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B6" w:rsidRDefault="00F154B6" w:rsidP="00F15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4B6" w:rsidRDefault="00F154B6" w:rsidP="00F154B6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hyperlink r:id="rId5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</w:rPr>
          <w:t>https://youtu.be/PxDo5Pq7UaY</w:t>
        </w:r>
      </w:hyperlink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 Основные этапы аудиторской деятельности</w:t>
      </w:r>
    </w:p>
    <w:p w:rsidR="00F154B6" w:rsidRPr="00602666" w:rsidRDefault="00F154B6" w:rsidP="00F15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4B6" w:rsidRDefault="00F154B6" w:rsidP="00F154B6">
      <w:pPr>
        <w:spacing w:before="81" w:after="8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4B6" w:rsidRPr="00602666" w:rsidRDefault="00F154B6" w:rsidP="00F154B6">
      <w:pPr>
        <w:spacing w:before="81" w:after="8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66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 вопросы и задания</w:t>
      </w:r>
    </w:p>
    <w:p w:rsidR="00F154B6" w:rsidRPr="00602666" w:rsidRDefault="00F154B6" w:rsidP="00F154B6">
      <w:pPr>
        <w:numPr>
          <w:ilvl w:val="0"/>
          <w:numId w:val="1"/>
        </w:numPr>
        <w:spacing w:after="0" w:line="240" w:lineRule="auto"/>
        <w:ind w:left="1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666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понимается под уровнем существенности?</w:t>
      </w:r>
    </w:p>
    <w:p w:rsidR="00F154B6" w:rsidRPr="00602666" w:rsidRDefault="00F154B6" w:rsidP="00F154B6">
      <w:pPr>
        <w:numPr>
          <w:ilvl w:val="0"/>
          <w:numId w:val="1"/>
        </w:numPr>
        <w:spacing w:after="0" w:line="240" w:lineRule="auto"/>
        <w:ind w:left="1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666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означает термин “аудиторские доказательства”?</w:t>
      </w:r>
    </w:p>
    <w:p w:rsidR="00F154B6" w:rsidRPr="00602666" w:rsidRDefault="00F154B6" w:rsidP="00F154B6">
      <w:pPr>
        <w:numPr>
          <w:ilvl w:val="0"/>
          <w:numId w:val="1"/>
        </w:numPr>
        <w:spacing w:after="0" w:line="240" w:lineRule="auto"/>
        <w:ind w:left="1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666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представляют собой аналитические процедуры?</w:t>
      </w:r>
    </w:p>
    <w:p w:rsidR="00F154B6" w:rsidRPr="00602666" w:rsidRDefault="00F154B6" w:rsidP="00F154B6">
      <w:pPr>
        <w:numPr>
          <w:ilvl w:val="0"/>
          <w:numId w:val="1"/>
        </w:numPr>
        <w:spacing w:after="0" w:line="240" w:lineRule="auto"/>
        <w:ind w:left="1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666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означает термин “аудиторская выборка” в широком смысле этого слова?</w:t>
      </w:r>
    </w:p>
    <w:p w:rsidR="00F154B6" w:rsidRPr="00602666" w:rsidRDefault="00F154B6" w:rsidP="00F154B6">
      <w:pPr>
        <w:numPr>
          <w:ilvl w:val="0"/>
          <w:numId w:val="1"/>
        </w:numPr>
        <w:spacing w:after="0" w:line="240" w:lineRule="auto"/>
        <w:ind w:left="1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66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Перечислите основные элементы аудиторского заключения.</w:t>
      </w:r>
    </w:p>
    <w:p w:rsidR="00F154B6" w:rsidRPr="00602666" w:rsidRDefault="00F154B6" w:rsidP="00F154B6">
      <w:pPr>
        <w:numPr>
          <w:ilvl w:val="0"/>
          <w:numId w:val="1"/>
        </w:numPr>
        <w:spacing w:after="0" w:line="240" w:lineRule="auto"/>
        <w:ind w:left="1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66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Перечислите виды аудиторского заключения.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Контрольные вопросы к главе 4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1. Какова цель составления письма-соглашения об условиях аудиторского задания?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2. Каков порядок составления письма-соглашения об условиях аудиторского задания?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3. В каких случаях необходимо составлять письмо-соглашение об условиях аудиторского задания?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4. Какие сведения рекомендуется включать в письмо-соглашение о проведен</w:t>
      </w:r>
      <w:proofErr w:type="gramStart"/>
      <w:r w:rsidRPr="0060266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02666">
        <w:rPr>
          <w:rFonts w:ascii="Times New Roman" w:hAnsi="Times New Roman" w:cs="Times New Roman"/>
          <w:sz w:val="28"/>
          <w:szCs w:val="28"/>
        </w:rPr>
        <w:t>дита?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5. В каких случаях следует пересматривать условия аудиторского задания или напоминать организации о существующих условиях в новом письме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666">
        <w:rPr>
          <w:rFonts w:ascii="Times New Roman" w:hAnsi="Times New Roman" w:cs="Times New Roman"/>
          <w:sz w:val="28"/>
          <w:szCs w:val="28"/>
        </w:rPr>
        <w:t>соглашении?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6. Что понимается под термином «объем аудита»?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7. Что аудитору необходимо определить для существенных областей аудита?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8. Для чего составляется договор на оказание аудиторских услуг?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9. Каково содержание договора на оказание аудиторских услуг?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10. Какие пункты целесообразно предусмотреть в тексте договора на оказание аудиторских услуг, исходя из практики работы аудиторских фирм?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11. От каких факторов зависит стоимость аудиторских услуг?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12. Какие в настоящее время применяются формы и виды оценки стоимости аудиторских услуг в России?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lastRenderedPageBreak/>
        <w:t>13. В каких случаях аудитор имеет право вносить изменения в аудиторское задание?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14. Как должен поступить аудитор, в том случае, когда он не в состоянии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согласовать изменения условий аудиторского задания, а руководство не разрешает ему продолжать начатое задание на исходных условиях?</w:t>
      </w:r>
    </w:p>
    <w:p w:rsidR="00F154B6" w:rsidRDefault="00F154B6" w:rsidP="00F154B6">
      <w:pPr>
        <w:rPr>
          <w:rFonts w:ascii="Times New Roman" w:hAnsi="Times New Roman" w:cs="Times New Roman"/>
          <w:sz w:val="28"/>
          <w:szCs w:val="28"/>
        </w:rPr>
      </w:pPr>
    </w:p>
    <w:p w:rsidR="00F154B6" w:rsidRDefault="00F154B6" w:rsidP="00F154B6">
      <w:pPr>
        <w:rPr>
          <w:rFonts w:ascii="Times New Roman" w:hAnsi="Times New Roman" w:cs="Times New Roman"/>
          <w:sz w:val="28"/>
          <w:szCs w:val="28"/>
        </w:rPr>
      </w:pPr>
    </w:p>
    <w:p w:rsidR="00F154B6" w:rsidRDefault="00F154B6" w:rsidP="00F154B6">
      <w:pPr>
        <w:rPr>
          <w:rFonts w:ascii="Times New Roman" w:hAnsi="Times New Roman" w:cs="Times New Roman"/>
          <w:sz w:val="28"/>
          <w:szCs w:val="28"/>
        </w:rPr>
      </w:pP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 xml:space="preserve">Тесты для самопроверки к </w:t>
      </w:r>
      <w:r>
        <w:rPr>
          <w:rFonts w:ascii="Times New Roman" w:hAnsi="Times New Roman" w:cs="Times New Roman"/>
          <w:sz w:val="28"/>
          <w:szCs w:val="28"/>
        </w:rPr>
        <w:t>теме</w:t>
      </w:r>
      <w:proofErr w:type="gramStart"/>
      <w:r w:rsidRPr="00602666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1. Аудитор подготавливает письмо-соглашение об условиях аудиторского задания и передает его руководству проверяемой организации: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а) перед подписанием договора на оказание аудиторских услуг;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б) в середине проверки;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в) по окончании проверки;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г) одновременно с подписанием договора на оказание аудиторских услуг.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2. Взаимоотношения аудиторов и заказчиков регламентируются следующим основным документом: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а) устными договоренностями;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б) письмом-обязательством о согласии на проведение аудита;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в) договором на проведение аудиторской проверки или оказания сопутствующих услуг.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3. Мера вины и ответственности аудитора перед клиентом определяется: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а) судебным решением;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б) договором об аудиторской проверке;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в) налоговой инспекцией.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4. Аудиторская фирма заключила договор на проведение аудиторской проверки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крупной организации, акционером которой она является. Может ли в такой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lastRenderedPageBreak/>
        <w:t>ситуации заключаться договор: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а) эта ситуация не регламентируется нормативными документами;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б) такой договор можно заключить, так как аудиторская фирма сама заинтересована в объективности проверки;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 xml:space="preserve">в) такой договор действующими нормативными документами по </w:t>
      </w:r>
      <w:proofErr w:type="gramStart"/>
      <w:r w:rsidRPr="00602666">
        <w:rPr>
          <w:rFonts w:ascii="Times New Roman" w:hAnsi="Times New Roman" w:cs="Times New Roman"/>
          <w:sz w:val="28"/>
          <w:szCs w:val="28"/>
        </w:rPr>
        <w:t>аудиторской</w:t>
      </w:r>
      <w:proofErr w:type="gramEnd"/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деятельности заключать не разрешается.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5. Оплата стоимости аудиторских услуг осуществляется: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а) по договоренности с клиентом, но не выше расценок, установленных законодательством РФ;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 xml:space="preserve">б) на основании ставок, утвержденных Правительством РФ в зависимости </w:t>
      </w:r>
      <w:proofErr w:type="gramStart"/>
      <w:r w:rsidRPr="00602666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вида аудиторских услуг и объема работы;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в) по договоренности с клиентом на основании расценок, установленных аудиторской фирмой (аудитором).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 xml:space="preserve">6. Какая форма оплаты аудиторских услуг наиболее широко применяется </w:t>
      </w:r>
      <w:proofErr w:type="gramStart"/>
      <w:r w:rsidRPr="0060266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 xml:space="preserve">крупнейших аудиторских </w:t>
      </w:r>
      <w:proofErr w:type="gramStart"/>
      <w:r w:rsidRPr="00602666">
        <w:rPr>
          <w:rFonts w:ascii="Times New Roman" w:hAnsi="Times New Roman" w:cs="Times New Roman"/>
          <w:sz w:val="28"/>
          <w:szCs w:val="28"/>
        </w:rPr>
        <w:t>фирмах</w:t>
      </w:r>
      <w:proofErr w:type="gramEnd"/>
      <w:r w:rsidRPr="00602666">
        <w:rPr>
          <w:rFonts w:ascii="Times New Roman" w:hAnsi="Times New Roman" w:cs="Times New Roman"/>
          <w:sz w:val="28"/>
          <w:szCs w:val="28"/>
        </w:rPr>
        <w:t>: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а) повременная;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б) сдельная;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в) аккордная.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7. В договоре на проведение аудиторской проверки стороны по настоянию аудиторской организации зафиксировали следующий пункт: «Аудиторская организация не несет материальной ответственности за достоверность аудиторского заключения». Оцените такую ситуацию: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а) договор составлен с нарушением действующих правовых основ осуществления аудиторской деятельности в России, поэтому такой пункт нельзя принимать во внимание;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б) данный пункт согласован обеими сторонами, поэтому его включение в договор правомерно.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lastRenderedPageBreak/>
        <w:t>8. При каких обстоятельствах изменение условий аудиторского задания можно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считать оправданным: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 xml:space="preserve">а) необходимо изменить требования </w:t>
      </w:r>
      <w:proofErr w:type="spellStart"/>
      <w:r w:rsidRPr="00602666">
        <w:rPr>
          <w:rFonts w:ascii="Times New Roman" w:hAnsi="Times New Roman" w:cs="Times New Roman"/>
          <w:sz w:val="28"/>
          <w:szCs w:val="28"/>
        </w:rPr>
        <w:t>аудируемой</w:t>
      </w:r>
      <w:proofErr w:type="spellEnd"/>
      <w:r w:rsidRPr="00602666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02666">
        <w:rPr>
          <w:rFonts w:ascii="Times New Roman" w:hAnsi="Times New Roman" w:cs="Times New Roman"/>
          <w:sz w:val="28"/>
          <w:szCs w:val="28"/>
        </w:rPr>
        <w:t>аудируемая</w:t>
      </w:r>
      <w:proofErr w:type="spellEnd"/>
      <w:r w:rsidRPr="00602666">
        <w:rPr>
          <w:rFonts w:ascii="Times New Roman" w:hAnsi="Times New Roman" w:cs="Times New Roman"/>
          <w:sz w:val="28"/>
          <w:szCs w:val="28"/>
        </w:rPr>
        <w:t xml:space="preserve"> организация не предоставляет аудитору необходимую для проведения проверки информацию и просит замену аудита на обзорную проверку;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в) неправильное понимание самой сути изначально заказанных клиентом аудиторских услуг.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9. Какие согласованные условия аудиторского задания должны быть отражены в письме-соглашении: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а) цель и объем аудита финансовой отчетности;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 xml:space="preserve">б) обязанности аудитора и руководства </w:t>
      </w:r>
      <w:proofErr w:type="spellStart"/>
      <w:r w:rsidRPr="00602666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602666">
        <w:rPr>
          <w:rFonts w:ascii="Times New Roman" w:hAnsi="Times New Roman" w:cs="Times New Roman"/>
          <w:sz w:val="28"/>
          <w:szCs w:val="28"/>
        </w:rPr>
        <w:t xml:space="preserve"> лица;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в) указание на невозможность наложения на аудитора материальной ответственности;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г) описание предполагаемой формы и содержания заключений и отчетов, которые должен выпустить аудитор;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0266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02666">
        <w:rPr>
          <w:rFonts w:ascii="Times New Roman" w:hAnsi="Times New Roman" w:cs="Times New Roman"/>
          <w:sz w:val="28"/>
          <w:szCs w:val="28"/>
        </w:rPr>
        <w:t>) указание на возможность неумышленного разглашения информации, полученной в ходе аудита.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10. Во всех ли случаях между сторонами должно обязательно составляться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письмо-соглашение об условиях аудиторского задания: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а) да;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б) нет;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 xml:space="preserve">в) нет, если ранее между сторонами был заключен долгосрочный договор </w:t>
      </w:r>
      <w:proofErr w:type="gramStart"/>
      <w:r w:rsidRPr="0060266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оказание аудиторских услуг.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11. Из ниже приведенного перечня определите информацию, которая может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 xml:space="preserve">быть включена </w:t>
      </w:r>
      <w:proofErr w:type="gramStart"/>
      <w:r w:rsidRPr="00602666">
        <w:rPr>
          <w:rFonts w:ascii="Times New Roman" w:hAnsi="Times New Roman" w:cs="Times New Roman"/>
          <w:sz w:val="28"/>
          <w:szCs w:val="28"/>
        </w:rPr>
        <w:t>в текст договора на оказание аудиторских услуг в соответствии с пожеланиями сторон по договору</w:t>
      </w:r>
      <w:proofErr w:type="gramEnd"/>
      <w:r w:rsidRPr="00602666">
        <w:rPr>
          <w:rFonts w:ascii="Times New Roman" w:hAnsi="Times New Roman" w:cs="Times New Roman"/>
          <w:sz w:val="28"/>
          <w:szCs w:val="28"/>
        </w:rPr>
        <w:t>: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lastRenderedPageBreak/>
        <w:t>а) уровень существенности возможных ошибок, устанавливаемых при проведен</w:t>
      </w:r>
      <w:proofErr w:type="gramStart"/>
      <w:r w:rsidRPr="0060266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02666">
        <w:rPr>
          <w:rFonts w:ascii="Times New Roman" w:hAnsi="Times New Roman" w:cs="Times New Roman"/>
          <w:sz w:val="28"/>
          <w:szCs w:val="28"/>
        </w:rPr>
        <w:t>дита;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б) дата подписания договора;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в) срок действия договора;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 xml:space="preserve">г) наименование </w:t>
      </w:r>
      <w:proofErr w:type="spellStart"/>
      <w:r w:rsidRPr="00602666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602666">
        <w:rPr>
          <w:rFonts w:ascii="Times New Roman" w:hAnsi="Times New Roman" w:cs="Times New Roman"/>
          <w:sz w:val="28"/>
          <w:szCs w:val="28"/>
        </w:rPr>
        <w:t xml:space="preserve"> лица.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12. Определите обязательное указание, которое должно содержать письмо-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соглашение об условиях аудиторского задания: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а) о характеристике принципов аудита;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б) по условиям аудиторской проверки;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в) по датам начала и окончания процесса планирования аудиторской проверки;</w:t>
      </w:r>
    </w:p>
    <w:p w:rsidR="00F154B6" w:rsidRPr="00602666" w:rsidRDefault="00F154B6" w:rsidP="00F154B6">
      <w:pPr>
        <w:rPr>
          <w:rFonts w:ascii="Times New Roman" w:hAnsi="Times New Roman" w:cs="Times New Roman"/>
          <w:sz w:val="28"/>
          <w:szCs w:val="28"/>
        </w:rPr>
      </w:pPr>
      <w:r w:rsidRPr="00602666">
        <w:rPr>
          <w:rFonts w:ascii="Times New Roman" w:hAnsi="Times New Roman" w:cs="Times New Roman"/>
          <w:sz w:val="28"/>
          <w:szCs w:val="28"/>
        </w:rPr>
        <w:t>г) по датам начала и окончания аудиторской проверки.</w:t>
      </w:r>
    </w:p>
    <w:p w:rsidR="00483DD0" w:rsidRDefault="00483DD0"/>
    <w:sectPr w:rsidR="00483DD0" w:rsidSect="00C67EA7">
      <w:pgSz w:w="11906" w:h="16838"/>
      <w:pgMar w:top="110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553D"/>
    <w:multiLevelType w:val="multilevel"/>
    <w:tmpl w:val="A7A6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154B6"/>
    <w:rsid w:val="00483DD0"/>
    <w:rsid w:val="00F1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4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54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PxDo5Pq7U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dc:description/>
  <cp:lastModifiedBy>Асият</cp:lastModifiedBy>
  <cp:revision>2</cp:revision>
  <dcterms:created xsi:type="dcterms:W3CDTF">2021-10-26T12:46:00Z</dcterms:created>
  <dcterms:modified xsi:type="dcterms:W3CDTF">2021-10-26T12:46:00Z</dcterms:modified>
</cp:coreProperties>
</file>