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E" w:rsidRPr="008B6786" w:rsidRDefault="00A2245E" w:rsidP="00A2245E">
      <w:pPr>
        <w:pStyle w:val="1"/>
        <w:ind w:left="426"/>
        <w:rPr>
          <w:sz w:val="28"/>
          <w:szCs w:val="28"/>
        </w:rPr>
      </w:pPr>
      <w:r w:rsidRPr="008B678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2245E" w:rsidRPr="008B6786" w:rsidRDefault="00A2245E" w:rsidP="00A2245E">
      <w:pPr>
        <w:pStyle w:val="a3"/>
        <w:spacing w:after="320" w:afterAutospacing="0" w:line="240" w:lineRule="atLeast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 - КАВКАЗСКАЯ ГОСУДАРСТВЕННАЯ </w:t>
      </w:r>
      <w:r w:rsidRPr="008B6786">
        <w:rPr>
          <w:b/>
          <w:sz w:val="28"/>
          <w:szCs w:val="28"/>
        </w:rPr>
        <w:t>АКАДЕМИЯ</w:t>
      </w:r>
    </w:p>
    <w:p w:rsidR="00A2245E" w:rsidRPr="008B6786" w:rsidRDefault="00A2245E" w:rsidP="00A2245E">
      <w:pPr>
        <w:pStyle w:val="a3"/>
        <w:spacing w:after="320" w:afterAutospacing="0" w:line="240" w:lineRule="atLeast"/>
        <w:jc w:val="center"/>
        <w:rPr>
          <w:b/>
          <w:sz w:val="28"/>
          <w:szCs w:val="28"/>
        </w:rPr>
      </w:pPr>
    </w:p>
    <w:p w:rsidR="00A2245E" w:rsidRPr="008B6786" w:rsidRDefault="00A2245E" w:rsidP="00A2245E">
      <w:pPr>
        <w:pStyle w:val="a3"/>
        <w:tabs>
          <w:tab w:val="left" w:pos="851"/>
        </w:tabs>
        <w:spacing w:after="320" w:afterAutospacing="0"/>
        <w:ind w:left="993"/>
        <w:jc w:val="center"/>
        <w:rPr>
          <w:rStyle w:val="FontStyle11"/>
          <w:bCs w:val="0"/>
          <w:sz w:val="28"/>
          <w:szCs w:val="28"/>
        </w:rPr>
      </w:pPr>
      <w:r>
        <w:rPr>
          <w:b/>
          <w:iCs/>
          <w:sz w:val="28"/>
          <w:szCs w:val="28"/>
        </w:rPr>
        <w:t>КАФЕДРА</w:t>
      </w:r>
      <w:r w:rsidR="00582144">
        <w:rPr>
          <w:b/>
          <w:iCs/>
          <w:sz w:val="28"/>
          <w:szCs w:val="28"/>
        </w:rPr>
        <w:t xml:space="preserve"> «ГРАЖДАНСКОЕ ПРАВО И ПРОЦЕСС»</w:t>
      </w:r>
      <w:r w:rsidRPr="008B6786">
        <w:rPr>
          <w:b/>
          <w:iCs/>
          <w:sz w:val="28"/>
          <w:szCs w:val="28"/>
        </w:rPr>
        <w:br/>
      </w:r>
    </w:p>
    <w:p w:rsidR="00A2245E" w:rsidRPr="008B6786" w:rsidRDefault="00A2245E" w:rsidP="00A2245E">
      <w:pPr>
        <w:pStyle w:val="Style3"/>
        <w:widowControl/>
        <w:spacing w:line="240" w:lineRule="exact"/>
        <w:ind w:left="355"/>
        <w:jc w:val="center"/>
        <w:rPr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spacing w:line="240" w:lineRule="exact"/>
        <w:ind w:left="355"/>
        <w:jc w:val="center"/>
        <w:rPr>
          <w:b/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spacing w:line="240" w:lineRule="exact"/>
        <w:ind w:left="355"/>
        <w:jc w:val="center"/>
        <w:rPr>
          <w:b/>
          <w:sz w:val="28"/>
          <w:szCs w:val="28"/>
        </w:rPr>
      </w:pPr>
    </w:p>
    <w:p w:rsidR="00A2245E" w:rsidRPr="00A2245E" w:rsidRDefault="00A2245E" w:rsidP="00A2245E">
      <w:pPr>
        <w:pStyle w:val="Style3"/>
        <w:widowControl/>
        <w:spacing w:line="240" w:lineRule="exact"/>
        <w:ind w:left="355"/>
        <w:jc w:val="center"/>
        <w:rPr>
          <w:b/>
          <w:sz w:val="28"/>
          <w:szCs w:val="28"/>
        </w:rPr>
      </w:pPr>
    </w:p>
    <w:p w:rsidR="00A2245E" w:rsidRPr="00A2245E" w:rsidRDefault="00A2245E" w:rsidP="00A2245E">
      <w:pPr>
        <w:spacing w:line="276" w:lineRule="auto"/>
        <w:ind w:left="567"/>
        <w:jc w:val="center"/>
        <w:rPr>
          <w:rStyle w:val="FontStyle13"/>
          <w:sz w:val="28"/>
          <w:szCs w:val="28"/>
        </w:rPr>
      </w:pPr>
      <w:r w:rsidRPr="00A2245E">
        <w:rPr>
          <w:rStyle w:val="FontStyle13"/>
          <w:b w:val="0"/>
          <w:sz w:val="28"/>
          <w:szCs w:val="28"/>
        </w:rPr>
        <w:t>ВОПРОСЫ К ЗАЧЕТУ</w:t>
      </w:r>
    </w:p>
    <w:p w:rsidR="00A2245E" w:rsidRPr="00A2245E" w:rsidRDefault="00A2245E" w:rsidP="00A2245E">
      <w:pPr>
        <w:spacing w:line="276" w:lineRule="auto"/>
        <w:ind w:left="567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ДЛЯ </w:t>
      </w:r>
      <w:r w:rsidR="00A422D2">
        <w:rPr>
          <w:rStyle w:val="FontStyle13"/>
          <w:b w:val="0"/>
          <w:sz w:val="28"/>
          <w:szCs w:val="28"/>
        </w:rPr>
        <w:t>МАГИСТРАНТО</w:t>
      </w:r>
      <w:r>
        <w:rPr>
          <w:rStyle w:val="FontStyle13"/>
          <w:b w:val="0"/>
          <w:sz w:val="28"/>
          <w:szCs w:val="28"/>
        </w:rPr>
        <w:t>В ЗАОЧНОЙ</w:t>
      </w:r>
      <w:r w:rsidRPr="00A2245E">
        <w:rPr>
          <w:rStyle w:val="FontStyle13"/>
          <w:b w:val="0"/>
          <w:sz w:val="28"/>
          <w:szCs w:val="28"/>
        </w:rPr>
        <w:t xml:space="preserve"> ФОРМЫ ОБУЧЕНИЯ </w:t>
      </w:r>
    </w:p>
    <w:p w:rsidR="00E9110E" w:rsidRDefault="00A2245E" w:rsidP="00A2245E">
      <w:pPr>
        <w:spacing w:line="276" w:lineRule="auto"/>
        <w:ind w:left="567"/>
        <w:jc w:val="center"/>
        <w:rPr>
          <w:sz w:val="28"/>
          <w:szCs w:val="28"/>
        </w:rPr>
      </w:pPr>
      <w:r w:rsidRPr="00A2245E">
        <w:rPr>
          <w:sz w:val="28"/>
          <w:szCs w:val="28"/>
        </w:rPr>
        <w:t>НАПРАВЛЕНИЯ ПОДГОТОВКИ 40.0</w:t>
      </w:r>
      <w:r w:rsidR="00A422D2">
        <w:rPr>
          <w:sz w:val="28"/>
          <w:szCs w:val="28"/>
        </w:rPr>
        <w:t>4</w:t>
      </w:r>
      <w:r w:rsidRPr="00A2245E">
        <w:rPr>
          <w:sz w:val="28"/>
          <w:szCs w:val="28"/>
        </w:rPr>
        <w:t>.01 ЮРИСПРУДЕНЦИЯ</w:t>
      </w:r>
      <w:r w:rsidR="00E9110E">
        <w:rPr>
          <w:sz w:val="28"/>
          <w:szCs w:val="28"/>
        </w:rPr>
        <w:t>,</w:t>
      </w:r>
    </w:p>
    <w:p w:rsidR="00A2245E" w:rsidRPr="00A2245E" w:rsidRDefault="00E9110E" w:rsidP="00A2245E">
      <w:pPr>
        <w:spacing w:line="27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 «ГРАЖДАНСКО-ПРАВОВЫЕ ОТНОШЕНИЯ: ТЕОРИЯ И ПРАКТИКА»</w:t>
      </w:r>
      <w:r w:rsidR="00A2245E" w:rsidRPr="00A2245E">
        <w:rPr>
          <w:sz w:val="28"/>
          <w:szCs w:val="28"/>
        </w:rPr>
        <w:t xml:space="preserve"> </w:t>
      </w:r>
    </w:p>
    <w:p w:rsidR="00A2245E" w:rsidRDefault="00A2245E" w:rsidP="00A2245E">
      <w:pPr>
        <w:spacing w:line="276" w:lineRule="auto"/>
        <w:ind w:left="567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ПО</w:t>
      </w:r>
      <w:r w:rsidRPr="00A2245E">
        <w:rPr>
          <w:rStyle w:val="FontStyle16"/>
          <w:rFonts w:ascii="Times New Roman" w:hAnsi="Times New Roman" w:cs="Times New Roman"/>
          <w:sz w:val="28"/>
          <w:szCs w:val="28"/>
        </w:rPr>
        <w:t xml:space="preserve"> ДИСЦИПЛИНЕ «</w:t>
      </w:r>
      <w:r w:rsidR="00A422D2">
        <w:rPr>
          <w:rStyle w:val="FontStyle16"/>
          <w:rFonts w:ascii="Times New Roman" w:hAnsi="Times New Roman" w:cs="Times New Roman"/>
          <w:sz w:val="28"/>
          <w:szCs w:val="28"/>
        </w:rPr>
        <w:t>ВЕЩНОЕ ПРАВО</w:t>
      </w:r>
      <w:r w:rsidR="00E9110E">
        <w:rPr>
          <w:rStyle w:val="FontStyle16"/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245E">
        <w:rPr>
          <w:rStyle w:val="FontStyle16"/>
          <w:rFonts w:ascii="Times New Roman" w:hAnsi="Times New Roman" w:cs="Times New Roman"/>
          <w:sz w:val="28"/>
          <w:szCs w:val="28"/>
        </w:rPr>
        <w:t>»</w:t>
      </w:r>
    </w:p>
    <w:p w:rsidR="00A422D2" w:rsidRPr="00A2245E" w:rsidRDefault="00582144" w:rsidP="00A2245E">
      <w:pPr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2</w:t>
      </w:r>
      <w:r w:rsidR="00E9110E">
        <w:rPr>
          <w:rStyle w:val="FontStyle16"/>
          <w:rFonts w:ascii="Times New Roman" w:hAnsi="Times New Roman" w:cs="Times New Roman"/>
          <w:sz w:val="28"/>
          <w:szCs w:val="28"/>
        </w:rPr>
        <w:t xml:space="preserve"> курс,</w:t>
      </w:r>
      <w:r w:rsidR="00A422D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1</w:t>
      </w:r>
      <w:r w:rsidR="00A422D2">
        <w:rPr>
          <w:rStyle w:val="FontStyle16"/>
          <w:rFonts w:ascii="Times New Roman" w:hAnsi="Times New Roman" w:cs="Times New Roman"/>
          <w:sz w:val="28"/>
          <w:szCs w:val="28"/>
        </w:rPr>
        <w:t xml:space="preserve"> семестр</w:t>
      </w:r>
    </w:p>
    <w:p w:rsidR="00A2245E" w:rsidRPr="00A2245E" w:rsidRDefault="00A2245E" w:rsidP="00A2245E">
      <w:pPr>
        <w:spacing w:line="276" w:lineRule="auto"/>
        <w:ind w:left="567"/>
        <w:rPr>
          <w:b/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rPr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jc w:val="center"/>
        <w:rPr>
          <w:b/>
          <w:sz w:val="28"/>
          <w:szCs w:val="28"/>
        </w:rPr>
      </w:pPr>
    </w:p>
    <w:p w:rsidR="00582144" w:rsidRPr="008B6786" w:rsidRDefault="00582144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jc w:val="center"/>
        <w:rPr>
          <w:b/>
          <w:sz w:val="28"/>
          <w:szCs w:val="28"/>
        </w:rPr>
      </w:pPr>
    </w:p>
    <w:p w:rsidR="00A2245E" w:rsidRPr="008B6786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sz w:val="28"/>
          <w:szCs w:val="28"/>
        </w:rPr>
      </w:pPr>
    </w:p>
    <w:p w:rsidR="00A2245E" w:rsidRPr="00B63FAE" w:rsidRDefault="00A2245E" w:rsidP="00A2245E">
      <w:pPr>
        <w:pStyle w:val="Style3"/>
        <w:widowControl/>
        <w:tabs>
          <w:tab w:val="left" w:pos="2670"/>
          <w:tab w:val="center" w:pos="4997"/>
        </w:tabs>
        <w:spacing w:line="240" w:lineRule="exact"/>
        <w:rPr>
          <w:b/>
          <w:sz w:val="28"/>
          <w:szCs w:val="28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Default="00A2245E" w:rsidP="00A2245E">
      <w:pPr>
        <w:pStyle w:val="a9"/>
        <w:rPr>
          <w:sz w:val="24"/>
          <w:szCs w:val="24"/>
        </w:rPr>
      </w:pPr>
    </w:p>
    <w:p w:rsidR="00A2245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B63FAE" w:rsidRDefault="00A2245E" w:rsidP="00A2245E">
      <w:pPr>
        <w:pStyle w:val="a9"/>
        <w:rPr>
          <w:sz w:val="24"/>
          <w:szCs w:val="24"/>
        </w:rPr>
      </w:pPr>
    </w:p>
    <w:p w:rsidR="00A2245E" w:rsidRPr="00A2245E" w:rsidRDefault="00A2245E" w:rsidP="00A2245E">
      <w:pPr>
        <w:pStyle w:val="a9"/>
      </w:pPr>
      <w:r w:rsidRPr="00A2245E">
        <w:t>Черкесск</w:t>
      </w:r>
      <w:r>
        <w:t>,</w:t>
      </w:r>
      <w:r w:rsidRPr="00A2245E">
        <w:t xml:space="preserve"> 20</w:t>
      </w:r>
      <w:r w:rsidR="00582144">
        <w:t>2</w:t>
      </w:r>
      <w:r w:rsidR="00E63B66">
        <w:t>4</w:t>
      </w:r>
      <w:bookmarkStart w:id="0" w:name="_GoBack"/>
      <w:bookmarkEnd w:id="0"/>
    </w:p>
    <w:p w:rsidR="00A2245E" w:rsidRDefault="00A2245E">
      <w:pPr>
        <w:suppressAutoHyphens w:val="0"/>
        <w:spacing w:after="200" w:line="276" w:lineRule="auto"/>
        <w:rPr>
          <w:b/>
          <w:caps/>
        </w:rPr>
      </w:pPr>
    </w:p>
    <w:p w:rsidR="00A422D2" w:rsidRPr="0008051B" w:rsidRDefault="00A422D2" w:rsidP="00A422D2">
      <w:pPr>
        <w:tabs>
          <w:tab w:val="left" w:pos="6804"/>
        </w:tabs>
        <w:jc w:val="center"/>
        <w:rPr>
          <w:b/>
          <w:bCs/>
        </w:rPr>
      </w:pPr>
      <w:r w:rsidRPr="0008051B">
        <w:rPr>
          <w:b/>
          <w:bCs/>
        </w:rPr>
        <w:t>ЦЕЛИ  ОСВОЕНИЯ ДИСЦИПЛИНЫ</w:t>
      </w:r>
    </w:p>
    <w:p w:rsidR="00A422D2" w:rsidRPr="0008051B" w:rsidRDefault="00A422D2" w:rsidP="00A422D2">
      <w:pPr>
        <w:tabs>
          <w:tab w:val="right" w:leader="underscore" w:pos="9360"/>
        </w:tabs>
        <w:spacing w:before="40"/>
        <w:ind w:firstLine="567"/>
      </w:pPr>
    </w:p>
    <w:p w:rsidR="00A422D2" w:rsidRPr="0008051B" w:rsidRDefault="00A422D2" w:rsidP="00A422D2">
      <w:pPr>
        <w:ind w:firstLine="720"/>
        <w:jc w:val="both"/>
      </w:pPr>
      <w:r w:rsidRPr="0008051B">
        <w:t xml:space="preserve"> </w:t>
      </w:r>
      <w:proofErr w:type="gramStart"/>
      <w:r w:rsidRPr="0008051B">
        <w:t xml:space="preserve">Целью освоения дисциплины  «Вещное право Российской Федерации» является формирование представления о месте вещного права в системе гражданского права как отрасли права; изучение наиболее актуальных и дискуссионных проблем вещного права, постижение которых способно составить представление о современном состоянии </w:t>
      </w:r>
      <w:proofErr w:type="spellStart"/>
      <w:r w:rsidRPr="0008051B">
        <w:t>цивилистической</w:t>
      </w:r>
      <w:proofErr w:type="spellEnd"/>
      <w:r w:rsidRPr="0008051B">
        <w:t xml:space="preserve"> науки в данной области, а также дать углубленное понимание основополагающих понятий, категорий и закономерностей развития гражданского права.</w:t>
      </w:r>
      <w:proofErr w:type="gramEnd"/>
    </w:p>
    <w:p w:rsidR="00A422D2" w:rsidRPr="0008051B" w:rsidRDefault="00A422D2" w:rsidP="00A422D2">
      <w:pPr>
        <w:ind w:firstLine="851"/>
        <w:jc w:val="both"/>
      </w:pPr>
      <w:r w:rsidRPr="0008051B">
        <w:t>Основными задачами являются:</w:t>
      </w:r>
    </w:p>
    <w:p w:rsidR="00A422D2" w:rsidRPr="0008051B" w:rsidRDefault="00A422D2" w:rsidP="00A422D2">
      <w:pPr>
        <w:widowControl w:val="0"/>
        <w:numPr>
          <w:ilvl w:val="0"/>
          <w:numId w:val="8"/>
        </w:numPr>
        <w:suppressAutoHyphens w:val="0"/>
        <w:autoSpaceDE w:val="0"/>
        <w:ind w:left="357" w:hanging="357"/>
        <w:jc w:val="both"/>
      </w:pPr>
      <w:r w:rsidRPr="0008051B">
        <w:t xml:space="preserve">изучение  норм гражданского законодательства Российской Федерации и зарубежных стран в сфере защиты вещных прав; </w:t>
      </w:r>
    </w:p>
    <w:p w:rsidR="00A422D2" w:rsidRPr="0008051B" w:rsidRDefault="00A422D2" w:rsidP="00A422D2">
      <w:pPr>
        <w:widowControl w:val="0"/>
        <w:numPr>
          <w:ilvl w:val="0"/>
          <w:numId w:val="8"/>
        </w:numPr>
        <w:suppressAutoHyphens w:val="0"/>
        <w:autoSpaceDE w:val="0"/>
        <w:ind w:left="357" w:hanging="357"/>
        <w:jc w:val="both"/>
      </w:pPr>
      <w:r w:rsidRPr="0008051B">
        <w:t xml:space="preserve">систематизация, закрепление и расширение теоретических и практических знаний в сфере регламентации вещных прав; </w:t>
      </w:r>
    </w:p>
    <w:p w:rsidR="00A422D2" w:rsidRPr="0008051B" w:rsidRDefault="00A422D2" w:rsidP="00A422D2">
      <w:pPr>
        <w:widowControl w:val="0"/>
        <w:numPr>
          <w:ilvl w:val="0"/>
          <w:numId w:val="8"/>
        </w:numPr>
        <w:suppressAutoHyphens w:val="0"/>
        <w:autoSpaceDE w:val="0"/>
        <w:ind w:left="357" w:hanging="357"/>
        <w:jc w:val="both"/>
      </w:pPr>
      <w:r w:rsidRPr="0008051B">
        <w:t xml:space="preserve">формирование навыков самостоятельной научной работы и овладение методикой проведения исследований при решении правовых вопросов защиты вещных прав; </w:t>
      </w:r>
    </w:p>
    <w:p w:rsidR="00A422D2" w:rsidRDefault="00A422D2" w:rsidP="00A422D2">
      <w:pPr>
        <w:widowControl w:val="0"/>
        <w:numPr>
          <w:ilvl w:val="0"/>
          <w:numId w:val="8"/>
        </w:numPr>
        <w:suppressAutoHyphens w:val="0"/>
        <w:autoSpaceDE w:val="0"/>
        <w:ind w:left="357" w:hanging="357"/>
        <w:jc w:val="both"/>
      </w:pPr>
      <w:r w:rsidRPr="0008051B">
        <w:t>выработка навыков правовой оценки ситуаций и практического применения гражданского законодательства, а также использования материалов судебной практики, связанной с защитой вещных прав</w:t>
      </w:r>
      <w:r>
        <w:t>.</w:t>
      </w:r>
    </w:p>
    <w:p w:rsidR="00A422D2" w:rsidRPr="0008051B" w:rsidRDefault="00A422D2" w:rsidP="00A422D2">
      <w:pPr>
        <w:widowControl w:val="0"/>
        <w:suppressAutoHyphens w:val="0"/>
        <w:autoSpaceDE w:val="0"/>
        <w:ind w:left="357"/>
        <w:jc w:val="both"/>
      </w:pPr>
    </w:p>
    <w:p w:rsidR="00A422D2" w:rsidRDefault="00A422D2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A422D2" w:rsidRDefault="00A422D2" w:rsidP="00A422D2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lastRenderedPageBreak/>
        <w:t>Вопросы к зачёту</w:t>
      </w:r>
      <w:r w:rsidR="00E9110E">
        <w:rPr>
          <w:b/>
        </w:rPr>
        <w:t xml:space="preserve"> по дисциплине «ВЕЩНОЕ ПРАВО РОССИЙСКОЙ ФЕДЕРАЦИИ»</w:t>
      </w:r>
    </w:p>
    <w:p w:rsidR="00A422D2" w:rsidRDefault="00A422D2" w:rsidP="00A422D2">
      <w:pPr>
        <w:pStyle w:val="ab"/>
        <w:numPr>
          <w:ilvl w:val="0"/>
          <w:numId w:val="12"/>
        </w:numPr>
      </w:pPr>
      <w:r>
        <w:t>Понятие и принципы вещного права.</w:t>
      </w:r>
    </w:p>
    <w:p w:rsidR="00A422D2" w:rsidRDefault="00A422D2" w:rsidP="00A422D2">
      <w:pPr>
        <w:pStyle w:val="ab"/>
        <w:numPr>
          <w:ilvl w:val="0"/>
          <w:numId w:val="12"/>
        </w:numPr>
      </w:pPr>
      <w:r>
        <w:t>История правового регулирования вещных прав.</w:t>
      </w:r>
    </w:p>
    <w:p w:rsidR="00A422D2" w:rsidRDefault="00CA1B57" w:rsidP="00A422D2">
      <w:pPr>
        <w:pStyle w:val="ab"/>
        <w:numPr>
          <w:ilvl w:val="0"/>
          <w:numId w:val="12"/>
        </w:numPr>
      </w:pPr>
      <w:r>
        <w:t>Становление и развитие вещных прав.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Вещное правоотношение: понятие, особенности, структура.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Классификация вещных прав.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Государственная регистрация вещных прав.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Собственность и право собственности. Понятие и признаки права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Формы собственности. Виды права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Право частной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Право государственной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Право муниципальной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Первоначальные способы приобретения права собственности.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Производные способы приобретения права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Прекращение права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Понятие права общей собственности.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Общая долевая собственность.</w:t>
      </w:r>
    </w:p>
    <w:p w:rsidR="00CA1B57" w:rsidRDefault="00CA1B57" w:rsidP="00A422D2">
      <w:pPr>
        <w:pStyle w:val="ab"/>
        <w:numPr>
          <w:ilvl w:val="0"/>
          <w:numId w:val="12"/>
        </w:numPr>
      </w:pPr>
      <w:r>
        <w:t>Общая совместная собственность.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Особенности общей совместной собственности супругов.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Особенности общей совместной собственности крестьянского фермерского хозяйства.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Понятие и признаки ограниченных вещных прав.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Виды ограниченных вещных прав.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Право хозяйственного ведения.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Право оперативного управления.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Виды права оперативного управления.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Понятие и система способов защиты вещных прав.</w:t>
      </w:r>
    </w:p>
    <w:p w:rsidR="00CA1B57" w:rsidRDefault="00CA1B57" w:rsidP="00CA1B57">
      <w:pPr>
        <w:pStyle w:val="ab"/>
        <w:numPr>
          <w:ilvl w:val="0"/>
          <w:numId w:val="12"/>
        </w:numPr>
      </w:pPr>
      <w:proofErr w:type="spellStart"/>
      <w:r>
        <w:t>Виндикационный</w:t>
      </w:r>
      <w:proofErr w:type="spellEnd"/>
      <w:r>
        <w:t xml:space="preserve"> иск: понятие, условия предъявления, условия удовлетворения.</w:t>
      </w:r>
    </w:p>
    <w:p w:rsidR="00CA1B57" w:rsidRDefault="00CA1B57" w:rsidP="00CA1B57">
      <w:pPr>
        <w:pStyle w:val="ab"/>
        <w:numPr>
          <w:ilvl w:val="0"/>
          <w:numId w:val="12"/>
        </w:numPr>
      </w:pPr>
      <w:proofErr w:type="spellStart"/>
      <w:r>
        <w:t>Негаторный</w:t>
      </w:r>
      <w:proofErr w:type="spellEnd"/>
      <w:r>
        <w:t xml:space="preserve"> иск.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Иск о признании права собственности.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Иск об исключении имущества из описи (снятии ареста).</w:t>
      </w:r>
    </w:p>
    <w:p w:rsidR="00CA1B57" w:rsidRDefault="00CA1B57" w:rsidP="00CA1B57">
      <w:pPr>
        <w:pStyle w:val="ab"/>
        <w:numPr>
          <w:ilvl w:val="0"/>
          <w:numId w:val="12"/>
        </w:numPr>
      </w:pPr>
      <w:r>
        <w:t>Обязательственно-правовые способы защиты вещных прав.</w:t>
      </w:r>
    </w:p>
    <w:p w:rsidR="00582144" w:rsidRPr="008E42D6" w:rsidRDefault="00A422D2" w:rsidP="00582144">
      <w:pPr>
        <w:pStyle w:val="ab"/>
        <w:jc w:val="center"/>
      </w:pPr>
      <w:r w:rsidRPr="00CA1B57">
        <w:rPr>
          <w:b/>
        </w:rPr>
        <w:br w:type="page"/>
      </w:r>
    </w:p>
    <w:tbl>
      <w:tblPr>
        <w:tblpPr w:leftFromText="180" w:rightFromText="180" w:vertAnchor="text" w:horzAnchor="margin" w:tblpY="3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210"/>
      </w:tblGrid>
      <w:tr w:rsidR="00582144" w:rsidRPr="008E42D6" w:rsidTr="00622952">
        <w:trPr>
          <w:trHeight w:val="2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8E42D6" w:rsidRDefault="00582144" w:rsidP="00622952">
            <w:pPr>
              <w:pStyle w:val="ab"/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8E42D6" w:rsidRDefault="00582144" w:rsidP="00622952">
            <w:pPr>
              <w:pStyle w:val="ab"/>
              <w:rPr>
                <w:b/>
              </w:rPr>
            </w:pPr>
            <w:r w:rsidRPr="008E42D6">
              <w:rPr>
                <w:b/>
              </w:rPr>
              <w:t>Список основной</w:t>
            </w:r>
            <w:r w:rsidRPr="008E42D6">
              <w:t xml:space="preserve"> </w:t>
            </w:r>
            <w:r w:rsidRPr="008E42D6">
              <w:rPr>
                <w:b/>
              </w:rPr>
              <w:t xml:space="preserve">литературы </w:t>
            </w:r>
          </w:p>
        </w:tc>
      </w:tr>
      <w:tr w:rsidR="00582144" w:rsidRPr="008E42D6" w:rsidTr="00622952">
        <w:trPr>
          <w:trHeight w:val="2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44" w:rsidRPr="008E42D6" w:rsidRDefault="00582144" w:rsidP="00622952">
            <w:pPr>
              <w:pStyle w:val="ab"/>
            </w:pPr>
            <w:r w:rsidRPr="008E42D6">
              <w:t>1.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44" w:rsidRPr="008E42D6" w:rsidRDefault="00582144" w:rsidP="00622952">
            <w:pPr>
              <w:pStyle w:val="ab"/>
            </w:pPr>
            <w:r w:rsidRPr="008E42D6">
              <w:t>Современное вещное право России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учебное пособие для студентов вузов, обучающихся по специальности «Юриспруденция» / Э. А. Гряда, Е. Н. Жуков, М. В. Жаботинский [и др.] ; под редакцией Е. В. Богданова, Н. Д. </w:t>
            </w:r>
            <w:proofErr w:type="spellStart"/>
            <w:r w:rsidRPr="008E42D6">
              <w:t>Эриашвили</w:t>
            </w:r>
            <w:proofErr w:type="spellEnd"/>
            <w:r w:rsidRPr="008E42D6">
              <w:t>. — Москва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ЮНИТИ-ДАНА, 2017. — 311 c. — ISBN 978-5-238-02581-0. — Текст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электронный // Электронно-библиотечная система IPR BOOKS : [сайт]. — URL: </w:t>
            </w:r>
            <w:hyperlink r:id="rId7" w:history="1">
              <w:r w:rsidRPr="008E42D6">
                <w:rPr>
                  <w:rStyle w:val="a6"/>
                </w:rPr>
                <w:t>https://www.iprbookshop.ru/81558.html</w:t>
              </w:r>
            </w:hyperlink>
            <w:r w:rsidRPr="008E42D6">
              <w:t xml:space="preserve"> (дата обращения: 02.12.2021). — Режим доступа: для </w:t>
            </w:r>
            <w:proofErr w:type="spellStart"/>
            <w:r w:rsidRPr="008E42D6">
              <w:t>авторизир</w:t>
            </w:r>
            <w:proofErr w:type="spellEnd"/>
            <w:r w:rsidRPr="008E42D6">
              <w:t>. пользователей</w:t>
            </w:r>
          </w:p>
        </w:tc>
      </w:tr>
      <w:tr w:rsidR="00582144" w:rsidRPr="008E42D6" w:rsidTr="00622952">
        <w:trPr>
          <w:trHeight w:val="31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8E42D6" w:rsidRDefault="00582144" w:rsidP="00622952">
            <w:pPr>
              <w:pStyle w:val="ab"/>
              <w:rPr>
                <w:b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8E42D6" w:rsidRDefault="00582144" w:rsidP="00622952">
            <w:pPr>
              <w:pStyle w:val="ab"/>
              <w:rPr>
                <w:b/>
              </w:rPr>
            </w:pPr>
            <w:r w:rsidRPr="008E42D6">
              <w:rPr>
                <w:b/>
              </w:rPr>
              <w:t xml:space="preserve">Список дополнительной литературы </w:t>
            </w:r>
          </w:p>
        </w:tc>
      </w:tr>
      <w:tr w:rsidR="00582144" w:rsidRPr="008E42D6" w:rsidTr="00622952">
        <w:trPr>
          <w:trHeight w:val="3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44" w:rsidRPr="008E42D6" w:rsidRDefault="00582144" w:rsidP="00622952">
            <w:pPr>
              <w:pStyle w:val="ab"/>
            </w:pPr>
            <w:r w:rsidRPr="008E42D6">
              <w:t>1.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8E42D6" w:rsidRDefault="00582144" w:rsidP="00622952">
            <w:pPr>
              <w:pStyle w:val="ab"/>
            </w:pPr>
            <w:proofErr w:type="spellStart"/>
            <w:r w:rsidRPr="008E42D6">
              <w:t>Кособродов</w:t>
            </w:r>
            <w:proofErr w:type="spellEnd"/>
            <w:r w:rsidRPr="008E42D6">
              <w:t>, В. М. Вещное право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электронное учебное пособие / В. М. </w:t>
            </w:r>
            <w:proofErr w:type="spellStart"/>
            <w:r w:rsidRPr="008E42D6">
              <w:t>Кособродов</w:t>
            </w:r>
            <w:proofErr w:type="spellEnd"/>
            <w:r w:rsidRPr="008E42D6">
              <w:t>. — Москва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Всероссийский государственный университет юстиции (РПА Минюста России), 2013. — 69 c. — ISBN 978-5-89172-509-6. — Текст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электронный // Электронно-библиотечная система IPR BOOKS : [сайт]. — URL: </w:t>
            </w:r>
            <w:hyperlink r:id="rId8" w:history="1">
              <w:r w:rsidRPr="008E42D6">
                <w:rPr>
                  <w:rStyle w:val="a6"/>
                </w:rPr>
                <w:t>https://www.iprbookshop.ru/41171.htm</w:t>
              </w:r>
            </w:hyperlink>
            <w:r w:rsidRPr="008E42D6">
              <w:t xml:space="preserve">l (дата обращения: 02.12.2021). — Режим доступа: для </w:t>
            </w:r>
            <w:proofErr w:type="spellStart"/>
            <w:r w:rsidRPr="008E42D6">
              <w:t>авторизир</w:t>
            </w:r>
            <w:proofErr w:type="spellEnd"/>
            <w:r w:rsidRPr="008E42D6">
              <w:t>. пользователей</w:t>
            </w:r>
          </w:p>
        </w:tc>
      </w:tr>
      <w:tr w:rsidR="00582144" w:rsidRPr="008E42D6" w:rsidTr="00622952">
        <w:trPr>
          <w:trHeight w:val="3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44" w:rsidRPr="008E42D6" w:rsidRDefault="00582144" w:rsidP="00622952">
            <w:pPr>
              <w:pStyle w:val="ab"/>
            </w:pPr>
            <w:r w:rsidRPr="008E42D6">
              <w:t>2.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8E42D6" w:rsidRDefault="00582144" w:rsidP="00622952">
            <w:pPr>
              <w:pStyle w:val="ab"/>
            </w:pPr>
            <w:r w:rsidRPr="008E42D6">
              <w:t>Кузнецов, А. Н. Вещное право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избранные лекции по Гражданскому праву / А. Н. Кузнецов ; под редакцией Г. В. Алексеев. — Саратов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Вузовское образование, 2013. — 213 c. — Текст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электронный // Электронно-библиотечная система IPR BOOKS : [сайт]. — URL: </w:t>
            </w:r>
            <w:hyperlink r:id="rId9" w:history="1">
              <w:r w:rsidRPr="008E42D6">
                <w:rPr>
                  <w:rStyle w:val="a6"/>
                </w:rPr>
                <w:t>https://www.iprbookshop.ru/13853.html</w:t>
              </w:r>
            </w:hyperlink>
            <w:r w:rsidRPr="008E42D6">
              <w:t xml:space="preserve"> (дата обращения: 02.12.2021). — Режим доступа: для </w:t>
            </w:r>
            <w:proofErr w:type="spellStart"/>
            <w:r w:rsidRPr="008E42D6">
              <w:t>авторизир</w:t>
            </w:r>
            <w:proofErr w:type="spellEnd"/>
            <w:r w:rsidRPr="008E42D6">
              <w:t>. пользователей</w:t>
            </w:r>
          </w:p>
        </w:tc>
      </w:tr>
      <w:tr w:rsidR="00582144" w:rsidRPr="008E42D6" w:rsidTr="00622952">
        <w:trPr>
          <w:trHeight w:val="3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44" w:rsidRPr="008E42D6" w:rsidRDefault="00582144" w:rsidP="00622952">
            <w:pPr>
              <w:pStyle w:val="ab"/>
            </w:pPr>
            <w:r w:rsidRPr="008E42D6">
              <w:t>3.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8E42D6" w:rsidRDefault="00582144" w:rsidP="00622952">
            <w:pPr>
              <w:pStyle w:val="ab"/>
            </w:pPr>
            <w:proofErr w:type="spellStart"/>
            <w:r w:rsidRPr="008E42D6">
              <w:t>Новокшонова</w:t>
            </w:r>
            <w:proofErr w:type="spellEnd"/>
            <w:r w:rsidRPr="008E42D6">
              <w:t>, Н. А. Владельческая защита в системе вещно-правовых способов защиты права собственности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монография / Н. А. </w:t>
            </w:r>
            <w:proofErr w:type="spellStart"/>
            <w:r w:rsidRPr="008E42D6">
              <w:t>Новокшонова</w:t>
            </w:r>
            <w:proofErr w:type="spellEnd"/>
            <w:r w:rsidRPr="008E42D6">
              <w:t>, А. Ю. Рыжкова. — 2-е изд. — Челябинск, Саратов : Южно-Уральский институт управления и экономики, Ай Пи Эр Медиа, 2019. — 136 c. — ISBN 978-5-4486-0668-7. — Текст</w:t>
            </w:r>
            <w:proofErr w:type="gramStart"/>
            <w:r w:rsidRPr="008E42D6">
              <w:t xml:space="preserve"> :</w:t>
            </w:r>
            <w:proofErr w:type="gramEnd"/>
            <w:r w:rsidRPr="008E42D6">
              <w:t xml:space="preserve"> электронный // Электронно-библиотечная система IPR BOOKS : [сайт]. — URL: </w:t>
            </w:r>
            <w:hyperlink r:id="rId10" w:history="1">
              <w:r w:rsidRPr="008E42D6">
                <w:rPr>
                  <w:rStyle w:val="a6"/>
                </w:rPr>
                <w:t>https://www.iprbookshop.ru/81473.html</w:t>
              </w:r>
            </w:hyperlink>
            <w:r w:rsidRPr="008E42D6">
              <w:t xml:space="preserve"> (дата обращения: 02.12.2021). — Режим доступа: для </w:t>
            </w:r>
            <w:proofErr w:type="spellStart"/>
            <w:r w:rsidRPr="008E42D6">
              <w:t>авторизир</w:t>
            </w:r>
            <w:proofErr w:type="spellEnd"/>
            <w:r w:rsidRPr="008E42D6">
              <w:t>. пользователей. - DOI: https://doi.org/10.23682/81473</w:t>
            </w:r>
          </w:p>
        </w:tc>
      </w:tr>
    </w:tbl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b/>
        </w:rPr>
      </w:pPr>
    </w:p>
    <w:p w:rsidR="00582144" w:rsidRDefault="00582144" w:rsidP="00582144">
      <w:pPr>
        <w:rPr>
          <w:rFonts w:eastAsia="Calibri"/>
          <w:b/>
        </w:rPr>
      </w:pPr>
    </w:p>
    <w:p w:rsidR="00582144" w:rsidRPr="008E42D6" w:rsidRDefault="00582144" w:rsidP="00582144">
      <w:pPr>
        <w:rPr>
          <w:b/>
        </w:rPr>
      </w:pPr>
      <w:r w:rsidRPr="008E42D6">
        <w:rPr>
          <w:rFonts w:eastAsia="Calibri"/>
          <w:b/>
        </w:rPr>
        <w:t>Перечень ресурсов информационно-телекоммуникационной сети «Интернет»</w:t>
      </w:r>
      <w:r w:rsidRPr="008E42D6">
        <w:rPr>
          <w:b/>
        </w:rPr>
        <w:t>:</w:t>
      </w:r>
    </w:p>
    <w:p w:rsidR="00582144" w:rsidRPr="008E42D6" w:rsidRDefault="00582144" w:rsidP="00582144">
      <w:pPr>
        <w:pStyle w:val="a5"/>
        <w:numPr>
          <w:ilvl w:val="0"/>
          <w:numId w:val="1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8E42D6">
        <w:rPr>
          <w:rFonts w:ascii="Times New Roman" w:hAnsi="Times New Roman"/>
          <w:sz w:val="24"/>
          <w:szCs w:val="24"/>
        </w:rPr>
        <w:t xml:space="preserve">Международная реферативная база данных научных изданий: </w:t>
      </w:r>
      <w:proofErr w:type="spellStart"/>
      <w:r w:rsidRPr="008E42D6">
        <w:rPr>
          <w:rFonts w:ascii="Times New Roman" w:hAnsi="Times New Roman"/>
          <w:sz w:val="24"/>
          <w:szCs w:val="24"/>
        </w:rPr>
        <w:t>GlobalAdvancedResearchJournals</w:t>
      </w:r>
      <w:proofErr w:type="spellEnd"/>
      <w:r w:rsidRPr="008E42D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8E42D6">
          <w:rPr>
            <w:rStyle w:val="a6"/>
            <w:rFonts w:ascii="Times New Roman" w:hAnsi="Times New Roman"/>
            <w:sz w:val="24"/>
            <w:szCs w:val="24"/>
          </w:rPr>
          <w:t>http://garj.org/</w:t>
        </w:r>
      </w:hyperlink>
    </w:p>
    <w:p w:rsidR="00582144" w:rsidRPr="008E42D6" w:rsidRDefault="00582144" w:rsidP="00582144">
      <w:pPr>
        <w:pStyle w:val="a5"/>
        <w:spacing w:after="0" w:line="240" w:lineRule="auto"/>
        <w:ind w:left="397"/>
        <w:rPr>
          <w:rFonts w:ascii="Times New Roman" w:hAnsi="Times New Roman"/>
          <w:sz w:val="24"/>
          <w:szCs w:val="24"/>
          <w:lang w:val="en-US"/>
        </w:rPr>
      </w:pPr>
      <w:r w:rsidRPr="008E42D6">
        <w:rPr>
          <w:rFonts w:ascii="Times New Roman" w:hAnsi="Times New Roman"/>
          <w:sz w:val="24"/>
          <w:szCs w:val="24"/>
          <w:lang w:val="en-US"/>
        </w:rPr>
        <w:t xml:space="preserve">PubMed </w:t>
      </w:r>
      <w:hyperlink r:id="rId12" w:history="1">
        <w:r w:rsidRPr="008E42D6">
          <w:rPr>
            <w:rStyle w:val="a6"/>
            <w:rFonts w:ascii="Times New Roman" w:hAnsi="Times New Roman"/>
            <w:sz w:val="24"/>
            <w:szCs w:val="24"/>
            <w:lang w:val="en-US"/>
          </w:rPr>
          <w:t>https://www.ncbi.nlm.nih.gov/pubmed/</w:t>
        </w:r>
      </w:hyperlink>
    </w:p>
    <w:p w:rsidR="00582144" w:rsidRPr="008E42D6" w:rsidRDefault="00582144" w:rsidP="00582144">
      <w:pPr>
        <w:pStyle w:val="a5"/>
        <w:numPr>
          <w:ilvl w:val="0"/>
          <w:numId w:val="1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8E42D6">
        <w:rPr>
          <w:rFonts w:ascii="Times New Roman" w:hAnsi="Times New Roman"/>
          <w:sz w:val="24"/>
          <w:szCs w:val="24"/>
        </w:rPr>
        <w:t xml:space="preserve">Профессиональная база данных: Суд АКТ </w:t>
      </w:r>
      <w:hyperlink r:id="rId13" w:history="1">
        <w:r w:rsidRPr="008E42D6">
          <w:rPr>
            <w:rStyle w:val="a6"/>
            <w:rFonts w:ascii="Times New Roman" w:hAnsi="Times New Roman"/>
            <w:sz w:val="24"/>
            <w:szCs w:val="24"/>
          </w:rPr>
          <w:t>https://sudact.ru/</w:t>
        </w:r>
      </w:hyperlink>
    </w:p>
    <w:p w:rsidR="00582144" w:rsidRPr="008E42D6" w:rsidRDefault="00582144" w:rsidP="00582144">
      <w:pPr>
        <w:pStyle w:val="a5"/>
        <w:numPr>
          <w:ilvl w:val="0"/>
          <w:numId w:val="1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8E42D6">
        <w:rPr>
          <w:rFonts w:ascii="Times New Roman" w:hAnsi="Times New Roman"/>
          <w:sz w:val="24"/>
          <w:szCs w:val="24"/>
        </w:rPr>
        <w:t>Информационная справочная система «</w:t>
      </w:r>
      <w:r w:rsidRPr="008E42D6">
        <w:rPr>
          <w:rFonts w:ascii="Times New Roman" w:hAnsi="Times New Roman"/>
          <w:bCs/>
          <w:color w:val="212121"/>
          <w:sz w:val="24"/>
          <w:szCs w:val="24"/>
        </w:rPr>
        <w:t>Гарант»:</w:t>
      </w:r>
      <w:r w:rsidRPr="008E42D6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8E42D6">
          <w:rPr>
            <w:rStyle w:val="a6"/>
            <w:rFonts w:ascii="Times New Roman" w:hAnsi="Times New Roman"/>
            <w:sz w:val="24"/>
            <w:szCs w:val="24"/>
          </w:rPr>
          <w:t>https://www.garant.ru/</w:t>
        </w:r>
      </w:hyperlink>
    </w:p>
    <w:p w:rsidR="00582144" w:rsidRPr="008E42D6" w:rsidRDefault="00582144" w:rsidP="00582144">
      <w:pPr>
        <w:pStyle w:val="a5"/>
        <w:numPr>
          <w:ilvl w:val="0"/>
          <w:numId w:val="1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8E42D6">
        <w:rPr>
          <w:rFonts w:ascii="Times New Roman" w:hAnsi="Times New Roman"/>
          <w:sz w:val="24"/>
          <w:szCs w:val="24"/>
        </w:rPr>
        <w:t xml:space="preserve">Информационная справочная система «Консультант плюс»:  </w:t>
      </w:r>
      <w:hyperlink r:id="rId15" w:history="1">
        <w:r w:rsidRPr="008E42D6">
          <w:rPr>
            <w:rStyle w:val="a6"/>
            <w:rFonts w:ascii="Times New Roman" w:hAnsi="Times New Roman"/>
            <w:sz w:val="24"/>
            <w:szCs w:val="24"/>
          </w:rPr>
          <w:t>http://www.consultant.ru/</w:t>
        </w:r>
      </w:hyperlink>
    </w:p>
    <w:p w:rsidR="00582144" w:rsidRPr="008E42D6" w:rsidRDefault="00582144" w:rsidP="00582144">
      <w:pPr>
        <w:jc w:val="both"/>
      </w:pPr>
    </w:p>
    <w:p w:rsidR="00A422D2" w:rsidRPr="00582144" w:rsidRDefault="00A422D2">
      <w:pPr>
        <w:suppressAutoHyphens w:val="0"/>
        <w:spacing w:after="200" w:line="276" w:lineRule="auto"/>
        <w:rPr>
          <w:b/>
        </w:rPr>
      </w:pPr>
    </w:p>
    <w:p w:rsidR="00A422D2" w:rsidRDefault="00A422D2">
      <w:pPr>
        <w:suppressAutoHyphens w:val="0"/>
        <w:spacing w:after="200" w:line="276" w:lineRule="auto"/>
        <w:rPr>
          <w:b/>
        </w:rPr>
      </w:pPr>
    </w:p>
    <w:p w:rsidR="00A422D2" w:rsidRDefault="00A422D2">
      <w:pPr>
        <w:suppressAutoHyphens w:val="0"/>
        <w:spacing w:after="200" w:line="276" w:lineRule="auto"/>
        <w:rPr>
          <w:b/>
        </w:rPr>
      </w:pPr>
    </w:p>
    <w:p w:rsidR="00A422D2" w:rsidRDefault="00A422D2">
      <w:pPr>
        <w:suppressAutoHyphens w:val="0"/>
        <w:spacing w:after="200" w:line="276" w:lineRule="auto"/>
        <w:rPr>
          <w:b/>
        </w:rPr>
      </w:pPr>
    </w:p>
    <w:sectPr w:rsidR="00A422D2" w:rsidSect="00E75AC2">
      <w:footnotePr>
        <w:pos w:val="beneathText"/>
      </w:footnotePr>
      <w:pgSz w:w="11905" w:h="16837"/>
      <w:pgMar w:top="851" w:right="851" w:bottom="851" w:left="7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452E54"/>
    <w:multiLevelType w:val="hybridMultilevel"/>
    <w:tmpl w:val="B6BA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C5E16"/>
    <w:multiLevelType w:val="hybridMultilevel"/>
    <w:tmpl w:val="38AC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7B6A"/>
    <w:multiLevelType w:val="hybridMultilevel"/>
    <w:tmpl w:val="B6DE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0342D"/>
    <w:multiLevelType w:val="hybridMultilevel"/>
    <w:tmpl w:val="CD68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46707"/>
    <w:multiLevelType w:val="hybridMultilevel"/>
    <w:tmpl w:val="A8CC2672"/>
    <w:lvl w:ilvl="0" w:tplc="446E9CE6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A166BA3"/>
    <w:multiLevelType w:val="hybridMultilevel"/>
    <w:tmpl w:val="1F9E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D0198"/>
    <w:multiLevelType w:val="singleLevel"/>
    <w:tmpl w:val="B4DA9F2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55364C1F"/>
    <w:multiLevelType w:val="hybridMultilevel"/>
    <w:tmpl w:val="38AC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5878"/>
    <w:multiLevelType w:val="hybridMultilevel"/>
    <w:tmpl w:val="B77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C68E1"/>
    <w:multiLevelType w:val="hybridMultilevel"/>
    <w:tmpl w:val="986E3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029BE"/>
    <w:multiLevelType w:val="hybridMultilevel"/>
    <w:tmpl w:val="3E46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0B00"/>
    <w:multiLevelType w:val="hybridMultilevel"/>
    <w:tmpl w:val="5ADE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41D8D"/>
    <w:multiLevelType w:val="hybridMultilevel"/>
    <w:tmpl w:val="CD06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8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6E"/>
    <w:rsid w:val="000B7DDB"/>
    <w:rsid w:val="00285417"/>
    <w:rsid w:val="003208DE"/>
    <w:rsid w:val="00392D4C"/>
    <w:rsid w:val="003C23DA"/>
    <w:rsid w:val="004C646E"/>
    <w:rsid w:val="004F6ECC"/>
    <w:rsid w:val="005533BD"/>
    <w:rsid w:val="00582144"/>
    <w:rsid w:val="00587485"/>
    <w:rsid w:val="00604A22"/>
    <w:rsid w:val="007D55BF"/>
    <w:rsid w:val="008E3C2A"/>
    <w:rsid w:val="009E05D3"/>
    <w:rsid w:val="00A2245E"/>
    <w:rsid w:val="00A422D2"/>
    <w:rsid w:val="00A94346"/>
    <w:rsid w:val="00BA4500"/>
    <w:rsid w:val="00CA1B57"/>
    <w:rsid w:val="00CC09E1"/>
    <w:rsid w:val="00E63B66"/>
    <w:rsid w:val="00E75AC2"/>
    <w:rsid w:val="00E9110E"/>
    <w:rsid w:val="00E9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A2245E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46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C646E"/>
    <w:rPr>
      <w:b/>
      <w:bCs/>
    </w:rPr>
  </w:style>
  <w:style w:type="character" w:customStyle="1" w:styleId="articleseparator">
    <w:name w:val="article_separator"/>
    <w:basedOn w:val="a0"/>
    <w:rsid w:val="004C646E"/>
  </w:style>
  <w:style w:type="paragraph" w:styleId="a5">
    <w:name w:val="List Paragraph"/>
    <w:basedOn w:val="a"/>
    <w:uiPriority w:val="99"/>
    <w:qFormat/>
    <w:rsid w:val="005533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D55BF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A9434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9434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245E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9">
    <w:name w:val="Title"/>
    <w:basedOn w:val="a"/>
    <w:link w:val="aa"/>
    <w:qFormat/>
    <w:rsid w:val="00A2245E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A224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A2245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A224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A2245E"/>
    <w:rPr>
      <w:rFonts w:ascii="Arial" w:hAnsi="Arial" w:cs="Arial" w:hint="default"/>
      <w:b/>
      <w:bCs/>
      <w:sz w:val="16"/>
      <w:szCs w:val="16"/>
    </w:rPr>
  </w:style>
  <w:style w:type="paragraph" w:styleId="ab">
    <w:name w:val="No Spacing"/>
    <w:uiPriority w:val="1"/>
    <w:qFormat/>
    <w:rsid w:val="00392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0pt">
    <w:name w:val="Основной текст (2) + 10 pt"/>
    <w:aliases w:val="Малые прописные,Интервал 0 pt"/>
    <w:rsid w:val="00A422D2"/>
    <w:rPr>
      <w:sz w:val="20"/>
      <w:szCs w:val="20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A422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A422D2"/>
  </w:style>
  <w:style w:type="character" w:customStyle="1" w:styleId="ad">
    <w:name w:val="Абзац списка Знак"/>
    <w:link w:val="a5"/>
    <w:uiPriority w:val="99"/>
    <w:locked/>
    <w:rsid w:val="005821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A2245E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46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C646E"/>
    <w:rPr>
      <w:b/>
      <w:bCs/>
    </w:rPr>
  </w:style>
  <w:style w:type="character" w:customStyle="1" w:styleId="articleseparator">
    <w:name w:val="article_separator"/>
    <w:basedOn w:val="a0"/>
    <w:rsid w:val="004C646E"/>
  </w:style>
  <w:style w:type="paragraph" w:styleId="a5">
    <w:name w:val="List Paragraph"/>
    <w:basedOn w:val="a"/>
    <w:uiPriority w:val="99"/>
    <w:qFormat/>
    <w:rsid w:val="005533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D55BF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A9434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9434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245E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9">
    <w:name w:val="Title"/>
    <w:basedOn w:val="a"/>
    <w:link w:val="aa"/>
    <w:qFormat/>
    <w:rsid w:val="00A2245E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A224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semiHidden/>
    <w:rsid w:val="00A2245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A2245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A224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A2245E"/>
    <w:rPr>
      <w:rFonts w:ascii="Arial" w:hAnsi="Arial" w:cs="Arial" w:hint="default"/>
      <w:b/>
      <w:bCs/>
      <w:sz w:val="16"/>
      <w:szCs w:val="16"/>
    </w:rPr>
  </w:style>
  <w:style w:type="paragraph" w:styleId="ab">
    <w:name w:val="No Spacing"/>
    <w:uiPriority w:val="1"/>
    <w:qFormat/>
    <w:rsid w:val="00392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0pt">
    <w:name w:val="Основной текст (2) + 10 pt"/>
    <w:aliases w:val="Малые прописные,Интервал 0 pt"/>
    <w:rsid w:val="00A422D2"/>
    <w:rPr>
      <w:sz w:val="20"/>
      <w:szCs w:val="20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A422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A422D2"/>
  </w:style>
  <w:style w:type="character" w:customStyle="1" w:styleId="ad">
    <w:name w:val="Абзац списка Знак"/>
    <w:link w:val="a5"/>
    <w:uiPriority w:val="99"/>
    <w:locked/>
    <w:rsid w:val="005821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41171.htm" TargetMode="External"/><Relationship Id="rId13" Type="http://schemas.openxmlformats.org/officeDocument/2006/relationships/hyperlink" Target="https://sudac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prbookshop.ru/81558.html" TargetMode="External"/><Relationship Id="rId12" Type="http://schemas.openxmlformats.org/officeDocument/2006/relationships/hyperlink" Target="https://www.ncbi.nlm.nih.gov/pubme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j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www.iprbookshop.ru/8147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13853.html" TargetMode="External"/><Relationship Id="rId14" Type="http://schemas.openxmlformats.org/officeDocument/2006/relationships/hyperlink" Target="https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BD98-F896-40AA-96BF-27823752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Алина Абу-Юсуфовна Хапаева</cp:lastModifiedBy>
  <cp:revision>2</cp:revision>
  <dcterms:created xsi:type="dcterms:W3CDTF">2024-12-05T10:21:00Z</dcterms:created>
  <dcterms:modified xsi:type="dcterms:W3CDTF">2024-12-05T10:21:00Z</dcterms:modified>
</cp:coreProperties>
</file>