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0F" w:rsidRDefault="00215E0F" w:rsidP="00215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9F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экзамену по дисциплине </w:t>
      </w:r>
    </w:p>
    <w:p w:rsidR="00215E0F" w:rsidRDefault="00215E0F" w:rsidP="00215E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9FD">
        <w:rPr>
          <w:rFonts w:ascii="Times New Roman" w:hAnsi="Times New Roman" w:cs="Times New Roman"/>
          <w:b/>
          <w:bCs/>
          <w:sz w:val="28"/>
          <w:szCs w:val="28"/>
        </w:rPr>
        <w:t>«Актуальные проблемы криминологии»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1. Периоды развития криминологической мысли.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2. Научные направления, школы и теории криминологии: общая характеристика,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достоинства и недостатки.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3. Классический период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4. Позитивистский период в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5. Биологическое направление в познании природы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6. Социологическое направление в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7. Плюралистический период развития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8. Гуманитарный период развития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9. Современные криминологические теории.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10. Дискуссионные вопросы понятия и признаков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11. Социально-биологическая природа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12. Юридическая сторона преступности, криминологическое понятие преступления.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13. Преступность как статистическое явление.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14. Латентность и регистрация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15. Мотивационная характеристика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16. Социальная направленность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17. Развитие преступности в мире и в России.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18. Перспективы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19. Проблемы теории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20. Дискуссионные вопросы о биологической предрасположенности лиц к преступлениям.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21. Роль психических аномалий в детерминации преступного поведения.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22. Стадии и механизм формирования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23. Понятие криминогенных качеств личности.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>24. Социально-демографическая характеристика личности-преступника в 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России.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25. Социально-психологические особенности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26. Уголовно-правовые черты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27. Проблема разработки типологии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28. Отличительные черты отдельных категорий преступников.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29. Практическое значение криминологической характеристики личности преступника.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30. Характеристика криминологической теории причинности.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31. Классификация причин преступного поведения.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32. Социальное противоречие как причина преступного поведения.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33. Социально-психологический уровень причинности.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34. Преступность как социальный механизм массовых причин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35. Роль микросреды в формировании склонности к совершению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36. Ситуация и ее роль в формировании и реализации мотивации совершения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преступления.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37. Криминологический анализ экономического причинного комплекса.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38. Криминологический анализ политического причинного комплекса.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39. Криминологический анализ социального причинного комплекса.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40. Криминологический анализ нравственно-психологического причинного комплекса.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41. Криминологический анализ правового причинного комплекса.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42. Возникновение и развитие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43. Понятие, предмет и значение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44. Социально-демографическая и социально-психологическая характеристика же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ртв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>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45. Классификация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виктимных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46. Основные направления профилактики криминогенной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47. Понятие, правовая основа и принципы профилактики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>48. История предупреждения преступлений в России.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49. Теория и практика предупреждения преступлений в зарубежных странах.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50. Современные стратегии воздействия на преступность.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Общесоциальный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уровень противодействия преступности.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52. Индивидуальное предупреждение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53. Проблемы криминологической безопасности.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54. Направления и средства повышения эффективности профилактики преступлений.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55. Криминологическое законодательство: понятие и структура.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56. Альтернативы уголовному наказанию.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57. Влияние изменений, вносимых в УК РФ на преступность.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58. Криминологическая оценка изменения предусмотренных законом видов 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наказания.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59. Сущность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криминогенности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нарушения принципов неотвратимости уголовной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ответственности за преступления и равенства всех перед законом.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60. Практика назначения наказания и проблема минимизации лишения свободы.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61. Причины ужесточения уголовной политики.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62. Проблемы криминализации.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63. Проблемы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декриминалиации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64. Перспективы противодействия преступности в России.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65. Понятие и предмет политической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66. Понятие и предмет семейной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67. Понятие и предмет экономической криминологии.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68. Понятие и предмет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криминотеологии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69. Основы криминологии массовых коммуникаций.</w:t>
      </w:r>
    </w:p>
    <w:p w:rsidR="00215E0F" w:rsidRPr="008A19FD" w:rsidRDefault="00215E0F" w:rsidP="00215E0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70. Основы криминальной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армалогии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  <w:r w:rsidRPr="008A19FD">
        <w:rPr>
          <w:rFonts w:ascii="Times New Roman" w:hAnsi="Times New Roman" w:cs="Times New Roman"/>
          <w:sz w:val="28"/>
          <w:szCs w:val="28"/>
        </w:rPr>
        <w:cr/>
      </w:r>
    </w:p>
    <w:p w:rsidR="00EF7E1F" w:rsidRDefault="00EF7E1F"/>
    <w:sectPr w:rsidR="00EF7E1F" w:rsidSect="0026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5E0F"/>
    <w:rsid w:val="00215E0F"/>
    <w:rsid w:val="00E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Alina.Khapaeva</dc:creator>
  <cp:lastModifiedBy>Alina.Khapaeva</cp:lastModifiedBy>
  <cp:revision>1</cp:revision>
  <dcterms:created xsi:type="dcterms:W3CDTF">2024-04-04T13:23:00Z</dcterms:created>
  <dcterms:modified xsi:type="dcterms:W3CDTF">2024-04-04T13:24:00Z</dcterms:modified>
</cp:coreProperties>
</file>