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МИНИСТЕРСТВО НАУКИ  И ВЫСШЕГО  ОБРАЗОВАНИЯ РОССИЙСКОЙ ФЕДЕРАЦИИ</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ФЕДЕРАЛЬНОЕ ГОСУДАРСТВЕННОЕ БЮДЖЕТНОЕ ОБРАЗОВАТЕЛЬНОЕ  УЧРЕЖДЕНИЕ ВЫСШЕГО  ОБРАЗОВАНИЯ</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СЕВЕРО-КАВКАЗСКАЯ ГОСУДАРСТВЕННАЯ АКАДЕМИЯ</w:t>
      </w:r>
    </w:p>
    <w:p w:rsidR="00B22564" w:rsidRPr="005217F4" w:rsidRDefault="00B22564" w:rsidP="00B22564">
      <w:pPr>
        <w:spacing w:after="0" w:line="240" w:lineRule="auto"/>
        <w:jc w:val="right"/>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pacing w:after="0" w:line="240" w:lineRule="auto"/>
        <w:jc w:val="center"/>
        <w:rPr>
          <w:rFonts w:ascii="Times New Roman" w:hAnsi="Times New Roman"/>
          <w:sz w:val="40"/>
          <w:szCs w:val="40"/>
        </w:rPr>
      </w:pPr>
      <w:r w:rsidRPr="005217F4">
        <w:rPr>
          <w:rFonts w:ascii="Times New Roman" w:hAnsi="Times New Roman"/>
          <w:b/>
          <w:sz w:val="40"/>
          <w:szCs w:val="40"/>
        </w:rPr>
        <w:t xml:space="preserve"> «</w:t>
      </w:r>
      <w:r w:rsidR="004F3F62">
        <w:rPr>
          <w:rFonts w:ascii="Times New Roman" w:hAnsi="Times New Roman"/>
          <w:b/>
          <w:sz w:val="40"/>
          <w:szCs w:val="40"/>
        </w:rPr>
        <w:t>МЕЖДУНАРОД</w:t>
      </w:r>
      <w:r>
        <w:rPr>
          <w:rFonts w:ascii="Times New Roman" w:hAnsi="Times New Roman"/>
          <w:b/>
          <w:sz w:val="40"/>
          <w:szCs w:val="40"/>
        </w:rPr>
        <w:t>НОЕ ПРАВО</w:t>
      </w:r>
      <w:r w:rsidRPr="005217F4">
        <w:rPr>
          <w:rFonts w:ascii="Times New Roman" w:hAnsi="Times New Roman"/>
          <w:b/>
          <w:sz w:val="40"/>
          <w:szCs w:val="40"/>
        </w:rPr>
        <w:t>»</w:t>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DB1912">
      <w:pPr>
        <w:tabs>
          <w:tab w:val="left" w:pos="5295"/>
        </w:tabs>
        <w:spacing w:after="0" w:line="240" w:lineRule="auto"/>
        <w:rPr>
          <w:rFonts w:ascii="Times New Roman" w:hAnsi="Times New Roman"/>
          <w:sz w:val="28"/>
          <w:szCs w:val="28"/>
        </w:rPr>
      </w:pPr>
      <w:r>
        <w:rPr>
          <w:rFonts w:ascii="Times New Roman" w:hAnsi="Times New Roman"/>
          <w:sz w:val="28"/>
          <w:szCs w:val="28"/>
        </w:rPr>
        <w:tab/>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Вопросы к экзамену,</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методические рекомендации по выполнению контрольной  работы,</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задания контрольных работ, литература</w:t>
      </w:r>
    </w:p>
    <w:p w:rsidR="00B22564" w:rsidRPr="005217F4" w:rsidRDefault="00B22564" w:rsidP="00B22564">
      <w:pPr>
        <w:pStyle w:val="a6"/>
        <w:jc w:val="center"/>
        <w:rPr>
          <w:rFonts w:ascii="Times New Roman" w:hAnsi="Times New Roman"/>
          <w:b/>
          <w:szCs w:val="24"/>
        </w:rPr>
      </w:pPr>
    </w:p>
    <w:p w:rsidR="00C303FA" w:rsidRPr="005217F4" w:rsidRDefault="00C303FA" w:rsidP="00C303FA">
      <w:pPr>
        <w:pStyle w:val="a6"/>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2B58B7">
        <w:rPr>
          <w:rFonts w:ascii="Times New Roman" w:hAnsi="Times New Roman"/>
          <w:b/>
          <w:szCs w:val="24"/>
        </w:rPr>
        <w:t xml:space="preserve">3 </w:t>
      </w:r>
      <w:r w:rsidRPr="005217F4">
        <w:rPr>
          <w:rFonts w:ascii="Times New Roman" w:hAnsi="Times New Roman"/>
          <w:b/>
          <w:szCs w:val="24"/>
        </w:rPr>
        <w:t>курс</w:t>
      </w:r>
      <w:r>
        <w:rPr>
          <w:rFonts w:ascii="Times New Roman" w:hAnsi="Times New Roman"/>
          <w:b/>
          <w:szCs w:val="24"/>
        </w:rPr>
        <w:t>а</w:t>
      </w:r>
      <w:r w:rsidR="00126A37" w:rsidRPr="0055707B">
        <w:rPr>
          <w:rFonts w:ascii="Times New Roman" w:hAnsi="Times New Roman"/>
          <w:b/>
          <w:szCs w:val="24"/>
        </w:rPr>
        <w:t xml:space="preserve"> (</w:t>
      </w:r>
      <w:r w:rsidR="00126A37">
        <w:rPr>
          <w:rFonts w:ascii="Times New Roman" w:hAnsi="Times New Roman"/>
          <w:b/>
          <w:szCs w:val="24"/>
        </w:rPr>
        <w:t>ПД АДУО)</w:t>
      </w:r>
      <w:r w:rsidR="00F616DF" w:rsidRPr="00F616DF">
        <w:rPr>
          <w:rFonts w:ascii="Times New Roman" w:hAnsi="Times New Roman"/>
          <w:b/>
          <w:szCs w:val="24"/>
        </w:rPr>
        <w:t xml:space="preserve"> </w:t>
      </w:r>
    </w:p>
    <w:p w:rsidR="00C303FA" w:rsidRPr="00355222" w:rsidRDefault="002B58B7" w:rsidP="00C303FA">
      <w:pPr>
        <w:tabs>
          <w:tab w:val="left" w:pos="540"/>
        </w:tabs>
        <w:jc w:val="center"/>
        <w:rPr>
          <w:rFonts w:ascii="Times New Roman" w:hAnsi="Times New Roman"/>
          <w:b/>
          <w:sz w:val="24"/>
          <w:szCs w:val="24"/>
        </w:rPr>
      </w:pPr>
      <w:r>
        <w:rPr>
          <w:rFonts w:ascii="Times New Roman" w:hAnsi="Times New Roman"/>
          <w:b/>
          <w:sz w:val="24"/>
          <w:szCs w:val="24"/>
        </w:rPr>
        <w:t xml:space="preserve">специальности </w:t>
      </w:r>
      <w:r w:rsidR="00C303FA" w:rsidRPr="005217F4">
        <w:rPr>
          <w:rFonts w:ascii="Times New Roman" w:hAnsi="Times New Roman"/>
          <w:b/>
          <w:sz w:val="24"/>
          <w:szCs w:val="24"/>
        </w:rPr>
        <w:t xml:space="preserve"> 40.0</w:t>
      </w:r>
      <w:r>
        <w:rPr>
          <w:rFonts w:ascii="Times New Roman" w:hAnsi="Times New Roman"/>
          <w:b/>
          <w:sz w:val="24"/>
          <w:szCs w:val="24"/>
        </w:rPr>
        <w:t>5</w:t>
      </w:r>
      <w:r w:rsidR="00C303FA" w:rsidRPr="005217F4">
        <w:rPr>
          <w:rFonts w:ascii="Times New Roman" w:hAnsi="Times New Roman"/>
          <w:b/>
          <w:sz w:val="24"/>
          <w:szCs w:val="24"/>
        </w:rPr>
        <w:t>.0</w:t>
      </w:r>
      <w:r>
        <w:rPr>
          <w:rFonts w:ascii="Times New Roman" w:hAnsi="Times New Roman"/>
          <w:b/>
          <w:sz w:val="24"/>
          <w:szCs w:val="24"/>
        </w:rPr>
        <w:t xml:space="preserve">2 </w:t>
      </w:r>
      <w:r w:rsidR="00C303FA" w:rsidRPr="005217F4">
        <w:rPr>
          <w:rFonts w:ascii="Times New Roman" w:hAnsi="Times New Roman"/>
          <w:b/>
          <w:sz w:val="24"/>
          <w:szCs w:val="24"/>
        </w:rPr>
        <w:t xml:space="preserve">. </w:t>
      </w:r>
      <w:r>
        <w:rPr>
          <w:rFonts w:ascii="Times New Roman" w:hAnsi="Times New Roman"/>
          <w:b/>
          <w:sz w:val="24"/>
          <w:szCs w:val="24"/>
        </w:rPr>
        <w:t>Правоохранительная деятельность</w:t>
      </w:r>
      <w:r w:rsidR="00355222" w:rsidRPr="00F616DF">
        <w:rPr>
          <w:rFonts w:ascii="Times New Roman" w:hAnsi="Times New Roman"/>
          <w:b/>
          <w:sz w:val="24"/>
          <w:szCs w:val="24"/>
        </w:rPr>
        <w:t xml:space="preserve"> </w:t>
      </w:r>
    </w:p>
    <w:p w:rsidR="00B22564" w:rsidRPr="005217F4" w:rsidRDefault="00B22564" w:rsidP="00B22564">
      <w:pPr>
        <w:jc w:val="center"/>
        <w:rPr>
          <w:rFonts w:ascii="Times New Roman" w:hAnsi="Times New Roman"/>
          <w:sz w:val="32"/>
          <w:szCs w:val="32"/>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tabs>
          <w:tab w:val="left" w:pos="3615"/>
          <w:tab w:val="center" w:pos="4677"/>
        </w:tabs>
        <w:spacing w:after="0" w:line="240" w:lineRule="auto"/>
        <w:jc w:val="center"/>
        <w:rPr>
          <w:rFonts w:ascii="Times New Roman" w:hAnsi="Times New Roman"/>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452C9E">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Составитель: </w:t>
      </w:r>
      <w:r w:rsidR="00452C9E">
        <w:rPr>
          <w:rFonts w:ascii="Times New Roman" w:hAnsi="Times New Roman"/>
          <w:b/>
          <w:sz w:val="28"/>
          <w:szCs w:val="28"/>
        </w:rPr>
        <w:t xml:space="preserve">ст. преподаватель </w:t>
      </w:r>
    </w:p>
    <w:p w:rsidR="00452C9E" w:rsidRPr="005217F4" w:rsidRDefault="00452C9E" w:rsidP="00452C9E">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Суюнова З.М.</w:t>
      </w: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Default="00B22564"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5E07B8">
        <w:rPr>
          <w:rFonts w:ascii="Times New Roman" w:hAnsi="Times New Roman"/>
          <w:sz w:val="28"/>
          <w:szCs w:val="28"/>
        </w:rPr>
        <w:t>, 2025</w:t>
      </w:r>
    </w:p>
    <w:p w:rsidR="00B22564" w:rsidRPr="005217F4" w:rsidRDefault="00B22564" w:rsidP="00B22564">
      <w:pPr>
        <w:shd w:val="clear" w:color="auto" w:fill="FFFFFF"/>
        <w:spacing w:after="0"/>
        <w:ind w:firstLine="709"/>
        <w:jc w:val="center"/>
        <w:rPr>
          <w:rFonts w:ascii="Times New Roman" w:hAnsi="Times New Roman"/>
          <w:b/>
          <w:sz w:val="24"/>
          <w:szCs w:val="24"/>
        </w:rPr>
      </w:pPr>
      <w:r w:rsidRPr="005217F4">
        <w:rPr>
          <w:rFonts w:ascii="Times New Roman" w:hAnsi="Times New Roman"/>
          <w:b/>
          <w:caps/>
          <w:sz w:val="24"/>
          <w:szCs w:val="24"/>
        </w:rPr>
        <w:lastRenderedPageBreak/>
        <w:t xml:space="preserve">Методические рекомендации к САМОСТОЯТЕЛЬНОЙ РАБОТЕ </w:t>
      </w:r>
      <w:r w:rsidR="00B2457D">
        <w:rPr>
          <w:rFonts w:ascii="Times New Roman" w:hAnsi="Times New Roman"/>
          <w:b/>
          <w:caps/>
          <w:sz w:val="24"/>
          <w:szCs w:val="24"/>
        </w:rPr>
        <w:t>ОБУЧАЮЩИЙСЯ</w:t>
      </w:r>
      <w:r w:rsidRPr="005217F4">
        <w:rPr>
          <w:rFonts w:ascii="Times New Roman" w:hAnsi="Times New Roman"/>
          <w:b/>
          <w:caps/>
          <w:sz w:val="24"/>
          <w:szCs w:val="24"/>
        </w:rPr>
        <w:t xml:space="preserve">ОВ </w:t>
      </w:r>
      <w:r w:rsidRPr="005217F4">
        <w:rPr>
          <w:rFonts w:ascii="Times New Roman" w:hAnsi="Times New Roman"/>
          <w:b/>
          <w:sz w:val="24"/>
          <w:szCs w:val="24"/>
        </w:rPr>
        <w:t>ПО ДИСЦИПЛИНЕ</w:t>
      </w:r>
    </w:p>
    <w:p w:rsidR="00B22564" w:rsidRPr="005217F4" w:rsidRDefault="00B22564" w:rsidP="00B22564">
      <w:pPr>
        <w:shd w:val="clear" w:color="auto" w:fill="FFFFFF"/>
        <w:spacing w:after="0"/>
        <w:ind w:firstLine="709"/>
        <w:jc w:val="center"/>
        <w:rPr>
          <w:rFonts w:ascii="Times New Roman" w:hAnsi="Times New Roman"/>
          <w:b/>
          <w:caps/>
          <w:sz w:val="24"/>
          <w:szCs w:val="24"/>
        </w:rPr>
      </w:pPr>
      <w:r w:rsidRPr="005217F4">
        <w:rPr>
          <w:rFonts w:ascii="Times New Roman" w:hAnsi="Times New Roman"/>
          <w:b/>
          <w:sz w:val="24"/>
          <w:szCs w:val="24"/>
        </w:rPr>
        <w:t xml:space="preserve"> «</w:t>
      </w:r>
      <w:r w:rsidR="0039130B">
        <w:rPr>
          <w:rFonts w:ascii="Times New Roman" w:hAnsi="Times New Roman"/>
          <w:b/>
          <w:sz w:val="24"/>
          <w:szCs w:val="24"/>
        </w:rPr>
        <w:t>МЕЖДУНАРОДНОЕ</w:t>
      </w:r>
      <w:r>
        <w:rPr>
          <w:rFonts w:ascii="Times New Roman" w:hAnsi="Times New Roman"/>
          <w:b/>
          <w:sz w:val="24"/>
          <w:szCs w:val="24"/>
        </w:rPr>
        <w:t xml:space="preserve"> ПРАВО</w:t>
      </w:r>
      <w:r w:rsidRPr="005217F4">
        <w:rPr>
          <w:rFonts w:ascii="Times New Roman" w:hAnsi="Times New Roman"/>
          <w:b/>
          <w:sz w:val="24"/>
          <w:szCs w:val="24"/>
        </w:rPr>
        <w:t>»</w:t>
      </w:r>
    </w:p>
    <w:p w:rsidR="00B22564" w:rsidRPr="005217F4" w:rsidRDefault="00B22564" w:rsidP="00B22564">
      <w:pPr>
        <w:shd w:val="clear" w:color="auto" w:fill="FFFFFF"/>
        <w:spacing w:after="0"/>
        <w:ind w:firstLine="709"/>
        <w:jc w:val="both"/>
        <w:rPr>
          <w:rFonts w:ascii="Times New Roman" w:hAnsi="Times New Roman"/>
          <w:b/>
          <w:caps/>
          <w:sz w:val="24"/>
          <w:szCs w:val="24"/>
        </w:rPr>
      </w:pP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При изучении дисциплины особая роль отводится </w:t>
      </w:r>
      <w:r w:rsidR="004F3F62">
        <w:rPr>
          <w:rFonts w:ascii="Times New Roman" w:hAnsi="Times New Roman"/>
          <w:sz w:val="24"/>
          <w:szCs w:val="24"/>
        </w:rPr>
        <w:t>самостоятельной работе обучающихся</w:t>
      </w:r>
      <w:r w:rsidRPr="005217F4">
        <w:rPr>
          <w:rFonts w:ascii="Times New Roman" w:hAnsi="Times New Roman"/>
          <w:sz w:val="24"/>
          <w:szCs w:val="24"/>
        </w:rPr>
        <w:t xml:space="preserve">. </w:t>
      </w:r>
    </w:p>
    <w:p w:rsidR="00B22564" w:rsidRPr="005217F4" w:rsidRDefault="004F3F62" w:rsidP="00B22564">
      <w:pPr>
        <w:shd w:val="clear" w:color="auto" w:fill="FFFFFF"/>
        <w:spacing w:after="0"/>
        <w:ind w:firstLine="709"/>
        <w:jc w:val="both"/>
        <w:rPr>
          <w:rFonts w:ascii="Times New Roman" w:hAnsi="Times New Roman"/>
          <w:sz w:val="24"/>
          <w:szCs w:val="24"/>
        </w:rPr>
      </w:pPr>
      <w:r>
        <w:rPr>
          <w:rFonts w:ascii="Times New Roman" w:hAnsi="Times New Roman"/>
          <w:spacing w:val="-1"/>
          <w:sz w:val="24"/>
          <w:szCs w:val="24"/>
        </w:rPr>
        <w:t>Самостоятельная работа обучающихся</w:t>
      </w:r>
      <w:r w:rsidR="00B22564" w:rsidRPr="005217F4">
        <w:rPr>
          <w:rFonts w:ascii="Times New Roman" w:hAnsi="Times New Roman"/>
          <w:spacing w:val="-1"/>
          <w:sz w:val="24"/>
          <w:szCs w:val="24"/>
        </w:rPr>
        <w:t xml:space="preserve"> включает: ознакомление с содержа</w:t>
      </w:r>
      <w:r w:rsidR="00B22564" w:rsidRPr="005217F4">
        <w:rPr>
          <w:rFonts w:ascii="Times New Roman" w:hAnsi="Times New Roman"/>
          <w:spacing w:val="-1"/>
          <w:sz w:val="24"/>
          <w:szCs w:val="24"/>
        </w:rPr>
        <w:softHyphen/>
      </w:r>
      <w:r w:rsidR="00B22564" w:rsidRPr="005217F4">
        <w:rPr>
          <w:rFonts w:ascii="Times New Roman" w:hAnsi="Times New Roman"/>
          <w:spacing w:val="-3"/>
          <w:sz w:val="24"/>
          <w:szCs w:val="24"/>
        </w:rPr>
        <w:t xml:space="preserve">нием настоящих методических рекомендаций, чтение и изучение учебной и </w:t>
      </w:r>
      <w:r w:rsidR="00B22564" w:rsidRPr="005217F4">
        <w:rPr>
          <w:rFonts w:ascii="Times New Roman" w:hAnsi="Times New Roman"/>
          <w:spacing w:val="-1"/>
          <w:sz w:val="24"/>
          <w:szCs w:val="24"/>
        </w:rPr>
        <w:t xml:space="preserve">другой научно-методической литературы; конспектирование текстов лекций </w:t>
      </w:r>
      <w:r w:rsidR="00B22564" w:rsidRPr="005217F4">
        <w:rPr>
          <w:rFonts w:ascii="Times New Roman" w:hAnsi="Times New Roman"/>
          <w:sz w:val="24"/>
          <w:szCs w:val="24"/>
        </w:rPr>
        <w:t>и вопр</w:t>
      </w:r>
      <w:r>
        <w:rPr>
          <w:rFonts w:ascii="Times New Roman" w:hAnsi="Times New Roman"/>
          <w:sz w:val="24"/>
          <w:szCs w:val="24"/>
        </w:rPr>
        <w:t>осов, разбираемых на практических</w:t>
      </w:r>
      <w:r w:rsidR="00B22564" w:rsidRPr="005217F4">
        <w:rPr>
          <w:rFonts w:ascii="Times New Roman" w:hAnsi="Times New Roman"/>
          <w:sz w:val="24"/>
          <w:szCs w:val="24"/>
        </w:rPr>
        <w:t xml:space="preserve"> занятиях, подготовку практичес</w:t>
      </w:r>
      <w:r w:rsidR="00B22564" w:rsidRPr="005217F4">
        <w:rPr>
          <w:rFonts w:ascii="Times New Roman" w:hAnsi="Times New Roman"/>
          <w:sz w:val="24"/>
          <w:szCs w:val="24"/>
        </w:rPr>
        <w:softHyphen/>
      </w:r>
      <w:r w:rsidR="00B22564" w:rsidRPr="005217F4">
        <w:rPr>
          <w:rFonts w:ascii="Times New Roman" w:hAnsi="Times New Roman"/>
          <w:spacing w:val="-3"/>
          <w:sz w:val="24"/>
          <w:szCs w:val="24"/>
        </w:rPr>
        <w:t>ких материало</w:t>
      </w:r>
      <w:r>
        <w:rPr>
          <w:rFonts w:ascii="Times New Roman" w:hAnsi="Times New Roman"/>
          <w:spacing w:val="-3"/>
          <w:sz w:val="24"/>
          <w:szCs w:val="24"/>
        </w:rPr>
        <w:t xml:space="preserve">в и докладов к семинарам;  </w:t>
      </w:r>
      <w:r w:rsidR="00B22564" w:rsidRPr="005217F4">
        <w:rPr>
          <w:rFonts w:ascii="Times New Roman" w:hAnsi="Times New Roman"/>
          <w:spacing w:val="-3"/>
          <w:sz w:val="24"/>
          <w:szCs w:val="24"/>
        </w:rPr>
        <w:t xml:space="preserve"> письменных и устных ответов </w:t>
      </w:r>
      <w:r w:rsidR="00B22564" w:rsidRPr="005217F4">
        <w:rPr>
          <w:rFonts w:ascii="Times New Roman" w:hAnsi="Times New Roman"/>
          <w:spacing w:val="1"/>
          <w:sz w:val="24"/>
          <w:szCs w:val="24"/>
        </w:rPr>
        <w:t>по отдельным вопросам; подготовку ответов на вопросы для экзамена.</w:t>
      </w:r>
    </w:p>
    <w:p w:rsidR="00B22564" w:rsidRPr="005217F4" w:rsidRDefault="00B22564" w:rsidP="00B22564">
      <w:pPr>
        <w:shd w:val="clear" w:color="auto" w:fill="FFFFFF"/>
        <w:spacing w:after="0"/>
        <w:ind w:firstLine="709"/>
        <w:jc w:val="both"/>
        <w:rPr>
          <w:rFonts w:ascii="Times New Roman" w:hAnsi="Times New Roman"/>
          <w:sz w:val="24"/>
          <w:szCs w:val="24"/>
        </w:rPr>
      </w:pPr>
      <w:r w:rsidRPr="005217F4">
        <w:rPr>
          <w:rFonts w:ascii="Times New Roman" w:hAnsi="Times New Roman"/>
          <w:spacing w:val="-2"/>
          <w:sz w:val="24"/>
          <w:szCs w:val="24"/>
        </w:rPr>
        <w:t>Материалы самостоятельной работы должны представляться в виде кон</w:t>
      </w:r>
      <w:r w:rsidRPr="005217F4">
        <w:rPr>
          <w:rFonts w:ascii="Times New Roman" w:hAnsi="Times New Roman"/>
          <w:spacing w:val="-2"/>
          <w:sz w:val="24"/>
          <w:szCs w:val="24"/>
        </w:rPr>
        <w:softHyphen/>
      </w:r>
      <w:r w:rsidR="004F3F62">
        <w:rPr>
          <w:rFonts w:ascii="Times New Roman" w:hAnsi="Times New Roman"/>
          <w:spacing w:val="4"/>
          <w:sz w:val="24"/>
          <w:szCs w:val="24"/>
        </w:rPr>
        <w:t>спектов, докладов</w:t>
      </w:r>
      <w:r w:rsidRPr="005217F4">
        <w:rPr>
          <w:rFonts w:ascii="Times New Roman" w:hAnsi="Times New Roman"/>
          <w:spacing w:val="4"/>
          <w:sz w:val="24"/>
          <w:szCs w:val="24"/>
        </w:rPr>
        <w:t>, материалов практических занятий и пр.</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плана изученного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написании конспекта, в котором отражаются собственные мысли, подтверждённые цитатами авторов, наиболее важными цифрами и фактами.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Самостоятельная работа с литературой должна научить </w:t>
      </w:r>
      <w:r w:rsidR="0039130B">
        <w:rPr>
          <w:rFonts w:ascii="Times New Roman" w:hAnsi="Times New Roman"/>
          <w:sz w:val="24"/>
          <w:szCs w:val="24"/>
        </w:rPr>
        <w:t>обучающихся</w:t>
      </w:r>
      <w:r w:rsidRPr="005217F4">
        <w:rPr>
          <w:rFonts w:ascii="Times New Roman" w:hAnsi="Times New Roman"/>
          <w:sz w:val="24"/>
          <w:szCs w:val="24"/>
        </w:rPr>
        <w:t xml:space="preserve"> выделять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По каждой теме, предназначенной для самостоятельной работы, имеется перечень необходимой литературы. Необходимо отметить, что указанным перечнем вся литература по той или иной теме, безусловно, не исчерпывается. </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Материалы по самостоятельной работе могут представляться в виде </w:t>
      </w:r>
      <w:r w:rsidR="0039130B">
        <w:rPr>
          <w:rFonts w:ascii="Times New Roman" w:hAnsi="Times New Roman"/>
          <w:sz w:val="24"/>
          <w:szCs w:val="24"/>
        </w:rPr>
        <w:t>конспектов, докладов,</w:t>
      </w:r>
      <w:r w:rsidRPr="005217F4">
        <w:rPr>
          <w:rFonts w:ascii="Times New Roman" w:hAnsi="Times New Roman"/>
          <w:sz w:val="24"/>
          <w:szCs w:val="24"/>
        </w:rPr>
        <w:t xml:space="preserve"> материалов практических занятий.</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Методические рекомендации по вопросам самостоятельной работе преследуют также частные цели: научить </w:t>
      </w:r>
      <w:r w:rsidR="00B2457D">
        <w:rPr>
          <w:rFonts w:ascii="Times New Roman" w:hAnsi="Times New Roman"/>
          <w:sz w:val="24"/>
          <w:szCs w:val="24"/>
        </w:rPr>
        <w:t>обучающийся</w:t>
      </w:r>
      <w:r w:rsidRPr="005217F4">
        <w:rPr>
          <w:rFonts w:ascii="Times New Roman" w:hAnsi="Times New Roman"/>
          <w:sz w:val="24"/>
          <w:szCs w:val="24"/>
        </w:rPr>
        <w:t xml:space="preserve"> при изучении литературы выделять и запоминать наиболее важные и трудные для уяснения </w:t>
      </w:r>
      <w:r w:rsidR="0039130B">
        <w:rPr>
          <w:rFonts w:ascii="Times New Roman" w:hAnsi="Times New Roman"/>
          <w:sz w:val="24"/>
          <w:szCs w:val="24"/>
        </w:rPr>
        <w:t>категории и положения Международного</w:t>
      </w:r>
      <w:r w:rsidRPr="005217F4">
        <w:rPr>
          <w:rFonts w:ascii="Times New Roman" w:hAnsi="Times New Roman"/>
          <w:sz w:val="24"/>
          <w:szCs w:val="24"/>
        </w:rPr>
        <w:t xml:space="preserve"> права, выработать у них творческий подход к теоретическим проблемам и выводам, критическое отношение к отдельным научным подходам в отношении те</w:t>
      </w:r>
      <w:r w:rsidR="0039130B">
        <w:rPr>
          <w:rFonts w:ascii="Times New Roman" w:hAnsi="Times New Roman"/>
          <w:sz w:val="24"/>
          <w:szCs w:val="24"/>
        </w:rPr>
        <w:t>х или иных институтов Международного</w:t>
      </w:r>
      <w:r w:rsidRPr="005217F4">
        <w:rPr>
          <w:rFonts w:ascii="Times New Roman" w:hAnsi="Times New Roman"/>
          <w:sz w:val="24"/>
          <w:szCs w:val="24"/>
        </w:rPr>
        <w:t xml:space="preserve"> прав</w:t>
      </w:r>
      <w:r w:rsidR="0039130B">
        <w:rPr>
          <w:rFonts w:ascii="Times New Roman" w:hAnsi="Times New Roman"/>
          <w:sz w:val="24"/>
          <w:szCs w:val="24"/>
        </w:rPr>
        <w:t>а</w:t>
      </w:r>
      <w:r w:rsidRPr="005217F4">
        <w:rPr>
          <w:rFonts w:ascii="Times New Roman" w:hAnsi="Times New Roman"/>
          <w:sz w:val="24"/>
          <w:szCs w:val="24"/>
        </w:rPr>
        <w:t>, основанное как на логическом анализе,  так и на результатах практической деятельности.</w:t>
      </w:r>
    </w:p>
    <w:p w:rsidR="00B22564" w:rsidRPr="005217F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Для закрепления изученного материала предлагаются контрольные вопросы и практические задания. Их выполнение покажет </w:t>
      </w:r>
      <w:r w:rsidR="0039130B">
        <w:rPr>
          <w:rFonts w:ascii="Times New Roman" w:hAnsi="Times New Roman"/>
          <w:sz w:val="24"/>
          <w:szCs w:val="24"/>
        </w:rPr>
        <w:t>обучающимся</w:t>
      </w:r>
      <w:r w:rsidRPr="005217F4">
        <w:rPr>
          <w:rFonts w:ascii="Times New Roman" w:hAnsi="Times New Roman"/>
          <w:sz w:val="24"/>
          <w:szCs w:val="24"/>
        </w:rPr>
        <w:t xml:space="preserve"> степень усвоения отдельных тем и дисциплины в целом.</w:t>
      </w:r>
    </w:p>
    <w:p w:rsidR="00B22564" w:rsidRPr="005217F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Специфика изучения курса </w:t>
      </w:r>
      <w:r w:rsidR="0039130B">
        <w:rPr>
          <w:rFonts w:ascii="Times New Roman" w:hAnsi="Times New Roman"/>
          <w:sz w:val="24"/>
          <w:szCs w:val="24"/>
        </w:rPr>
        <w:t>обучающимися</w:t>
      </w:r>
      <w:r w:rsidRPr="005217F4">
        <w:rPr>
          <w:rFonts w:ascii="Times New Roman" w:hAnsi="Times New Roman"/>
          <w:sz w:val="24"/>
          <w:szCs w:val="24"/>
        </w:rPr>
        <w:t xml:space="preserve">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w:t>
      </w:r>
      <w:r w:rsidRPr="005217F4">
        <w:rPr>
          <w:rFonts w:ascii="Times New Roman" w:hAnsi="Times New Roman"/>
          <w:sz w:val="24"/>
          <w:szCs w:val="24"/>
        </w:rPr>
        <w:lastRenderedPageBreak/>
        <w:t>самостоятельной работы.  Поэтому  самостоятельную работу рекомендуется осуществлять системно и планомерно в порядке, рекомендуемом настоящим учебно-методическим комплексом.</w:t>
      </w:r>
    </w:p>
    <w:p w:rsidR="00B22564" w:rsidRPr="005217F4" w:rsidRDefault="00B22564" w:rsidP="00B22564">
      <w:pPr>
        <w:pStyle w:val="Style23"/>
        <w:keepNext/>
        <w:widowControl/>
        <w:spacing w:line="276" w:lineRule="auto"/>
        <w:ind w:firstLine="709"/>
        <w:contextualSpacing/>
        <w:jc w:val="center"/>
        <w:rPr>
          <w:rStyle w:val="FontStyle213"/>
        </w:rPr>
      </w:pPr>
    </w:p>
    <w:p w:rsidR="00B22564" w:rsidRPr="005217F4" w:rsidRDefault="00B22564" w:rsidP="00B22564">
      <w:pPr>
        <w:pStyle w:val="Style23"/>
        <w:keepNext/>
        <w:widowControl/>
        <w:spacing w:line="276" w:lineRule="auto"/>
        <w:ind w:firstLine="709"/>
        <w:contextualSpacing/>
        <w:jc w:val="center"/>
        <w:rPr>
          <w:rStyle w:val="FontStyle213"/>
        </w:rPr>
      </w:pPr>
      <w:r w:rsidRPr="005217F4">
        <w:rPr>
          <w:rStyle w:val="FontStyle213"/>
        </w:rPr>
        <w:t>МЕТОДИЧЕСКИЕ РЕКОМЕНДАЦИИ ПО НАПИСАНИЮ, ОФОРМЛЕНИЮ И ЗАЩИТЕ КОНТРОЛЬНЫХ РАБОТ</w:t>
      </w:r>
    </w:p>
    <w:p w:rsidR="00B22564" w:rsidRPr="005217F4" w:rsidRDefault="00B22564" w:rsidP="00B22564">
      <w:pPr>
        <w:pStyle w:val="Style23"/>
        <w:keepNext/>
        <w:widowControl/>
        <w:spacing w:line="276" w:lineRule="auto"/>
        <w:ind w:firstLine="709"/>
        <w:contextualSpacing/>
        <w:rPr>
          <w:rStyle w:val="FontStyle213"/>
          <w:b w:val="0"/>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работа является составной частью учебного процесса заочной формы обучения,</w:t>
      </w:r>
      <w:r w:rsidR="004F3F62">
        <w:rPr>
          <w:rFonts w:ascii="Times New Roman" w:eastAsia="Calibri" w:hAnsi="Times New Roman"/>
          <w:sz w:val="24"/>
          <w:szCs w:val="24"/>
          <w:lang w:eastAsia="en-US"/>
        </w:rPr>
        <w:t xml:space="preserve"> одним из видов отчета обучающихся</w:t>
      </w:r>
      <w:r w:rsidRPr="005217F4">
        <w:rPr>
          <w:rFonts w:ascii="Times New Roman" w:eastAsia="Calibri" w:hAnsi="Times New Roman"/>
          <w:sz w:val="24"/>
          <w:szCs w:val="24"/>
          <w:lang w:eastAsia="en-US"/>
        </w:rPr>
        <w:t xml:space="preserve">-заочников о проделанной самостоятельной работе. Результаты решения предложенных заданий позволяют оценить полноту и правильность усвоения теоретического материала.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w:t>
      </w:r>
      <w:r w:rsidR="004F3F62">
        <w:rPr>
          <w:rFonts w:ascii="Times New Roman" w:eastAsia="Calibri" w:hAnsi="Times New Roman"/>
          <w:sz w:val="24"/>
          <w:szCs w:val="24"/>
          <w:lang w:eastAsia="en-US"/>
        </w:rPr>
        <w:t>та имеет целью научить обучающихся</w:t>
      </w:r>
      <w:r w:rsidRPr="005217F4">
        <w:rPr>
          <w:rFonts w:ascii="Times New Roman" w:eastAsia="Calibri" w:hAnsi="Times New Roman"/>
          <w:sz w:val="24"/>
          <w:szCs w:val="24"/>
          <w:lang w:eastAsia="en-US"/>
        </w:rPr>
        <w:t xml:space="preserve">-заочников самостоятельно применять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Работа над контрольной работой является неотъемлемой частью учебного плана для </w:t>
      </w:r>
      <w:r w:rsidR="0039130B">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заочной формы обучения и представляет собой самостоятельное исследование слушателя по выбранной теме, включающее в себя использование различных методов научного анализа как монографических и периодических печатных источников, та</w:t>
      </w:r>
      <w:r w:rsidR="0039130B">
        <w:rPr>
          <w:rFonts w:ascii="Times New Roman" w:eastAsia="Calibri" w:hAnsi="Times New Roman"/>
          <w:sz w:val="24"/>
          <w:szCs w:val="24"/>
          <w:lang w:eastAsia="en-US"/>
        </w:rPr>
        <w:t>к и судебной практики международного</w:t>
      </w:r>
      <w:r w:rsidRPr="005217F4">
        <w:rPr>
          <w:rFonts w:ascii="Times New Roman" w:eastAsia="Calibri" w:hAnsi="Times New Roman"/>
          <w:sz w:val="24"/>
          <w:szCs w:val="24"/>
          <w:lang w:eastAsia="en-US"/>
        </w:rPr>
        <w:t xml:space="preserve"> уровня.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w:t>
      </w:r>
      <w:r w:rsidR="0039130B">
        <w:rPr>
          <w:rFonts w:ascii="Times New Roman" w:eastAsia="Calibri" w:hAnsi="Times New Roman"/>
          <w:sz w:val="24"/>
          <w:szCs w:val="24"/>
          <w:lang w:eastAsia="en-US"/>
        </w:rPr>
        <w:t>тами,</w:t>
      </w:r>
      <w:r w:rsidRPr="005217F4">
        <w:rPr>
          <w:rFonts w:ascii="Times New Roman" w:eastAsia="Calibri" w:hAnsi="Times New Roman"/>
          <w:sz w:val="24"/>
          <w:szCs w:val="24"/>
          <w:lang w:eastAsia="en-US"/>
        </w:rPr>
        <w:t xml:space="preserve"> использование иностранного законодательства и литературы по существу темы контрольной работы.</w:t>
      </w:r>
    </w:p>
    <w:p w:rsidR="00B22564" w:rsidRPr="005217F4" w:rsidRDefault="00B22564" w:rsidP="00B22564">
      <w:pPr>
        <w:keepNext/>
        <w:spacing w:after="0"/>
        <w:ind w:firstLine="709"/>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w:t>
      </w:r>
      <w:r w:rsidR="0039130B">
        <w:rPr>
          <w:rFonts w:ascii="Times New Roman" w:eastAsia="Calibri" w:hAnsi="Times New Roman"/>
          <w:sz w:val="24"/>
          <w:szCs w:val="24"/>
          <w:lang w:eastAsia="en-US"/>
        </w:rPr>
        <w:t xml:space="preserve">международной </w:t>
      </w:r>
      <w:r w:rsidRPr="005217F4">
        <w:rPr>
          <w:rFonts w:ascii="Times New Roman" w:eastAsia="Calibri" w:hAnsi="Times New Roman"/>
          <w:sz w:val="24"/>
          <w:szCs w:val="24"/>
          <w:lang w:eastAsia="en-US"/>
        </w:rPr>
        <w:t>судебной п</w:t>
      </w:r>
      <w:r w:rsidR="0039130B">
        <w:rPr>
          <w:rFonts w:ascii="Times New Roman" w:eastAsia="Calibri" w:hAnsi="Times New Roman"/>
          <w:sz w:val="24"/>
          <w:szCs w:val="24"/>
          <w:lang w:eastAsia="en-US"/>
        </w:rPr>
        <w:t>рактики</w:t>
      </w:r>
      <w:r w:rsidRPr="005217F4">
        <w:rPr>
          <w:rFonts w:ascii="Times New Roman" w:eastAsia="Calibri" w:hAnsi="Times New Roman"/>
          <w:sz w:val="24"/>
          <w:szCs w:val="24"/>
          <w:lang w:eastAsia="en-US"/>
        </w:rPr>
        <w:t>.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слушателями самостоятельно.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 xml:space="preserve">Проверку и допуск контрольных работ по </w:t>
      </w:r>
      <w:r w:rsidR="00846C32">
        <w:rPr>
          <w:rFonts w:ascii="Times New Roman" w:eastAsia="Calibri" w:hAnsi="Times New Roman"/>
          <w:sz w:val="24"/>
          <w:szCs w:val="24"/>
          <w:lang w:eastAsia="en-US"/>
        </w:rPr>
        <w:t>Международному праву</w:t>
      </w:r>
      <w:r w:rsidRPr="005217F4">
        <w:rPr>
          <w:rFonts w:ascii="Times New Roman" w:eastAsia="Calibri" w:hAnsi="Times New Roman"/>
          <w:sz w:val="24"/>
          <w:szCs w:val="24"/>
          <w:lang w:eastAsia="en-US"/>
        </w:rPr>
        <w:t xml:space="preserve"> к защите осуществляет преподаватель кафедры, ведущий соответствующий курс. Предварительная положительная оценка выполненной контрольной работы - «Допущена к защите» - является основанием для допуска </w:t>
      </w:r>
      <w:r w:rsidR="0039130B">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-заочника к защите данной работы, и, в случае успе</w:t>
      </w:r>
      <w:r w:rsidR="0039130B">
        <w:rPr>
          <w:rFonts w:ascii="Times New Roman" w:eastAsia="Calibri" w:hAnsi="Times New Roman"/>
          <w:sz w:val="24"/>
          <w:szCs w:val="24"/>
          <w:lang w:eastAsia="en-US"/>
        </w:rPr>
        <w:t>шной защиты - к сдаче</w:t>
      </w:r>
      <w:r w:rsidRPr="005217F4">
        <w:rPr>
          <w:rFonts w:ascii="Times New Roman" w:eastAsia="Calibri" w:hAnsi="Times New Roman"/>
          <w:sz w:val="24"/>
          <w:szCs w:val="24"/>
          <w:lang w:eastAsia="en-US"/>
        </w:rPr>
        <w:t xml:space="preserve"> экзамена по дисциплине. При получении отрицательного отзыва о выполненной контрольной работе - «Не допущена к защите» -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 После этого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необходимо безотлагательно вновь представить переработанную работу для ее </w:t>
      </w:r>
      <w:r w:rsidRPr="005217F4">
        <w:rPr>
          <w:rFonts w:ascii="Times New Roman" w:eastAsia="Calibri" w:hAnsi="Times New Roman"/>
          <w:sz w:val="24"/>
          <w:szCs w:val="24"/>
          <w:lang w:eastAsia="en-US"/>
        </w:rPr>
        <w:lastRenderedPageBreak/>
        <w:t>предварительной оценки – «Допущена к защите», «Не допущена к защите»</w:t>
      </w:r>
      <w:r w:rsidRPr="005217F4">
        <w:rPr>
          <w:rFonts w:ascii="Times New Roman" w:hAnsi="Times New Roman"/>
          <w:sz w:val="24"/>
          <w:szCs w:val="24"/>
        </w:rPr>
        <w:t xml:space="preserve"> - вместе с замечаниями и текстом ранее не зачтенной работы.</w:t>
      </w:r>
    </w:p>
    <w:p w:rsidR="00B22564" w:rsidRPr="005217F4" w:rsidRDefault="0039130B" w:rsidP="00B22564">
      <w:pPr>
        <w:keepNext/>
        <w:spacing w:after="0"/>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Обучающиеся</w:t>
      </w:r>
      <w:r w:rsidR="00B22564"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w:t>
      </w:r>
      <w:r w:rsidR="00481B63">
        <w:rPr>
          <w:rFonts w:ascii="Times New Roman" w:eastAsia="Calibri" w:hAnsi="Times New Roman"/>
          <w:sz w:val="24"/>
          <w:szCs w:val="24"/>
          <w:lang w:eastAsia="en-US"/>
        </w:rPr>
        <w:t xml:space="preserve"> допускаются к </w:t>
      </w:r>
      <w:r w:rsidR="00B22564" w:rsidRPr="005217F4">
        <w:rPr>
          <w:rFonts w:ascii="Times New Roman" w:eastAsia="Calibri" w:hAnsi="Times New Roman"/>
          <w:sz w:val="24"/>
          <w:szCs w:val="24"/>
          <w:lang w:eastAsia="en-US"/>
        </w:rPr>
        <w:t>экзамену.</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 xml:space="preserve">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w:t>
      </w:r>
      <w:r w:rsidR="00481B63">
        <w:rPr>
          <w:rFonts w:ascii="Times New Roman" w:hAnsi="Times New Roman"/>
          <w:sz w:val="24"/>
          <w:szCs w:val="24"/>
        </w:rPr>
        <w:t>Обучающемуся</w:t>
      </w:r>
      <w:r w:rsidRPr="005217F4">
        <w:rPr>
          <w:rFonts w:ascii="Times New Roman" w:hAnsi="Times New Roman"/>
          <w:sz w:val="24"/>
          <w:szCs w:val="24"/>
        </w:rPr>
        <w:t xml:space="preserve"> необходимо творчески осмыслить изученную литературу и изложить содержание контрольной работы самостоятельно.</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Раскрывая содержание нормативного материала, необходимо давать точные ссылки на соответствующие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hAnsi="Times New Roman"/>
          <w:b/>
          <w:i/>
          <w:sz w:val="24"/>
          <w:szCs w:val="24"/>
        </w:rPr>
        <w:t xml:space="preserve">Представляется необходимым еще раз обратить внимание </w:t>
      </w:r>
      <w:r w:rsidR="00481B63">
        <w:rPr>
          <w:rFonts w:ascii="Times New Roman" w:hAnsi="Times New Roman"/>
          <w:b/>
          <w:i/>
          <w:sz w:val="24"/>
          <w:szCs w:val="24"/>
        </w:rPr>
        <w:t>обучающихся</w:t>
      </w:r>
      <w:r w:rsidRPr="005217F4">
        <w:rPr>
          <w:rFonts w:ascii="Times New Roman" w:hAnsi="Times New Roman"/>
          <w:b/>
          <w:i/>
          <w:sz w:val="24"/>
          <w:szCs w:val="24"/>
        </w:rPr>
        <w:t>:</w:t>
      </w:r>
      <w:r w:rsidRPr="005217F4">
        <w:rPr>
          <w:rFonts w:ascii="Times New Roman" w:hAnsi="Times New Roman"/>
          <w:sz w:val="24"/>
          <w:szCs w:val="24"/>
        </w:rPr>
        <w:t xml:space="preserve"> </w:t>
      </w:r>
      <w:r w:rsidRPr="005217F4">
        <w:rPr>
          <w:rFonts w:ascii="Times New Roman" w:eastAsia="Calibri" w:hAnsi="Times New Roman"/>
          <w:sz w:val="24"/>
          <w:szCs w:val="24"/>
          <w:lang w:eastAsia="en-US"/>
        </w:rPr>
        <w:t xml:space="preserve">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 компиляция.</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spacing w:after="0"/>
        <w:ind w:firstLine="709"/>
        <w:contextualSpacing/>
        <w:jc w:val="center"/>
        <w:rPr>
          <w:rFonts w:ascii="Times New Roman" w:eastAsia="Calibri" w:hAnsi="Times New Roman"/>
          <w:b/>
          <w:sz w:val="24"/>
          <w:szCs w:val="24"/>
          <w:lang w:eastAsia="en-US"/>
        </w:rPr>
      </w:pPr>
      <w:r w:rsidRPr="005217F4">
        <w:rPr>
          <w:rFonts w:ascii="Times New Roman" w:eastAsia="Calibri" w:hAnsi="Times New Roman"/>
          <w:b/>
          <w:sz w:val="24"/>
          <w:szCs w:val="24"/>
          <w:lang w:eastAsia="en-US"/>
        </w:rPr>
        <w:t>Требования к оформлению и содержанию контрольной работы</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Выполнение контрольной работы в школьной тетради не допускается. Рекомендуется выполнять контрольную работу на компьютере (текстовый редактор </w:t>
      </w:r>
      <w:r w:rsidRPr="005217F4">
        <w:rPr>
          <w:rFonts w:ascii="Times New Roman" w:eastAsia="Calibri" w:hAnsi="Times New Roman"/>
          <w:sz w:val="24"/>
          <w:szCs w:val="24"/>
          <w:lang w:val="en-US" w:eastAsia="en-US"/>
        </w:rPr>
        <w:t>Microsoft</w:t>
      </w:r>
      <w:r w:rsidRPr="005217F4">
        <w:rPr>
          <w:rFonts w:ascii="Times New Roman" w:eastAsia="Calibri" w:hAnsi="Times New Roman"/>
          <w:sz w:val="24"/>
          <w:szCs w:val="24"/>
          <w:lang w:eastAsia="en-US"/>
        </w:rPr>
        <w:t xml:space="preserve"> </w:t>
      </w:r>
      <w:r w:rsidRPr="005217F4">
        <w:rPr>
          <w:rFonts w:ascii="Times New Roman" w:eastAsia="Calibri" w:hAnsi="Times New Roman"/>
          <w:sz w:val="24"/>
          <w:szCs w:val="24"/>
          <w:lang w:val="en-US" w:eastAsia="en-US"/>
        </w:rPr>
        <w:t>Word</w:t>
      </w:r>
      <w:r w:rsidRPr="005217F4">
        <w:rPr>
          <w:rFonts w:ascii="Times New Roman" w:eastAsia="Calibri" w:hAnsi="Times New Roman"/>
          <w:sz w:val="24"/>
          <w:szCs w:val="24"/>
          <w:lang w:eastAsia="en-US"/>
        </w:rPr>
        <w:t>: размер шрифта - 14, междустрочный интервал - полуторный). Объем работы, как правило, составляет 20-25 страниц (Главное требование в этой части – раскрыть тему и задачи контрольной работы в полном объеме).</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Каждый </w:t>
      </w:r>
      <w:r w:rsidR="00846C32">
        <w:rPr>
          <w:rFonts w:ascii="Times New Roman" w:eastAsia="Calibri" w:hAnsi="Times New Roman"/>
          <w:sz w:val="24"/>
          <w:szCs w:val="24"/>
          <w:lang w:eastAsia="en-US"/>
        </w:rPr>
        <w:t xml:space="preserve">вопрос </w:t>
      </w:r>
      <w:r w:rsidRPr="005217F4">
        <w:rPr>
          <w:rFonts w:ascii="Times New Roman" w:eastAsia="Calibri" w:hAnsi="Times New Roman"/>
          <w:sz w:val="24"/>
          <w:szCs w:val="24"/>
          <w:lang w:eastAsia="en-US"/>
        </w:rPr>
        <w:t xml:space="preserve">работы должен начинаться с новой страницы.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Текст работы </w:t>
      </w:r>
      <w:r w:rsidRPr="00481B63">
        <w:rPr>
          <w:rFonts w:ascii="Times New Roman" w:eastAsia="Calibri" w:hAnsi="Times New Roman"/>
          <w:sz w:val="24"/>
          <w:szCs w:val="24"/>
          <w:lang w:eastAsia="en-US"/>
        </w:rPr>
        <w:t>обязательно</w:t>
      </w:r>
      <w:r w:rsidRPr="005217F4">
        <w:rPr>
          <w:rFonts w:ascii="Times New Roman" w:eastAsia="Calibri" w:hAnsi="Times New Roman"/>
          <w:sz w:val="24"/>
          <w:szCs w:val="24"/>
          <w:lang w:eastAsia="en-US"/>
        </w:rPr>
        <w:t xml:space="preserve"> должен содержать постраничные сноски на использовавшиеся при ее написании нормативные источники и литературу. </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Структура работы</w:t>
      </w:r>
      <w:r w:rsidRPr="005217F4">
        <w:rPr>
          <w:rFonts w:ascii="Times New Roman" w:eastAsia="Calibri" w:hAnsi="Times New Roman"/>
          <w:sz w:val="24"/>
          <w:szCs w:val="24"/>
          <w:lang w:eastAsia="en-US"/>
        </w:rPr>
        <w:t xml:space="preserve"> должна иметь следующие обязательные компоненты</w:t>
      </w:r>
      <w:r w:rsidRPr="005217F4">
        <w:rPr>
          <w:rFonts w:ascii="Times New Roman" w:hAnsi="Times New Roman"/>
          <w:b/>
          <w:sz w:val="24"/>
          <w:szCs w:val="24"/>
        </w:rPr>
        <w:t>:</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Титульный лист;</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Содержание (</w:t>
      </w:r>
      <w:r w:rsidR="00846C32">
        <w:rPr>
          <w:rFonts w:ascii="Times New Roman" w:hAnsi="Times New Roman"/>
          <w:sz w:val="24"/>
          <w:szCs w:val="24"/>
        </w:rPr>
        <w:t>вопросы</w:t>
      </w:r>
      <w:r w:rsidRPr="005217F4">
        <w:rPr>
          <w:rFonts w:ascii="Times New Roman" w:hAnsi="Times New Roman"/>
          <w:sz w:val="24"/>
          <w:szCs w:val="24"/>
        </w:rPr>
        <w:t>);</w:t>
      </w:r>
    </w:p>
    <w:p w:rsidR="00B22564" w:rsidRPr="005217F4" w:rsidRDefault="006F3B1E"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Pr>
          <w:rFonts w:ascii="Times New Roman" w:hAnsi="Times New Roman"/>
          <w:sz w:val="24"/>
          <w:szCs w:val="24"/>
        </w:rPr>
        <w:t>А</w:t>
      </w:r>
      <w:r w:rsidR="00B22564" w:rsidRPr="005217F4">
        <w:rPr>
          <w:rFonts w:ascii="Times New Roman" w:hAnsi="Times New Roman"/>
          <w:sz w:val="24"/>
          <w:szCs w:val="24"/>
        </w:rPr>
        <w:t>втор раскрывает содержание вопросов темы на основе самостоятельного и</w:t>
      </w:r>
      <w:r w:rsidR="00481B63">
        <w:rPr>
          <w:rFonts w:ascii="Times New Roman" w:hAnsi="Times New Roman"/>
          <w:sz w:val="24"/>
          <w:szCs w:val="24"/>
        </w:rPr>
        <w:t>зучения нормативных источников,</w:t>
      </w:r>
      <w:r w:rsidR="00B22564" w:rsidRPr="005217F4">
        <w:rPr>
          <w:rFonts w:ascii="Times New Roman" w:hAnsi="Times New Roman"/>
          <w:sz w:val="24"/>
          <w:szCs w:val="24"/>
        </w:rPr>
        <w:t xml:space="preserve"> литературы</w:t>
      </w:r>
      <w:r w:rsidR="00481B63">
        <w:rPr>
          <w:rFonts w:ascii="Times New Roman" w:hAnsi="Times New Roman"/>
          <w:sz w:val="24"/>
          <w:szCs w:val="24"/>
        </w:rPr>
        <w:t>, международной судебной практики и</w:t>
      </w:r>
      <w:r w:rsidR="00B22564" w:rsidRPr="005217F4">
        <w:rPr>
          <w:rFonts w:ascii="Times New Roman" w:hAnsi="Times New Roman"/>
          <w:sz w:val="24"/>
          <w:szCs w:val="24"/>
        </w:rPr>
        <w:t xml:space="preserve"> формулирует выводы по каждому из изложенных вопросов, оформляет решение задач.</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lastRenderedPageBreak/>
        <w:t xml:space="preserve">Список использованных нормативных источников и литературы </w:t>
      </w:r>
      <w:r w:rsidRPr="00481B63">
        <w:rPr>
          <w:rFonts w:ascii="Times New Roman" w:hAnsi="Times New Roman"/>
          <w:sz w:val="24"/>
          <w:szCs w:val="24"/>
        </w:rPr>
        <w:t>(составляется исключительно из соответствующих постраничных сносок – ссылок на реально использованные источники и литературу, содержащихся в тексте законченной работы) - автор должен руководствоваться правилами оформления справочно-библиографического</w:t>
      </w:r>
      <w:r w:rsidRPr="005217F4">
        <w:rPr>
          <w:rFonts w:ascii="Times New Roman" w:hAnsi="Times New Roman"/>
          <w:sz w:val="24"/>
          <w:szCs w:val="24"/>
        </w:rPr>
        <w:t xml:space="preserve"> аппарата. При этом в начале Списка указываются и нумеруются нормативные источники, затем следует литература.</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Алгоритм выполнения контрольной работы можно представить следующим образом:</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определение темы контрольной работы;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обсуждение с ведущим преподавателем плана, соответствующих нормативных источников и литературы;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изучение соответствующей литературы;</w:t>
      </w:r>
    </w:p>
    <w:p w:rsidR="006F3B1E" w:rsidRDefault="00B22564" w:rsidP="006F3B1E">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написание работы в соответствии с требованиями, предъявляемыми к оформлению;</w:t>
      </w:r>
    </w:p>
    <w:p w:rsidR="006F3B1E" w:rsidRPr="006F3B1E" w:rsidRDefault="006F3B1E" w:rsidP="006F3B1E">
      <w:pPr>
        <w:keepNext/>
        <w:numPr>
          <w:ilvl w:val="0"/>
          <w:numId w:val="1"/>
        </w:numPr>
        <w:tabs>
          <w:tab w:val="clear" w:pos="720"/>
          <w:tab w:val="num" w:pos="851"/>
        </w:tabs>
        <w:spacing w:after="0"/>
        <w:ind w:left="0" w:firstLine="709"/>
        <w:contextualSpacing/>
        <w:jc w:val="both"/>
        <w:rPr>
          <w:rFonts w:ascii="Times New Roman" w:eastAsia="Calibri" w:hAnsi="Times New Roman" w:cs="Times New Roman"/>
          <w:sz w:val="24"/>
          <w:szCs w:val="24"/>
          <w:lang w:eastAsia="en-US"/>
        </w:rPr>
      </w:pPr>
      <w:r w:rsidRPr="006F3B1E">
        <w:rPr>
          <w:rFonts w:ascii="Times New Roman" w:eastAsia="Calibri" w:hAnsi="Times New Roman" w:cs="Times New Roman"/>
          <w:sz w:val="24"/>
          <w:szCs w:val="24"/>
          <w:lang w:eastAsia="en-US"/>
        </w:rPr>
        <w:t>представление работы на кафедру для ее предварительной оценки преподавателем, путем подкрепления ее в личном кабинете электронного портфолио, в связи с дистанционным форматом обучения;</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Таким образом, процесс написания контрольной работы начинается с ознакомления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с содержанием предложенных теоретических и практических вопросов. На этом этапе от обучающегося требуется определение личной позиции по данной теме и настойчивость в достижении цели. Ему предоставляется право самостоятельно определить круг источников исследования и временные рамки. </w:t>
      </w:r>
    </w:p>
    <w:p w:rsidR="009F6B88" w:rsidRDefault="00B22564" w:rsidP="00846C32">
      <w:pPr>
        <w:pStyle w:val="ab"/>
        <w:jc w:val="both"/>
        <w:rPr>
          <w:rFonts w:ascii="Arial" w:hAnsi="Arial" w:cs="Arial"/>
        </w:rPr>
      </w:pPr>
      <w:r w:rsidRPr="005217F4">
        <w:rPr>
          <w:rFonts w:eastAsia="Calibri"/>
          <w:lang w:eastAsia="en-US"/>
        </w:rPr>
        <w:t>Как уже указывалось, контрольная работа преследует следующие учебно-методические цели:</w:t>
      </w:r>
    </w:p>
    <w:p w:rsidR="00846C32" w:rsidRDefault="009F6B88" w:rsidP="00846C32">
      <w:pPr>
        <w:pStyle w:val="ab"/>
        <w:jc w:val="left"/>
      </w:pPr>
      <w:r>
        <w:rPr>
          <w:rFonts w:ascii="Arial" w:hAnsi="Arial" w:cs="Arial"/>
        </w:rPr>
        <w:t>1</w:t>
      </w:r>
      <w:r w:rsidRPr="009F6B88">
        <w:t>. Систематизировать, закрепить, расширить теоретические и практические знания по изучаемой дисциплине;</w:t>
      </w:r>
    </w:p>
    <w:p w:rsidR="00846C32" w:rsidRDefault="009F6B88" w:rsidP="00846C32">
      <w:pPr>
        <w:pStyle w:val="ab"/>
        <w:jc w:val="left"/>
        <w:rPr>
          <w:rFonts w:eastAsia="Calibri"/>
          <w:lang w:eastAsia="en-US"/>
        </w:rPr>
      </w:pPr>
      <w:r>
        <w:rPr>
          <w:rFonts w:eastAsia="Calibri"/>
          <w:lang w:eastAsia="en-US"/>
        </w:rPr>
        <w:t>2</w:t>
      </w:r>
      <w:r w:rsidR="00B22564" w:rsidRPr="005217F4">
        <w:rPr>
          <w:rFonts w:eastAsia="Calibri"/>
          <w:lang w:eastAsia="en-US"/>
        </w:rPr>
        <w:t xml:space="preserve">. Контрольная работа является одним из основных видов самостоятельной учебной работы </w:t>
      </w:r>
      <w:r w:rsidR="00481B63">
        <w:rPr>
          <w:rFonts w:eastAsia="Calibri"/>
          <w:lang w:eastAsia="en-US"/>
        </w:rPr>
        <w:t>обучающихся</w:t>
      </w:r>
      <w:r w:rsidR="00B22564" w:rsidRPr="005217F4">
        <w:rPr>
          <w:rFonts w:eastAsia="Calibri"/>
          <w:lang w:eastAsia="en-US"/>
        </w:rPr>
        <w:t>-заочников и служит формой контроля за освоением ими учебного материала по дисциплине, их умениями и навыками.</w:t>
      </w:r>
    </w:p>
    <w:p w:rsidR="00B22564" w:rsidRPr="005217F4" w:rsidRDefault="009F6B88" w:rsidP="00846C32">
      <w:pPr>
        <w:pStyle w:val="ab"/>
        <w:jc w:val="left"/>
        <w:rPr>
          <w:rFonts w:eastAsia="Calibri"/>
          <w:lang w:eastAsia="en-US"/>
        </w:rPr>
      </w:pPr>
      <w:r>
        <w:rPr>
          <w:rFonts w:eastAsia="Calibri"/>
          <w:lang w:eastAsia="en-US"/>
        </w:rPr>
        <w:t>3</w:t>
      </w:r>
      <w:r w:rsidR="00B22564" w:rsidRPr="005217F4">
        <w:rPr>
          <w:rFonts w:eastAsia="Calibri"/>
          <w:lang w:eastAsia="en-US"/>
        </w:rPr>
        <w:t xml:space="preserve">. Выполнение контрольной работы способствует формированию у слушателей навыков самостоятельной работы с первоисточниками, учебной, научной и специальной литературой, </w:t>
      </w:r>
      <w:r w:rsidR="00481B63">
        <w:rPr>
          <w:rFonts w:eastAsia="Calibri"/>
          <w:lang w:eastAsia="en-US"/>
        </w:rPr>
        <w:t xml:space="preserve">международной судебной практикой, </w:t>
      </w:r>
      <w:r w:rsidR="00B22564" w:rsidRPr="005217F4">
        <w:rPr>
          <w:rFonts w:eastAsia="Calibri"/>
          <w:lang w:eastAsia="en-US"/>
        </w:rPr>
        <w:t>позволяет выработать умения выделять в них главное, анализировать прочитанный материал, делать обобщение и выводы, логично излагать изученное.</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r w:rsidRPr="005217F4">
        <w:rPr>
          <w:rFonts w:ascii="Times New Roman" w:eastAsia="Calibri" w:hAnsi="Times New Roman"/>
          <w:b/>
          <w:sz w:val="24"/>
          <w:szCs w:val="24"/>
          <w:lang w:eastAsia="en-US"/>
        </w:rPr>
        <w:lastRenderedPageBreak/>
        <w:t>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i/>
          <w:sz w:val="24"/>
          <w:szCs w:val="24"/>
          <w:lang w:eastAsia="en-US"/>
        </w:rPr>
      </w:pPr>
      <w:r w:rsidRPr="005217F4">
        <w:rPr>
          <w:rFonts w:ascii="Times New Roman" w:eastAsia="Calibri" w:hAnsi="Times New Roman"/>
          <w:i/>
          <w:sz w:val="24"/>
          <w:szCs w:val="24"/>
          <w:lang w:eastAsia="en-US"/>
        </w:rPr>
        <w:t>Критерии оценки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Владение предметом темы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Всесторонность и глубина разработки проблемы;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Основательность и полнота использования нормативных источников и научной литературы;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Привлечение нормативных актов и материалов </w:t>
      </w:r>
      <w:r w:rsidR="00481B63">
        <w:rPr>
          <w:rFonts w:ascii="Times New Roman" w:eastAsia="Calibri" w:hAnsi="Times New Roman"/>
          <w:sz w:val="24"/>
          <w:szCs w:val="24"/>
          <w:lang w:eastAsia="en-US"/>
        </w:rPr>
        <w:t xml:space="preserve"> международной </w:t>
      </w:r>
      <w:r w:rsidRPr="005217F4">
        <w:rPr>
          <w:rFonts w:ascii="Times New Roman" w:eastAsia="Calibri" w:hAnsi="Times New Roman"/>
          <w:sz w:val="24"/>
          <w:szCs w:val="24"/>
          <w:lang w:eastAsia="en-US"/>
        </w:rPr>
        <w:t>юридической практики;</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Самостоятельность и творческий подход к разработке темы;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Достоверность и научная обоснованность выводов и практических предложений;</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Логика и последовательность изложения материала;</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Соответствие требованиям порядка оформления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Защита контрольной работы состоит из доклада автора контрольной работы, представления решенных задач (</w:t>
      </w:r>
      <w:r w:rsidR="00846C32">
        <w:rPr>
          <w:rFonts w:ascii="Times New Roman" w:eastAsia="Calibri" w:hAnsi="Times New Roman"/>
          <w:sz w:val="24"/>
          <w:szCs w:val="24"/>
          <w:lang w:eastAsia="en-US"/>
        </w:rPr>
        <w:t>5-</w:t>
      </w:r>
      <w:r w:rsidRPr="005217F4">
        <w:rPr>
          <w:rFonts w:ascii="Times New Roman" w:eastAsia="Calibri" w:hAnsi="Times New Roman"/>
          <w:sz w:val="24"/>
          <w:szCs w:val="24"/>
          <w:lang w:eastAsia="en-US"/>
        </w:rPr>
        <w:t xml:space="preserve">7 минут) и ответов на вопросы. Доклад должен быть емким, четким и конкретным. В докладе </w:t>
      </w:r>
      <w:r w:rsidR="00B2457D">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должен перечислить и охарактеризовать основные задачи, поставленные перед ним, раскрыть содержание контрольной работы. В конце доклада делаются выводы. Затем следует перейти к обоснованию тех или иных принятых решений по практическим задачам.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Защищенные контрольные работы слушателям не возвращаются и хранятся в архиве института. </w:t>
      </w:r>
      <w:r w:rsidR="00481B63">
        <w:rPr>
          <w:rFonts w:ascii="Times New Roman" w:eastAsia="Calibri" w:hAnsi="Times New Roman"/>
          <w:sz w:val="24"/>
          <w:szCs w:val="24"/>
          <w:lang w:eastAsia="en-US"/>
        </w:rPr>
        <w:t>Обучающиеся</w:t>
      </w:r>
      <w:r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 до</w:t>
      </w:r>
      <w:r w:rsidR="00481B63">
        <w:rPr>
          <w:rFonts w:ascii="Times New Roman" w:eastAsia="Calibri" w:hAnsi="Times New Roman"/>
          <w:sz w:val="24"/>
          <w:szCs w:val="24"/>
          <w:lang w:eastAsia="en-US"/>
        </w:rPr>
        <w:t xml:space="preserve">пускаются к </w:t>
      </w:r>
      <w:r w:rsidRPr="005217F4">
        <w:rPr>
          <w:rFonts w:ascii="Times New Roman" w:eastAsia="Calibri" w:hAnsi="Times New Roman"/>
          <w:sz w:val="24"/>
          <w:szCs w:val="24"/>
          <w:lang w:eastAsia="en-US"/>
        </w:rPr>
        <w:t xml:space="preserve"> экзамену.</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Оценка контрольной работы преподавателем</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1. Результаты выполнения контрольной работы оцениваются отметками «зачтено» или «не зачтено».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 xml:space="preserve">2. Контрольная работа, выполненная несамостоятельно, не зачитывается. В этом случае </w:t>
      </w:r>
      <w:r w:rsidR="00B2457D">
        <w:rPr>
          <w:rFonts w:ascii="Times New Roman" w:hAnsi="Times New Roman"/>
          <w:sz w:val="24"/>
          <w:szCs w:val="24"/>
        </w:rPr>
        <w:t>обучающийся</w:t>
      </w:r>
      <w:r w:rsidRPr="005217F4">
        <w:rPr>
          <w:rFonts w:ascii="Times New Roman" w:hAnsi="Times New Roman"/>
          <w:sz w:val="24"/>
          <w:szCs w:val="24"/>
        </w:rPr>
        <w:t xml:space="preserve"> предлагается ее переделать либо выполнить новый вариант.</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3. Контрольная работа, выполненная небрежно, не по заданному варианту, без соблюдения правил, предъявляемых к ее оформлению,</w:t>
      </w:r>
      <w:r w:rsidRPr="005217F4">
        <w:rPr>
          <w:rFonts w:ascii="Times New Roman" w:eastAsia="Calibri" w:hAnsi="Times New Roman"/>
          <w:sz w:val="24"/>
          <w:szCs w:val="24"/>
          <w:lang w:eastAsia="en-US"/>
        </w:rPr>
        <w:t xml:space="preserve"> являющаяся дословным переписыванием текста чужой работы</w:t>
      </w:r>
      <w:r w:rsidRPr="005217F4">
        <w:rPr>
          <w:rFonts w:ascii="Times New Roman" w:hAnsi="Times New Roman"/>
          <w:sz w:val="24"/>
          <w:szCs w:val="24"/>
        </w:rPr>
        <w:t xml:space="preserve">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w:t>
      </w: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B22564" w:rsidRPr="005217F4" w:rsidRDefault="00452C9E" w:rsidP="00B22564">
      <w:pPr>
        <w:spacing w:after="0"/>
        <w:ind w:firstLine="709"/>
        <w:jc w:val="center"/>
        <w:rPr>
          <w:rFonts w:ascii="Times New Roman" w:hAnsi="Times New Roman"/>
          <w:b/>
          <w:sz w:val="24"/>
          <w:szCs w:val="24"/>
        </w:rPr>
      </w:pPr>
      <w:r>
        <w:rPr>
          <w:rFonts w:ascii="Times New Roman" w:hAnsi="Times New Roman"/>
          <w:b/>
          <w:caps/>
          <w:sz w:val="24"/>
          <w:szCs w:val="24"/>
        </w:rPr>
        <w:lastRenderedPageBreak/>
        <w:t>ВАРИАНТЫ</w:t>
      </w:r>
      <w:r w:rsidR="00B22564" w:rsidRPr="005217F4">
        <w:rPr>
          <w:rFonts w:ascii="Times New Roman" w:hAnsi="Times New Roman"/>
          <w:b/>
          <w:caps/>
          <w:sz w:val="24"/>
          <w:szCs w:val="24"/>
        </w:rPr>
        <w:t xml:space="preserve"> к контрольной работе </w:t>
      </w:r>
      <w:r w:rsidR="00B22564" w:rsidRPr="005217F4">
        <w:rPr>
          <w:rFonts w:ascii="Times New Roman" w:hAnsi="Times New Roman"/>
          <w:b/>
          <w:sz w:val="24"/>
          <w:szCs w:val="24"/>
        </w:rPr>
        <w:t xml:space="preserve">ПО ДИСЦИПЛИНЕ </w:t>
      </w:r>
    </w:p>
    <w:p w:rsidR="00B22564" w:rsidRPr="005217F4" w:rsidRDefault="00B22564" w:rsidP="00B22564">
      <w:pPr>
        <w:spacing w:after="0"/>
        <w:ind w:firstLine="709"/>
        <w:jc w:val="center"/>
        <w:rPr>
          <w:rFonts w:ascii="Times New Roman" w:hAnsi="Times New Roman"/>
          <w:sz w:val="24"/>
          <w:szCs w:val="24"/>
        </w:rPr>
      </w:pPr>
      <w:r w:rsidRPr="005217F4">
        <w:rPr>
          <w:rFonts w:ascii="Times New Roman" w:hAnsi="Times New Roman"/>
          <w:b/>
          <w:sz w:val="24"/>
          <w:szCs w:val="24"/>
        </w:rPr>
        <w:t>«</w:t>
      </w:r>
      <w:r w:rsidR="00B2457D">
        <w:rPr>
          <w:rFonts w:ascii="Times New Roman" w:hAnsi="Times New Roman"/>
          <w:b/>
          <w:sz w:val="24"/>
          <w:szCs w:val="24"/>
        </w:rPr>
        <w:t>МЕЖДУНАРОД</w:t>
      </w:r>
      <w:r>
        <w:rPr>
          <w:rFonts w:ascii="Times New Roman" w:hAnsi="Times New Roman"/>
          <w:b/>
          <w:sz w:val="24"/>
          <w:szCs w:val="24"/>
        </w:rPr>
        <w:t>НОЕ ПРАВО</w:t>
      </w:r>
      <w:r w:rsidRPr="005217F4">
        <w:rPr>
          <w:rFonts w:ascii="Times New Roman" w:hAnsi="Times New Roman"/>
          <w:b/>
          <w:sz w:val="24"/>
          <w:szCs w:val="24"/>
        </w:rPr>
        <w:t>»</w:t>
      </w:r>
      <w:r w:rsidRPr="005217F4">
        <w:rPr>
          <w:rFonts w:ascii="Times New Roman" w:hAnsi="Times New Roman"/>
          <w:sz w:val="24"/>
          <w:szCs w:val="24"/>
        </w:rPr>
        <w:t xml:space="preserve"> </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p>
    <w:p w:rsidR="00567FEF" w:rsidRDefault="00B22564" w:rsidP="00B22564">
      <w:pPr>
        <w:widowControl w:val="0"/>
        <w:spacing w:after="0"/>
        <w:ind w:left="284"/>
        <w:jc w:val="both"/>
        <w:rPr>
          <w:rFonts w:ascii="Times New Roman" w:hAnsi="Times New Roman"/>
          <w:color w:val="000000"/>
          <w:sz w:val="24"/>
          <w:szCs w:val="24"/>
        </w:rPr>
      </w:pPr>
      <w:r w:rsidRPr="005217F4">
        <w:rPr>
          <w:rFonts w:ascii="Times New Roman" w:hAnsi="Times New Roman"/>
          <w:color w:val="000000"/>
          <w:sz w:val="24"/>
          <w:szCs w:val="24"/>
        </w:rPr>
        <w:t>Ниже прилагаются 1</w:t>
      </w:r>
      <w:r w:rsidR="00B2457D">
        <w:rPr>
          <w:rFonts w:ascii="Times New Roman" w:hAnsi="Times New Roman"/>
          <w:color w:val="000000"/>
          <w:sz w:val="24"/>
          <w:szCs w:val="24"/>
        </w:rPr>
        <w:t>4</w:t>
      </w:r>
      <w:r w:rsidRPr="005217F4">
        <w:rPr>
          <w:rFonts w:ascii="Times New Roman" w:hAnsi="Times New Roman"/>
          <w:color w:val="000000"/>
          <w:sz w:val="24"/>
          <w:szCs w:val="24"/>
        </w:rPr>
        <w:t xml:space="preserve"> вариантов контрольных работ. </w:t>
      </w:r>
    </w:p>
    <w:p w:rsidR="00B22564" w:rsidRPr="00567FEF" w:rsidRDefault="00B22564" w:rsidP="00B22564">
      <w:pPr>
        <w:widowControl w:val="0"/>
        <w:spacing w:after="0"/>
        <w:ind w:left="284"/>
        <w:jc w:val="both"/>
        <w:rPr>
          <w:rFonts w:ascii="Times New Roman" w:hAnsi="Times New Roman"/>
          <w:sz w:val="24"/>
          <w:szCs w:val="24"/>
        </w:rPr>
      </w:pPr>
      <w:r w:rsidRPr="00567FEF">
        <w:rPr>
          <w:rFonts w:ascii="Times New Roman" w:hAnsi="Times New Roman"/>
          <w:sz w:val="24"/>
          <w:szCs w:val="24"/>
        </w:rPr>
        <w:t>Вариант работы должен быть выбран по 2 последним цифрам зачетной книжки. Например, номер зачетной книжки заканчивается на 01, выполняется Вариант 1; на 12 – соответственно, Вариант 12</w:t>
      </w:r>
      <w:r w:rsidR="00A217DF">
        <w:rPr>
          <w:rFonts w:ascii="Times New Roman" w:hAnsi="Times New Roman"/>
          <w:sz w:val="24"/>
          <w:szCs w:val="24"/>
        </w:rPr>
        <w:t>; на 18 выполняется вариант 8.</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r w:rsidRPr="005217F4">
        <w:rPr>
          <w:rFonts w:ascii="Times New Roman" w:hAnsi="Times New Roman"/>
          <w:color w:val="000000"/>
          <w:sz w:val="24"/>
          <w:szCs w:val="24"/>
        </w:rPr>
        <w:t xml:space="preserve">Никто не вправе нарушать этот принцип. В противном случае письменная работа возвращается </w:t>
      </w:r>
      <w:r w:rsidR="00B2457D">
        <w:rPr>
          <w:rFonts w:ascii="Times New Roman" w:hAnsi="Times New Roman"/>
          <w:color w:val="000000"/>
          <w:sz w:val="24"/>
          <w:szCs w:val="24"/>
        </w:rPr>
        <w:t>обучающемуся</w:t>
      </w:r>
      <w:r w:rsidRPr="005217F4">
        <w:rPr>
          <w:rFonts w:ascii="Times New Roman" w:hAnsi="Times New Roman"/>
          <w:color w:val="000000"/>
          <w:sz w:val="24"/>
          <w:szCs w:val="24"/>
        </w:rPr>
        <w:t xml:space="preserve"> без проверки с оценкой «незачет».</w:t>
      </w:r>
    </w:p>
    <w:p w:rsidR="00B22564" w:rsidRDefault="00B22564" w:rsidP="00692D6B">
      <w:pPr>
        <w:widowControl w:val="0"/>
        <w:spacing w:after="0" w:line="240" w:lineRule="auto"/>
        <w:jc w:val="both"/>
        <w:rPr>
          <w:rFonts w:ascii="Times New Roman" w:hAnsi="Times New Roman" w:cs="Times New Roman"/>
          <w:sz w:val="24"/>
          <w:szCs w:val="24"/>
        </w:rPr>
      </w:pPr>
    </w:p>
    <w:p w:rsidR="00B2457D" w:rsidRPr="00846C32" w:rsidRDefault="00B2457D" w:rsidP="00846C32">
      <w:pPr>
        <w:pStyle w:val="western"/>
        <w:spacing w:before="0" w:beforeAutospacing="0" w:line="276" w:lineRule="auto"/>
        <w:contextualSpacing/>
        <w:jc w:val="left"/>
        <w:rPr>
          <w:sz w:val="24"/>
          <w:szCs w:val="24"/>
        </w:rPr>
      </w:pPr>
      <w:r w:rsidRPr="00846C32">
        <w:rPr>
          <w:b/>
          <w:bCs/>
          <w:sz w:val="24"/>
          <w:szCs w:val="24"/>
        </w:rPr>
        <w:t>Вариант 1. Процесс создания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виды и классификация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Обычные нормы международного права: создание и порядок их признания.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Вспомогательные источники международного права, перечисленные в п. 1-д ст. 38 Статута Международного Суда ООН, а также резолюции международных межгосударственных организаций,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Существующие среди ученых расхождения во мнениях относительно количества и видов источников международного права требуют при написании контрольной работы придерживаться нормативного, а не доктринального подхода при освещении этой проблемы, то есть основываться на положениях действующего международного права и учитывать влияние современной практики в области регулирования отношений между субъектами этой правовой системы. В работе должно быть показано действие механизма, посредством которого происходит образование норм международного права, а также и то, какое влияние оказывают на этот процесс национальные правовые системы и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числе прав обвиняемого за преступление геноцида и другие серьезные нарушения международного гуманитарного права в ст. 20 Устава Международного трибунала по Руанде (резолюция Совета Безопасности ООН 955 (1994) указано право на справедливое и публичное разбирательство его дела и возможность в порядке подготовки своей защиты допрашивать свидетелей, пользоваться бесплатной помощью переводчика, не быть принуждаемым к даче показаний против самого себя или к признанию себя виновным и др.</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 с</w:t>
      </w:r>
      <w:r w:rsidRPr="00846C32">
        <w:rPr>
          <w:sz w:val="24"/>
          <w:szCs w:val="24"/>
        </w:rPr>
        <w:t>ледует ли считать основательным вывод, согласно которому приведенные положения являются результатом заимствования международным правом соответствующих положений национального законодательства?</w:t>
      </w:r>
    </w:p>
    <w:p w:rsidR="009F6B88" w:rsidRPr="00846C32" w:rsidRDefault="009F6B88" w:rsidP="00846C32">
      <w:pPr>
        <w:framePr w:hSpace="180" w:wrap="around" w:vAnchor="text" w:hAnchor="page" w:x="1592" w:y="718"/>
        <w:spacing w:after="0"/>
        <w:contextualSpacing/>
        <w:jc w:val="both"/>
        <w:rPr>
          <w:rFonts w:ascii="Times New Roman" w:hAnsi="Times New Roman" w:cs="Times New Roman"/>
          <w:color w:val="000000"/>
          <w:sz w:val="24"/>
          <w:szCs w:val="24"/>
          <w:shd w:val="clear" w:color="auto" w:fill="FCFCFC"/>
        </w:rPr>
      </w:pP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 xml:space="preserve">Вариант </w:t>
      </w:r>
      <w:r w:rsidR="00B2457D" w:rsidRPr="00846C32">
        <w:rPr>
          <w:b/>
          <w:bCs/>
          <w:sz w:val="24"/>
          <w:szCs w:val="24"/>
        </w:rPr>
        <w:t>2. Основные принципы современного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сущность и функции основных принципов.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Кодификация основных принципов международного права, процесс их прогрессивного развития. Становление и значение принципа уважения государственного суверенитета.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lastRenderedPageBreak/>
        <w:t>Необходимо дать характеристику составных частей основных принципов, придающих этому юридическому институту качества универсальной, безусловной их обязательности для участников международных отношений как основополагающего инструмента регулирования отношений, складывающихся между субъектами международного права. Привести примеры, свидетельствующие о существовании процесса их прогрессивного развития (Устав Содружества Независимых Государств от 22 января 1993 г.). Разъяснить, в чем состоит различие между основными и специальными принципами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ab"/>
        <w:spacing w:before="0" w:beforeAutospacing="0" w:line="276" w:lineRule="auto"/>
        <w:contextualSpacing/>
        <w:jc w:val="both"/>
      </w:pPr>
      <w:r w:rsidRPr="00846C32">
        <w:t>В связи с поступлением в МИД сообщений о проведении Турцией крупномасштабной военной операции Турции в Северном Ираке, которая мотивировалась ссылками Турции на необходимость борьбы с якобы просочившимися в этот район боевиками рабочей партии Курдистана. Представитель МИД РФ указал, что это уже далеко не первое грубое нарушение Анкарой фундаментальных норм международного права - принципов суверенитета и территориальной целостности соседней страны и что турецкие войска должны быть незамедлительно выведены с территории Ирака, а возникающие проблемы следует решать не силовыми, а цивилизованными политическими методами.</w:t>
      </w:r>
    </w:p>
    <w:p w:rsidR="00B2457D" w:rsidRPr="00846C32" w:rsidRDefault="00B2457D" w:rsidP="00846C32">
      <w:pPr>
        <w:pStyle w:val="ab"/>
        <w:spacing w:before="0" w:beforeAutospacing="0" w:line="276" w:lineRule="auto"/>
        <w:contextualSpacing/>
        <w:jc w:val="both"/>
      </w:pPr>
      <w:r w:rsidRPr="00846C32">
        <w:rPr>
          <w:b/>
          <w:bCs/>
        </w:rPr>
        <w:t>Вопрос: к</w:t>
      </w:r>
      <w:r w:rsidRPr="00846C32">
        <w:t xml:space="preserve">ак можно оценить позицию представителя МИД РФ в связи с данной им оценкой политики турецкого правительства по отношению к Ираку в свете основных принципов международного права? </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3. Ответственность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ответственности в международном праве, её виды и формы.</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Ответственность за правомерную деятельность как особый вид международной ответственности.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Ответственность международных организаций: виды и формы. Примеры.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работе следует показать, что ответственность в международном праве основана на установлении правовых последствий, наступающих для участников международных отношений в результате нарушения ими предписаний, установленных нормами и принципами международного права, что данный институт является средством обеспечения соблюдения всего комплекса юридических норм, образующих данную правовую систему. Необходимо рассмотреть формы, в которых может выражаться международная ответственность, включая уголовную ответственность за преступления международного характера, международные деликты.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декабре 2002 г. власти Дании заявили, что отказываются экстрадировать в Россию эмиссара Аслана Масхадова Ахмеда Закаева. Генеральная прокуратура России не согласилась с этим решением Копенгагена и заявила, что она предпримет все необходимые меры для реализации принципа неотвратимости наказания. Закаев обвиняется по трем статьям УК РФ: вооруженный мятеж в Чечне, организация незаконных вооруженных формирований и посягательство на жизнь сотрудника правоохранительных органов. Все документы, доказывающие противоправные действия Закаева, были представлены министерству юстиции Дании. Представитель же Датского посольства в Москве мотивировал решение своего правительства «недостаточностью </w:t>
      </w:r>
      <w:r w:rsidRPr="00846C32">
        <w:rPr>
          <w:sz w:val="24"/>
          <w:szCs w:val="24"/>
        </w:rPr>
        <w:lastRenderedPageBreak/>
        <w:t>представленных доказательств причастности Закаева к преступлениям на территории России».</w:t>
      </w:r>
    </w:p>
    <w:p w:rsid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 xml:space="preserve">основательна ли позиция, занятая датскими властями в свете применимых принципов и норм </w:t>
      </w:r>
    </w:p>
    <w:p w:rsidR="00B2457D" w:rsidRDefault="00B2457D" w:rsidP="00846C32">
      <w:pPr>
        <w:spacing w:after="0"/>
        <w:contextualSpacing/>
        <w:jc w:val="both"/>
        <w:rPr>
          <w:rFonts w:ascii="Times New Roman" w:hAnsi="Times New Roman" w:cs="Times New Roman"/>
          <w:sz w:val="24"/>
          <w:szCs w:val="24"/>
        </w:rPr>
      </w:pPr>
    </w:p>
    <w:p w:rsidR="00B2457D" w:rsidRPr="00846C32" w:rsidRDefault="00BD3152" w:rsidP="00846C32">
      <w:pPr>
        <w:pStyle w:val="ab"/>
        <w:spacing w:before="0" w:beforeAutospacing="0" w:line="276" w:lineRule="auto"/>
        <w:contextualSpacing/>
        <w:jc w:val="left"/>
      </w:pPr>
      <w:r w:rsidRPr="00846C32">
        <w:rPr>
          <w:b/>
          <w:bCs/>
        </w:rPr>
        <w:t>Вариант</w:t>
      </w:r>
      <w:r w:rsidR="00B2457D" w:rsidRPr="00846C32">
        <w:rPr>
          <w:b/>
          <w:bCs/>
        </w:rPr>
        <w:t xml:space="preserve"> 4. Право внешних сношений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ab"/>
        <w:spacing w:before="0" w:beforeAutospacing="0" w:line="276" w:lineRule="auto"/>
        <w:contextualSpacing/>
        <w:jc w:val="both"/>
      </w:pPr>
      <w:r w:rsidRPr="00846C32">
        <w:t>1. Внутригосударственные и зарубежные органы внешних сношений, их основные полномочия.</w:t>
      </w:r>
    </w:p>
    <w:p w:rsidR="00B2457D" w:rsidRPr="00846C32" w:rsidRDefault="00B2457D" w:rsidP="00846C32">
      <w:pPr>
        <w:pStyle w:val="ab"/>
        <w:spacing w:before="0" w:beforeAutospacing="0" w:line="276" w:lineRule="auto"/>
        <w:contextualSpacing/>
        <w:jc w:val="both"/>
      </w:pPr>
      <w:r w:rsidRPr="00846C32">
        <w:t>2. Виды и функции дипломатических представительств государств.</w:t>
      </w:r>
    </w:p>
    <w:p w:rsidR="00B2457D" w:rsidRPr="00846C32" w:rsidRDefault="00B2457D" w:rsidP="00846C32">
      <w:pPr>
        <w:pStyle w:val="ab"/>
        <w:spacing w:before="0" w:beforeAutospacing="0" w:line="276" w:lineRule="auto"/>
        <w:contextualSpacing/>
        <w:jc w:val="both"/>
      </w:pPr>
      <w:r w:rsidRPr="00846C32">
        <w:t>3. Консульские учреждения: виды и функции.</w:t>
      </w:r>
    </w:p>
    <w:p w:rsidR="00B2457D" w:rsidRPr="00846C32" w:rsidRDefault="00B2457D" w:rsidP="00846C32">
      <w:pPr>
        <w:pStyle w:val="ab"/>
        <w:spacing w:before="0" w:beforeAutospacing="0" w:line="276" w:lineRule="auto"/>
        <w:contextualSpacing/>
        <w:jc w:val="both"/>
      </w:pPr>
      <w:r w:rsidRPr="00846C32">
        <w:rPr>
          <w:b/>
          <w:bCs/>
        </w:rPr>
        <w:t>Методические рекомендации</w:t>
      </w:r>
    </w:p>
    <w:p w:rsidR="00B2457D" w:rsidRPr="00846C32" w:rsidRDefault="00B2457D" w:rsidP="00846C32">
      <w:pPr>
        <w:pStyle w:val="ab"/>
        <w:spacing w:before="0" w:beforeAutospacing="0" w:line="276" w:lineRule="auto"/>
        <w:contextualSpacing/>
        <w:jc w:val="both"/>
      </w:pPr>
      <w:r w:rsidRPr="00846C32">
        <w:t>Необходимо дать общую характеристику права внешних сношений и ее основных принципов. Осветить правовые средства защиты зарубежных органов внешних сношений, их дипломатического, административно-технического и обслуживающего персонала. Рассмотреть процедуру учреждения указанных органов, порядок назначения на свои должности глав таких органов и основания прекращения действия полномочий этих лиц.</w:t>
      </w:r>
    </w:p>
    <w:p w:rsidR="00B2457D" w:rsidRPr="00846C32" w:rsidRDefault="00B2457D" w:rsidP="00846C32">
      <w:pPr>
        <w:pStyle w:val="ab"/>
        <w:spacing w:before="0" w:beforeAutospacing="0" w:line="276" w:lineRule="auto"/>
        <w:contextualSpacing/>
        <w:jc w:val="both"/>
      </w:pPr>
      <w:r w:rsidRPr="00846C32">
        <w:rPr>
          <w:b/>
          <w:bCs/>
        </w:rPr>
        <w:t>Задача</w:t>
      </w:r>
    </w:p>
    <w:p w:rsidR="00B2457D" w:rsidRPr="00846C32" w:rsidRDefault="00B2457D" w:rsidP="00846C32">
      <w:pPr>
        <w:pStyle w:val="ab"/>
        <w:spacing w:before="0" w:beforeAutospacing="0" w:line="276" w:lineRule="auto"/>
        <w:contextualSpacing/>
        <w:jc w:val="both"/>
      </w:pPr>
      <w:r w:rsidRPr="00846C32">
        <w:t>Направлявшейся на сессию Генеральной Ассамблеи ООН кубинской делегации в Нассау (Бермудские острова) местными властями было отказано в дальнейшем следовании в Нmю-Йорк по мотивам отсутствия дипломатических отношений между Кубой и США, несмотря на то, что в паспортах кубинцев имелась въездная виза, выданная американским консульством.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какая оценка должна быть дана упомянутому инциденту в свете положений применимых международно-правовых актов?</w:t>
      </w:r>
    </w:p>
    <w:p w:rsidR="00385E21" w:rsidRPr="00846C32" w:rsidRDefault="00385E21" w:rsidP="00846C32">
      <w:pPr>
        <w:spacing w:after="0"/>
        <w:contextualSpacing/>
        <w:jc w:val="both"/>
        <w:rPr>
          <w:rFonts w:ascii="Times New Roman" w:hAnsi="Times New Roman" w:cs="Times New Roman"/>
          <w:color w:val="000000"/>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5. Территория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виды пространственных сфер, подразделяемых по правовым категориям.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Способы приобретения и утраты территории.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Режим Государственной границы Российской Федерации. Процедура разрешения пограничных конфликтов.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Основные характеристики и составные части пространств, подпадающих под суверенитет государств, территорий со смешанным правовым режимом, территорий с международным правовым режимом. Понятие государственной границы и основные элементы ее правового режима. Понятие несамоуправляющихся территорий. Распространение территориального статуса на транспортные средства.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Согласно положениям Договора об Антарктике 1959 г. для содействия достижению его целей и для обеспечения его соблюдения в целом установлен соответствующий правовой механизм, участниками которого могут быть представители всех договаривающихся сторон.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каковы функции этого правового механизма и процедурные аспекты его формирования и практической деятельности?</w:t>
      </w: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lastRenderedPageBreak/>
        <w:t>Вариант</w:t>
      </w:r>
      <w:r w:rsidR="00B2457D" w:rsidRPr="00846C32">
        <w:rPr>
          <w:b/>
          <w:bCs/>
          <w:sz w:val="24"/>
          <w:szCs w:val="24"/>
        </w:rPr>
        <w:t xml:space="preserve"> 6. Право международных договоро</w:t>
      </w:r>
      <w:r w:rsidR="00846C32">
        <w:rPr>
          <w:b/>
          <w:bCs/>
          <w:sz w:val="24"/>
          <w:szCs w:val="24"/>
        </w:rPr>
        <w:t>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Правоспособность заключать международные договоры, их виды. Договоры и третьи государства.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Стадии заключения международных договоров, момент их вступления в силу; процедуры, сопровождающие заключение договора.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Российское законодательство о праве международных договоров: краткая характеристика.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какими нормативными актами международного и внутригосударственного уровней регулируется порядок заключения международного договора, его вступления в силу, действия и прекращения, признания его недействительным. Каковы правовые последствия заявления оговорки к договору, его регистрации и толкования.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Во время визита в Россию в 1997 г. Председателя КНР был подписан Договор о безопасности на границах между этими двумя странами и с участием Казахстана, Кыргызстана и Таджикистана. По договоренности между участниками Договор не был опубликован.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правомерна ли такая договоренность между участниками этого договора с точки зрения положений Венской конвенции о праве международных договоров 1969 г.?</w:t>
      </w:r>
    </w:p>
    <w:p w:rsidR="00846C32" w:rsidRPr="00846C32" w:rsidRDefault="00846C32" w:rsidP="00846C32">
      <w:pPr>
        <w:tabs>
          <w:tab w:val="left" w:pos="0"/>
        </w:tabs>
        <w:spacing w:after="0"/>
        <w:contextualSpacing/>
        <w:rPr>
          <w:rFonts w:ascii="Times New Roman" w:hAnsi="Times New Roman" w:cs="Times New Roman"/>
          <w:color w:val="000000"/>
          <w:sz w:val="24"/>
          <w:szCs w:val="24"/>
          <w:shd w:val="clear" w:color="auto" w:fill="FCFCFC"/>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7. Право международных организаций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Международные организации: понятие и правосубъектность.</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Членство в международных организациях.</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Международная организация труда (МОТ): статус и основные направления деятельности; Российская Федерация и МОТ.</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Краткая история возникновения международных межгосударственных организаций, их роль в упорядочении отношений. Осветить участие межгосударственных международных организаций в процессе создания норм и принципов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Представитель Российской Федерации при ООН в июне 2000 г. покинул зал заседаний Совета Безопасности ООН в знак протеста против решения о недопущении туда представителя Югославии.</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имело ли место в связи с принятием указанного решения нарушение каких-либо положений Устава ООН?</w:t>
      </w:r>
    </w:p>
    <w:p w:rsidR="00846C32" w:rsidRDefault="00846C32"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both"/>
        <w:rPr>
          <w:b/>
          <w:bCs/>
          <w:sz w:val="24"/>
          <w:szCs w:val="24"/>
        </w:rPr>
      </w:pPr>
      <w:r w:rsidRPr="00846C32">
        <w:rPr>
          <w:b/>
          <w:bCs/>
          <w:sz w:val="24"/>
          <w:szCs w:val="24"/>
        </w:rPr>
        <w:t>Вариант</w:t>
      </w:r>
      <w:r w:rsidR="00B2457D" w:rsidRPr="00846C32">
        <w:rPr>
          <w:b/>
          <w:bCs/>
          <w:sz w:val="24"/>
          <w:szCs w:val="24"/>
        </w:rPr>
        <w:t xml:space="preserve"> 8. Международно-правовые средства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международного спора.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Характеристика мирных средств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Суд ООН: статус и порядок разрешения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указания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нормативные положения закрепления мирных средств разрешения международных споров в качестве одного из основных принципов международного права </w:t>
      </w:r>
      <w:r w:rsidRPr="00846C32">
        <w:rPr>
          <w:sz w:val="24"/>
          <w:szCs w:val="24"/>
        </w:rPr>
        <w:lastRenderedPageBreak/>
        <w:t>и исторические этапы его формирования. Высказать и обосноват</w:t>
      </w:r>
      <w:r w:rsidR="00D52447">
        <w:rPr>
          <w:sz w:val="24"/>
          <w:szCs w:val="24"/>
        </w:rPr>
        <w:t>ь собственное мнение относитель</w:t>
      </w:r>
      <w:r w:rsidRPr="00846C32">
        <w:rPr>
          <w:sz w:val="24"/>
          <w:szCs w:val="24"/>
        </w:rPr>
        <w:t>но выделения наиболее эффективных из существующих мирных средств разрешения международных споров. Осветить роль Международного Суда ООН в мирном разрешении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Способы мирного разрешения международных споров (конфликтов) изыскивались участниками международных отношений в глубокой древности. К настоящему времени наработан достаточно обширный нормативный материал, который мог бы быть объединен в соответствующем универсальном межгосударственном документе.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xml:space="preserve">: какие их действующих международно-правовых актов, закрепляющих способы и процедурные формы урегулирования споров между государствами, мог бы назвать автор контрольной работы? </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9. Международное право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международных стандартов в области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Международные механизмы обеспечения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Международно-правовая защита коренных малочисленных народов.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Основное внимание в работе следует уделить рассмотрению международно-правовых принципов и норм, закрепляющих права человека и его свободы, а также освещению существующих правовых механизмов, посредством которых может на деле достигаться полноформатная реализация указанных принципов и норм. Необходимо также раскрыть понятие гражданства, осветить способы его приобретения, охарактеризовать виды правовых режимов, которыми наделяются иностранцы и лица, не имеющие гражданства, в рамках конкретных правовых режимов.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Гражданин Российской Федерации, совершивший преступление на её территории, скрывается в Республике Беларусь.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подлежит ли этот гражданин экстрадиции по запросу следственных органов России и что может являться основанием для его выдачи?</w:t>
      </w:r>
    </w:p>
    <w:p w:rsidR="00B2457D" w:rsidRPr="00846C32" w:rsidRDefault="00B2457D" w:rsidP="00846C32">
      <w:pPr>
        <w:pStyle w:val="western"/>
        <w:spacing w:before="0" w:beforeAutospacing="0" w:line="276" w:lineRule="auto"/>
        <w:contextualSpacing/>
        <w:jc w:val="left"/>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10. Международное морское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правовое подразделение морских пространств, их правовой режим.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Правовая охрана Мирового океана от загрязнения.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3. Правовой режим исключительной экономической зоны Российской Федерации.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Осветить юридический статус и правовой режим использования внутренних морских вод, территориального моря, прилежащей зоны, исключительной экономической зоны, открытого моря, а также международных проливов, вод государств-архипелагов, замкнутых или полузамкнутых морей. Очертить проблему прав внутриконтинентальных государств на доступ к морю.</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июле 1994 г. в водах Северного моря к норвежскому китобойному судну причалило судно "Соло", принадлежащее организации "Гринпис". Последним была предпринята </w:t>
      </w:r>
      <w:r w:rsidRPr="00846C32">
        <w:rPr>
          <w:sz w:val="24"/>
          <w:szCs w:val="24"/>
        </w:rPr>
        <w:lastRenderedPageBreak/>
        <w:t>попытка изъять на китобое гарпун или повредить гарпунную пушку. Команде норвежцев удалось сбросить нападавших в воду.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 соотносятся действия норвежского судна, осуществлявшего свои производственные функции в открытом море, с положениями применимых международно-правовых актов?</w:t>
      </w: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 11</w:t>
      </w:r>
      <w:r w:rsidR="00B2457D" w:rsidRPr="00846C32">
        <w:rPr>
          <w:b/>
          <w:bCs/>
          <w:sz w:val="24"/>
          <w:szCs w:val="24"/>
        </w:rPr>
        <w:t>. Международное экономическое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Система, источники и принципы международного экономического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Международное торговое право: понятие. принципы, источники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валютный фонд (МВФ): статус и основные направления деятельности; Российская Федерация и МВФ.</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Являясь одной из отраслей международного права, международное экономическое право сочетает в своем нормативном массиве множество юридических принципов и норм, призванных регулировать многообразные отношения, складывающиеся в ходе общения субъектов международного права по различным направлениям их деятельности в хозяйственной и связанных с нею областях. В контрольной работе следует охарактеризовать все такие направления и то, как они подпадают под действие положений соответствующих двух- и многосторонних международных договоров.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На </w:t>
      </w:r>
      <w:r w:rsidRPr="00846C32">
        <w:rPr>
          <w:sz w:val="24"/>
          <w:szCs w:val="24"/>
          <w:lang w:val="en-US"/>
        </w:rPr>
        <w:t>XXIX</w:t>
      </w:r>
      <w:r w:rsidRPr="00846C32">
        <w:rPr>
          <w:sz w:val="24"/>
          <w:szCs w:val="24"/>
        </w:rPr>
        <w:t xml:space="preserve"> сессии Генеральной Ассамблеи ООН в 1974 г. была принята резолюция, утвердившая Хартию экономических прав и обязанностей государств. Положения этого документа устанавливают основы международных экономических отношений, базой которых служат юридические принципы, получившие закрепление в ряде универсальных международно-правовых актов.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из каких именно международно-правовых актов инкорпорированы в Хартию юридические принципы, упомянутые выше?</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12. Международная борьба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признаки терроризма как опасного международного преступления.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Международно-правовые средства борьбы с проявлениями терроризма.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международно-правовых документов по борьбе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Разъяснить, в чем заключается особо опасный характер преступлений терроризма, какова их природа и какие меры борьбы с ними выработало на сегодняшний день международное сообщество в виде положений соответствующих международно-правовых актов и актов национального законодательства. Дать определение международного терроризма. Осветить роль международных организаций в антитеррористической борьбе.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Шанхайская конвенция о борьбе с терроризмом 2001 г. дает довольно подробный перечень признаков состава этого вида международных преступлений. Устанавливается, что государства должны сотрудничать в борьбе с терроризмом по широкому спектру вопросов.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lastRenderedPageBreak/>
        <w:t>Вопрос</w:t>
      </w:r>
      <w:r w:rsidRPr="00846C32">
        <w:rPr>
          <w:sz w:val="24"/>
          <w:szCs w:val="24"/>
        </w:rPr>
        <w:t>: какое из средств борьбы с терроризмом Вы считаете наиболее эффективным вслед за установлением юрисдикции государства над лицами, подозреваемыми в совершении актов терроризма?</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13. Право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принципы и виды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Разоружение и международная безопасность.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законодательства Российской Федерации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Узкое и широкое понимание термина "международная безопасность". Источники права международной безопасности. Сочетание отраслевых принципов этой отрасли международного права с основными (общепризнанными) принципами международного права. Универсальная и региональная системы международной безопасности - краткая характеристика и описание структурных форм. Национальные средства борьбы за обеспечение международной безопасности. Российское законодательство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По сообщениям СМИ Израиля в начале 90-х годов здесь развертываются комплексы зенитных ракет "Пэтриот" для защиты ядерного центра Димон от возможных атак со стороны Ирака.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какая оценка может быть дана предполагаемой возможности использования Израилем ядерного оружия против Ирака, других видов оружия массового уничтожения в свете положений применимых международно-правовых актов?</w:t>
      </w:r>
    </w:p>
    <w:p w:rsidR="00846C32" w:rsidRDefault="00846C32" w:rsidP="00846C32">
      <w:pPr>
        <w:pStyle w:val="western"/>
        <w:keepNext/>
        <w:spacing w:before="0" w:beforeAutospacing="0" w:line="276" w:lineRule="auto"/>
        <w:contextualSpacing/>
        <w:jc w:val="left"/>
        <w:rPr>
          <w:b/>
          <w:bCs/>
          <w:sz w:val="24"/>
          <w:szCs w:val="24"/>
        </w:rPr>
      </w:pPr>
    </w:p>
    <w:p w:rsidR="00B2457D" w:rsidRPr="00846C32" w:rsidRDefault="00846C32" w:rsidP="00846C32">
      <w:pPr>
        <w:pStyle w:val="western"/>
        <w:keepNext/>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14. Международное космическое право</w:t>
      </w:r>
    </w:p>
    <w:p w:rsidR="00B2457D" w:rsidRPr="00846C32" w:rsidRDefault="00B2457D" w:rsidP="00846C32">
      <w:pPr>
        <w:pStyle w:val="western"/>
        <w:keepNext/>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Предмет, принципы и источники международного космического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Правовой статус космонавтов и искусственных космических объектов.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российского законодательства по международному космическому праву.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Бурное развитие самой молодой из отраслей международного права требует самостоятельного изучения источников и закрепленных ими принципов и норм, регулирующих данную область человеческой деятельности. В работе автор должен показать знакомство с положениями применимых международно-правовых актов, включая содержащиеся в них нормы, относящиеся к регулированию коммерческих аспектов космической деятельности, вопросов. Связанных с ответственностью, если таковая возникает в ходе исследования и использования космического пространства и небесных тел. Особое внимание уделить анализу российского законодательства по данной теме.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29 января 1988 г. в Вашингтоне представителями стран - членов Европейского космического агентства, России, США, Японии и Канады было подписано Соглашение </w:t>
      </w:r>
      <w:r w:rsidRPr="00846C32">
        <w:rPr>
          <w:sz w:val="24"/>
          <w:szCs w:val="24"/>
        </w:rPr>
        <w:lastRenderedPageBreak/>
        <w:t>относительно сотрудничества по созданию космической станции гражданского назначения, находящейся ныне на околоземной орбите.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 это соглашение решает вопрос об ответственности, который может возникнуть в ходе взаимодействия между гражданами различных государств - членами экипажей станции?</w:t>
      </w: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B22564" w:rsidRPr="00846C32" w:rsidRDefault="00B22564" w:rsidP="00846C32">
      <w:pPr>
        <w:widowControl w:val="0"/>
        <w:tabs>
          <w:tab w:val="left" w:pos="-142"/>
        </w:tabs>
        <w:spacing w:after="0"/>
        <w:contextualSpacing/>
        <w:jc w:val="center"/>
        <w:rPr>
          <w:rFonts w:ascii="Times New Roman" w:hAnsi="Times New Roman" w:cs="Times New Roman"/>
          <w:sz w:val="24"/>
          <w:szCs w:val="24"/>
          <w:u w:val="single"/>
        </w:rPr>
      </w:pPr>
      <w:r w:rsidRPr="00846C32">
        <w:rPr>
          <w:rFonts w:ascii="Times New Roman" w:hAnsi="Times New Roman" w:cs="Times New Roman"/>
          <w:b/>
          <w:bCs/>
          <w:sz w:val="24"/>
          <w:szCs w:val="24"/>
          <w:u w:val="single"/>
        </w:rPr>
        <w:t>Вопросы к экзамену по дисциплине «</w:t>
      </w:r>
      <w:r w:rsidR="0039130B" w:rsidRPr="00846C32">
        <w:rPr>
          <w:rFonts w:ascii="Times New Roman" w:hAnsi="Times New Roman" w:cs="Times New Roman"/>
          <w:b/>
          <w:bCs/>
          <w:sz w:val="24"/>
          <w:szCs w:val="24"/>
          <w:u w:val="single"/>
        </w:rPr>
        <w:t>Международное</w:t>
      </w:r>
      <w:r w:rsidRPr="00846C32">
        <w:rPr>
          <w:rFonts w:ascii="Times New Roman" w:hAnsi="Times New Roman" w:cs="Times New Roman"/>
          <w:b/>
          <w:bCs/>
          <w:sz w:val="24"/>
          <w:szCs w:val="24"/>
          <w:u w:val="single"/>
        </w:rPr>
        <w:t xml:space="preserve"> право»</w:t>
      </w:r>
    </w:p>
    <w:p w:rsidR="00B22564" w:rsidRPr="00846C32" w:rsidRDefault="00B22564" w:rsidP="00846C32">
      <w:pPr>
        <w:widowControl w:val="0"/>
        <w:tabs>
          <w:tab w:val="left" w:pos="-142"/>
        </w:tabs>
        <w:spacing w:after="0"/>
        <w:contextualSpacing/>
        <w:jc w:val="both"/>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Понятие, предмет и правовая природа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История становления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Нормы международного права и их классификация.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Источники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Принципы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Взаимодействие международного и национального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Способы включения международно-правовых норм во внутригосударственное право. Рецепция, трансформация, инкорпорация, легитимация, отсылка.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виды субъектов международного права. Элементы международной правосубъектности.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Государство как субъект международного права.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признание.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Правопреемство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Международные организации (понятие, классификация, юридическая природа).</w:t>
      </w:r>
      <w:r w:rsidRPr="00846C32">
        <w:rPr>
          <w:rFonts w:ascii="Times New Roman" w:hAnsi="Times New Roman" w:cs="Times New Roman"/>
          <w:bCs/>
          <w:sz w:val="24"/>
          <w:szCs w:val="24"/>
        </w:rPr>
        <w:t xml:space="preserve">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конференции (понятие, круг участников порядок работы, юридическое значение принимаемых решений).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Устав ООН. Цели и принципы. Членство.</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органов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Специализированные учреждения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Содружество Независимых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Совет Европы.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основные источники права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Классификация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Стадии заключения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Условия действительности и недействительности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Прекращение действия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Оговорки к многосторонним договорам.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Толкование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Мирные средства разрешения международных споров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особенности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Виды и формы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международного правонарушения и его виды. Состав международного правонарушения.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ответственность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Международно-правовая ответственность международных организаций.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дипломатического и консульского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государственных органов внешних отношений.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представительства (понятие, состав, функции и полномочия).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Консульские представительства (понятие, функции).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и консульские привилегии и иммунитеты.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Международно-правовые средства обеспечения международной безопасности.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Ограничение вооружений и разоружение.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правомерного применения силы в международном праве.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Миротворческие операции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сотрудничество по вопросам прав человека. Устав ООН - международно-правовая основа сотрудничества государств по всеобщему уважению и соблюдению прав человека и основных свобод.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Характеристика основных международно-правовых документов по вопросам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Процедуры по реализации международно-правовых норм в сфере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Основные виды обязательств государств по международным договорам в борьбе с преступностью.</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Отдельные виды уголовных преступлений международного характера и сотрудничество государств по их пресечению и наказанию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Правовая помощь по уголовным делам.</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Выдача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Борьба с преступностью и международные организации.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Уголовная ответственность индивидов за международные преступления.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Классификация территорий в зависимости от правового режима.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состав государственной территории.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Режим государственной границы.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Юридические основания территориальных изменений.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реки.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Международный режим Антарктики.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морского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внутренних морских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территориальных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прилежащей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морской экономической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открытого моря.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континентального шельфа.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международного района морского дна.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проливы: понятие, режим транзитного прохода.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каналы. Правовой режим Суэцкого Панамского и Кильского каналов.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воздушного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полеты и режим воздушного пространства.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космического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космического пространства и небесных тел.</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экологического права.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Право вооруженных конфликтов: понятие, цели, сфера действия, источники.</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Участники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защита жертв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Действие международного права в период вооруженных конфликтов.</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Окончание войны и его международно-правовые последствия.</w:t>
      </w:r>
    </w:p>
    <w:p w:rsidR="00292B01" w:rsidRPr="00846C32" w:rsidRDefault="00292B01" w:rsidP="00846C32">
      <w:pPr>
        <w:tabs>
          <w:tab w:val="left" w:pos="567"/>
          <w:tab w:val="left" w:pos="851"/>
        </w:tabs>
        <w:overflowPunct w:val="0"/>
        <w:autoSpaceDE w:val="0"/>
        <w:autoSpaceDN w:val="0"/>
        <w:adjustRightInd w:val="0"/>
        <w:spacing w:after="0"/>
        <w:contextualSpacing/>
        <w:jc w:val="both"/>
        <w:textAlignment w:val="baseline"/>
        <w:rPr>
          <w:rFonts w:ascii="Times New Roman" w:hAnsi="Times New Roman" w:cs="Times New Roman"/>
          <w:bCs/>
          <w:strike/>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B22564" w:rsidRPr="005363C2" w:rsidRDefault="005363C2" w:rsidP="005363C2">
      <w:pPr>
        <w:spacing w:after="0"/>
        <w:contextualSpacing/>
        <w:jc w:val="center"/>
        <w:rPr>
          <w:rFonts w:ascii="Times New Roman" w:hAnsi="Times New Roman" w:cs="Times New Roman"/>
          <w:b/>
          <w:sz w:val="24"/>
          <w:szCs w:val="24"/>
        </w:rPr>
      </w:pPr>
      <w:r w:rsidRPr="005363C2">
        <w:rPr>
          <w:rFonts w:ascii="Times New Roman" w:hAnsi="Times New Roman" w:cs="Times New Roman"/>
          <w:b/>
          <w:sz w:val="24"/>
          <w:szCs w:val="24"/>
        </w:rPr>
        <w:lastRenderedPageBreak/>
        <w:t>СПИСОК ИСПОЛЬЗОВАННЫХ ИСТОЧНИКОВ И ЛИТЕРАТУРЫ</w:t>
      </w:r>
    </w:p>
    <w:p w:rsidR="005363C2" w:rsidRDefault="005363C2" w:rsidP="005363C2">
      <w:pPr>
        <w:pStyle w:val="a5"/>
        <w:widowControl w:val="0"/>
        <w:autoSpaceDE w:val="0"/>
        <w:autoSpaceDN w:val="0"/>
        <w:adjustRightInd w:val="0"/>
        <w:spacing w:after="0" w:line="240" w:lineRule="auto"/>
        <w:ind w:left="0"/>
        <w:rPr>
          <w:rFonts w:ascii="Times New Roman" w:hAnsi="Times New Roman" w:cs="Times New Roman"/>
          <w:b/>
          <w:bCs/>
          <w:sz w:val="24"/>
          <w:szCs w:val="24"/>
        </w:rPr>
      </w:pPr>
    </w:p>
    <w:p w:rsidR="005363C2" w:rsidRPr="005363C2" w:rsidRDefault="005363C2" w:rsidP="005363C2">
      <w:pPr>
        <w:pStyle w:val="a5"/>
        <w:widowControl w:val="0"/>
        <w:autoSpaceDE w:val="0"/>
        <w:autoSpaceDN w:val="0"/>
        <w:adjustRightInd w:val="0"/>
        <w:spacing w:after="0"/>
        <w:ind w:left="0"/>
        <w:rPr>
          <w:rFonts w:ascii="Times New Roman" w:hAnsi="Times New Roman" w:cs="Times New Roman"/>
          <w:b/>
          <w:bCs/>
          <w:sz w:val="24"/>
          <w:szCs w:val="24"/>
        </w:rPr>
      </w:pPr>
      <w:r w:rsidRPr="005363C2">
        <w:rPr>
          <w:rFonts w:ascii="Times New Roman" w:hAnsi="Times New Roman" w:cs="Times New Roman"/>
          <w:b/>
          <w:bCs/>
          <w:sz w:val="24"/>
          <w:szCs w:val="24"/>
        </w:rPr>
        <w:t>Основная литература:</w:t>
      </w:r>
    </w:p>
    <w:p w:rsidR="005363C2" w:rsidRPr="005363C2" w:rsidRDefault="005363C2" w:rsidP="005363C2">
      <w:pPr>
        <w:numPr>
          <w:ilvl w:val="5"/>
          <w:numId w:val="0"/>
        </w:numPr>
        <w:tabs>
          <w:tab w:val="num" w:pos="0"/>
        </w:tabs>
        <w:snapToGrid w:val="0"/>
        <w:spacing w:after="0"/>
        <w:jc w:val="both"/>
        <w:outlineLvl w:val="5"/>
        <w:rPr>
          <w:rFonts w:ascii="Times New Roman" w:hAnsi="Times New Roman" w:cs="Times New Roman"/>
          <w:color w:val="000000"/>
          <w:sz w:val="24"/>
          <w:szCs w:val="24"/>
          <w:shd w:val="clear" w:color="auto" w:fill="FCFCFC"/>
        </w:rPr>
      </w:pPr>
      <w:r w:rsidRPr="005363C2">
        <w:rPr>
          <w:rFonts w:ascii="Times New Roman" w:hAnsi="Times New Roman" w:cs="Times New Roman"/>
          <w:sz w:val="24"/>
          <w:szCs w:val="24"/>
        </w:rPr>
        <w:t>1.</w:t>
      </w:r>
      <w:r w:rsidRPr="005363C2">
        <w:rPr>
          <w:rFonts w:ascii="Times New Roman" w:hAnsi="Times New Roman" w:cs="Times New Roman"/>
          <w:color w:val="000000"/>
          <w:sz w:val="24"/>
          <w:szCs w:val="24"/>
          <w:shd w:val="clear" w:color="auto" w:fill="FCFCFC"/>
        </w:rPr>
        <w:t xml:space="preserve"> Международное право [Электронный ресурс]: учебник для бакалавров/ А.Х. Абашидзе [и др.]. — Электрон. текстовые данные. — М.: Статут, 2017. — 496 c. — 978-5-8354-1310-2. — Режим доступа: </w:t>
      </w:r>
      <w:hyperlink r:id="rId6" w:history="1">
        <w:r w:rsidRPr="005363C2">
          <w:rPr>
            <w:rStyle w:val="aa"/>
            <w:rFonts w:ascii="Times New Roman" w:hAnsi="Times New Roman" w:cs="Times New Roman"/>
            <w:sz w:val="24"/>
            <w:szCs w:val="24"/>
            <w:shd w:val="clear" w:color="auto" w:fill="FCFCFC"/>
          </w:rPr>
          <w:t>http://www.iprbookshop.ru/77302.html</w:t>
        </w:r>
      </w:hyperlink>
    </w:p>
    <w:p w:rsidR="005363C2" w:rsidRPr="005363C2" w:rsidRDefault="005363C2" w:rsidP="005363C2">
      <w:pPr>
        <w:numPr>
          <w:ilvl w:val="5"/>
          <w:numId w:val="0"/>
        </w:numPr>
        <w:tabs>
          <w:tab w:val="num" w:pos="0"/>
        </w:tabs>
        <w:snapToGrid w:val="0"/>
        <w:spacing w:after="0"/>
        <w:jc w:val="both"/>
        <w:outlineLvl w:val="5"/>
        <w:rPr>
          <w:rFonts w:ascii="Times New Roman" w:hAnsi="Times New Roman" w:cs="Times New Roman"/>
          <w:color w:val="000000"/>
          <w:sz w:val="24"/>
          <w:szCs w:val="24"/>
          <w:shd w:val="clear" w:color="auto" w:fill="FCFCFC"/>
        </w:rPr>
      </w:pPr>
      <w:r w:rsidRPr="005363C2">
        <w:rPr>
          <w:rFonts w:ascii="Times New Roman" w:hAnsi="Times New Roman" w:cs="Times New Roman"/>
          <w:color w:val="000000"/>
          <w:sz w:val="24"/>
          <w:szCs w:val="24"/>
          <w:shd w:val="clear" w:color="auto" w:fill="FCFCFC"/>
        </w:rPr>
        <w:t xml:space="preserve">2. Международное право [Электронный ресурс]: учебник для студентов вузов, обучающихся по специальности «Юриспруденция»/ К.К. Гасанов [и др.]. — 3-е изд. — Электрон. текстовые данные. — М.: ЮНИТИ-ДАНА, 2017. — 543 c. — 978-5-238-02226-0. — Режим доступа: </w:t>
      </w:r>
      <w:hyperlink r:id="rId7" w:history="1">
        <w:r w:rsidRPr="005363C2">
          <w:rPr>
            <w:rStyle w:val="aa"/>
            <w:rFonts w:ascii="Times New Roman" w:hAnsi="Times New Roman" w:cs="Times New Roman"/>
            <w:sz w:val="24"/>
            <w:szCs w:val="24"/>
            <w:shd w:val="clear" w:color="auto" w:fill="FCFCFC"/>
          </w:rPr>
          <w:t>http://www.iprbookshop.ru/71019.html</w:t>
        </w:r>
      </w:hyperlink>
    </w:p>
    <w:p w:rsidR="005363C2" w:rsidRPr="005363C2" w:rsidRDefault="005363C2" w:rsidP="005363C2">
      <w:pPr>
        <w:numPr>
          <w:ilvl w:val="5"/>
          <w:numId w:val="0"/>
        </w:numPr>
        <w:tabs>
          <w:tab w:val="num" w:pos="0"/>
        </w:tabs>
        <w:snapToGrid w:val="0"/>
        <w:spacing w:after="0"/>
        <w:jc w:val="both"/>
        <w:outlineLvl w:val="5"/>
        <w:rPr>
          <w:rFonts w:ascii="Times New Roman" w:hAnsi="Times New Roman" w:cs="Times New Roman"/>
          <w:sz w:val="24"/>
          <w:szCs w:val="24"/>
        </w:rPr>
      </w:pPr>
      <w:r w:rsidRPr="005363C2">
        <w:rPr>
          <w:rFonts w:ascii="Times New Roman" w:hAnsi="Times New Roman" w:cs="Times New Roman"/>
          <w:color w:val="000000"/>
          <w:sz w:val="24"/>
          <w:szCs w:val="24"/>
          <w:shd w:val="clear" w:color="auto" w:fill="FCFCFC"/>
        </w:rPr>
        <w:t>3. Международное право [Электронный ресурс]: учебник/ Б.М. Ашавский [и др.]. — Электрон. текстовые данные. — М.: Статут, 2016. — 848 c. — 978-5-8354-1181-8. — Режим доступа: http://www.iprbookshop.ru/52110.html</w:t>
      </w:r>
    </w:p>
    <w:p w:rsidR="005363C2" w:rsidRPr="005363C2" w:rsidRDefault="005363C2" w:rsidP="005363C2">
      <w:pPr>
        <w:widowControl w:val="0"/>
        <w:spacing w:after="0"/>
        <w:jc w:val="both"/>
        <w:rPr>
          <w:rFonts w:ascii="Times New Roman" w:hAnsi="Times New Roman" w:cs="Times New Roman"/>
          <w:b/>
          <w:sz w:val="24"/>
          <w:szCs w:val="24"/>
        </w:rPr>
      </w:pPr>
      <w:r w:rsidRPr="005363C2">
        <w:rPr>
          <w:rFonts w:ascii="Times New Roman" w:hAnsi="Times New Roman" w:cs="Times New Roman"/>
          <w:b/>
          <w:sz w:val="24"/>
          <w:szCs w:val="24"/>
        </w:rPr>
        <w:t xml:space="preserve">Дополнительная литература: </w:t>
      </w:r>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r w:rsidRPr="005363C2">
        <w:rPr>
          <w:rFonts w:ascii="Times New Roman" w:eastAsia="SimSun" w:hAnsi="Times New Roman" w:cs="Times New Roman"/>
          <w:color w:val="000000"/>
          <w:sz w:val="24"/>
          <w:szCs w:val="24"/>
          <w:lang w:eastAsia="zh-CN"/>
        </w:rPr>
        <w:t>1.</w:t>
      </w:r>
      <w:r w:rsidRPr="005363C2">
        <w:rPr>
          <w:rFonts w:ascii="Times New Roman" w:hAnsi="Times New Roman" w:cs="Times New Roman"/>
          <w:color w:val="000000"/>
          <w:sz w:val="24"/>
          <w:szCs w:val="24"/>
          <w:shd w:val="clear" w:color="auto" w:fill="FCFCFC"/>
        </w:rPr>
        <w:t xml:space="preserve"> Лукашук, И.И. Международное право [Текст]: особенная часть: учебник/ И.И. Лукашук.-М.: БЕК, 1998.- 410 с.</w:t>
      </w:r>
    </w:p>
    <w:p w:rsidR="005363C2" w:rsidRPr="005363C2" w:rsidRDefault="005363C2" w:rsidP="005363C2">
      <w:pPr>
        <w:widowControl w:val="0"/>
        <w:spacing w:after="0"/>
        <w:jc w:val="both"/>
        <w:rPr>
          <w:rFonts w:ascii="Times New Roman" w:hAnsi="Times New Roman" w:cs="Times New Roman"/>
          <w:sz w:val="24"/>
          <w:szCs w:val="24"/>
        </w:rPr>
      </w:pPr>
      <w:r w:rsidRPr="005363C2">
        <w:rPr>
          <w:rFonts w:ascii="Times New Roman" w:hAnsi="Times New Roman" w:cs="Times New Roman"/>
          <w:color w:val="000000"/>
          <w:sz w:val="24"/>
          <w:szCs w:val="24"/>
          <w:shd w:val="clear" w:color="auto" w:fill="FCFCFC"/>
        </w:rPr>
        <w:t>2.</w:t>
      </w:r>
      <w:r w:rsidRPr="005363C2">
        <w:rPr>
          <w:rFonts w:ascii="Times New Roman" w:hAnsi="Times New Roman" w:cs="Times New Roman"/>
          <w:sz w:val="24"/>
          <w:szCs w:val="24"/>
        </w:rPr>
        <w:t xml:space="preserve"> Международное право [Электронный ресурс]: методические указания для подготовки к практическим занятиям и самостоятельной работе для студентов-бакалавров, обучающихся по направлению подготовки «Юриспруденция»/. — Электрон. текстовые данные. — Краснодар, Саратов: Южный институт менеджмента, Ай Пи Эр Медиа, 2017. — 64 c. — 2227-8397. — Режим доступа: </w:t>
      </w:r>
      <w:hyperlink r:id="rId8" w:history="1">
        <w:r w:rsidRPr="005363C2">
          <w:rPr>
            <w:rStyle w:val="aa"/>
            <w:rFonts w:ascii="Times New Roman" w:hAnsi="Times New Roman" w:cs="Times New Roman"/>
            <w:sz w:val="24"/>
            <w:szCs w:val="24"/>
          </w:rPr>
          <w:t>http://www.iprbookshop.ru/66777.html</w:t>
        </w:r>
      </w:hyperlink>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r w:rsidRPr="005363C2">
        <w:rPr>
          <w:rFonts w:ascii="Times New Roman" w:hAnsi="Times New Roman" w:cs="Times New Roman"/>
          <w:sz w:val="24"/>
          <w:szCs w:val="24"/>
        </w:rPr>
        <w:t>3.</w:t>
      </w:r>
      <w:r w:rsidRPr="005363C2">
        <w:rPr>
          <w:rFonts w:ascii="Times New Roman" w:hAnsi="Times New Roman" w:cs="Times New Roman"/>
          <w:color w:val="000000"/>
          <w:sz w:val="24"/>
          <w:szCs w:val="24"/>
          <w:shd w:val="clear" w:color="auto" w:fill="FCFCFC"/>
        </w:rPr>
        <w:t xml:space="preserve"> Шлюндт, Н.Ю. Международное право [Электронный ресурс]: практикум/ Н.Ю. Шлюндт. — Электрон. текстовые данные. — Ставрополь: Северо-Кавказский федеральный университет, 2016. — 166 c. — 2227-8397. — Режим доступа: </w:t>
      </w:r>
      <w:hyperlink r:id="rId9" w:history="1">
        <w:r w:rsidRPr="005363C2">
          <w:rPr>
            <w:rStyle w:val="aa"/>
            <w:rFonts w:ascii="Times New Roman" w:hAnsi="Times New Roman" w:cs="Times New Roman"/>
            <w:sz w:val="24"/>
            <w:szCs w:val="24"/>
            <w:shd w:val="clear" w:color="auto" w:fill="FCFCFC"/>
          </w:rPr>
          <w:t>http://www.iprbookshop.ru/69402.html</w:t>
        </w:r>
      </w:hyperlink>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pStyle w:val="a5"/>
        <w:widowControl w:val="0"/>
        <w:spacing w:after="0"/>
        <w:ind w:left="0"/>
        <w:rPr>
          <w:rFonts w:ascii="Times New Roman" w:hAnsi="Times New Roman" w:cs="Times New Roman"/>
          <w:b/>
          <w:sz w:val="24"/>
          <w:szCs w:val="24"/>
        </w:rPr>
      </w:pPr>
      <w:r w:rsidRPr="005363C2">
        <w:rPr>
          <w:rFonts w:ascii="Times New Roman" w:hAnsi="Times New Roman" w:cs="Times New Roman"/>
          <w:b/>
          <w:sz w:val="24"/>
          <w:szCs w:val="24"/>
        </w:rPr>
        <w:t>Интернет ресурсы, рекомендуемые для использования при самостоятельной работе по дисциплине «Международное право»</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0"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mid</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официальный сайт Министерства иностранных дел России.</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1"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kremlin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официальная интернет-страница Президента Российской Федерации.</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2"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minsk</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by</w:t>
        </w:r>
        <w:r w:rsidR="005363C2" w:rsidRPr="005363C2">
          <w:rPr>
            <w:rStyle w:val="aa"/>
            <w:rFonts w:ascii="Times New Roman"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Исполнительного комитета Содружества Независимых Государств.</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3"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Объединенных Наций.</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4"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Международного суда ООН.  </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5"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commissioner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default</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asp</w:t>
        </w:r>
      </w:hyperlink>
      <w:r w:rsidR="005363C2" w:rsidRPr="005363C2">
        <w:rPr>
          <w:rFonts w:ascii="Times New Roman" w:hAnsi="Times New Roman" w:cs="Times New Roman"/>
          <w:sz w:val="24"/>
          <w:szCs w:val="24"/>
        </w:rPr>
        <w:t xml:space="preserve"> - интернет-страница Комиссара по правам человека Совета Европы.</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6"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echr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Европейского Суда по правам человека.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7"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europa</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european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union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index</w:t>
        </w:r>
        <w:r w:rsidR="005363C2" w:rsidRPr="005363C2">
          <w:rPr>
            <w:rStyle w:val="aa"/>
            <w:rFonts w:ascii="Times New Roman" w:eastAsia="Calibri" w:hAnsi="Times New Roman" w:cs="Times New Roman"/>
            <w:sz w:val="24"/>
            <w:szCs w:val="24"/>
          </w:rPr>
          <w:t>_</w:t>
        </w:r>
        <w:r w:rsidR="005363C2" w:rsidRPr="005363C2">
          <w:rPr>
            <w:rStyle w:val="aa"/>
            <w:rFonts w:ascii="Times New Roman" w:eastAsia="Calibri" w:hAnsi="Times New Roman" w:cs="Times New Roman"/>
            <w:sz w:val="24"/>
            <w:szCs w:val="24"/>
            <w:lang w:val="en-US"/>
          </w:rPr>
          <w:t>en</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Европейского Союза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8"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официальная интернет-страница Совета Европы.</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19"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conventions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Бюро договоров Совета Европы.</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0"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osce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по безопасности и сотрудничеству в Европе.</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1"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au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int</w:t>
        </w:r>
        <w:r w:rsidR="005363C2" w:rsidRPr="005363C2">
          <w:rPr>
            <w:rStyle w:val="aa"/>
            <w:rFonts w:ascii="Times New Roman" w:eastAsia="Calibri" w:hAnsi="Times New Roman" w:cs="Times New Roman"/>
            <w:sz w:val="24"/>
            <w:szCs w:val="24"/>
          </w:rPr>
          <w:t>/</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Африканского Союза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2"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arableagueonline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Лиги арабских государств</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3"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ilo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Международной организации труда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4"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iau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Международного астрономического союза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5"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Depts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new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home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Комиссия по границам континентального шельфа</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6"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isa</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jm</w:t>
        </w:r>
      </w:hyperlink>
      <w:r w:rsidR="005363C2" w:rsidRPr="005363C2">
        <w:rPr>
          <w:rFonts w:ascii="Times New Roman" w:hAnsi="Times New Roman" w:cs="Times New Roman"/>
          <w:sz w:val="24"/>
          <w:szCs w:val="24"/>
        </w:rPr>
        <w:t xml:space="preserve"> – Международный орган по морскому дну</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7"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Международный трибунал по морскому праву</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8" w:history="1">
        <w:r w:rsidR="005363C2" w:rsidRPr="005363C2">
          <w:rPr>
            <w:rStyle w:val="aa"/>
            <w:rFonts w:ascii="Times New Roman" w:eastAsia="Calibri" w:hAnsi="Times New Roman" w:cs="Times New Roman"/>
            <w:sz w:val="24"/>
            <w:szCs w:val="24"/>
            <w:lang w:val="en-US"/>
          </w:rPr>
          <w:t>http</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unesco</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org</w:t>
        </w:r>
        <w:r w:rsidR="005363C2" w:rsidRPr="005363C2">
          <w:rPr>
            <w:rStyle w:val="aa"/>
            <w:rFonts w:ascii="Times New Roman" w:eastAsia="Calibri"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ЮНЕСКО.</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29"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wto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english</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tratop</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status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интернет-страница Всемирной торговой организации, посвященная разрешению споров.</w:t>
      </w:r>
    </w:p>
    <w:p w:rsidR="005363C2" w:rsidRPr="005363C2" w:rsidRDefault="005E07B8" w:rsidP="005363C2">
      <w:pPr>
        <w:pStyle w:val="a5"/>
        <w:numPr>
          <w:ilvl w:val="0"/>
          <w:numId w:val="19"/>
        </w:numPr>
        <w:spacing w:after="0"/>
        <w:ind w:left="0" w:firstLine="0"/>
        <w:jc w:val="both"/>
        <w:rPr>
          <w:rFonts w:ascii="Times New Roman" w:hAnsi="Times New Roman" w:cs="Times New Roman"/>
          <w:sz w:val="24"/>
          <w:szCs w:val="24"/>
        </w:rPr>
      </w:pPr>
      <w:hyperlink r:id="rId30"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law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icty</w:t>
        </w:r>
      </w:hyperlink>
      <w:r w:rsidR="005363C2" w:rsidRPr="005363C2">
        <w:rPr>
          <w:rFonts w:ascii="Times New Roman" w:hAnsi="Times New Roman" w:cs="Times New Roman"/>
          <w:sz w:val="24"/>
          <w:szCs w:val="24"/>
        </w:rPr>
        <w:t xml:space="preserve"> - Интернет-страница Международного уголовного трибунала по бывшей Югославии.</w:t>
      </w:r>
    </w:p>
    <w:p w:rsidR="005363C2" w:rsidRPr="005363C2" w:rsidRDefault="005363C2" w:rsidP="005363C2">
      <w:pPr>
        <w:widowControl w:val="0"/>
        <w:spacing w:after="0"/>
        <w:rPr>
          <w:rFonts w:ascii="Times New Roman" w:hAnsi="Times New Roman" w:cs="Times New Roman"/>
          <w:b/>
          <w:sz w:val="24"/>
          <w:szCs w:val="24"/>
        </w:rPr>
      </w:pPr>
    </w:p>
    <w:p w:rsidR="00B22564" w:rsidRPr="005363C2" w:rsidRDefault="00B22564" w:rsidP="005363C2">
      <w:pPr>
        <w:widowControl w:val="0"/>
        <w:tabs>
          <w:tab w:val="right" w:leader="underscore" w:pos="9639"/>
        </w:tabs>
        <w:autoSpaceDE w:val="0"/>
        <w:autoSpaceDN w:val="0"/>
        <w:adjustRightInd w:val="0"/>
        <w:spacing w:after="0"/>
        <w:contextualSpacing/>
        <w:jc w:val="center"/>
        <w:rPr>
          <w:rFonts w:ascii="Times New Roman" w:hAnsi="Times New Roman" w:cs="Times New Roman"/>
          <w:b/>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A217DF" w:rsidRPr="00846C32" w:rsidRDefault="00A217DF" w:rsidP="002E2EC1"/>
    <w:p w:rsidR="0055707B" w:rsidRDefault="0055707B">
      <w:r>
        <w:br w:type="page"/>
      </w:r>
    </w:p>
    <w:p w:rsidR="00A217DF" w:rsidRPr="00846C32" w:rsidRDefault="00A217DF" w:rsidP="002E2EC1"/>
    <w:p w:rsidR="00B22564" w:rsidRPr="00DB1912" w:rsidRDefault="00B22564" w:rsidP="00A217DF">
      <w:pPr>
        <w:jc w:val="right"/>
        <w:rPr>
          <w:rFonts w:ascii="Times New Roman" w:hAnsi="Times New Roman" w:cs="Times New Roman"/>
        </w:rPr>
      </w:pPr>
      <w:r w:rsidRPr="00DB1912">
        <w:rPr>
          <w:rFonts w:ascii="Times New Roman" w:hAnsi="Times New Roman" w:cs="Times New Roman"/>
          <w:b/>
          <w:sz w:val="24"/>
          <w:szCs w:val="24"/>
        </w:rPr>
        <w:t>Приложение 1</w:t>
      </w:r>
    </w:p>
    <w:p w:rsidR="00B22564" w:rsidRPr="00DB1912" w:rsidRDefault="00B22564" w:rsidP="0055707B">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МИНИСТЕРСТВО НАУКИ  И ВЫСШЕГО  ОБРАЗОВАНИЯ РОССИЙСКОЙ ФЕДЕРАЦИИ</w:t>
      </w:r>
    </w:p>
    <w:p w:rsidR="00B22564" w:rsidRPr="00DB1912" w:rsidRDefault="00B22564" w:rsidP="0055707B">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ФЕДЕРАЛЬНОЕ ГОСУДАРСТВЕННОЕ БЮДЖЕТНОЕ ОБРАЗОВАТЕЛЬНОЕ  УЧРЕЖДЕНИЕ ВЫСШЕГО  ОБРАЗОВАНИЯ</w:t>
      </w:r>
    </w:p>
    <w:p w:rsidR="00B22564" w:rsidRPr="00DB1912" w:rsidRDefault="00B22564" w:rsidP="0055707B">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СЕВЕРО-КАВКАЗСКАЯ ГОСУДАРСТВЕННАЯ АКАДЕМИЯ</w:t>
      </w:r>
    </w:p>
    <w:p w:rsidR="00B22564" w:rsidRPr="00DB1912" w:rsidRDefault="00B22564" w:rsidP="0055707B">
      <w:pPr>
        <w:pStyle w:val="a3"/>
        <w:spacing w:afterLines="20" w:after="48" w:line="20" w:lineRule="atLeast"/>
        <w:jc w:val="center"/>
        <w:rPr>
          <w:b/>
          <w:sz w:val="24"/>
          <w:szCs w:val="24"/>
        </w:rPr>
      </w:pPr>
      <w:r w:rsidRPr="00DB1912">
        <w:rPr>
          <w:b/>
          <w:sz w:val="24"/>
          <w:szCs w:val="24"/>
        </w:rPr>
        <w:t>Юридический институт</w:t>
      </w:r>
    </w:p>
    <w:p w:rsidR="00B22564" w:rsidRPr="00DB1912" w:rsidRDefault="00B22564" w:rsidP="0055707B">
      <w:pPr>
        <w:pStyle w:val="a3"/>
        <w:spacing w:afterLines="20" w:after="48" w:line="20" w:lineRule="atLeast"/>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452C9E" w:rsidP="00B22564">
      <w:pPr>
        <w:pStyle w:val="a3"/>
        <w:jc w:val="center"/>
        <w:rPr>
          <w:sz w:val="24"/>
          <w:szCs w:val="24"/>
        </w:rPr>
      </w:pPr>
      <w:r>
        <w:rPr>
          <w:sz w:val="24"/>
          <w:szCs w:val="24"/>
        </w:rPr>
        <w:t>Кафедра – «Государственные и административно-правовые</w:t>
      </w:r>
      <w:r w:rsidR="00B22564" w:rsidRPr="00DB1912">
        <w:rPr>
          <w:sz w:val="24"/>
          <w:szCs w:val="24"/>
        </w:rPr>
        <w:t xml:space="preserve"> дисциплин</w:t>
      </w:r>
      <w:r>
        <w:rPr>
          <w:sz w:val="24"/>
          <w:szCs w:val="24"/>
        </w:rPr>
        <w:t>ы»</w:t>
      </w:r>
    </w:p>
    <w:p w:rsidR="00B22564" w:rsidRPr="00DB1912" w:rsidRDefault="00B22564" w:rsidP="00B22564">
      <w:pPr>
        <w:pStyle w:val="a3"/>
        <w:jc w:val="center"/>
        <w:rPr>
          <w:sz w:val="24"/>
          <w:szCs w:val="24"/>
        </w:rPr>
      </w:pPr>
    </w:p>
    <w:p w:rsidR="00B22564" w:rsidRPr="00DB1912" w:rsidRDefault="00DB1912" w:rsidP="00B22564">
      <w:pPr>
        <w:pStyle w:val="a3"/>
        <w:jc w:val="center"/>
        <w:rPr>
          <w:sz w:val="24"/>
          <w:szCs w:val="24"/>
        </w:rPr>
      </w:pPr>
      <w:r w:rsidRPr="00DB1912">
        <w:rPr>
          <w:sz w:val="24"/>
          <w:szCs w:val="24"/>
        </w:rPr>
        <w:t>Д</w:t>
      </w:r>
      <w:r w:rsidR="00B22564" w:rsidRPr="00DB1912">
        <w:rPr>
          <w:sz w:val="24"/>
          <w:szCs w:val="24"/>
        </w:rPr>
        <w:t xml:space="preserve">исциплина - </w:t>
      </w:r>
      <w:r w:rsidR="0039130B" w:rsidRPr="00DB1912">
        <w:rPr>
          <w:sz w:val="24"/>
          <w:szCs w:val="24"/>
        </w:rPr>
        <w:t>Международное</w:t>
      </w:r>
      <w:r w:rsidR="00B22564" w:rsidRPr="00DB1912">
        <w:rPr>
          <w:sz w:val="24"/>
          <w:szCs w:val="24"/>
        </w:rPr>
        <w:t xml:space="preserve"> право </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b/>
          <w:sz w:val="32"/>
          <w:szCs w:val="32"/>
        </w:rPr>
      </w:pPr>
      <w:r w:rsidRPr="00DB1912">
        <w:rPr>
          <w:b/>
          <w:sz w:val="32"/>
          <w:szCs w:val="32"/>
        </w:rPr>
        <w:t>КОНТРОЛЬНАЯ РАБОТА</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r w:rsidRPr="00DB1912">
        <w:rPr>
          <w:sz w:val="24"/>
          <w:szCs w:val="24"/>
        </w:rPr>
        <w:t>ВАРИАНТ № ____</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tbl>
      <w:tblPr>
        <w:tblW w:w="9250" w:type="dxa"/>
        <w:tblInd w:w="639" w:type="dxa"/>
        <w:tblLook w:val="04A0" w:firstRow="1" w:lastRow="0" w:firstColumn="1" w:lastColumn="0" w:noHBand="0" w:noVBand="1"/>
      </w:tblPr>
      <w:tblGrid>
        <w:gridCol w:w="5139"/>
        <w:gridCol w:w="4111"/>
      </w:tblGrid>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Выполнил(а):</w:t>
            </w:r>
          </w:p>
        </w:tc>
      </w:tr>
      <w:tr w:rsidR="00B22564" w:rsidRPr="00DB1912" w:rsidTr="004F3F62">
        <w:trPr>
          <w:trHeight w:val="228"/>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457D" w:rsidP="004F3F62">
            <w:pPr>
              <w:pStyle w:val="a3"/>
              <w:jc w:val="both"/>
              <w:rPr>
                <w:sz w:val="24"/>
                <w:szCs w:val="24"/>
              </w:rPr>
            </w:pPr>
            <w:r w:rsidRPr="00DB1912">
              <w:rPr>
                <w:sz w:val="24"/>
                <w:szCs w:val="24"/>
              </w:rPr>
              <w:t>Обучающийся</w:t>
            </w:r>
            <w:r w:rsidR="002B58B7">
              <w:rPr>
                <w:sz w:val="24"/>
                <w:szCs w:val="24"/>
              </w:rPr>
              <w:t>(ка) 3</w:t>
            </w:r>
            <w:r w:rsidR="00B22564" w:rsidRPr="00DB1912">
              <w:rPr>
                <w:sz w:val="24"/>
                <w:szCs w:val="24"/>
              </w:rPr>
              <w:t xml:space="preserve"> курса</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C303FA" w:rsidRPr="00DB1912" w:rsidRDefault="002B58B7" w:rsidP="002B58B7">
            <w:pPr>
              <w:pStyle w:val="a3"/>
              <w:jc w:val="both"/>
              <w:rPr>
                <w:sz w:val="24"/>
                <w:szCs w:val="24"/>
              </w:rPr>
            </w:pPr>
            <w:r>
              <w:rPr>
                <w:sz w:val="24"/>
                <w:szCs w:val="24"/>
              </w:rPr>
              <w:t>Специальности 40.05.02 Правоохранительная деятельность</w:t>
            </w:r>
            <w:r w:rsidR="00C303FA" w:rsidRPr="00DB1912">
              <w:rPr>
                <w:sz w:val="24"/>
                <w:szCs w:val="24"/>
              </w:rPr>
              <w:t xml:space="preserve"> </w:t>
            </w:r>
          </w:p>
        </w:tc>
      </w:tr>
      <w:tr w:rsidR="00B22564" w:rsidRPr="00DB1912" w:rsidTr="004F3F62">
        <w:trPr>
          <w:trHeight w:val="221"/>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2B58B7">
            <w:pPr>
              <w:pStyle w:val="a3"/>
              <w:jc w:val="both"/>
              <w:rPr>
                <w:sz w:val="24"/>
                <w:szCs w:val="24"/>
              </w:rPr>
            </w:pPr>
            <w:r w:rsidRPr="00DB1912">
              <w:rPr>
                <w:sz w:val="24"/>
                <w:szCs w:val="24"/>
              </w:rPr>
              <w:t xml:space="preserve">Группы </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sz w:val="24"/>
                <w:szCs w:val="24"/>
              </w:rPr>
              <w:t>Иванов И.И.</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p>
        </w:tc>
      </w:tr>
      <w:tr w:rsidR="00B22564" w:rsidRPr="00DB1912" w:rsidTr="004F3F62">
        <w:trPr>
          <w:trHeight w:val="225"/>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Научный руководитель:</w:t>
            </w:r>
          </w:p>
        </w:tc>
      </w:tr>
      <w:tr w:rsidR="00B22564" w:rsidRPr="00DB1912" w:rsidTr="004F3F62">
        <w:trPr>
          <w:trHeight w:val="217"/>
        </w:trPr>
        <w:tc>
          <w:tcPr>
            <w:tcW w:w="5139" w:type="dxa"/>
          </w:tcPr>
          <w:p w:rsidR="00B22564" w:rsidRPr="00DB1912" w:rsidRDefault="00B22564" w:rsidP="004F3F62">
            <w:pPr>
              <w:pStyle w:val="a3"/>
              <w:jc w:val="center"/>
              <w:rPr>
                <w:sz w:val="24"/>
                <w:szCs w:val="24"/>
              </w:rPr>
            </w:pPr>
          </w:p>
        </w:tc>
        <w:tc>
          <w:tcPr>
            <w:tcW w:w="4111" w:type="dxa"/>
          </w:tcPr>
          <w:p w:rsidR="00B22564" w:rsidRDefault="00452C9E" w:rsidP="00DB1912">
            <w:pPr>
              <w:pStyle w:val="a3"/>
              <w:jc w:val="both"/>
              <w:rPr>
                <w:sz w:val="24"/>
                <w:szCs w:val="24"/>
              </w:rPr>
            </w:pPr>
            <w:r>
              <w:rPr>
                <w:sz w:val="24"/>
                <w:szCs w:val="24"/>
              </w:rPr>
              <w:t>Ст. преподаватель</w:t>
            </w:r>
          </w:p>
          <w:p w:rsidR="00452C9E" w:rsidRPr="00DB1912" w:rsidRDefault="00452C9E" w:rsidP="00DB1912">
            <w:pPr>
              <w:pStyle w:val="a3"/>
              <w:jc w:val="both"/>
              <w:rPr>
                <w:sz w:val="24"/>
                <w:szCs w:val="24"/>
              </w:rPr>
            </w:pPr>
            <w:r>
              <w:rPr>
                <w:sz w:val="24"/>
                <w:szCs w:val="24"/>
              </w:rPr>
              <w:t>Суюнова З.М.</w:t>
            </w:r>
          </w:p>
        </w:tc>
      </w:tr>
      <w:tr w:rsidR="00B22564" w:rsidRPr="00DB1912" w:rsidTr="004F3F62">
        <w:trPr>
          <w:trHeight w:val="82"/>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p>
        </w:tc>
      </w:tr>
    </w:tbl>
    <w:p w:rsidR="00B22564" w:rsidRPr="00DB1912" w:rsidRDefault="00B22564" w:rsidP="00B22564">
      <w:pPr>
        <w:pStyle w:val="a3"/>
        <w:jc w:val="center"/>
        <w:rPr>
          <w:sz w:val="24"/>
          <w:szCs w:val="24"/>
        </w:rPr>
      </w:pPr>
    </w:p>
    <w:p w:rsidR="00B22564" w:rsidRPr="00DB1912" w:rsidRDefault="00B22564" w:rsidP="00B22564">
      <w:pPr>
        <w:pStyle w:val="a3"/>
        <w:rPr>
          <w:sz w:val="24"/>
          <w:szCs w:val="24"/>
        </w:rPr>
      </w:pPr>
    </w:p>
    <w:p w:rsidR="00B22564" w:rsidRPr="00DB1912" w:rsidRDefault="00B22564" w:rsidP="00B22564">
      <w:pPr>
        <w:pStyle w:val="a3"/>
        <w:jc w:val="center"/>
        <w:rPr>
          <w:b/>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DB1912" w:rsidRPr="00DB1912" w:rsidRDefault="00B22564" w:rsidP="00B22564">
      <w:pPr>
        <w:pStyle w:val="a3"/>
        <w:jc w:val="center"/>
        <w:rPr>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B22564" w:rsidRPr="00DB1912" w:rsidRDefault="00D52447" w:rsidP="00B22564">
      <w:pPr>
        <w:pStyle w:val="a3"/>
        <w:jc w:val="center"/>
        <w:rPr>
          <w:sz w:val="24"/>
          <w:szCs w:val="24"/>
        </w:rPr>
      </w:pPr>
      <w:r>
        <w:rPr>
          <w:sz w:val="24"/>
          <w:szCs w:val="24"/>
        </w:rPr>
        <w:t xml:space="preserve">г.Черкесск, </w:t>
      </w:r>
      <w:r w:rsidR="00452C9E">
        <w:rPr>
          <w:sz w:val="24"/>
          <w:szCs w:val="24"/>
        </w:rPr>
        <w:t>202</w:t>
      </w:r>
      <w:r w:rsidR="005E07B8">
        <w:rPr>
          <w:sz w:val="24"/>
          <w:szCs w:val="24"/>
        </w:rPr>
        <w:t>5</w:t>
      </w:r>
      <w:bookmarkStart w:id="0" w:name="_GoBack"/>
      <w:bookmarkEnd w:id="0"/>
    </w:p>
    <w:p w:rsidR="00B22564" w:rsidRPr="00DB1912" w:rsidRDefault="00B22564" w:rsidP="00B22564">
      <w:pPr>
        <w:widowControl w:val="0"/>
        <w:spacing w:after="0" w:line="240" w:lineRule="auto"/>
        <w:jc w:val="both"/>
        <w:rPr>
          <w:rFonts w:ascii="Times New Roman" w:hAnsi="Times New Roman" w:cs="Times New Roman"/>
          <w:sz w:val="24"/>
          <w:szCs w:val="24"/>
        </w:rPr>
      </w:pPr>
    </w:p>
    <w:p w:rsidR="00B22564" w:rsidRPr="00DB1912" w:rsidRDefault="00B22564" w:rsidP="002E2EC1">
      <w:pPr>
        <w:rPr>
          <w:rFonts w:ascii="Times New Roman" w:hAnsi="Times New Roman" w:cs="Times New Roman"/>
        </w:rPr>
      </w:pPr>
    </w:p>
    <w:sectPr w:rsidR="00B22564" w:rsidRPr="00DB1912" w:rsidSect="00A03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4A"/>
    <w:multiLevelType w:val="hybridMultilevel"/>
    <w:tmpl w:val="26968C9A"/>
    <w:lvl w:ilvl="0" w:tplc="86E20B9A">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EC5AD9"/>
    <w:multiLevelType w:val="hybridMultilevel"/>
    <w:tmpl w:val="03AA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72802BE"/>
    <w:multiLevelType w:val="hybridMultilevel"/>
    <w:tmpl w:val="C52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F5125"/>
    <w:multiLevelType w:val="hybridMultilevel"/>
    <w:tmpl w:val="88801D1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DC5BCE"/>
    <w:multiLevelType w:val="hybridMultilevel"/>
    <w:tmpl w:val="873EE32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21587"/>
    <w:multiLevelType w:val="hybridMultilevel"/>
    <w:tmpl w:val="2B165B6E"/>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B56C3"/>
    <w:multiLevelType w:val="hybridMultilevel"/>
    <w:tmpl w:val="81D4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83884"/>
    <w:multiLevelType w:val="hybridMultilevel"/>
    <w:tmpl w:val="A634BC7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16D40"/>
    <w:multiLevelType w:val="hybridMultilevel"/>
    <w:tmpl w:val="F10E5DAA"/>
    <w:lvl w:ilvl="0" w:tplc="86E20B9A">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924FD"/>
    <w:multiLevelType w:val="hybridMultilevel"/>
    <w:tmpl w:val="872C1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195ADE"/>
    <w:multiLevelType w:val="hybridMultilevel"/>
    <w:tmpl w:val="F8A47492"/>
    <w:lvl w:ilvl="0" w:tplc="86E20B9A">
      <w:start w:val="1"/>
      <w:numFmt w:val="decimal"/>
      <w:lvlText w:val="%1)"/>
      <w:lvlJc w:val="left"/>
      <w:pPr>
        <w:ind w:left="1069" w:hanging="360"/>
      </w:pPr>
      <w:rPr>
        <w:rFonts w:hint="default"/>
      </w:rPr>
    </w:lvl>
    <w:lvl w:ilvl="1" w:tplc="A1EA2E8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3">
    <w:nsid w:val="66190C41"/>
    <w:multiLevelType w:val="hybridMultilevel"/>
    <w:tmpl w:val="B99C1AA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536B25"/>
    <w:multiLevelType w:val="hybridMultilevel"/>
    <w:tmpl w:val="89842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12C34"/>
    <w:multiLevelType w:val="hybridMultilevel"/>
    <w:tmpl w:val="E022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E90B81"/>
    <w:multiLevelType w:val="multilevel"/>
    <w:tmpl w:val="02304DFC"/>
    <w:lvl w:ilvl="0">
      <w:start w:val="7"/>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7">
    <w:nsid w:val="7BF12298"/>
    <w:multiLevelType w:val="hybridMultilevel"/>
    <w:tmpl w:val="A3F2000A"/>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D628FB"/>
    <w:multiLevelType w:val="hybridMultilevel"/>
    <w:tmpl w:val="99C25380"/>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lvlOverride w:ilvl="0">
      <w:startOverride w:val="1"/>
    </w:lvlOverride>
  </w:num>
  <w:num w:numId="3">
    <w:abstractNumId w:val="11"/>
  </w:num>
  <w:num w:numId="4">
    <w:abstractNumId w:val="3"/>
  </w:num>
  <w:num w:numId="5">
    <w:abstractNumId w:val="7"/>
  </w:num>
  <w:num w:numId="6">
    <w:abstractNumId w:val="1"/>
  </w:num>
  <w:num w:numId="7">
    <w:abstractNumId w:val="10"/>
  </w:num>
  <w:num w:numId="8">
    <w:abstractNumId w:val="9"/>
  </w:num>
  <w:num w:numId="9">
    <w:abstractNumId w:val="4"/>
  </w:num>
  <w:num w:numId="10">
    <w:abstractNumId w:val="5"/>
  </w:num>
  <w:num w:numId="11">
    <w:abstractNumId w:val="18"/>
  </w:num>
  <w:num w:numId="12">
    <w:abstractNumId w:val="13"/>
  </w:num>
  <w:num w:numId="13">
    <w:abstractNumId w:val="6"/>
  </w:num>
  <w:num w:numId="14">
    <w:abstractNumId w:val="0"/>
  </w:num>
  <w:num w:numId="15">
    <w:abstractNumId w:val="17"/>
  </w:num>
  <w:num w:numId="16">
    <w:abstractNumId w:val="8"/>
  </w:num>
  <w:num w:numId="17">
    <w:abstractNumId w:val="15"/>
  </w:num>
  <w:num w:numId="18">
    <w:abstractNumId w:val="16"/>
  </w:num>
  <w:num w:numId="19">
    <w:abstractNumId w:val="1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2E2EC1"/>
    <w:rsid w:val="00126A37"/>
    <w:rsid w:val="001D02E7"/>
    <w:rsid w:val="00234582"/>
    <w:rsid w:val="00292B01"/>
    <w:rsid w:val="002B58B7"/>
    <w:rsid w:val="002E2EC1"/>
    <w:rsid w:val="0033574B"/>
    <w:rsid w:val="00355222"/>
    <w:rsid w:val="00385E21"/>
    <w:rsid w:val="0039130B"/>
    <w:rsid w:val="00434E39"/>
    <w:rsid w:val="00452C9E"/>
    <w:rsid w:val="00481B63"/>
    <w:rsid w:val="004B5203"/>
    <w:rsid w:val="004F3F62"/>
    <w:rsid w:val="005363C2"/>
    <w:rsid w:val="0055707B"/>
    <w:rsid w:val="00567FEF"/>
    <w:rsid w:val="005E07B8"/>
    <w:rsid w:val="00633E30"/>
    <w:rsid w:val="00654B10"/>
    <w:rsid w:val="00655934"/>
    <w:rsid w:val="00692D6B"/>
    <w:rsid w:val="006F3B1E"/>
    <w:rsid w:val="00716F53"/>
    <w:rsid w:val="0074185C"/>
    <w:rsid w:val="007A51EE"/>
    <w:rsid w:val="007E554D"/>
    <w:rsid w:val="00837176"/>
    <w:rsid w:val="00846C32"/>
    <w:rsid w:val="009676E2"/>
    <w:rsid w:val="009F6B88"/>
    <w:rsid w:val="00A035F4"/>
    <w:rsid w:val="00A217DF"/>
    <w:rsid w:val="00A33008"/>
    <w:rsid w:val="00A54451"/>
    <w:rsid w:val="00B22564"/>
    <w:rsid w:val="00B2457D"/>
    <w:rsid w:val="00B47794"/>
    <w:rsid w:val="00BD3152"/>
    <w:rsid w:val="00C303FA"/>
    <w:rsid w:val="00D04EF6"/>
    <w:rsid w:val="00D52447"/>
    <w:rsid w:val="00D91BCB"/>
    <w:rsid w:val="00DB1912"/>
    <w:rsid w:val="00EC6DC2"/>
    <w:rsid w:val="00F6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uiPriority w:val="99"/>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Обычный 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067">
      <w:bodyDiv w:val="1"/>
      <w:marLeft w:val="0"/>
      <w:marRight w:val="0"/>
      <w:marTop w:val="0"/>
      <w:marBottom w:val="0"/>
      <w:divBdr>
        <w:top w:val="none" w:sz="0" w:space="0" w:color="auto"/>
        <w:left w:val="none" w:sz="0" w:space="0" w:color="auto"/>
        <w:bottom w:val="none" w:sz="0" w:space="0" w:color="auto"/>
        <w:right w:val="none" w:sz="0" w:space="0" w:color="auto"/>
      </w:divBdr>
    </w:div>
    <w:div w:id="64256410">
      <w:bodyDiv w:val="1"/>
      <w:marLeft w:val="0"/>
      <w:marRight w:val="0"/>
      <w:marTop w:val="0"/>
      <w:marBottom w:val="0"/>
      <w:divBdr>
        <w:top w:val="none" w:sz="0" w:space="0" w:color="auto"/>
        <w:left w:val="none" w:sz="0" w:space="0" w:color="auto"/>
        <w:bottom w:val="none" w:sz="0" w:space="0" w:color="auto"/>
        <w:right w:val="none" w:sz="0" w:space="0" w:color="auto"/>
      </w:divBdr>
    </w:div>
    <w:div w:id="64377945">
      <w:bodyDiv w:val="1"/>
      <w:marLeft w:val="0"/>
      <w:marRight w:val="0"/>
      <w:marTop w:val="0"/>
      <w:marBottom w:val="0"/>
      <w:divBdr>
        <w:top w:val="none" w:sz="0" w:space="0" w:color="auto"/>
        <w:left w:val="none" w:sz="0" w:space="0" w:color="auto"/>
        <w:bottom w:val="none" w:sz="0" w:space="0" w:color="auto"/>
        <w:right w:val="none" w:sz="0" w:space="0" w:color="auto"/>
      </w:divBdr>
    </w:div>
    <w:div w:id="67000458">
      <w:bodyDiv w:val="1"/>
      <w:marLeft w:val="0"/>
      <w:marRight w:val="0"/>
      <w:marTop w:val="0"/>
      <w:marBottom w:val="0"/>
      <w:divBdr>
        <w:top w:val="none" w:sz="0" w:space="0" w:color="auto"/>
        <w:left w:val="none" w:sz="0" w:space="0" w:color="auto"/>
        <w:bottom w:val="none" w:sz="0" w:space="0" w:color="auto"/>
        <w:right w:val="none" w:sz="0" w:space="0" w:color="auto"/>
      </w:divBdr>
    </w:div>
    <w:div w:id="186336680">
      <w:bodyDiv w:val="1"/>
      <w:marLeft w:val="0"/>
      <w:marRight w:val="0"/>
      <w:marTop w:val="0"/>
      <w:marBottom w:val="0"/>
      <w:divBdr>
        <w:top w:val="none" w:sz="0" w:space="0" w:color="auto"/>
        <w:left w:val="none" w:sz="0" w:space="0" w:color="auto"/>
        <w:bottom w:val="none" w:sz="0" w:space="0" w:color="auto"/>
        <w:right w:val="none" w:sz="0" w:space="0" w:color="auto"/>
      </w:divBdr>
    </w:div>
    <w:div w:id="190579454">
      <w:bodyDiv w:val="1"/>
      <w:marLeft w:val="0"/>
      <w:marRight w:val="0"/>
      <w:marTop w:val="0"/>
      <w:marBottom w:val="0"/>
      <w:divBdr>
        <w:top w:val="none" w:sz="0" w:space="0" w:color="auto"/>
        <w:left w:val="none" w:sz="0" w:space="0" w:color="auto"/>
        <w:bottom w:val="none" w:sz="0" w:space="0" w:color="auto"/>
        <w:right w:val="none" w:sz="0" w:space="0" w:color="auto"/>
      </w:divBdr>
    </w:div>
    <w:div w:id="308218002">
      <w:bodyDiv w:val="1"/>
      <w:marLeft w:val="0"/>
      <w:marRight w:val="0"/>
      <w:marTop w:val="0"/>
      <w:marBottom w:val="0"/>
      <w:divBdr>
        <w:top w:val="none" w:sz="0" w:space="0" w:color="auto"/>
        <w:left w:val="none" w:sz="0" w:space="0" w:color="auto"/>
        <w:bottom w:val="none" w:sz="0" w:space="0" w:color="auto"/>
        <w:right w:val="none" w:sz="0" w:space="0" w:color="auto"/>
      </w:divBdr>
    </w:div>
    <w:div w:id="312174856">
      <w:bodyDiv w:val="1"/>
      <w:marLeft w:val="0"/>
      <w:marRight w:val="0"/>
      <w:marTop w:val="0"/>
      <w:marBottom w:val="0"/>
      <w:divBdr>
        <w:top w:val="none" w:sz="0" w:space="0" w:color="auto"/>
        <w:left w:val="none" w:sz="0" w:space="0" w:color="auto"/>
        <w:bottom w:val="none" w:sz="0" w:space="0" w:color="auto"/>
        <w:right w:val="none" w:sz="0" w:space="0" w:color="auto"/>
      </w:divBdr>
    </w:div>
    <w:div w:id="447553583">
      <w:bodyDiv w:val="1"/>
      <w:marLeft w:val="0"/>
      <w:marRight w:val="0"/>
      <w:marTop w:val="0"/>
      <w:marBottom w:val="0"/>
      <w:divBdr>
        <w:top w:val="none" w:sz="0" w:space="0" w:color="auto"/>
        <w:left w:val="none" w:sz="0" w:space="0" w:color="auto"/>
        <w:bottom w:val="none" w:sz="0" w:space="0" w:color="auto"/>
        <w:right w:val="none" w:sz="0" w:space="0" w:color="auto"/>
      </w:divBdr>
    </w:div>
    <w:div w:id="529614587">
      <w:bodyDiv w:val="1"/>
      <w:marLeft w:val="0"/>
      <w:marRight w:val="0"/>
      <w:marTop w:val="0"/>
      <w:marBottom w:val="0"/>
      <w:divBdr>
        <w:top w:val="none" w:sz="0" w:space="0" w:color="auto"/>
        <w:left w:val="none" w:sz="0" w:space="0" w:color="auto"/>
        <w:bottom w:val="none" w:sz="0" w:space="0" w:color="auto"/>
        <w:right w:val="none" w:sz="0" w:space="0" w:color="auto"/>
      </w:divBdr>
    </w:div>
    <w:div w:id="566576506">
      <w:bodyDiv w:val="1"/>
      <w:marLeft w:val="0"/>
      <w:marRight w:val="0"/>
      <w:marTop w:val="0"/>
      <w:marBottom w:val="0"/>
      <w:divBdr>
        <w:top w:val="none" w:sz="0" w:space="0" w:color="auto"/>
        <w:left w:val="none" w:sz="0" w:space="0" w:color="auto"/>
        <w:bottom w:val="none" w:sz="0" w:space="0" w:color="auto"/>
        <w:right w:val="none" w:sz="0" w:space="0" w:color="auto"/>
      </w:divBdr>
    </w:div>
    <w:div w:id="597905903">
      <w:bodyDiv w:val="1"/>
      <w:marLeft w:val="0"/>
      <w:marRight w:val="0"/>
      <w:marTop w:val="0"/>
      <w:marBottom w:val="0"/>
      <w:divBdr>
        <w:top w:val="none" w:sz="0" w:space="0" w:color="auto"/>
        <w:left w:val="none" w:sz="0" w:space="0" w:color="auto"/>
        <w:bottom w:val="none" w:sz="0" w:space="0" w:color="auto"/>
        <w:right w:val="none" w:sz="0" w:space="0" w:color="auto"/>
      </w:divBdr>
    </w:div>
    <w:div w:id="657196747">
      <w:bodyDiv w:val="1"/>
      <w:marLeft w:val="0"/>
      <w:marRight w:val="0"/>
      <w:marTop w:val="0"/>
      <w:marBottom w:val="0"/>
      <w:divBdr>
        <w:top w:val="none" w:sz="0" w:space="0" w:color="auto"/>
        <w:left w:val="none" w:sz="0" w:space="0" w:color="auto"/>
        <w:bottom w:val="none" w:sz="0" w:space="0" w:color="auto"/>
        <w:right w:val="none" w:sz="0" w:space="0" w:color="auto"/>
      </w:divBdr>
    </w:div>
    <w:div w:id="657197774">
      <w:bodyDiv w:val="1"/>
      <w:marLeft w:val="0"/>
      <w:marRight w:val="0"/>
      <w:marTop w:val="0"/>
      <w:marBottom w:val="0"/>
      <w:divBdr>
        <w:top w:val="none" w:sz="0" w:space="0" w:color="auto"/>
        <w:left w:val="none" w:sz="0" w:space="0" w:color="auto"/>
        <w:bottom w:val="none" w:sz="0" w:space="0" w:color="auto"/>
        <w:right w:val="none" w:sz="0" w:space="0" w:color="auto"/>
      </w:divBdr>
    </w:div>
    <w:div w:id="937248812">
      <w:bodyDiv w:val="1"/>
      <w:marLeft w:val="0"/>
      <w:marRight w:val="0"/>
      <w:marTop w:val="0"/>
      <w:marBottom w:val="0"/>
      <w:divBdr>
        <w:top w:val="none" w:sz="0" w:space="0" w:color="auto"/>
        <w:left w:val="none" w:sz="0" w:space="0" w:color="auto"/>
        <w:bottom w:val="none" w:sz="0" w:space="0" w:color="auto"/>
        <w:right w:val="none" w:sz="0" w:space="0" w:color="auto"/>
      </w:divBdr>
    </w:div>
    <w:div w:id="1017852611">
      <w:bodyDiv w:val="1"/>
      <w:marLeft w:val="0"/>
      <w:marRight w:val="0"/>
      <w:marTop w:val="0"/>
      <w:marBottom w:val="0"/>
      <w:divBdr>
        <w:top w:val="none" w:sz="0" w:space="0" w:color="auto"/>
        <w:left w:val="none" w:sz="0" w:space="0" w:color="auto"/>
        <w:bottom w:val="none" w:sz="0" w:space="0" w:color="auto"/>
        <w:right w:val="none" w:sz="0" w:space="0" w:color="auto"/>
      </w:divBdr>
    </w:div>
    <w:div w:id="1058749143">
      <w:bodyDiv w:val="1"/>
      <w:marLeft w:val="0"/>
      <w:marRight w:val="0"/>
      <w:marTop w:val="0"/>
      <w:marBottom w:val="0"/>
      <w:divBdr>
        <w:top w:val="none" w:sz="0" w:space="0" w:color="auto"/>
        <w:left w:val="none" w:sz="0" w:space="0" w:color="auto"/>
        <w:bottom w:val="none" w:sz="0" w:space="0" w:color="auto"/>
        <w:right w:val="none" w:sz="0" w:space="0" w:color="auto"/>
      </w:divBdr>
    </w:div>
    <w:div w:id="1136483760">
      <w:bodyDiv w:val="1"/>
      <w:marLeft w:val="0"/>
      <w:marRight w:val="0"/>
      <w:marTop w:val="0"/>
      <w:marBottom w:val="0"/>
      <w:divBdr>
        <w:top w:val="none" w:sz="0" w:space="0" w:color="auto"/>
        <w:left w:val="none" w:sz="0" w:space="0" w:color="auto"/>
        <w:bottom w:val="none" w:sz="0" w:space="0" w:color="auto"/>
        <w:right w:val="none" w:sz="0" w:space="0" w:color="auto"/>
      </w:divBdr>
    </w:div>
    <w:div w:id="1156259163">
      <w:bodyDiv w:val="1"/>
      <w:marLeft w:val="0"/>
      <w:marRight w:val="0"/>
      <w:marTop w:val="0"/>
      <w:marBottom w:val="0"/>
      <w:divBdr>
        <w:top w:val="none" w:sz="0" w:space="0" w:color="auto"/>
        <w:left w:val="none" w:sz="0" w:space="0" w:color="auto"/>
        <w:bottom w:val="none" w:sz="0" w:space="0" w:color="auto"/>
        <w:right w:val="none" w:sz="0" w:space="0" w:color="auto"/>
      </w:divBdr>
    </w:div>
    <w:div w:id="1161887855">
      <w:bodyDiv w:val="1"/>
      <w:marLeft w:val="0"/>
      <w:marRight w:val="0"/>
      <w:marTop w:val="0"/>
      <w:marBottom w:val="0"/>
      <w:divBdr>
        <w:top w:val="none" w:sz="0" w:space="0" w:color="auto"/>
        <w:left w:val="none" w:sz="0" w:space="0" w:color="auto"/>
        <w:bottom w:val="none" w:sz="0" w:space="0" w:color="auto"/>
        <w:right w:val="none" w:sz="0" w:space="0" w:color="auto"/>
      </w:divBdr>
    </w:div>
    <w:div w:id="1261059254">
      <w:bodyDiv w:val="1"/>
      <w:marLeft w:val="0"/>
      <w:marRight w:val="0"/>
      <w:marTop w:val="0"/>
      <w:marBottom w:val="0"/>
      <w:divBdr>
        <w:top w:val="none" w:sz="0" w:space="0" w:color="auto"/>
        <w:left w:val="none" w:sz="0" w:space="0" w:color="auto"/>
        <w:bottom w:val="none" w:sz="0" w:space="0" w:color="auto"/>
        <w:right w:val="none" w:sz="0" w:space="0" w:color="auto"/>
      </w:divBdr>
    </w:div>
    <w:div w:id="1294600202">
      <w:bodyDiv w:val="1"/>
      <w:marLeft w:val="0"/>
      <w:marRight w:val="0"/>
      <w:marTop w:val="0"/>
      <w:marBottom w:val="0"/>
      <w:divBdr>
        <w:top w:val="none" w:sz="0" w:space="0" w:color="auto"/>
        <w:left w:val="none" w:sz="0" w:space="0" w:color="auto"/>
        <w:bottom w:val="none" w:sz="0" w:space="0" w:color="auto"/>
        <w:right w:val="none" w:sz="0" w:space="0" w:color="auto"/>
      </w:divBdr>
    </w:div>
    <w:div w:id="1317875749">
      <w:bodyDiv w:val="1"/>
      <w:marLeft w:val="0"/>
      <w:marRight w:val="0"/>
      <w:marTop w:val="0"/>
      <w:marBottom w:val="0"/>
      <w:divBdr>
        <w:top w:val="none" w:sz="0" w:space="0" w:color="auto"/>
        <w:left w:val="none" w:sz="0" w:space="0" w:color="auto"/>
        <w:bottom w:val="none" w:sz="0" w:space="0" w:color="auto"/>
        <w:right w:val="none" w:sz="0" w:space="0" w:color="auto"/>
      </w:divBdr>
    </w:div>
    <w:div w:id="1372072480">
      <w:bodyDiv w:val="1"/>
      <w:marLeft w:val="0"/>
      <w:marRight w:val="0"/>
      <w:marTop w:val="0"/>
      <w:marBottom w:val="0"/>
      <w:divBdr>
        <w:top w:val="none" w:sz="0" w:space="0" w:color="auto"/>
        <w:left w:val="none" w:sz="0" w:space="0" w:color="auto"/>
        <w:bottom w:val="none" w:sz="0" w:space="0" w:color="auto"/>
        <w:right w:val="none" w:sz="0" w:space="0" w:color="auto"/>
      </w:divBdr>
    </w:div>
    <w:div w:id="1379234865">
      <w:bodyDiv w:val="1"/>
      <w:marLeft w:val="0"/>
      <w:marRight w:val="0"/>
      <w:marTop w:val="0"/>
      <w:marBottom w:val="0"/>
      <w:divBdr>
        <w:top w:val="none" w:sz="0" w:space="0" w:color="auto"/>
        <w:left w:val="none" w:sz="0" w:space="0" w:color="auto"/>
        <w:bottom w:val="none" w:sz="0" w:space="0" w:color="auto"/>
        <w:right w:val="none" w:sz="0" w:space="0" w:color="auto"/>
      </w:divBdr>
    </w:div>
    <w:div w:id="1394154611">
      <w:bodyDiv w:val="1"/>
      <w:marLeft w:val="0"/>
      <w:marRight w:val="0"/>
      <w:marTop w:val="0"/>
      <w:marBottom w:val="0"/>
      <w:divBdr>
        <w:top w:val="none" w:sz="0" w:space="0" w:color="auto"/>
        <w:left w:val="none" w:sz="0" w:space="0" w:color="auto"/>
        <w:bottom w:val="none" w:sz="0" w:space="0" w:color="auto"/>
        <w:right w:val="none" w:sz="0" w:space="0" w:color="auto"/>
      </w:divBdr>
    </w:div>
    <w:div w:id="1419206639">
      <w:bodyDiv w:val="1"/>
      <w:marLeft w:val="0"/>
      <w:marRight w:val="0"/>
      <w:marTop w:val="0"/>
      <w:marBottom w:val="0"/>
      <w:divBdr>
        <w:top w:val="none" w:sz="0" w:space="0" w:color="auto"/>
        <w:left w:val="none" w:sz="0" w:space="0" w:color="auto"/>
        <w:bottom w:val="none" w:sz="0" w:space="0" w:color="auto"/>
        <w:right w:val="none" w:sz="0" w:space="0" w:color="auto"/>
      </w:divBdr>
    </w:div>
    <w:div w:id="1474906149">
      <w:bodyDiv w:val="1"/>
      <w:marLeft w:val="0"/>
      <w:marRight w:val="0"/>
      <w:marTop w:val="0"/>
      <w:marBottom w:val="0"/>
      <w:divBdr>
        <w:top w:val="none" w:sz="0" w:space="0" w:color="auto"/>
        <w:left w:val="none" w:sz="0" w:space="0" w:color="auto"/>
        <w:bottom w:val="none" w:sz="0" w:space="0" w:color="auto"/>
        <w:right w:val="none" w:sz="0" w:space="0" w:color="auto"/>
      </w:divBdr>
    </w:div>
    <w:div w:id="1498838217">
      <w:bodyDiv w:val="1"/>
      <w:marLeft w:val="0"/>
      <w:marRight w:val="0"/>
      <w:marTop w:val="0"/>
      <w:marBottom w:val="0"/>
      <w:divBdr>
        <w:top w:val="none" w:sz="0" w:space="0" w:color="auto"/>
        <w:left w:val="none" w:sz="0" w:space="0" w:color="auto"/>
        <w:bottom w:val="none" w:sz="0" w:space="0" w:color="auto"/>
        <w:right w:val="none" w:sz="0" w:space="0" w:color="auto"/>
      </w:divBdr>
    </w:div>
    <w:div w:id="1557277939">
      <w:bodyDiv w:val="1"/>
      <w:marLeft w:val="0"/>
      <w:marRight w:val="0"/>
      <w:marTop w:val="0"/>
      <w:marBottom w:val="0"/>
      <w:divBdr>
        <w:top w:val="none" w:sz="0" w:space="0" w:color="auto"/>
        <w:left w:val="none" w:sz="0" w:space="0" w:color="auto"/>
        <w:bottom w:val="none" w:sz="0" w:space="0" w:color="auto"/>
        <w:right w:val="none" w:sz="0" w:space="0" w:color="auto"/>
      </w:divBdr>
    </w:div>
    <w:div w:id="1590698401">
      <w:bodyDiv w:val="1"/>
      <w:marLeft w:val="0"/>
      <w:marRight w:val="0"/>
      <w:marTop w:val="0"/>
      <w:marBottom w:val="0"/>
      <w:divBdr>
        <w:top w:val="none" w:sz="0" w:space="0" w:color="auto"/>
        <w:left w:val="none" w:sz="0" w:space="0" w:color="auto"/>
        <w:bottom w:val="none" w:sz="0" w:space="0" w:color="auto"/>
        <w:right w:val="none" w:sz="0" w:space="0" w:color="auto"/>
      </w:divBdr>
    </w:div>
    <w:div w:id="1645545215">
      <w:bodyDiv w:val="1"/>
      <w:marLeft w:val="0"/>
      <w:marRight w:val="0"/>
      <w:marTop w:val="0"/>
      <w:marBottom w:val="0"/>
      <w:divBdr>
        <w:top w:val="none" w:sz="0" w:space="0" w:color="auto"/>
        <w:left w:val="none" w:sz="0" w:space="0" w:color="auto"/>
        <w:bottom w:val="none" w:sz="0" w:space="0" w:color="auto"/>
        <w:right w:val="none" w:sz="0" w:space="0" w:color="auto"/>
      </w:divBdr>
    </w:div>
    <w:div w:id="1712263290">
      <w:bodyDiv w:val="1"/>
      <w:marLeft w:val="0"/>
      <w:marRight w:val="0"/>
      <w:marTop w:val="0"/>
      <w:marBottom w:val="0"/>
      <w:divBdr>
        <w:top w:val="none" w:sz="0" w:space="0" w:color="auto"/>
        <w:left w:val="none" w:sz="0" w:space="0" w:color="auto"/>
        <w:bottom w:val="none" w:sz="0" w:space="0" w:color="auto"/>
        <w:right w:val="none" w:sz="0" w:space="0" w:color="auto"/>
      </w:divBdr>
    </w:div>
    <w:div w:id="1800687479">
      <w:bodyDiv w:val="1"/>
      <w:marLeft w:val="0"/>
      <w:marRight w:val="0"/>
      <w:marTop w:val="0"/>
      <w:marBottom w:val="0"/>
      <w:divBdr>
        <w:top w:val="none" w:sz="0" w:space="0" w:color="auto"/>
        <w:left w:val="none" w:sz="0" w:space="0" w:color="auto"/>
        <w:bottom w:val="none" w:sz="0" w:space="0" w:color="auto"/>
        <w:right w:val="none" w:sz="0" w:space="0" w:color="auto"/>
      </w:divBdr>
    </w:div>
    <w:div w:id="1804885226">
      <w:bodyDiv w:val="1"/>
      <w:marLeft w:val="0"/>
      <w:marRight w:val="0"/>
      <w:marTop w:val="0"/>
      <w:marBottom w:val="0"/>
      <w:divBdr>
        <w:top w:val="none" w:sz="0" w:space="0" w:color="auto"/>
        <w:left w:val="none" w:sz="0" w:space="0" w:color="auto"/>
        <w:bottom w:val="none" w:sz="0" w:space="0" w:color="auto"/>
        <w:right w:val="none" w:sz="0" w:space="0" w:color="auto"/>
      </w:divBdr>
    </w:div>
    <w:div w:id="1862428368">
      <w:bodyDiv w:val="1"/>
      <w:marLeft w:val="0"/>
      <w:marRight w:val="0"/>
      <w:marTop w:val="0"/>
      <w:marBottom w:val="0"/>
      <w:divBdr>
        <w:top w:val="none" w:sz="0" w:space="0" w:color="auto"/>
        <w:left w:val="none" w:sz="0" w:space="0" w:color="auto"/>
        <w:bottom w:val="none" w:sz="0" w:space="0" w:color="auto"/>
        <w:right w:val="none" w:sz="0" w:space="0" w:color="auto"/>
      </w:divBdr>
    </w:div>
    <w:div w:id="1883712673">
      <w:bodyDiv w:val="1"/>
      <w:marLeft w:val="0"/>
      <w:marRight w:val="0"/>
      <w:marTop w:val="0"/>
      <w:marBottom w:val="0"/>
      <w:divBdr>
        <w:top w:val="none" w:sz="0" w:space="0" w:color="auto"/>
        <w:left w:val="none" w:sz="0" w:space="0" w:color="auto"/>
        <w:bottom w:val="none" w:sz="0" w:space="0" w:color="auto"/>
        <w:right w:val="none" w:sz="0" w:space="0" w:color="auto"/>
      </w:divBdr>
    </w:div>
    <w:div w:id="1902596446">
      <w:bodyDiv w:val="1"/>
      <w:marLeft w:val="0"/>
      <w:marRight w:val="0"/>
      <w:marTop w:val="0"/>
      <w:marBottom w:val="0"/>
      <w:divBdr>
        <w:top w:val="none" w:sz="0" w:space="0" w:color="auto"/>
        <w:left w:val="none" w:sz="0" w:space="0" w:color="auto"/>
        <w:bottom w:val="none" w:sz="0" w:space="0" w:color="auto"/>
        <w:right w:val="none" w:sz="0" w:space="0" w:color="auto"/>
      </w:divBdr>
    </w:div>
    <w:div w:id="1949585058">
      <w:bodyDiv w:val="1"/>
      <w:marLeft w:val="0"/>
      <w:marRight w:val="0"/>
      <w:marTop w:val="0"/>
      <w:marBottom w:val="0"/>
      <w:divBdr>
        <w:top w:val="none" w:sz="0" w:space="0" w:color="auto"/>
        <w:left w:val="none" w:sz="0" w:space="0" w:color="auto"/>
        <w:bottom w:val="none" w:sz="0" w:space="0" w:color="auto"/>
        <w:right w:val="none" w:sz="0" w:space="0" w:color="auto"/>
      </w:divBdr>
    </w:div>
    <w:div w:id="2138181668">
      <w:bodyDiv w:val="1"/>
      <w:marLeft w:val="0"/>
      <w:marRight w:val="0"/>
      <w:marTop w:val="0"/>
      <w:marBottom w:val="0"/>
      <w:divBdr>
        <w:top w:val="none" w:sz="0" w:space="0" w:color="auto"/>
        <w:left w:val="none" w:sz="0" w:space="0" w:color="auto"/>
        <w:bottom w:val="none" w:sz="0" w:space="0" w:color="auto"/>
        <w:right w:val="none" w:sz="0" w:space="0" w:color="auto"/>
      </w:divBdr>
    </w:div>
    <w:div w:id="21406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6777.html" TargetMode="External"/><Relationship Id="rId13" Type="http://schemas.openxmlformats.org/officeDocument/2006/relationships/hyperlink" Target="http://www.un.org" TargetMode="External"/><Relationship Id="rId18" Type="http://schemas.openxmlformats.org/officeDocument/2006/relationships/hyperlink" Target="http://www.coe.int" TargetMode="External"/><Relationship Id="rId26" Type="http://schemas.openxmlformats.org/officeDocument/2006/relationships/hyperlink" Target="http://www.isa.org.jm" TargetMode="External"/><Relationship Id="rId3" Type="http://schemas.microsoft.com/office/2007/relationships/stylesWithEffects" Target="stylesWithEffects.xml"/><Relationship Id="rId21" Type="http://schemas.openxmlformats.org/officeDocument/2006/relationships/hyperlink" Target="https://au.int/" TargetMode="External"/><Relationship Id="rId7" Type="http://schemas.openxmlformats.org/officeDocument/2006/relationships/hyperlink" Target="http://www.iprbookshop.ru/71019.html" TargetMode="External"/><Relationship Id="rId12" Type="http://schemas.openxmlformats.org/officeDocument/2006/relationships/hyperlink" Target="http://cis.minsk.by/" TargetMode="External"/><Relationship Id="rId17" Type="http://schemas.openxmlformats.org/officeDocument/2006/relationships/hyperlink" Target="https://europa.eu/european-union/index_en" TargetMode="External"/><Relationship Id="rId25" Type="http://schemas.openxmlformats.org/officeDocument/2006/relationships/hyperlink" Target="http://www.un.org/Depts/los/clcs_new/clcs_home.htm" TargetMode="External"/><Relationship Id="rId2" Type="http://schemas.openxmlformats.org/officeDocument/2006/relationships/styles" Target="styles.xml"/><Relationship Id="rId16" Type="http://schemas.openxmlformats.org/officeDocument/2006/relationships/hyperlink" Target="http://www.echr.coe.int" TargetMode="External"/><Relationship Id="rId20" Type="http://schemas.openxmlformats.org/officeDocument/2006/relationships/hyperlink" Target="http://www.osce.org" TargetMode="External"/><Relationship Id="rId29" Type="http://schemas.openxmlformats.org/officeDocument/2006/relationships/hyperlink" Target="http://www.wto.org/english/tratop_e/dispu_e/dispu_status_e.htm" TargetMode="External"/><Relationship Id="rId1" Type="http://schemas.openxmlformats.org/officeDocument/2006/relationships/numbering" Target="numbering.xml"/><Relationship Id="rId6" Type="http://schemas.openxmlformats.org/officeDocument/2006/relationships/hyperlink" Target="http://www.iprbookshop.ru/77302.html" TargetMode="External"/><Relationship Id="rId11" Type="http://schemas.openxmlformats.org/officeDocument/2006/relationships/hyperlink" Target="http://www.kremlin.ru" TargetMode="External"/><Relationship Id="rId24" Type="http://schemas.openxmlformats.org/officeDocument/2006/relationships/hyperlink" Target="http://www.iau.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e.int/t/commissioner/default_en.asp" TargetMode="External"/><Relationship Id="rId23" Type="http://schemas.openxmlformats.org/officeDocument/2006/relationships/hyperlink" Target="http://www.ilo.org" TargetMode="External"/><Relationship Id="rId28" Type="http://schemas.openxmlformats.org/officeDocument/2006/relationships/hyperlink" Target="http://en.unesco.org/" TargetMode="External"/><Relationship Id="rId10" Type="http://schemas.openxmlformats.org/officeDocument/2006/relationships/hyperlink" Target="http://www.mid.ru" TargetMode="External"/><Relationship Id="rId19" Type="http://schemas.openxmlformats.org/officeDocument/2006/relationships/hyperlink" Target="http://www.conventions.coe.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69402.html" TargetMode="External"/><Relationship Id="rId14" Type="http://schemas.openxmlformats.org/officeDocument/2006/relationships/hyperlink" Target="http://www.icj-cij.org" TargetMode="External"/><Relationship Id="rId22" Type="http://schemas.openxmlformats.org/officeDocument/2006/relationships/hyperlink" Target="http://www.arableagueonline.org" TargetMode="External"/><Relationship Id="rId27" Type="http://schemas.openxmlformats.org/officeDocument/2006/relationships/hyperlink" Target="http://www.itlos.org" TargetMode="External"/><Relationship Id="rId30" Type="http://schemas.openxmlformats.org/officeDocument/2006/relationships/hyperlink" Target="http://www.un.org/ru/law/ic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6151</Words>
  <Characters>35062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Rafael.Klychev</dc:creator>
  <cp:keywords/>
  <dc:description/>
  <cp:lastModifiedBy>Фатима Султановна Бекирова</cp:lastModifiedBy>
  <cp:revision>24</cp:revision>
  <dcterms:created xsi:type="dcterms:W3CDTF">2019-02-25T08:16:00Z</dcterms:created>
  <dcterms:modified xsi:type="dcterms:W3CDTF">2025-04-01T09:24:00Z</dcterms:modified>
</cp:coreProperties>
</file>