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FA" w:rsidRDefault="00912752" w:rsidP="00912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752">
        <w:rPr>
          <w:rFonts w:ascii="Times New Roman" w:hAnsi="Times New Roman" w:cs="Times New Roman"/>
          <w:b/>
          <w:sz w:val="28"/>
          <w:szCs w:val="28"/>
        </w:rPr>
        <w:t>Вопросы к зачету по логике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Логика как наука, ее значение для юридической деятельности.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Аргументация, доказательство и опровержение, их структура.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Деонтическая</w:t>
      </w:r>
      <w:proofErr w:type="spellEnd"/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модальность суждений, ее знач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ение для построения нормативных </w:t>
      </w:r>
      <w:bookmarkStart w:id="0" w:name="_GoBack"/>
      <w:bookmarkEnd w:id="0"/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рассуждений.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Доказательство. Прямое и косвенное обоснование тезиса.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Индуктивные умозаключения, их роль в познании. Полная индукция, возможности ее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применения в деятельности юриста.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Логическая операция деления понятий. Виды и правила деления.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Логическая операция определение понятия. Виды и правила определения.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Логические операции обобщения и ограничения понятий.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Мышление как объект и инструмент познания. Логика и правовое мышление.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Научная индукция и ее виды (метод отбора и метод исключения).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Неполная индукция и ее виды. Популярная индукция. Условия повышения вероятности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вывода неполной индукции.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Непосредственные умозаключения (обращение).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Непосредственные умозаключения (превращение).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Непосредственные умозаключения. Умозаключение по логическому квадрату.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Общие правила простого категорического силлогизма. Правила терминов и посылок.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Объединенная классификация суждений по количеству и качеству. </w:t>
      </w:r>
      <w:proofErr w:type="spellStart"/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Распределенность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терминов.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Опровержение (критика). Приемы, формы и виды опровержения (критики).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Отношения между простыми суждениями. Логический квадрат.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Понятие как форма мышления.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Содержание и объем понятия. Закон обратного отношения между содержанием и объемом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понятия.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Понятие о законах и формах мышления. Основные законы логики.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Понятие о модальности суждений. Виды модальностей.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Понятие. Виды понятий.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Правила и ошибки по отношению к тезису.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Правила по отношению к аргументам, возможные ошибки и уловки.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Простой категорический силлогизм, его структура и термины.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Простые суждения, их виды и состав. Символические формулы,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Разделительно категорическое умозаключение, его модусы и роль в судебно-следственной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практике.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Разделительное (дизъюнктивное) суждение, его строение, виды и условия истинности.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Сложные суждения и их виды. Логическая форма сложных суждений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Соединительное (</w:t>
      </w:r>
      <w:proofErr w:type="spellStart"/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конъюктивное</w:t>
      </w:r>
      <w:proofErr w:type="spellEnd"/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 суждение, его строение и условия истинности.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Сокращенный силлогизм (</w:t>
      </w:r>
      <w:proofErr w:type="spellStart"/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энтимема</w:t>
      </w:r>
      <w:proofErr w:type="spellEnd"/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). Способы их образования и проверки.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Структура вопроса, виды вопросов и критерии их правильности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Суждение как форма мышления. Суждение и предложение.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Умозаключение как форма мышления. Виды умозаключений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Условное (импликативное) суждение, его строение и условия истинности.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Условно-категорическое умозаключение, его модусы и роль судебно-следственной практике.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Условно-разделительное умозаключение. Дилеммы, их виды и правильные формы.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Фигуры простого категорического силлогизма, их правила и роль в познании.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Чисто условное умозаключение, и их применение в юридической практике</w:t>
      </w:r>
    </w:p>
    <w:p w:rsidR="00912752" w:rsidRPr="00912752" w:rsidRDefault="00912752" w:rsidP="009127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275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Эквивалентное суждение (двойная импликация), его строение и условия истинности.</w:t>
      </w:r>
    </w:p>
    <w:p w:rsidR="00912752" w:rsidRPr="00912752" w:rsidRDefault="00912752" w:rsidP="009127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2752" w:rsidRPr="0091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27A"/>
    <w:multiLevelType w:val="hybridMultilevel"/>
    <w:tmpl w:val="42C6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32"/>
    <w:rsid w:val="004E12BC"/>
    <w:rsid w:val="00912752"/>
    <w:rsid w:val="00B93972"/>
    <w:rsid w:val="00C43C32"/>
    <w:rsid w:val="00C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2</cp:revision>
  <dcterms:created xsi:type="dcterms:W3CDTF">2022-01-12T08:10:00Z</dcterms:created>
  <dcterms:modified xsi:type="dcterms:W3CDTF">2022-01-12T08:20:00Z</dcterms:modified>
</cp:coreProperties>
</file>