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FD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pPr w:leftFromText="180" w:rightFromText="180" w:vertAnchor="page" w:horzAnchor="margin" w:tblpXSpec="center" w:tblpY="3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3"/>
        <w:gridCol w:w="3797"/>
      </w:tblGrid>
      <w:tr w:rsidR="00545AFA" w:rsidTr="001C4BA9">
        <w:tc>
          <w:tcPr>
            <w:tcW w:w="5773" w:type="dxa"/>
          </w:tcPr>
          <w:p w:rsidR="00545AFA" w:rsidRPr="00440015" w:rsidRDefault="00545AFA" w:rsidP="001C4B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Принято:</w:t>
            </w:r>
          </w:p>
          <w:p w:rsidR="00545AFA" w:rsidRPr="00440015" w:rsidRDefault="00545AFA" w:rsidP="001C4B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Ученым советом Академии            </w:t>
            </w:r>
          </w:p>
          <w:p w:rsidR="00545AFA" w:rsidRPr="00440015" w:rsidRDefault="00545AFA" w:rsidP="001C4B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545AFA" w:rsidRDefault="00545AFA" w:rsidP="001C4B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       </w:t>
            </w:r>
          </w:p>
        </w:tc>
        <w:tc>
          <w:tcPr>
            <w:tcW w:w="3797" w:type="dxa"/>
          </w:tcPr>
          <w:p w:rsidR="00545AFA" w:rsidRDefault="00545AFA" w:rsidP="001C4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45AFA" w:rsidRDefault="00545AFA" w:rsidP="001C4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545AFA" w:rsidRDefault="00545AFA" w:rsidP="001C4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Р.М. Кочкаров</w:t>
            </w:r>
          </w:p>
          <w:p w:rsidR="00545AFA" w:rsidRDefault="00545AFA" w:rsidP="001C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 2020</w:t>
            </w:r>
            <w:r w:rsidRPr="0044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13BFD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FD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FD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BFD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BFD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BFD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BFD" w:rsidRPr="00CB235C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23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913BFD" w:rsidRPr="00CB235C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BFD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4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условиях обучения инвалидов и лиц с ограниченными возможностями здоровья в среднепрофессиональном колледже федерального государственного бюджетного образовательного учреждения высшего образования</w:t>
      </w:r>
    </w:p>
    <w:p w:rsidR="00913BFD" w:rsidRPr="003940A7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4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«Северо-Кавказская государственная академия»</w:t>
      </w:r>
    </w:p>
    <w:p w:rsidR="00913BFD" w:rsidRPr="00CB235C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3BFD" w:rsidRPr="00CB235C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BFD" w:rsidRPr="00CB235C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BFD" w:rsidRPr="00CB235C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BFD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FD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FD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FD" w:rsidRPr="00C852BD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BFD" w:rsidRPr="00C852BD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BFD" w:rsidRPr="00C852BD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BFD" w:rsidRPr="00C852BD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BFD" w:rsidRPr="00C852BD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BFD" w:rsidRDefault="00913BFD" w:rsidP="00913B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BFD" w:rsidRDefault="00913BFD" w:rsidP="00913B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BFD" w:rsidRDefault="00913BFD" w:rsidP="00913B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Черкесск, 2020</w:t>
      </w:r>
    </w:p>
    <w:p w:rsidR="00913BFD" w:rsidRPr="00D1073F" w:rsidRDefault="00913BFD" w:rsidP="00913BF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913BFD" w:rsidRPr="00D1073F" w:rsidRDefault="00913BFD" w:rsidP="0091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</w:t>
      </w:r>
      <w:r w:rsidR="00545AF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разработано в соответствии с законодательными и нормативными   документами:</w:t>
      </w:r>
    </w:p>
    <w:p w:rsidR="00913BFD" w:rsidRDefault="00913BFD" w:rsidP="00913BFD">
      <w:pPr>
        <w:spacing w:after="0" w:line="240" w:lineRule="auto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964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64335">
        <w:rPr>
          <w:rFonts w:ascii="Times New Roman" w:eastAsia="SimHei" w:hAnsi="Times New Roman" w:cs="Times New Roman"/>
          <w:sz w:val="28"/>
          <w:szCs w:val="28"/>
        </w:rPr>
        <w:t>Федеральный закон Российской Федерации от 29 декабря 2012</w:t>
      </w:r>
      <w:r w:rsidR="00545AFA">
        <w:rPr>
          <w:rFonts w:ascii="Times New Roman" w:eastAsia="SimHei" w:hAnsi="Times New Roman" w:cs="Times New Roman"/>
          <w:sz w:val="28"/>
          <w:szCs w:val="28"/>
        </w:rPr>
        <w:t xml:space="preserve"> г. № 273-ФЗ «</w:t>
      </w:r>
      <w:r w:rsidRPr="00964335">
        <w:rPr>
          <w:rFonts w:ascii="Times New Roman" w:eastAsia="SimHei" w:hAnsi="Times New Roman" w:cs="Times New Roman"/>
          <w:sz w:val="28"/>
          <w:szCs w:val="28"/>
        </w:rPr>
        <w:t>Об обр</w:t>
      </w:r>
      <w:r w:rsidR="00545AFA">
        <w:rPr>
          <w:rFonts w:ascii="Times New Roman" w:eastAsia="SimHei" w:hAnsi="Times New Roman" w:cs="Times New Roman"/>
          <w:sz w:val="28"/>
          <w:szCs w:val="28"/>
        </w:rPr>
        <w:t>азовании в Российской Федерации»</w:t>
      </w:r>
      <w:r w:rsidRPr="00964335">
        <w:rPr>
          <w:rFonts w:ascii="Times New Roman" w:eastAsia="SimHei" w:hAnsi="Times New Roman" w:cs="Times New Roman"/>
          <w:sz w:val="28"/>
          <w:szCs w:val="28"/>
        </w:rPr>
        <w:t>;</w:t>
      </w:r>
    </w:p>
    <w:p w:rsidR="006F16EF" w:rsidRPr="00964335" w:rsidRDefault="006F16EF" w:rsidP="0091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SimHe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Минобрнауки России от 14.06.2013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1AC6">
        <w:rPr>
          <w:rFonts w:ascii="Times New Roman" w:hAnsi="Times New Roman" w:cs="Times New Roman"/>
          <w:color w:val="000000" w:themeColor="text1"/>
          <w:sz w:val="28"/>
          <w:szCs w:val="28"/>
        </w:rPr>
        <w:t>464(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ред. от 28.08.2020)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BFD" w:rsidRDefault="00913BFD" w:rsidP="0091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-Приказ Министерства образования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науки РФ от16 августа 2013 г. №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968 </w:t>
      </w:r>
      <w:r w:rsidRPr="00D10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проведения государственной итоговой аттестации по образовательным программам среднего професси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онального образования»</w:t>
      </w:r>
      <w:r w:rsidR="006F1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(ред. от 21.05.2020)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F16EF" w:rsidRDefault="006F16EF" w:rsidP="0091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5510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Минобрнауки России №885, Минпросвещения России №</w:t>
      </w:r>
      <w:r w:rsidRPr="00E55101">
        <w:rPr>
          <w:rFonts w:ascii="Times New Roman" w:hAnsi="Times New Roman" w:cs="Times New Roman"/>
          <w:sz w:val="28"/>
          <w:szCs w:val="28"/>
        </w:rPr>
        <w:t>390 от 05.08.2020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5101">
        <w:rPr>
          <w:rFonts w:ascii="Times New Roman" w:hAnsi="Times New Roman" w:cs="Times New Roman"/>
          <w:sz w:val="28"/>
          <w:szCs w:val="28"/>
        </w:rPr>
        <w:t>О прак</w:t>
      </w:r>
      <w:r>
        <w:rPr>
          <w:rFonts w:ascii="Times New Roman" w:hAnsi="Times New Roman" w:cs="Times New Roman"/>
          <w:sz w:val="28"/>
          <w:szCs w:val="28"/>
        </w:rPr>
        <w:t>тической подготовке обучающихся» (вместе с «</w:t>
      </w:r>
      <w:r w:rsidRPr="00E55101">
        <w:rPr>
          <w:rFonts w:ascii="Times New Roman" w:hAnsi="Times New Roman" w:cs="Times New Roman"/>
          <w:sz w:val="28"/>
          <w:szCs w:val="28"/>
        </w:rPr>
        <w:t>Положением о прак</w:t>
      </w:r>
      <w:r>
        <w:rPr>
          <w:rFonts w:ascii="Times New Roman" w:hAnsi="Times New Roman" w:cs="Times New Roman"/>
          <w:sz w:val="28"/>
          <w:szCs w:val="28"/>
        </w:rPr>
        <w:t>тической подготовке обучающихся»);</w:t>
      </w:r>
    </w:p>
    <w:p w:rsidR="00913BFD" w:rsidRDefault="00913BFD" w:rsidP="00913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48AD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23.01.2014 г. №36 «Об утверждении порядка приема на обучение по образовательным программам среднего профессионального образования»</w:t>
      </w:r>
    </w:p>
    <w:p w:rsidR="00913BFD" w:rsidRDefault="00913BFD" w:rsidP="00913BF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43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(утвержден Департаментом государственной политики в сфере подготовки рабочих кадров и ДПО 26 декабря 2017 г.);</w:t>
      </w:r>
    </w:p>
    <w:p w:rsidR="00913BFD" w:rsidRPr="00964335" w:rsidRDefault="00913BFD" w:rsidP="00913BF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43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Приказ Министерства образования и науки Российской Федерации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913BFD" w:rsidRPr="00964335" w:rsidRDefault="00913BFD" w:rsidP="00913BF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43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 Приказ Министерства образования и науки Российской Федерации от 2 декабря 2015 г.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образования».</w:t>
      </w:r>
    </w:p>
    <w:p w:rsidR="00913BFD" w:rsidRPr="00964335" w:rsidRDefault="00913BFD" w:rsidP="0091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9643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 РФ от 24.11.1995г. №181 ФЗ «</w:t>
      </w:r>
      <w:r w:rsidR="006F16E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96433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социальной защите инвалидов в Российской Федерации»</w:t>
      </w:r>
    </w:p>
    <w:p w:rsidR="00913BFD" w:rsidRDefault="00913BFD" w:rsidP="00913B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1.2</w:t>
      </w:r>
      <w:r w:rsidR="00545AF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положение определяет особые условия обучения и направления работы с инвалидами и лицами с ограниченными возможностями здоровья (далее обучающихся с ограни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ченными возможностями здоровья) в среднепрофессиональном колледже </w:t>
      </w:r>
      <w:r w:rsidRPr="00F42EC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федерального государственного бюджетного образовательного учреждения высшего образования «Северо-</w:t>
      </w:r>
      <w:r w:rsidRPr="00F42E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Кавказская государственная академия»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r w:rsidR="0054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СПК ФГБОУ ВО «СевКавГА», колледж).</w:t>
      </w:r>
    </w:p>
    <w:p w:rsidR="00913BFD" w:rsidRPr="00D1073F" w:rsidRDefault="00913BFD" w:rsidP="0091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1.3</w:t>
      </w:r>
      <w:r w:rsidR="00545AF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реализации права граждан с ограниченными возможностями здоровья на образование рассматривается как одна из важнейших задач государственной политики в области </w:t>
      </w:r>
      <w:r w:rsidRPr="00F42EC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образования.</w:t>
      </w:r>
    </w:p>
    <w:p w:rsidR="00913BFD" w:rsidRPr="003940A7" w:rsidRDefault="00913BFD" w:rsidP="00545A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545AF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специальными условиями для получения образования обучающимися сограниченными возможностями здоровья в настоящем Положении понимаются условия обучения, воспитания и развития таких обучающихся, включающие в себя использование адаптированных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</w:t>
      </w:r>
      <w:r w:rsidRPr="00F42EC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СПК ФГБОУ ВО «СевКавГА» </w:t>
      </w:r>
      <w:r w:rsidRPr="00F42EC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 другие условия, без которых невозможно или затруднено освоение образовательных программ обучаю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щимися с ограниченными возможностями здоровья.</w:t>
      </w:r>
    </w:p>
    <w:p w:rsidR="00913BFD" w:rsidRPr="00D1073F" w:rsidRDefault="00913BFD" w:rsidP="00913B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BFD" w:rsidRPr="00D1073F" w:rsidRDefault="00913BFD" w:rsidP="0091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Особенности организации образовательной деятельности для инвалидов и лиц с ограниченными возможностями здоровья</w:t>
      </w:r>
    </w:p>
    <w:p w:rsidR="00913BFD" w:rsidRPr="003940A7" w:rsidRDefault="00913BFD" w:rsidP="00545A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2.1</w:t>
      </w:r>
      <w:r w:rsidR="00545AF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СПК ФГБОУ ВО «СевКавГА»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создаются надлежащие материально-технические условия, обеспечивающие возможность для беспрепятственного доступа лиц с недостатками физического и психического развития в здания и помещения образовательного учреждения включая: распашные двери, специально оборудованные учебные места, специализированное учебное, оборудование, специально оборудованные санитарно-гигиенические помещения. А также оснащение помещений предупредительной информацией, обустройство информирующих обозначений помещений.</w:t>
      </w:r>
    </w:p>
    <w:p w:rsidR="00913BFD" w:rsidRPr="003940A7" w:rsidRDefault="00913BFD" w:rsidP="00545A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обучение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СПК ФГБОУ ВО «СевКавГА»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образовательной программе среднего </w:t>
      </w:r>
      <w:r w:rsidRPr="00F42EC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образования по всем специальностям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 принимаются лица с ограниченными возможностями здоровья, инвалиды II и III групп, которым согласно заключению федерального государственного учреждения медико-социальной экспертизы не противопоказано обучение по данным специальностям.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2.3.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</w:t>
      </w:r>
      <w:r w:rsidR="00FC19C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лиц, указанных в пункте 2.2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организовано как совместно с другими обучающимися, так и в отдельных группах.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2.4.</w:t>
      </w:r>
      <w:r w:rsidR="00FC19C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лиц, указанных в пункте 2.2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необходимости, могут быть созданыадаптированные программы обучения.</w:t>
      </w:r>
    </w:p>
    <w:p w:rsidR="00913BFD" w:rsidRPr="003940A7" w:rsidRDefault="00913BFD" w:rsidP="00545A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2.5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получении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СПК ФГБОУ ВО «СевКавГА»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</w:t>
      </w:r>
      <w:r w:rsidR="00545AF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C1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указанные в пункте 2.2</w:t>
      </w:r>
      <w:r w:rsidR="00545AF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обеспечиваются бесплатно специальными учебными и информационными ресурсами. Также им могут быть предоставлены бесплатные услуги сурдопереводчиков.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2.6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. Лица с ограниченными возможностями здоровья при поступлении подают стандартный набор документов и представляют по своему усмотрению оригинал или ксерокопию одного из следующих документов: заключение психолого-медико-педагогической комиссии; справку об установлении инвалидности, выданную федеральным государственным учреждением медико-социальной экспертизы.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2.7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СПК ФГБОУ ВО «СевКавГА»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организовывать работу выездных приемных комиссий для граждан с ограниченными возможностями здоровья.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. Дистанционное поступление.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.1.При дистанционной форме поступления абитуриент заполняет заявление о поступлении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СПК ФГБОУ ВО «СевКавГА»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электронной форме. Форма заявления доступна для скачивания на официальном сайте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СПК ФГБОУ ВО «СевКавГА».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Заполненное и подписанное абитуриентом заявление сканируется и сохраняется на электронном носителе информации для дальнейшей отправки по электронной почте на адрес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СПК ФГБОУ ВО «СевКавГА».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.2. Аналогичным образом необходимо отсканировать и отправитьпо электронной почте гражданский паспорт, документ об образовании и фотографию (цветную на светлом фоне 30х40 мм).</w:t>
      </w:r>
    </w:p>
    <w:p w:rsidR="00913BFD" w:rsidRPr="003940A7" w:rsidRDefault="00913BFD" w:rsidP="00545A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Все вышеперечисленные файлы отправляются по электронной почте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ФГБОУ ВО «СевКавГА»</w:t>
      </w:r>
      <w:r w:rsidRPr="00A60CA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: </w:t>
      </w:r>
      <w:hyperlink r:id="rId7" w:history="1">
        <w:r w:rsidR="00A95139" w:rsidRPr="003548D7">
          <w:rPr>
            <w:rStyle w:val="a5"/>
            <w:rFonts w:ascii="Times New Roman" w:hAnsi="Times New Roman" w:cs="Times New Roman"/>
            <w:sz w:val="28"/>
            <w:szCs w:val="28"/>
            <w:shd w:val="clear" w:color="auto" w:fill="F8F9FA"/>
          </w:rPr>
          <w:t>priem_</w:t>
        </w:r>
        <w:r w:rsidR="00A95139" w:rsidRPr="003548D7">
          <w:rPr>
            <w:rStyle w:val="a5"/>
            <w:rFonts w:ascii="Times New Roman" w:hAnsi="Times New Roman" w:cs="Times New Roman"/>
            <w:sz w:val="28"/>
            <w:szCs w:val="28"/>
            <w:shd w:val="clear" w:color="auto" w:fill="F8F9FA"/>
            <w:lang w:val="en-US"/>
          </w:rPr>
          <w:t>spk</w:t>
        </w:r>
        <w:r w:rsidR="00A95139" w:rsidRPr="003548D7">
          <w:rPr>
            <w:rStyle w:val="a5"/>
            <w:rFonts w:ascii="Times New Roman" w:hAnsi="Times New Roman" w:cs="Times New Roman"/>
            <w:sz w:val="28"/>
            <w:szCs w:val="28"/>
            <w:shd w:val="clear" w:color="auto" w:fill="F8F9FA"/>
          </w:rPr>
          <w:t>@ncsa.ru</w:t>
        </w:r>
      </w:hyperlink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(если отправка происходит не с личного электронного адреса, необходимо указать в письме контактный электронный адрес, иметь такой адрес обязательно, т.к. на него будут приходить письма и учебно-методические материалы в процессе обучения).</w:t>
      </w:r>
    </w:p>
    <w:p w:rsidR="00913BFD" w:rsidRPr="003940A7" w:rsidRDefault="00913BFD" w:rsidP="00545A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.8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В целях доступности получения среднего профессионального образования обучающимися с ограниченными возможностями здоровья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СПК ФГБОУ ВО «СевКавГА»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обеспечивается: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присутствие ассистента (помощника), оказывающего обучающемуся необходимуютехническую помощь;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обеспечение выпуска альтернативных форматов печатных материалов (крупный шрифт);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обеспечение для обучающихся, имеющих нарушения опорно-двигательного аппарата возможностей беспрепятственного доступа в учебное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помещение, </w:t>
      </w:r>
      <w:r w:rsidR="008F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="008F686C"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информационным ресурсам</w:t>
      </w:r>
      <w:r w:rsidR="008F686C">
        <w:rPr>
          <w:rFonts w:ascii="Times New Roman" w:eastAsia="Times New Roman" w:hAnsi="Times New Roman" w:cs="Times New Roman"/>
          <w:sz w:val="28"/>
          <w:szCs w:val="24"/>
          <w:lang w:eastAsia="ru-RU"/>
        </w:rPr>
        <w:t>, в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буфет, </w:t>
      </w:r>
      <w:r w:rsidR="008F686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санитарно-гигиеническое помещение;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правовое консультирование обучающихся;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содействие в трудоустройстве на работу.</w:t>
      </w:r>
    </w:p>
    <w:p w:rsidR="00913BFD" w:rsidRPr="00D1073F" w:rsidRDefault="00913BFD" w:rsidP="008F68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2.9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.Для обеспечения доступности образования для инвалидов и лиц с ограниченными возможностями здоровья в</w:t>
      </w:r>
      <w:r w:rsidR="008F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СПК ФГБОУ ВО «СевКавГА» </w:t>
      </w:r>
      <w:r w:rsidR="008F686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доступна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адаптированная форма обучения с элементами дистанционного обучения.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2.10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. Целью обучения, указанного в пун</w:t>
      </w:r>
      <w:r w:rsidR="008F686C">
        <w:rPr>
          <w:rFonts w:ascii="Times New Roman" w:eastAsia="Times New Roman" w:hAnsi="Times New Roman" w:cs="Times New Roman"/>
          <w:sz w:val="28"/>
          <w:szCs w:val="24"/>
          <w:lang w:eastAsia="ru-RU"/>
        </w:rPr>
        <w:t>кте 2.9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является предоставление обучающимся возможности освоения основных образовательных программ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среднего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профессионального образования непосредственно по месту жительства или временного их пребывания.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2.11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Обучение, с элементами дистанционного, обеспечивают: кейсовая технология,Интернет – технология.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2.12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Обучение, с элементами дистанционного, по основной образовательной программе реализуется на базе основного общего образования или среднего общего образования.</w:t>
      </w:r>
    </w:p>
    <w:p w:rsidR="00913BFD" w:rsidRPr="001B5C29" w:rsidRDefault="00913BFD" w:rsidP="00545A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2.13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обучении, с элементами дистанционного,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СПК ФГБОУ ВО «СевКавГА»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 учебно-методическую помощь обучающимся через консультации преподавателей с использованием средств Интернет-технологий.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2.14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. Текущий контроль и промежуточная аттестация обучающихся при необходимости, могут быть организованны в дистанционном формате.</w:t>
      </w:r>
    </w:p>
    <w:p w:rsidR="00913BFD" w:rsidRPr="00D1073F" w:rsidRDefault="00913BFD" w:rsidP="0054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3BFD" w:rsidRPr="00D1073F" w:rsidRDefault="00913BFD" w:rsidP="00913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Порядок проведения государственной итоговой</w:t>
      </w:r>
    </w:p>
    <w:p w:rsidR="00913BFD" w:rsidRPr="00D1073F" w:rsidRDefault="00913BFD" w:rsidP="00913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аттестации для выпускников из числа инвалидов и лиц с ограниченнымивозможностями здоровья</w:t>
      </w:r>
    </w:p>
    <w:p w:rsidR="00913BFD" w:rsidRPr="001B5C29" w:rsidRDefault="00913BFD" w:rsidP="008F68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Для выпускников из числа лиц с ограниченными возможностями здоровья государственная итоговая аттестация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СПК ФГБОУ ВО «СевКавГА»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При проведении государственной итоговой аттестации обеспечивается соблюдение следующих общих требований: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присутствие в аудитории ассистента, оказывающего выпускникам необходимую техническую помощь с учетом их индивидуальных особенностей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помещениях. 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а) для слепых: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для выполнения, а также инструкция о порядке государственной итоговой аттестации зачитываются ассистентом;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письменные задания надиктовываются ассистенту;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б) для слабовидящих: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для выполнения, а также инструкция о порядке проведения государственной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итоговой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аттестации оформляются увеличенным шрифтом;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в) для глухих и слабослышащих, с тяжелыми нарушениями речи: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письменные задания надиктовываются ассистенту;</w:t>
      </w:r>
    </w:p>
    <w:p w:rsidR="00913BFD" w:rsidRPr="00D1073F" w:rsidRDefault="00913BFD" w:rsidP="008F6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Выпускники или родители (законные представители)несовершеннолетних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913BFD" w:rsidRPr="00D1073F" w:rsidRDefault="00913BFD" w:rsidP="0091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3BFD" w:rsidRPr="00D1073F" w:rsidRDefault="00913BFD" w:rsidP="0091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D107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Социализация инвалидов и лиц с ограниченными возможностями</w:t>
      </w:r>
    </w:p>
    <w:p w:rsidR="00913BFD" w:rsidRPr="00D1073F" w:rsidRDefault="00913BFD" w:rsidP="0091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07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здоровья</w:t>
      </w:r>
    </w:p>
    <w:p w:rsidR="00913BFD" w:rsidRPr="001B5C29" w:rsidRDefault="00913BFD" w:rsidP="00913B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СПК ФГБОУ ВО «СевКавГА»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должности заместителя директора по </w:t>
      </w:r>
      <w:r w:rsidR="008F686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учебной работе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директора по </w:t>
      </w:r>
      <w:r w:rsidR="008F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воспитательной работе, </w:t>
      </w:r>
      <w:r w:rsidR="008F686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педагога-организатора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8F686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-организатора </w:t>
      </w:r>
      <w:r w:rsidRPr="00D1073F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безопасности жизнедеятельности, осуществляющих мероприятия по социальной и психологической адаптации лиц с ограниченными возможностями здоровья.</w:t>
      </w:r>
    </w:p>
    <w:p w:rsidR="006F16EF" w:rsidRDefault="006F16EF" w:rsidP="00913BFD">
      <w:pPr>
        <w:tabs>
          <w:tab w:val="left" w:pos="297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BFD" w:rsidRDefault="00913BFD" w:rsidP="00913BFD">
      <w:pPr>
        <w:tabs>
          <w:tab w:val="left" w:pos="297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6F16EF" w:rsidRPr="007E6D25" w:rsidRDefault="00A95139" w:rsidP="00A95139">
      <w:pPr>
        <w:tabs>
          <w:tab w:val="center" w:pos="4677"/>
          <w:tab w:val="right" w:pos="935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5</w:t>
      </w:r>
      <w:r w:rsidR="006F16EF" w:rsidRPr="007E6D25">
        <w:rPr>
          <w:rFonts w:ascii="Times New Roman" w:hAnsi="Times New Roman" w:cs="Times New Roman"/>
          <w:sz w:val="28"/>
          <w:szCs w:val="28"/>
        </w:rPr>
        <w:t xml:space="preserve">.1. Настоящее </w:t>
      </w:r>
      <w:r w:rsidRPr="00A951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Положение</w:t>
      </w:r>
      <w:r w:rsidRPr="00A95139">
        <w:rPr>
          <w:rFonts w:ascii="Times New Roman" w:hAnsi="Times New Roman" w:cs="Times New Roman"/>
          <w:sz w:val="28"/>
          <w:szCs w:val="28"/>
        </w:rPr>
        <w:t xml:space="preserve"> об условиях обучения инвалидов и лиц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5139">
        <w:rPr>
          <w:rFonts w:ascii="Times New Roman" w:hAnsi="Times New Roman" w:cs="Times New Roman"/>
          <w:sz w:val="28"/>
          <w:szCs w:val="28"/>
        </w:rPr>
        <w:t>граниченными возможностями в среднепрофессиональном колледже ФГБОУ ВО «СевКавГА»</w:t>
      </w:r>
      <w:r w:rsidR="006F16EF" w:rsidRPr="007E6D25">
        <w:rPr>
          <w:rFonts w:ascii="Times New Roman" w:hAnsi="Times New Roman" w:cs="Times New Roman"/>
          <w:sz w:val="28"/>
          <w:szCs w:val="28"/>
        </w:rPr>
        <w:t xml:space="preserve"> принимается Ученым советом Академии и утверждается ректором.</w:t>
      </w:r>
    </w:p>
    <w:p w:rsidR="006F16EF" w:rsidRPr="007E6D25" w:rsidRDefault="00A95139" w:rsidP="006F16EF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16EF" w:rsidRPr="007E6D25">
        <w:rPr>
          <w:rFonts w:ascii="Times New Roman" w:hAnsi="Times New Roman" w:cs="Times New Roman"/>
          <w:sz w:val="28"/>
          <w:szCs w:val="28"/>
        </w:rPr>
        <w:t>.2. 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6F16EF" w:rsidRPr="007E6D25" w:rsidRDefault="00A95139" w:rsidP="006F1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16EF" w:rsidRPr="007E6D25">
        <w:rPr>
          <w:rFonts w:ascii="Times New Roman" w:hAnsi="Times New Roman" w:cs="Times New Roman"/>
          <w:sz w:val="28"/>
          <w:szCs w:val="28"/>
        </w:rPr>
        <w:t>.3. Все изменения и дополнения в настоящее Положение вносятся по решению Ученого совета Академии и утверждаются приказом ректора.</w:t>
      </w:r>
    </w:p>
    <w:p w:rsidR="006F16EF" w:rsidRPr="007E6D25" w:rsidRDefault="00A95139" w:rsidP="006F1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16EF" w:rsidRPr="007E6D25">
        <w:rPr>
          <w:rFonts w:ascii="Times New Roman" w:hAnsi="Times New Roman" w:cs="Times New Roman"/>
          <w:sz w:val="28"/>
          <w:szCs w:val="28"/>
        </w:rPr>
        <w:t>.4. Во всем, что не урегулировано настоящим Положением, СПК ФГБОУ ВО «СевКавГА» руководствуется действующим законодательством РФ.</w:t>
      </w: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39" w:rsidRPr="007E6D25" w:rsidRDefault="00A95139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C75B21" w:rsidRDefault="006F16EF" w:rsidP="00C7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C75B21" w:rsidRDefault="006F16EF" w:rsidP="00C7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6F16EF" w:rsidP="006F16EF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F" w:rsidRPr="007E6D25" w:rsidRDefault="00C75B21" w:rsidP="00C75B21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4491" cy="3640347"/>
            <wp:effectExtent l="19050" t="0" r="3359" b="0"/>
            <wp:docPr id="3" name="Рисунок 2" descr="D:\Users\П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П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201" t="18238" r="12810" b="47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48" cy="364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8F" w:rsidRDefault="00367F10"/>
    <w:sectPr w:rsidR="00713F8F" w:rsidSect="00545AFA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10" w:rsidRDefault="00367F10" w:rsidP="00913BFD">
      <w:pPr>
        <w:spacing w:after="0" w:line="240" w:lineRule="auto"/>
      </w:pPr>
      <w:r>
        <w:separator/>
      </w:r>
    </w:p>
  </w:endnote>
  <w:endnote w:type="continuationSeparator" w:id="1">
    <w:p w:rsidR="00367F10" w:rsidRDefault="00367F10" w:rsidP="0091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10" w:rsidRDefault="00367F10" w:rsidP="00913BFD">
      <w:pPr>
        <w:spacing w:after="0" w:line="240" w:lineRule="auto"/>
      </w:pPr>
      <w:r>
        <w:separator/>
      </w:r>
    </w:p>
  </w:footnote>
  <w:footnote w:type="continuationSeparator" w:id="1">
    <w:p w:rsidR="00367F10" w:rsidRDefault="00367F10" w:rsidP="0091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2"/>
      <w:tblW w:w="10205" w:type="dxa"/>
      <w:jc w:val="center"/>
      <w:tblLook w:val="04A0"/>
    </w:tblPr>
    <w:tblGrid>
      <w:gridCol w:w="1490"/>
      <w:gridCol w:w="8715"/>
    </w:tblGrid>
    <w:tr w:rsidR="00913BFD" w:rsidRPr="001F563B" w:rsidTr="000D4872">
      <w:trPr>
        <w:trHeight w:val="553"/>
        <w:jc w:val="center"/>
      </w:trPr>
      <w:tc>
        <w:tcPr>
          <w:tcW w:w="1490" w:type="dxa"/>
          <w:vMerge w:val="restart"/>
          <w:noWrap/>
          <w:tcMar>
            <w:left w:w="0" w:type="dxa"/>
            <w:right w:w="0" w:type="dxa"/>
          </w:tcMar>
          <w:vAlign w:val="center"/>
        </w:tcPr>
        <w:p w:rsidR="00913BFD" w:rsidRPr="001F563B" w:rsidRDefault="000D4872" w:rsidP="000D4872">
          <w:pPr>
            <w:tabs>
              <w:tab w:val="center" w:pos="4677"/>
              <w:tab w:val="right" w:pos="9355"/>
            </w:tabs>
            <w:spacing w:after="0"/>
            <w:contextualSpacing/>
            <w:jc w:val="center"/>
            <w:rPr>
              <w:rFonts w:eastAsia="Calibri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72160" cy="772160"/>
                <wp:effectExtent l="0" t="0" r="0" b="0"/>
                <wp:docPr id="1" name="Рисунок 1" descr="http://ncsa.ru/templates/canva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csa.ru/templates/canva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913BFD" w:rsidRDefault="00913BFD" w:rsidP="00913BFD">
          <w:pPr>
            <w:tabs>
              <w:tab w:val="center" w:pos="4677"/>
              <w:tab w:val="right" w:pos="9355"/>
            </w:tabs>
            <w:spacing w:after="0"/>
            <w:contextualSpacing/>
            <w:jc w:val="center"/>
            <w:rPr>
              <w:rFonts w:eastAsia="Times New Roman"/>
              <w:b/>
              <w:bCs w:val="0"/>
              <w:sz w:val="20"/>
              <w:szCs w:val="20"/>
            </w:rPr>
          </w:pPr>
          <w:r>
            <w:rPr>
              <w:rFonts w:eastAsia="Times New Roman"/>
              <w:b/>
              <w:sz w:val="20"/>
              <w:szCs w:val="20"/>
            </w:rPr>
            <w:t>Министерство науки и высшего образования РФ</w:t>
          </w:r>
        </w:p>
        <w:p w:rsidR="00913BFD" w:rsidRPr="001F563B" w:rsidRDefault="00913BFD" w:rsidP="00913BFD">
          <w:pPr>
            <w:tabs>
              <w:tab w:val="center" w:pos="4677"/>
              <w:tab w:val="right" w:pos="9355"/>
            </w:tabs>
            <w:spacing w:after="0"/>
            <w:contextualSpacing/>
            <w:jc w:val="center"/>
            <w:rPr>
              <w:rFonts w:eastAsia="Calibri"/>
              <w:b/>
            </w:rPr>
          </w:pPr>
          <w:r w:rsidRPr="00B51C85">
            <w:rPr>
              <w:rFonts w:eastAsia="Times New Roman"/>
              <w:b/>
              <w:sz w:val="20"/>
              <w:szCs w:val="20"/>
            </w:rPr>
            <w:t xml:space="preserve">Федеральное государственное бюджетное образовательное учреждение высшего образования </w:t>
          </w:r>
          <w:r>
            <w:rPr>
              <w:rFonts w:eastAsia="Times New Roman"/>
              <w:b/>
              <w:sz w:val="20"/>
              <w:szCs w:val="20"/>
            </w:rPr>
            <w:t>«</w:t>
          </w:r>
          <w:r w:rsidRPr="00B51C85">
            <w:rPr>
              <w:rFonts w:eastAsia="Times New Roman"/>
              <w:b/>
              <w:sz w:val="20"/>
              <w:szCs w:val="20"/>
            </w:rPr>
            <w:t>Северо-Кавказская государственная академия</w:t>
          </w:r>
          <w:r>
            <w:rPr>
              <w:rFonts w:eastAsia="Times New Roman"/>
              <w:b/>
              <w:sz w:val="20"/>
              <w:szCs w:val="20"/>
            </w:rPr>
            <w:t>»</w:t>
          </w:r>
        </w:p>
      </w:tc>
    </w:tr>
    <w:tr w:rsidR="00913BFD" w:rsidRPr="001F563B" w:rsidTr="002C733C">
      <w:trPr>
        <w:trHeight w:val="178"/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913BFD" w:rsidRPr="001F563B" w:rsidRDefault="00913BFD" w:rsidP="00913BFD">
          <w:pPr>
            <w:tabs>
              <w:tab w:val="center" w:pos="4677"/>
              <w:tab w:val="right" w:pos="9355"/>
            </w:tabs>
            <w:spacing w:after="0"/>
            <w:contextualSpacing/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913BFD" w:rsidRPr="001F563B" w:rsidRDefault="00913BFD" w:rsidP="00913BFD">
          <w:pPr>
            <w:tabs>
              <w:tab w:val="center" w:pos="4677"/>
              <w:tab w:val="right" w:pos="9355"/>
            </w:tabs>
            <w:spacing w:after="0"/>
            <w:contextualSpacing/>
            <w:jc w:val="center"/>
            <w:rPr>
              <w:rFonts w:eastAsia="Calibri"/>
              <w:i/>
              <w:sz w:val="22"/>
              <w:szCs w:val="22"/>
            </w:rPr>
          </w:pPr>
          <w:r>
            <w:rPr>
              <w:rFonts w:eastAsia="Calibri"/>
              <w:i/>
              <w:sz w:val="22"/>
              <w:szCs w:val="22"/>
            </w:rPr>
            <w:t>Среднепрофессиональный колледж</w:t>
          </w:r>
        </w:p>
      </w:tc>
    </w:tr>
    <w:tr w:rsidR="00913BFD" w:rsidRPr="001F563B" w:rsidTr="002C733C">
      <w:trPr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913BFD" w:rsidRPr="001F563B" w:rsidRDefault="00913BFD" w:rsidP="00913BFD">
          <w:pPr>
            <w:tabs>
              <w:tab w:val="center" w:pos="4677"/>
              <w:tab w:val="right" w:pos="9355"/>
            </w:tabs>
            <w:spacing w:after="0"/>
            <w:contextualSpacing/>
            <w:rPr>
              <w:rFonts w:eastAsia="Calibri"/>
            </w:rPr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545AFA" w:rsidRDefault="00913BFD" w:rsidP="00913BFD">
          <w:pPr>
            <w:tabs>
              <w:tab w:val="center" w:pos="4677"/>
              <w:tab w:val="right" w:pos="9355"/>
            </w:tabs>
            <w:spacing w:after="0"/>
            <w:contextualSpacing/>
            <w:jc w:val="center"/>
            <w:rPr>
              <w:sz w:val="22"/>
              <w:szCs w:val="22"/>
            </w:rPr>
          </w:pPr>
          <w:r w:rsidRPr="00913BFD">
            <w:rPr>
              <w:rFonts w:eastAsia="Calibri"/>
              <w:noProof/>
              <w:sz w:val="22"/>
              <w:szCs w:val="22"/>
              <w:lang w:eastAsia="ru-RU"/>
            </w:rPr>
            <w:t>Положение</w:t>
          </w:r>
          <w:r w:rsidRPr="00913BFD">
            <w:rPr>
              <w:sz w:val="22"/>
              <w:szCs w:val="22"/>
            </w:rPr>
            <w:t xml:space="preserve"> об условиях обучения инвалидов и лиц с ограниченными возможностями </w:t>
          </w:r>
        </w:p>
        <w:p w:rsidR="00913BFD" w:rsidRPr="00C43DB6" w:rsidRDefault="00545AFA" w:rsidP="00545AFA">
          <w:pPr>
            <w:tabs>
              <w:tab w:val="center" w:pos="4677"/>
              <w:tab w:val="right" w:pos="9355"/>
            </w:tabs>
            <w:spacing w:after="0"/>
            <w:contextualSpacing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в </w:t>
          </w:r>
          <w:r w:rsidR="00913BFD">
            <w:rPr>
              <w:sz w:val="22"/>
              <w:szCs w:val="22"/>
            </w:rPr>
            <w:t>среднепрофессиональном колледже ФГБОУ ВО «СевКавГА»</w:t>
          </w:r>
        </w:p>
      </w:tc>
    </w:tr>
  </w:tbl>
  <w:p w:rsidR="00913BFD" w:rsidRDefault="00913B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823"/>
    <w:multiLevelType w:val="hybridMultilevel"/>
    <w:tmpl w:val="C2C6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BFD"/>
    <w:rsid w:val="000D4872"/>
    <w:rsid w:val="00367F10"/>
    <w:rsid w:val="00545AFA"/>
    <w:rsid w:val="00556AB2"/>
    <w:rsid w:val="0059289F"/>
    <w:rsid w:val="005E7DC3"/>
    <w:rsid w:val="006F16EF"/>
    <w:rsid w:val="008F686C"/>
    <w:rsid w:val="00911F0C"/>
    <w:rsid w:val="00913BFD"/>
    <w:rsid w:val="00A95139"/>
    <w:rsid w:val="00C75B21"/>
    <w:rsid w:val="00CC051E"/>
    <w:rsid w:val="00FC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FD"/>
    <w:pPr>
      <w:ind w:left="720"/>
      <w:contextualSpacing/>
    </w:pPr>
  </w:style>
  <w:style w:type="character" w:styleId="a4">
    <w:name w:val="Strong"/>
    <w:basedOn w:val="a0"/>
    <w:uiPriority w:val="99"/>
    <w:qFormat/>
    <w:rsid w:val="00913BFD"/>
    <w:rPr>
      <w:b/>
      <w:bCs/>
    </w:rPr>
  </w:style>
  <w:style w:type="character" w:styleId="a5">
    <w:name w:val="Hyperlink"/>
    <w:basedOn w:val="a0"/>
    <w:uiPriority w:val="99"/>
    <w:unhideWhenUsed/>
    <w:rsid w:val="00913B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B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3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BFD"/>
  </w:style>
  <w:style w:type="paragraph" w:styleId="aa">
    <w:name w:val="footer"/>
    <w:basedOn w:val="a"/>
    <w:link w:val="ab"/>
    <w:uiPriority w:val="99"/>
    <w:unhideWhenUsed/>
    <w:rsid w:val="00913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BFD"/>
  </w:style>
  <w:style w:type="table" w:customStyle="1" w:styleId="2">
    <w:name w:val="Сетка таблицы2"/>
    <w:basedOn w:val="a1"/>
    <w:uiPriority w:val="59"/>
    <w:rsid w:val="00913BFD"/>
    <w:pPr>
      <w:spacing w:after="0" w:line="240" w:lineRule="auto"/>
      <w:jc w:val="both"/>
    </w:pPr>
    <w:rPr>
      <w:rFonts w:ascii="Times New Roman" w:hAnsi="Times New Roman" w:cs="Times New Roman"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913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6F16EF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F16EF"/>
    <w:pPr>
      <w:widowControl w:val="0"/>
      <w:shd w:val="clear" w:color="auto" w:fill="FFFFFF"/>
      <w:spacing w:after="1200"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riem_spk@nc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csa.ru/templates/canvas/images/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</cp:lastModifiedBy>
  <cp:revision>6</cp:revision>
  <cp:lastPrinted>2020-09-24T12:49:00Z</cp:lastPrinted>
  <dcterms:created xsi:type="dcterms:W3CDTF">2020-03-24T11:53:00Z</dcterms:created>
  <dcterms:modified xsi:type="dcterms:W3CDTF">2020-09-28T13:05:00Z</dcterms:modified>
</cp:coreProperties>
</file>