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88B" w:rsidRPr="002719CA" w:rsidRDefault="006C488B" w:rsidP="006C488B">
      <w:pPr>
        <w:rPr>
          <w:b/>
          <w:sz w:val="28"/>
          <w:szCs w:val="28"/>
        </w:rPr>
      </w:pPr>
      <w:r w:rsidRPr="002719CA">
        <w:rPr>
          <w:b/>
          <w:sz w:val="28"/>
          <w:szCs w:val="28"/>
        </w:rPr>
        <w:t xml:space="preserve">       Министерство науки и высшего образования Российской  Федерации</w:t>
      </w:r>
    </w:p>
    <w:p w:rsidR="006C488B" w:rsidRPr="002719CA" w:rsidRDefault="006C488B" w:rsidP="006C488B">
      <w:pPr>
        <w:jc w:val="center"/>
        <w:rPr>
          <w:b/>
          <w:sz w:val="28"/>
          <w:szCs w:val="28"/>
        </w:rPr>
      </w:pPr>
      <w:r w:rsidRPr="002719CA">
        <w:rPr>
          <w:b/>
          <w:sz w:val="28"/>
          <w:szCs w:val="28"/>
        </w:rPr>
        <w:t>Федеральное государственное бюджетное образовательное учреждение высшего  образования</w:t>
      </w:r>
    </w:p>
    <w:p w:rsidR="006C488B" w:rsidRPr="00DF7CD0" w:rsidRDefault="006C488B" w:rsidP="006C488B">
      <w:pPr>
        <w:jc w:val="center"/>
        <w:rPr>
          <w:b/>
        </w:rPr>
      </w:pPr>
      <w:r w:rsidRPr="00DF7CD0">
        <w:rPr>
          <w:b/>
          <w:sz w:val="28"/>
          <w:szCs w:val="28"/>
        </w:rPr>
        <w:t>«Северо-Кавказская государственная академия</w:t>
      </w:r>
      <w:r w:rsidRPr="00DF7CD0">
        <w:rPr>
          <w:b/>
        </w:rPr>
        <w:t>»</w:t>
      </w:r>
    </w:p>
    <w:p w:rsidR="006C488B" w:rsidRPr="00DF7CD0" w:rsidRDefault="006C488B" w:rsidP="006C488B">
      <w:pPr>
        <w:rPr>
          <w:b/>
        </w:rPr>
      </w:pPr>
    </w:p>
    <w:p w:rsidR="006C488B" w:rsidRPr="00DF7CD0" w:rsidRDefault="006C488B" w:rsidP="006C488B">
      <w:pPr>
        <w:rPr>
          <w:b/>
        </w:rPr>
      </w:pPr>
    </w:p>
    <w:p w:rsidR="006C488B" w:rsidRPr="00DF7CD0" w:rsidRDefault="006C488B" w:rsidP="006C488B">
      <w:pPr>
        <w:rPr>
          <w:bCs/>
          <w:sz w:val="28"/>
          <w:szCs w:val="28"/>
        </w:rPr>
      </w:pPr>
      <w:r w:rsidRPr="00DF7CD0">
        <w:rPr>
          <w:bCs/>
          <w:sz w:val="28"/>
          <w:szCs w:val="28"/>
        </w:rPr>
        <w:t xml:space="preserve">Принято </w:t>
      </w:r>
      <w:r>
        <w:rPr>
          <w:bCs/>
          <w:sz w:val="28"/>
          <w:szCs w:val="28"/>
        </w:rPr>
        <w:t xml:space="preserve">                                                                  «Утверждаю»</w:t>
      </w:r>
    </w:p>
    <w:p w:rsidR="006C488B" w:rsidRPr="00DF7CD0" w:rsidRDefault="006C488B" w:rsidP="006C488B">
      <w:pPr>
        <w:rPr>
          <w:bCs/>
          <w:sz w:val="28"/>
          <w:szCs w:val="28"/>
        </w:rPr>
      </w:pPr>
      <w:r w:rsidRPr="00DF7CD0">
        <w:rPr>
          <w:bCs/>
          <w:sz w:val="28"/>
          <w:szCs w:val="28"/>
        </w:rPr>
        <w:t xml:space="preserve">на заседании  Ученого                       </w:t>
      </w:r>
      <w:r>
        <w:rPr>
          <w:bCs/>
          <w:sz w:val="28"/>
          <w:szCs w:val="28"/>
        </w:rPr>
        <w:t xml:space="preserve">                     Ректор</w:t>
      </w:r>
      <w:r w:rsidRPr="00DF7CD0">
        <w:rPr>
          <w:bCs/>
          <w:sz w:val="28"/>
          <w:szCs w:val="28"/>
        </w:rPr>
        <w:t xml:space="preserve"> академии                                       </w:t>
      </w:r>
      <w:r>
        <w:rPr>
          <w:bCs/>
          <w:sz w:val="28"/>
          <w:szCs w:val="28"/>
        </w:rPr>
        <w:t xml:space="preserve">                         </w:t>
      </w:r>
      <w:r w:rsidRPr="00DF7CD0">
        <w:rPr>
          <w:bCs/>
          <w:sz w:val="28"/>
          <w:szCs w:val="28"/>
        </w:rPr>
        <w:t xml:space="preserve"> </w:t>
      </w:r>
      <w:r>
        <w:rPr>
          <w:bCs/>
          <w:sz w:val="28"/>
          <w:szCs w:val="28"/>
        </w:rPr>
        <w:t>совета а</w:t>
      </w:r>
      <w:r w:rsidRPr="00DF7CD0">
        <w:rPr>
          <w:bCs/>
          <w:sz w:val="28"/>
          <w:szCs w:val="28"/>
        </w:rPr>
        <w:t>кадемии</w:t>
      </w:r>
      <w:r>
        <w:rPr>
          <w:bCs/>
          <w:sz w:val="28"/>
          <w:szCs w:val="28"/>
        </w:rPr>
        <w:t xml:space="preserve">                                                     ____________Кочкаров Р.М.</w:t>
      </w:r>
    </w:p>
    <w:p w:rsidR="006C488B" w:rsidRPr="00DF7CD0" w:rsidRDefault="006C488B" w:rsidP="006C488B">
      <w:pPr>
        <w:shd w:val="clear" w:color="auto" w:fill="FFFFFF"/>
        <w:jc w:val="both"/>
        <w:rPr>
          <w:bCs/>
          <w:sz w:val="28"/>
          <w:szCs w:val="28"/>
        </w:rPr>
      </w:pPr>
      <w:r w:rsidRPr="00DF7CD0">
        <w:rPr>
          <w:bCs/>
          <w:sz w:val="28"/>
          <w:szCs w:val="28"/>
        </w:rPr>
        <w:t xml:space="preserve">Протокол №______                 </w:t>
      </w:r>
      <w:r>
        <w:rPr>
          <w:bCs/>
          <w:sz w:val="28"/>
          <w:szCs w:val="28"/>
        </w:rPr>
        <w:t xml:space="preserve">                               </w:t>
      </w:r>
    </w:p>
    <w:p w:rsidR="006C488B" w:rsidRPr="00DF7CD0" w:rsidRDefault="006C488B" w:rsidP="006C488B">
      <w:pPr>
        <w:shd w:val="clear" w:color="auto" w:fill="FFFFFF"/>
        <w:jc w:val="both"/>
        <w:rPr>
          <w:bCs/>
          <w:sz w:val="28"/>
          <w:szCs w:val="28"/>
        </w:rPr>
      </w:pPr>
      <w:r w:rsidRPr="00DF7CD0">
        <w:rPr>
          <w:bCs/>
          <w:sz w:val="28"/>
          <w:szCs w:val="28"/>
        </w:rPr>
        <w:t>от_________</w:t>
      </w:r>
      <w:r>
        <w:rPr>
          <w:bCs/>
          <w:sz w:val="28"/>
          <w:szCs w:val="28"/>
        </w:rPr>
        <w:t>___</w:t>
      </w:r>
      <w:r w:rsidRPr="00DF7CD0">
        <w:rPr>
          <w:bCs/>
          <w:sz w:val="28"/>
          <w:szCs w:val="28"/>
        </w:rPr>
        <w:t xml:space="preserve"> 2021 г.                                  </w:t>
      </w:r>
      <w:r>
        <w:rPr>
          <w:bCs/>
          <w:sz w:val="28"/>
          <w:szCs w:val="28"/>
        </w:rPr>
        <w:t xml:space="preserve">       «______»__________2021 г.</w:t>
      </w:r>
    </w:p>
    <w:p w:rsidR="006C488B" w:rsidRPr="00DF7CD0" w:rsidRDefault="006C488B" w:rsidP="006C488B">
      <w:pPr>
        <w:shd w:val="clear" w:color="auto" w:fill="FFFFFF"/>
        <w:ind w:left="5940"/>
        <w:jc w:val="both"/>
        <w:rPr>
          <w:bCs/>
          <w:color w:val="000000"/>
          <w:spacing w:val="-9"/>
        </w:rPr>
      </w:pPr>
    </w:p>
    <w:p w:rsidR="006C488B" w:rsidRPr="001B5C94" w:rsidRDefault="006C488B" w:rsidP="006C488B">
      <w:pPr>
        <w:shd w:val="clear" w:color="auto" w:fill="FFFFFF"/>
        <w:ind w:left="5940"/>
        <w:jc w:val="both"/>
        <w:rPr>
          <w:bCs/>
          <w:color w:val="000000"/>
          <w:spacing w:val="-9"/>
          <w:u w:val="single"/>
        </w:rPr>
      </w:pPr>
    </w:p>
    <w:p w:rsidR="006C488B" w:rsidRPr="001B5C94" w:rsidRDefault="006C488B" w:rsidP="006C488B">
      <w:pPr>
        <w:shd w:val="clear" w:color="auto" w:fill="FFFFFF"/>
        <w:ind w:left="5940"/>
        <w:jc w:val="both"/>
        <w:rPr>
          <w:bCs/>
          <w:color w:val="000000"/>
          <w:spacing w:val="-9"/>
          <w:u w:val="single"/>
        </w:rPr>
      </w:pPr>
    </w:p>
    <w:p w:rsidR="006C488B" w:rsidRPr="001B5C94" w:rsidRDefault="006C488B" w:rsidP="006C488B">
      <w:pPr>
        <w:shd w:val="clear" w:color="auto" w:fill="FFFFFF"/>
        <w:ind w:left="5940"/>
        <w:jc w:val="both"/>
        <w:rPr>
          <w:bCs/>
          <w:color w:val="000000"/>
          <w:spacing w:val="-9"/>
          <w:u w:val="single"/>
        </w:rPr>
      </w:pPr>
    </w:p>
    <w:p w:rsidR="006C488B" w:rsidRPr="001B5C94" w:rsidRDefault="006C488B" w:rsidP="006C488B">
      <w:pPr>
        <w:ind w:left="6300"/>
        <w:rPr>
          <w:u w:val="single"/>
        </w:rPr>
      </w:pPr>
    </w:p>
    <w:p w:rsidR="006C488B" w:rsidRPr="00CE0ADF" w:rsidRDefault="006C488B" w:rsidP="006C488B">
      <w:pPr>
        <w:jc w:val="center"/>
        <w:rPr>
          <w:b/>
          <w:sz w:val="32"/>
          <w:szCs w:val="32"/>
        </w:rPr>
      </w:pPr>
      <w:r w:rsidRPr="00CE0ADF">
        <w:rPr>
          <w:b/>
          <w:sz w:val="32"/>
          <w:szCs w:val="32"/>
        </w:rPr>
        <w:t>П О Л О Ж Е Н И Е</w:t>
      </w:r>
    </w:p>
    <w:p w:rsidR="006C488B" w:rsidRPr="00CE0ADF" w:rsidRDefault="006C488B" w:rsidP="006C488B">
      <w:pPr>
        <w:jc w:val="center"/>
        <w:rPr>
          <w:b/>
          <w:sz w:val="32"/>
          <w:szCs w:val="32"/>
          <w:u w:val="single"/>
        </w:rPr>
      </w:pPr>
    </w:p>
    <w:p w:rsidR="006C488B" w:rsidRPr="003B033C" w:rsidRDefault="006C488B" w:rsidP="006C488B">
      <w:pPr>
        <w:jc w:val="center"/>
        <w:rPr>
          <w:b/>
          <w:sz w:val="30"/>
          <w:szCs w:val="30"/>
        </w:rPr>
      </w:pPr>
      <w:r w:rsidRPr="003B033C">
        <w:rPr>
          <w:b/>
          <w:sz w:val="30"/>
          <w:szCs w:val="30"/>
        </w:rPr>
        <w:t>о кадровой политике федерального государственного бюджетного</w:t>
      </w:r>
    </w:p>
    <w:p w:rsidR="006C488B" w:rsidRPr="003B033C" w:rsidRDefault="006C488B" w:rsidP="006C488B">
      <w:pPr>
        <w:jc w:val="center"/>
        <w:rPr>
          <w:b/>
          <w:sz w:val="30"/>
          <w:szCs w:val="30"/>
        </w:rPr>
      </w:pPr>
      <w:r w:rsidRPr="003B033C">
        <w:rPr>
          <w:b/>
          <w:sz w:val="30"/>
          <w:szCs w:val="30"/>
        </w:rPr>
        <w:t>образовательного учреждения высшего образования</w:t>
      </w:r>
    </w:p>
    <w:p w:rsidR="006C488B" w:rsidRPr="003B033C" w:rsidRDefault="006C488B" w:rsidP="006C488B">
      <w:pPr>
        <w:jc w:val="center"/>
        <w:rPr>
          <w:b/>
          <w:sz w:val="30"/>
          <w:szCs w:val="30"/>
        </w:rPr>
      </w:pPr>
      <w:r w:rsidRPr="003B033C">
        <w:rPr>
          <w:b/>
          <w:sz w:val="30"/>
          <w:szCs w:val="30"/>
        </w:rPr>
        <w:t>«Северо-Кавказская государственная академия»</w:t>
      </w:r>
    </w:p>
    <w:p w:rsidR="006C488B" w:rsidRPr="00CE0ADF" w:rsidRDefault="006C488B" w:rsidP="006C488B">
      <w:pPr>
        <w:jc w:val="center"/>
        <w:rPr>
          <w:sz w:val="32"/>
          <w:szCs w:val="32"/>
        </w:rPr>
      </w:pPr>
    </w:p>
    <w:p w:rsidR="006C488B" w:rsidRPr="001B5C94" w:rsidRDefault="006C488B" w:rsidP="006C488B">
      <w:pPr>
        <w:jc w:val="center"/>
        <w:rPr>
          <w:sz w:val="32"/>
          <w:szCs w:val="32"/>
          <w:u w:val="single"/>
        </w:rPr>
      </w:pPr>
    </w:p>
    <w:p w:rsidR="006C488B" w:rsidRPr="001B5C94" w:rsidRDefault="006C488B" w:rsidP="006C488B">
      <w:pPr>
        <w:jc w:val="both"/>
        <w:rPr>
          <w:sz w:val="32"/>
          <w:szCs w:val="32"/>
          <w:u w:val="single"/>
        </w:rPr>
      </w:pPr>
    </w:p>
    <w:p w:rsidR="006C488B" w:rsidRPr="001B5C94" w:rsidRDefault="006C488B" w:rsidP="006C488B">
      <w:pPr>
        <w:jc w:val="both"/>
        <w:rPr>
          <w:sz w:val="32"/>
          <w:szCs w:val="32"/>
          <w:u w:val="single"/>
        </w:rPr>
      </w:pPr>
    </w:p>
    <w:p w:rsidR="006C488B" w:rsidRPr="001B5C94" w:rsidRDefault="006C488B" w:rsidP="006C488B">
      <w:pPr>
        <w:jc w:val="both"/>
        <w:rPr>
          <w:sz w:val="32"/>
          <w:szCs w:val="32"/>
          <w:u w:val="single"/>
        </w:rPr>
      </w:pPr>
    </w:p>
    <w:p w:rsidR="006C488B" w:rsidRPr="001B5C94" w:rsidRDefault="006C488B" w:rsidP="006C488B">
      <w:pPr>
        <w:jc w:val="both"/>
        <w:rPr>
          <w:sz w:val="32"/>
          <w:szCs w:val="32"/>
          <w:u w:val="single"/>
        </w:rPr>
      </w:pPr>
    </w:p>
    <w:p w:rsidR="006C488B" w:rsidRPr="001B5C94" w:rsidRDefault="006C488B" w:rsidP="006C488B">
      <w:pPr>
        <w:jc w:val="both"/>
        <w:rPr>
          <w:sz w:val="32"/>
          <w:szCs w:val="32"/>
          <w:u w:val="single"/>
        </w:rPr>
      </w:pPr>
    </w:p>
    <w:p w:rsidR="006C488B" w:rsidRDefault="006C488B" w:rsidP="006C488B">
      <w:pPr>
        <w:jc w:val="both"/>
        <w:rPr>
          <w:sz w:val="32"/>
          <w:szCs w:val="32"/>
          <w:u w:val="single"/>
        </w:rPr>
      </w:pPr>
    </w:p>
    <w:p w:rsidR="006C488B" w:rsidRPr="001B5C94" w:rsidRDefault="006C488B" w:rsidP="006C488B">
      <w:pPr>
        <w:jc w:val="both"/>
        <w:rPr>
          <w:sz w:val="32"/>
          <w:szCs w:val="32"/>
          <w:u w:val="single"/>
        </w:rPr>
      </w:pPr>
    </w:p>
    <w:p w:rsidR="006C488B" w:rsidRPr="00CE0ADF" w:rsidRDefault="003B32AE" w:rsidP="006C488B">
      <w:pPr>
        <w:jc w:val="both"/>
        <w:rPr>
          <w:b/>
          <w:sz w:val="28"/>
          <w:szCs w:val="28"/>
        </w:rPr>
      </w:pPr>
      <w:r>
        <w:rPr>
          <w:b/>
          <w:sz w:val="28"/>
          <w:szCs w:val="28"/>
        </w:rPr>
        <w:t>СОГЛАСОВА</w:t>
      </w:r>
      <w:r w:rsidR="006C488B" w:rsidRPr="00CE0ADF">
        <w:rPr>
          <w:b/>
          <w:sz w:val="28"/>
          <w:szCs w:val="28"/>
        </w:rPr>
        <w:t>НО</w:t>
      </w:r>
      <w:r w:rsidR="003B033C">
        <w:rPr>
          <w:b/>
          <w:sz w:val="28"/>
          <w:szCs w:val="28"/>
        </w:rPr>
        <w:t>:</w:t>
      </w:r>
    </w:p>
    <w:p w:rsidR="006C488B" w:rsidRPr="00CE0ADF" w:rsidRDefault="006C488B" w:rsidP="006C488B">
      <w:pPr>
        <w:jc w:val="both"/>
        <w:rPr>
          <w:sz w:val="28"/>
          <w:szCs w:val="28"/>
        </w:rPr>
      </w:pPr>
      <w:r w:rsidRPr="00CE0ADF">
        <w:rPr>
          <w:sz w:val="28"/>
          <w:szCs w:val="28"/>
        </w:rPr>
        <w:t>Председатель профкома</w:t>
      </w:r>
    </w:p>
    <w:p w:rsidR="006C488B" w:rsidRPr="00CE0ADF" w:rsidRDefault="006C488B" w:rsidP="006C488B">
      <w:pPr>
        <w:jc w:val="both"/>
        <w:rPr>
          <w:sz w:val="28"/>
          <w:szCs w:val="28"/>
        </w:rPr>
      </w:pPr>
      <w:r>
        <w:rPr>
          <w:sz w:val="28"/>
          <w:szCs w:val="28"/>
        </w:rPr>
        <w:t>р</w:t>
      </w:r>
      <w:r w:rsidRPr="00CE0ADF">
        <w:rPr>
          <w:sz w:val="28"/>
          <w:szCs w:val="28"/>
        </w:rPr>
        <w:t>аботников академии</w:t>
      </w:r>
    </w:p>
    <w:p w:rsidR="006C488B" w:rsidRPr="00CE0ADF" w:rsidRDefault="006C488B" w:rsidP="006C488B">
      <w:pPr>
        <w:jc w:val="both"/>
        <w:rPr>
          <w:sz w:val="32"/>
          <w:szCs w:val="32"/>
        </w:rPr>
      </w:pPr>
      <w:r w:rsidRPr="00CE0ADF">
        <w:rPr>
          <w:sz w:val="32"/>
          <w:szCs w:val="32"/>
        </w:rPr>
        <w:t>___________Бежанов М.К.</w:t>
      </w:r>
    </w:p>
    <w:p w:rsidR="006C488B" w:rsidRDefault="006C488B" w:rsidP="006C488B">
      <w:pPr>
        <w:jc w:val="both"/>
        <w:rPr>
          <w:sz w:val="32"/>
          <w:szCs w:val="32"/>
        </w:rPr>
      </w:pPr>
      <w:r>
        <w:rPr>
          <w:sz w:val="32"/>
          <w:szCs w:val="32"/>
        </w:rPr>
        <w:t>«______»__________2021 г.</w:t>
      </w:r>
    </w:p>
    <w:p w:rsidR="006C488B" w:rsidRDefault="006C488B" w:rsidP="006C488B">
      <w:pPr>
        <w:jc w:val="both"/>
        <w:rPr>
          <w:sz w:val="32"/>
          <w:szCs w:val="32"/>
        </w:rPr>
      </w:pPr>
    </w:p>
    <w:p w:rsidR="006C488B" w:rsidRDefault="006C488B" w:rsidP="006C488B">
      <w:pPr>
        <w:jc w:val="both"/>
        <w:rPr>
          <w:sz w:val="32"/>
          <w:szCs w:val="32"/>
        </w:rPr>
      </w:pPr>
    </w:p>
    <w:p w:rsidR="003B033C" w:rsidRPr="00CE0ADF" w:rsidRDefault="003B033C" w:rsidP="006C488B">
      <w:pPr>
        <w:jc w:val="both"/>
        <w:rPr>
          <w:sz w:val="32"/>
          <w:szCs w:val="32"/>
        </w:rPr>
      </w:pPr>
    </w:p>
    <w:p w:rsidR="006C488B" w:rsidRPr="00CE0ADF" w:rsidRDefault="006C488B" w:rsidP="006C488B">
      <w:pPr>
        <w:jc w:val="center"/>
        <w:rPr>
          <w:sz w:val="28"/>
          <w:szCs w:val="28"/>
        </w:rPr>
      </w:pPr>
      <w:r w:rsidRPr="00CE0ADF">
        <w:rPr>
          <w:sz w:val="28"/>
          <w:szCs w:val="28"/>
        </w:rPr>
        <w:t>г. Черкесск</w:t>
      </w:r>
    </w:p>
    <w:p w:rsidR="006C488B" w:rsidRPr="00CE0ADF" w:rsidRDefault="006C488B" w:rsidP="006C488B">
      <w:pPr>
        <w:jc w:val="center"/>
        <w:rPr>
          <w:sz w:val="28"/>
          <w:szCs w:val="28"/>
          <w:u w:val="single"/>
        </w:rPr>
      </w:pPr>
      <w:r w:rsidRPr="00CE0ADF">
        <w:rPr>
          <w:sz w:val="28"/>
          <w:szCs w:val="28"/>
        </w:rPr>
        <w:t>2021 г.</w:t>
      </w:r>
    </w:p>
    <w:p w:rsidR="006C488B" w:rsidRDefault="006C488B" w:rsidP="006C488B">
      <w:pPr>
        <w:jc w:val="center"/>
        <w:rPr>
          <w:sz w:val="28"/>
          <w:szCs w:val="28"/>
          <w:u w:val="single"/>
        </w:rPr>
      </w:pPr>
    </w:p>
    <w:p w:rsidR="006C488B" w:rsidRDefault="006C488B" w:rsidP="006C488B">
      <w:pPr>
        <w:numPr>
          <w:ilvl w:val="0"/>
          <w:numId w:val="1"/>
        </w:numPr>
        <w:jc w:val="both"/>
        <w:rPr>
          <w:b/>
          <w:sz w:val="28"/>
          <w:szCs w:val="28"/>
        </w:rPr>
      </w:pPr>
      <w:r w:rsidRPr="00DD1802">
        <w:rPr>
          <w:b/>
          <w:sz w:val="28"/>
          <w:szCs w:val="28"/>
        </w:rPr>
        <w:t>Общие положения</w:t>
      </w:r>
    </w:p>
    <w:p w:rsidR="006C488B" w:rsidRDefault="006C488B" w:rsidP="006C488B">
      <w:pPr>
        <w:ind w:left="2685"/>
        <w:jc w:val="both"/>
        <w:rPr>
          <w:b/>
          <w:sz w:val="28"/>
          <w:szCs w:val="28"/>
        </w:rPr>
      </w:pPr>
    </w:p>
    <w:p w:rsidR="006C488B" w:rsidRDefault="006C488B" w:rsidP="006C488B">
      <w:pPr>
        <w:ind w:left="375"/>
        <w:jc w:val="both"/>
        <w:rPr>
          <w:sz w:val="28"/>
          <w:szCs w:val="28"/>
        </w:rPr>
      </w:pPr>
      <w:r>
        <w:rPr>
          <w:sz w:val="28"/>
          <w:szCs w:val="28"/>
        </w:rPr>
        <w:t xml:space="preserve"> 1.1   </w:t>
      </w:r>
      <w:r w:rsidRPr="00DD1802">
        <w:rPr>
          <w:sz w:val="28"/>
          <w:szCs w:val="28"/>
        </w:rPr>
        <w:t xml:space="preserve">Положение </w:t>
      </w:r>
      <w:r>
        <w:rPr>
          <w:sz w:val="28"/>
          <w:szCs w:val="28"/>
        </w:rPr>
        <w:t xml:space="preserve"> о кадровой политике регламентирует отношение </w:t>
      </w:r>
    </w:p>
    <w:p w:rsidR="006C488B" w:rsidRDefault="006C488B" w:rsidP="006C488B">
      <w:pPr>
        <w:jc w:val="both"/>
        <w:rPr>
          <w:sz w:val="28"/>
          <w:szCs w:val="28"/>
        </w:rPr>
      </w:pPr>
      <w:r w:rsidRPr="00DD1802">
        <w:rPr>
          <w:sz w:val="28"/>
          <w:szCs w:val="28"/>
        </w:rPr>
        <w:t>Федерального</w:t>
      </w:r>
      <w:r>
        <w:rPr>
          <w:sz w:val="28"/>
          <w:szCs w:val="28"/>
        </w:rPr>
        <w:t xml:space="preserve"> государственного бюджетного образовательного учреждения высшего образования «Северо-Кавказская государственная академия» (далее-</w:t>
      </w:r>
    </w:p>
    <w:p w:rsidR="006C488B" w:rsidRDefault="006C488B" w:rsidP="006C488B">
      <w:pPr>
        <w:jc w:val="both"/>
        <w:rPr>
          <w:sz w:val="28"/>
          <w:szCs w:val="28"/>
        </w:rPr>
      </w:pPr>
      <w:r>
        <w:rPr>
          <w:sz w:val="28"/>
          <w:szCs w:val="28"/>
        </w:rPr>
        <w:t>Академия) к принципам и направлениям формирования и функционирования системы управления персоналом, определяет основные  цели, задачи и механизмы развития кадрового потенциала Академии на ближайший период, устанавливает правила подбора, обучения и развития персонала.</w:t>
      </w:r>
    </w:p>
    <w:p w:rsidR="006C488B" w:rsidRDefault="006C488B" w:rsidP="006C488B">
      <w:pPr>
        <w:jc w:val="both"/>
        <w:rPr>
          <w:sz w:val="28"/>
          <w:szCs w:val="28"/>
        </w:rPr>
      </w:pPr>
      <w:r>
        <w:rPr>
          <w:sz w:val="28"/>
          <w:szCs w:val="28"/>
        </w:rPr>
        <w:t xml:space="preserve">      1.2 Положение основано на Конституции Российской Федерации, Трудовом кодексе Российской Федерации, Федеральном законе «Об образовании в Российской Федерации», постановлениях Правительства Российской Федерации, нормативных документах, приказах, распоряжениях, инструктивных письмах Минобрнауки России, Уставе Академии, иных локальных правовых актах.</w:t>
      </w:r>
    </w:p>
    <w:p w:rsidR="006C488B" w:rsidRDefault="006C488B" w:rsidP="006C488B">
      <w:pPr>
        <w:jc w:val="both"/>
        <w:rPr>
          <w:sz w:val="28"/>
          <w:szCs w:val="28"/>
        </w:rPr>
      </w:pPr>
      <w:r>
        <w:rPr>
          <w:sz w:val="28"/>
          <w:szCs w:val="28"/>
        </w:rPr>
        <w:t xml:space="preserve">       1.3 Основной целью кадровой политики Академии является своевременное обеспечение Академии персоналом, отвечающего квалификационным требованиям, и необходимой численности.</w:t>
      </w:r>
    </w:p>
    <w:p w:rsidR="006C488B" w:rsidRDefault="006C488B" w:rsidP="006C488B">
      <w:pPr>
        <w:jc w:val="both"/>
        <w:rPr>
          <w:sz w:val="28"/>
          <w:szCs w:val="28"/>
        </w:rPr>
      </w:pPr>
      <w:r>
        <w:rPr>
          <w:sz w:val="28"/>
          <w:szCs w:val="28"/>
        </w:rPr>
        <w:t xml:space="preserve">       Другими целями являются:</w:t>
      </w:r>
    </w:p>
    <w:p w:rsidR="006C488B" w:rsidRDefault="006C488B" w:rsidP="006C488B">
      <w:pPr>
        <w:jc w:val="both"/>
        <w:rPr>
          <w:sz w:val="28"/>
          <w:szCs w:val="28"/>
        </w:rPr>
      </w:pPr>
      <w:r>
        <w:rPr>
          <w:sz w:val="28"/>
          <w:szCs w:val="28"/>
        </w:rPr>
        <w:t xml:space="preserve">       1) обеспечение условий реализации, предусмотренных трудовым законодательством прав и обязанностей граждан;</w:t>
      </w:r>
    </w:p>
    <w:p w:rsidR="006C488B" w:rsidRDefault="006C488B" w:rsidP="006C488B">
      <w:pPr>
        <w:jc w:val="both"/>
        <w:rPr>
          <w:sz w:val="28"/>
          <w:szCs w:val="28"/>
        </w:rPr>
      </w:pPr>
      <w:r>
        <w:rPr>
          <w:sz w:val="28"/>
          <w:szCs w:val="28"/>
        </w:rPr>
        <w:t xml:space="preserve">       2) рациональное использование кадрового потенциала;</w:t>
      </w:r>
    </w:p>
    <w:p w:rsidR="006C488B" w:rsidRDefault="006C488B" w:rsidP="006C488B">
      <w:pPr>
        <w:jc w:val="both"/>
        <w:rPr>
          <w:sz w:val="28"/>
          <w:szCs w:val="28"/>
        </w:rPr>
      </w:pPr>
      <w:r>
        <w:rPr>
          <w:sz w:val="28"/>
          <w:szCs w:val="28"/>
        </w:rPr>
        <w:t xml:space="preserve">       3) формирование и поддержание эффективной работы трудового коллектива.</w:t>
      </w:r>
    </w:p>
    <w:p w:rsidR="006C488B" w:rsidRDefault="006C488B" w:rsidP="006C488B">
      <w:pPr>
        <w:jc w:val="both"/>
        <w:rPr>
          <w:sz w:val="28"/>
          <w:szCs w:val="28"/>
        </w:rPr>
      </w:pPr>
      <w:r>
        <w:rPr>
          <w:sz w:val="28"/>
          <w:szCs w:val="28"/>
        </w:rPr>
        <w:t xml:space="preserve">      1.4  Основные принципы кадровой политики Академии:</w:t>
      </w:r>
    </w:p>
    <w:p w:rsidR="006C488B" w:rsidRDefault="006C488B" w:rsidP="006C488B">
      <w:pPr>
        <w:jc w:val="both"/>
        <w:rPr>
          <w:sz w:val="28"/>
          <w:szCs w:val="28"/>
        </w:rPr>
      </w:pPr>
      <w:r>
        <w:rPr>
          <w:sz w:val="28"/>
          <w:szCs w:val="28"/>
        </w:rPr>
        <w:t xml:space="preserve">      -    демократизм и гласность  принимаемых кадровых решений;</w:t>
      </w:r>
    </w:p>
    <w:p w:rsidR="006C488B" w:rsidRDefault="006C488B" w:rsidP="006C488B">
      <w:pPr>
        <w:jc w:val="both"/>
        <w:rPr>
          <w:sz w:val="28"/>
          <w:szCs w:val="28"/>
        </w:rPr>
      </w:pPr>
      <w:r>
        <w:rPr>
          <w:sz w:val="28"/>
          <w:szCs w:val="28"/>
        </w:rPr>
        <w:t xml:space="preserve">      - соответствие качества и количества персонала состоянию и направлению развития Академии;</w:t>
      </w:r>
    </w:p>
    <w:p w:rsidR="006C488B" w:rsidRDefault="006C488B" w:rsidP="006C488B">
      <w:pPr>
        <w:jc w:val="both"/>
        <w:rPr>
          <w:sz w:val="28"/>
          <w:szCs w:val="28"/>
        </w:rPr>
      </w:pPr>
      <w:r>
        <w:rPr>
          <w:sz w:val="28"/>
          <w:szCs w:val="28"/>
        </w:rPr>
        <w:t xml:space="preserve">     - соответствие индивидуального трудового потенциала работника требованиям должности и рабочего места;</w:t>
      </w:r>
    </w:p>
    <w:p w:rsidR="006C488B" w:rsidRDefault="006C488B" w:rsidP="006C488B">
      <w:pPr>
        <w:jc w:val="both"/>
        <w:rPr>
          <w:sz w:val="28"/>
          <w:szCs w:val="28"/>
        </w:rPr>
      </w:pPr>
      <w:r>
        <w:rPr>
          <w:sz w:val="28"/>
          <w:szCs w:val="28"/>
        </w:rPr>
        <w:t xml:space="preserve">     -    соответствие расстановки персонала и его интеграции в  соответствии с организационной структурой и возможностями трудового потенциала:</w:t>
      </w:r>
    </w:p>
    <w:p w:rsidR="006C488B" w:rsidRDefault="006C488B" w:rsidP="006C488B">
      <w:pPr>
        <w:jc w:val="both"/>
        <w:rPr>
          <w:sz w:val="28"/>
          <w:szCs w:val="28"/>
        </w:rPr>
      </w:pPr>
      <w:r>
        <w:rPr>
          <w:sz w:val="28"/>
          <w:szCs w:val="28"/>
        </w:rPr>
        <w:t xml:space="preserve">     -   непрерывность и управляемость процессом развития персонала.</w:t>
      </w:r>
    </w:p>
    <w:p w:rsidR="006C488B" w:rsidRDefault="006C488B" w:rsidP="006C488B">
      <w:pPr>
        <w:jc w:val="both"/>
        <w:rPr>
          <w:sz w:val="28"/>
          <w:szCs w:val="28"/>
        </w:rPr>
      </w:pPr>
      <w:r>
        <w:rPr>
          <w:sz w:val="28"/>
          <w:szCs w:val="28"/>
        </w:rPr>
        <w:t xml:space="preserve">     1.5 Общее руководство кадровой политикой в Академии осуществляет ректор и, в пределах своей компетенции, проректор по учебной работе.</w:t>
      </w:r>
    </w:p>
    <w:p w:rsidR="006C488B" w:rsidRDefault="006C488B" w:rsidP="006C488B">
      <w:pPr>
        <w:jc w:val="both"/>
        <w:rPr>
          <w:sz w:val="28"/>
          <w:szCs w:val="28"/>
        </w:rPr>
      </w:pPr>
      <w:r>
        <w:rPr>
          <w:sz w:val="28"/>
          <w:szCs w:val="28"/>
        </w:rPr>
        <w:t xml:space="preserve">     1.6  Реализацию кадровой политики в Академии осуществляет Управление кадров.</w:t>
      </w:r>
    </w:p>
    <w:p w:rsidR="006C488B" w:rsidRDefault="006C488B" w:rsidP="006C488B">
      <w:pPr>
        <w:jc w:val="both"/>
        <w:rPr>
          <w:sz w:val="28"/>
          <w:szCs w:val="28"/>
        </w:rPr>
      </w:pPr>
      <w:r>
        <w:rPr>
          <w:sz w:val="28"/>
          <w:szCs w:val="28"/>
        </w:rPr>
        <w:t xml:space="preserve">     1.7 Подбор и мотивация кадров, управление их карьерой, оценка качества их работы осуществляется руководителями  структурных подразделений.</w:t>
      </w:r>
    </w:p>
    <w:p w:rsidR="006C488B" w:rsidRDefault="006C488B" w:rsidP="006C488B">
      <w:pPr>
        <w:jc w:val="both"/>
        <w:rPr>
          <w:sz w:val="28"/>
          <w:szCs w:val="28"/>
        </w:rPr>
      </w:pPr>
      <w:r>
        <w:rPr>
          <w:sz w:val="28"/>
          <w:szCs w:val="28"/>
        </w:rPr>
        <w:lastRenderedPageBreak/>
        <w:t xml:space="preserve">     1.8  Планирование повышения квалификации научно-педагогических работников проводит  Институт Открытого образования.</w:t>
      </w:r>
    </w:p>
    <w:p w:rsidR="00424076" w:rsidRDefault="006C488B" w:rsidP="006C488B">
      <w:pPr>
        <w:jc w:val="both"/>
        <w:rPr>
          <w:sz w:val="28"/>
          <w:szCs w:val="28"/>
        </w:rPr>
      </w:pPr>
      <w:r>
        <w:rPr>
          <w:sz w:val="28"/>
          <w:szCs w:val="28"/>
        </w:rPr>
        <w:t xml:space="preserve"> </w:t>
      </w:r>
    </w:p>
    <w:p w:rsidR="006C488B" w:rsidRPr="00FA09FC" w:rsidRDefault="006C488B" w:rsidP="006C488B">
      <w:pPr>
        <w:jc w:val="both"/>
        <w:rPr>
          <w:sz w:val="28"/>
          <w:szCs w:val="28"/>
        </w:rPr>
      </w:pPr>
      <w:r>
        <w:rPr>
          <w:sz w:val="28"/>
          <w:szCs w:val="28"/>
        </w:rPr>
        <w:t xml:space="preserve">          </w:t>
      </w:r>
      <w:r w:rsidRPr="00FA09FC">
        <w:rPr>
          <w:b/>
          <w:sz w:val="28"/>
          <w:szCs w:val="28"/>
        </w:rPr>
        <w:t>2  Основные направления и задачи кадровой политики Академии.</w:t>
      </w:r>
    </w:p>
    <w:p w:rsidR="006C488B" w:rsidRDefault="006C488B" w:rsidP="006C488B">
      <w:pPr>
        <w:jc w:val="both"/>
        <w:rPr>
          <w:b/>
          <w:sz w:val="28"/>
          <w:szCs w:val="28"/>
        </w:rPr>
      </w:pPr>
    </w:p>
    <w:p w:rsidR="006C488B" w:rsidRDefault="006C488B" w:rsidP="006C488B">
      <w:pPr>
        <w:jc w:val="both"/>
        <w:rPr>
          <w:sz w:val="28"/>
          <w:szCs w:val="28"/>
        </w:rPr>
      </w:pPr>
      <w:r w:rsidRPr="00FA09FC">
        <w:rPr>
          <w:sz w:val="28"/>
          <w:szCs w:val="28"/>
        </w:rPr>
        <w:t xml:space="preserve">    </w:t>
      </w:r>
      <w:r>
        <w:rPr>
          <w:sz w:val="28"/>
          <w:szCs w:val="28"/>
        </w:rPr>
        <w:t xml:space="preserve">  </w:t>
      </w:r>
      <w:r w:rsidRPr="00FA09FC">
        <w:rPr>
          <w:sz w:val="28"/>
          <w:szCs w:val="28"/>
        </w:rPr>
        <w:t xml:space="preserve">  2.1</w:t>
      </w:r>
      <w:r>
        <w:rPr>
          <w:sz w:val="28"/>
          <w:szCs w:val="28"/>
        </w:rPr>
        <w:t xml:space="preserve">  Основными направлениями кадровой политики Академии являются:</w:t>
      </w:r>
    </w:p>
    <w:p w:rsidR="006C488B" w:rsidRDefault="006C488B" w:rsidP="006C488B">
      <w:pPr>
        <w:jc w:val="both"/>
        <w:rPr>
          <w:sz w:val="28"/>
          <w:szCs w:val="28"/>
        </w:rPr>
      </w:pPr>
      <w:r>
        <w:rPr>
          <w:sz w:val="28"/>
          <w:szCs w:val="28"/>
        </w:rPr>
        <w:t xml:space="preserve">        2.1.1 Осуществление системной, целенаправленной работы по подготовке, подбору кадров, а также создание условий для систематического повышения  квалификации работников.</w:t>
      </w:r>
    </w:p>
    <w:p w:rsidR="006C488B" w:rsidRDefault="006C488B" w:rsidP="006C488B">
      <w:pPr>
        <w:jc w:val="both"/>
        <w:rPr>
          <w:sz w:val="28"/>
          <w:szCs w:val="28"/>
        </w:rPr>
      </w:pPr>
      <w:r>
        <w:rPr>
          <w:sz w:val="28"/>
          <w:szCs w:val="28"/>
        </w:rPr>
        <w:t xml:space="preserve">        2.1.2 Проведение регулярной и объективной оценки трудового и профессионального потенциала работников.</w:t>
      </w:r>
    </w:p>
    <w:p w:rsidR="006C488B" w:rsidRDefault="006C488B" w:rsidP="006C488B">
      <w:pPr>
        <w:jc w:val="both"/>
        <w:rPr>
          <w:sz w:val="28"/>
          <w:szCs w:val="28"/>
        </w:rPr>
      </w:pPr>
      <w:r>
        <w:rPr>
          <w:sz w:val="28"/>
          <w:szCs w:val="28"/>
        </w:rPr>
        <w:t xml:space="preserve">        2.1.3. Создание механизма  стимулирования академической и научной активности педагогических работников, а также эффективных инструментов кадрового управления.</w:t>
      </w:r>
    </w:p>
    <w:p w:rsidR="006C488B" w:rsidRDefault="006C488B" w:rsidP="006C488B">
      <w:pPr>
        <w:jc w:val="both"/>
        <w:rPr>
          <w:sz w:val="28"/>
          <w:szCs w:val="28"/>
        </w:rPr>
      </w:pPr>
      <w:r>
        <w:rPr>
          <w:sz w:val="28"/>
          <w:szCs w:val="28"/>
        </w:rPr>
        <w:t xml:space="preserve">        2.1.4. Разработка системы рейтинговой оценки педагогических  работников, системы  материального стимулирования работников путем  внедрения эффективных договоров.</w:t>
      </w:r>
    </w:p>
    <w:p w:rsidR="006C488B" w:rsidRDefault="006C488B" w:rsidP="006C488B">
      <w:pPr>
        <w:jc w:val="both"/>
        <w:rPr>
          <w:sz w:val="28"/>
          <w:szCs w:val="28"/>
        </w:rPr>
      </w:pPr>
      <w:r>
        <w:rPr>
          <w:sz w:val="28"/>
          <w:szCs w:val="28"/>
        </w:rPr>
        <w:t xml:space="preserve">        2.1.5 Усиление мотивации преподавательской, научно-исследовательской работы и стимулирование роста профессионализма кадров через стимулирование оплаты труда.</w:t>
      </w:r>
    </w:p>
    <w:p w:rsidR="006C488B" w:rsidRDefault="006C488B" w:rsidP="006C488B">
      <w:pPr>
        <w:jc w:val="both"/>
        <w:rPr>
          <w:sz w:val="28"/>
          <w:szCs w:val="28"/>
        </w:rPr>
      </w:pPr>
      <w:r>
        <w:rPr>
          <w:sz w:val="28"/>
          <w:szCs w:val="28"/>
        </w:rPr>
        <w:t xml:space="preserve">        2.1.6. Формирование кадрового резерва.</w:t>
      </w:r>
    </w:p>
    <w:p w:rsidR="006C488B" w:rsidRDefault="006C488B" w:rsidP="006C488B">
      <w:pPr>
        <w:jc w:val="both"/>
        <w:rPr>
          <w:sz w:val="28"/>
          <w:szCs w:val="28"/>
        </w:rPr>
      </w:pPr>
      <w:r>
        <w:rPr>
          <w:sz w:val="28"/>
          <w:szCs w:val="28"/>
        </w:rPr>
        <w:t xml:space="preserve">        2.2  Основные задачи кадровой политики:</w:t>
      </w:r>
    </w:p>
    <w:p w:rsidR="006C488B" w:rsidRDefault="006C488B" w:rsidP="006C488B">
      <w:pPr>
        <w:jc w:val="both"/>
        <w:rPr>
          <w:sz w:val="28"/>
          <w:szCs w:val="28"/>
        </w:rPr>
      </w:pPr>
      <w:r>
        <w:rPr>
          <w:sz w:val="28"/>
          <w:szCs w:val="28"/>
        </w:rPr>
        <w:t xml:space="preserve">        2.2.1 Разработка нормативно-правовой базы по кадровой политике Академии.</w:t>
      </w:r>
    </w:p>
    <w:p w:rsidR="006C488B" w:rsidRDefault="006C488B" w:rsidP="006C488B">
      <w:pPr>
        <w:jc w:val="both"/>
        <w:rPr>
          <w:sz w:val="28"/>
          <w:szCs w:val="28"/>
        </w:rPr>
      </w:pPr>
      <w:r>
        <w:rPr>
          <w:sz w:val="28"/>
          <w:szCs w:val="28"/>
        </w:rPr>
        <w:t xml:space="preserve">        2.2.2. Анализ (количественный и качественный) состояния и развития кадрового потенциала Академии.</w:t>
      </w:r>
    </w:p>
    <w:p w:rsidR="006C488B" w:rsidRDefault="006C488B" w:rsidP="006C488B">
      <w:pPr>
        <w:jc w:val="both"/>
        <w:rPr>
          <w:sz w:val="28"/>
          <w:szCs w:val="28"/>
        </w:rPr>
      </w:pPr>
      <w:r>
        <w:rPr>
          <w:sz w:val="28"/>
          <w:szCs w:val="28"/>
        </w:rPr>
        <w:t xml:space="preserve">        2.2.3  Организация и проведение аттестации работников Академии, методическое и информационное обеспечение, разработка мероприятий  по реализации решений аттестационной комиссии.</w:t>
      </w:r>
    </w:p>
    <w:p w:rsidR="006C488B" w:rsidRDefault="006C488B" w:rsidP="006C488B">
      <w:pPr>
        <w:jc w:val="both"/>
        <w:rPr>
          <w:sz w:val="28"/>
          <w:szCs w:val="28"/>
        </w:rPr>
      </w:pPr>
      <w:r>
        <w:rPr>
          <w:sz w:val="28"/>
          <w:szCs w:val="28"/>
        </w:rPr>
        <w:t xml:space="preserve">        2.2.4 Комплектование Академии педагогическими, научными работниками, учебно-вспомогательным и административно-хозяйственным персоналом, а также рабочими, служащими требуемых профессий, специальностей и квалификаций в соответствии с внешними и внутренними условиями деятельности Академии.</w:t>
      </w:r>
    </w:p>
    <w:p w:rsidR="006C488B" w:rsidRDefault="006C488B" w:rsidP="006C488B">
      <w:pPr>
        <w:jc w:val="both"/>
        <w:rPr>
          <w:sz w:val="28"/>
          <w:szCs w:val="28"/>
        </w:rPr>
      </w:pPr>
      <w:r>
        <w:rPr>
          <w:sz w:val="28"/>
          <w:szCs w:val="28"/>
        </w:rPr>
        <w:t xml:space="preserve">        2.2.5 Формирование внутренней убежденности у работников Академии и социальной значимости  преподавательской и научно-исследовательской деятельности.</w:t>
      </w:r>
    </w:p>
    <w:p w:rsidR="006C488B" w:rsidRDefault="006C488B" w:rsidP="006C488B">
      <w:pPr>
        <w:jc w:val="both"/>
        <w:rPr>
          <w:sz w:val="28"/>
          <w:szCs w:val="28"/>
        </w:rPr>
      </w:pPr>
      <w:r>
        <w:rPr>
          <w:sz w:val="28"/>
          <w:szCs w:val="28"/>
        </w:rPr>
        <w:t xml:space="preserve">        2.2.6 Создание условий для самореализации, полного раскрытия профессиональных возможностей работников Академии.</w:t>
      </w:r>
    </w:p>
    <w:p w:rsidR="006C488B" w:rsidRDefault="006C488B" w:rsidP="006C488B">
      <w:pPr>
        <w:jc w:val="both"/>
        <w:rPr>
          <w:sz w:val="28"/>
          <w:szCs w:val="28"/>
        </w:rPr>
      </w:pPr>
      <w:r>
        <w:rPr>
          <w:sz w:val="28"/>
          <w:szCs w:val="28"/>
        </w:rPr>
        <w:t xml:space="preserve">        2.2.7 Представление особо отличившихся работников Академии к наградам, поощрениям.</w:t>
      </w:r>
    </w:p>
    <w:p w:rsidR="006C488B" w:rsidRDefault="006C488B" w:rsidP="006C488B">
      <w:pPr>
        <w:jc w:val="both"/>
        <w:rPr>
          <w:sz w:val="28"/>
          <w:szCs w:val="28"/>
        </w:rPr>
      </w:pPr>
      <w:r>
        <w:rPr>
          <w:sz w:val="28"/>
          <w:szCs w:val="28"/>
        </w:rPr>
        <w:lastRenderedPageBreak/>
        <w:t xml:space="preserve">        2.2.8 Внедрение методов управления кадровым потенциалом с использованием информационных технологий и автоматизированных систем.</w:t>
      </w:r>
    </w:p>
    <w:p w:rsidR="006C488B" w:rsidRDefault="006C488B" w:rsidP="006C488B">
      <w:pPr>
        <w:jc w:val="both"/>
        <w:rPr>
          <w:sz w:val="28"/>
          <w:szCs w:val="28"/>
        </w:rPr>
      </w:pPr>
      <w:r>
        <w:rPr>
          <w:sz w:val="28"/>
          <w:szCs w:val="28"/>
        </w:rPr>
        <w:t xml:space="preserve"> </w:t>
      </w:r>
    </w:p>
    <w:p w:rsidR="006C488B" w:rsidRDefault="006C488B" w:rsidP="006C488B">
      <w:pPr>
        <w:jc w:val="both"/>
        <w:rPr>
          <w:b/>
          <w:sz w:val="28"/>
          <w:szCs w:val="28"/>
        </w:rPr>
      </w:pPr>
      <w:r w:rsidRPr="00FA09FC">
        <w:rPr>
          <w:b/>
          <w:sz w:val="28"/>
          <w:szCs w:val="28"/>
        </w:rPr>
        <w:t xml:space="preserve">            3.Ответственность руководителей и работников Академии</w:t>
      </w:r>
    </w:p>
    <w:p w:rsidR="006C488B" w:rsidRDefault="006C488B" w:rsidP="006C488B">
      <w:pPr>
        <w:jc w:val="both"/>
        <w:rPr>
          <w:b/>
          <w:sz w:val="28"/>
          <w:szCs w:val="28"/>
        </w:rPr>
      </w:pPr>
      <w:r>
        <w:rPr>
          <w:b/>
          <w:sz w:val="28"/>
          <w:szCs w:val="28"/>
        </w:rPr>
        <w:t xml:space="preserve">  </w:t>
      </w:r>
    </w:p>
    <w:p w:rsidR="006C488B" w:rsidRDefault="006C488B" w:rsidP="006C488B">
      <w:pPr>
        <w:jc w:val="both"/>
        <w:rPr>
          <w:sz w:val="28"/>
          <w:szCs w:val="28"/>
        </w:rPr>
      </w:pPr>
      <w:r w:rsidRPr="00FA09FC">
        <w:rPr>
          <w:sz w:val="28"/>
          <w:szCs w:val="28"/>
        </w:rPr>
        <w:t xml:space="preserve">     </w:t>
      </w:r>
      <w:r>
        <w:rPr>
          <w:sz w:val="28"/>
          <w:szCs w:val="28"/>
        </w:rPr>
        <w:t xml:space="preserve">    </w:t>
      </w:r>
      <w:r w:rsidRPr="00FA09FC">
        <w:rPr>
          <w:sz w:val="28"/>
          <w:szCs w:val="28"/>
        </w:rPr>
        <w:t xml:space="preserve"> Руководители всех уровней и работники</w:t>
      </w:r>
      <w:r>
        <w:rPr>
          <w:sz w:val="28"/>
          <w:szCs w:val="28"/>
        </w:rPr>
        <w:t xml:space="preserve"> Академии</w:t>
      </w:r>
      <w:r w:rsidRPr="00195EEB">
        <w:rPr>
          <w:sz w:val="28"/>
          <w:szCs w:val="28"/>
        </w:rPr>
        <w:t xml:space="preserve"> несут персональную ответственно</w:t>
      </w:r>
      <w:r w:rsidRPr="00FA09FC">
        <w:rPr>
          <w:sz w:val="28"/>
          <w:szCs w:val="28"/>
        </w:rPr>
        <w:t>сть</w:t>
      </w:r>
      <w:r>
        <w:rPr>
          <w:sz w:val="28"/>
          <w:szCs w:val="28"/>
        </w:rPr>
        <w:t xml:space="preserve"> за невыполнение задач, нормативно-правовых актов, планов, комплексных программ по кадровой политике.</w:t>
      </w:r>
    </w:p>
    <w:p w:rsidR="006C488B" w:rsidRDefault="006C488B" w:rsidP="006C488B">
      <w:pPr>
        <w:jc w:val="both"/>
        <w:rPr>
          <w:sz w:val="28"/>
          <w:szCs w:val="28"/>
        </w:rPr>
      </w:pPr>
    </w:p>
    <w:p w:rsidR="006C488B" w:rsidRPr="00FA09FC" w:rsidRDefault="006C488B" w:rsidP="006C488B">
      <w:pPr>
        <w:jc w:val="both"/>
        <w:rPr>
          <w:b/>
          <w:sz w:val="28"/>
          <w:szCs w:val="28"/>
        </w:rPr>
      </w:pPr>
      <w:r w:rsidRPr="00FA09FC">
        <w:rPr>
          <w:b/>
          <w:sz w:val="28"/>
          <w:szCs w:val="28"/>
        </w:rPr>
        <w:t xml:space="preserve">           4.Права и обязанности руководителей всех уровней Академии</w:t>
      </w:r>
    </w:p>
    <w:p w:rsidR="006C488B" w:rsidRDefault="006C488B" w:rsidP="006C488B">
      <w:pPr>
        <w:jc w:val="both"/>
        <w:rPr>
          <w:b/>
          <w:sz w:val="28"/>
          <w:szCs w:val="28"/>
        </w:rPr>
      </w:pPr>
      <w:r w:rsidRPr="00FA09FC">
        <w:rPr>
          <w:b/>
          <w:sz w:val="28"/>
          <w:szCs w:val="28"/>
        </w:rPr>
        <w:t xml:space="preserve">                               при реализации кадровой политики</w:t>
      </w:r>
    </w:p>
    <w:p w:rsidR="006C488B" w:rsidRDefault="006C488B" w:rsidP="006C488B">
      <w:pPr>
        <w:jc w:val="both"/>
        <w:rPr>
          <w:b/>
          <w:sz w:val="28"/>
          <w:szCs w:val="28"/>
        </w:rPr>
      </w:pPr>
    </w:p>
    <w:p w:rsidR="006C488B" w:rsidRDefault="006C488B" w:rsidP="006C488B">
      <w:pPr>
        <w:jc w:val="both"/>
        <w:rPr>
          <w:sz w:val="28"/>
          <w:szCs w:val="28"/>
        </w:rPr>
      </w:pPr>
      <w:r w:rsidRPr="00195EEB">
        <w:rPr>
          <w:sz w:val="28"/>
          <w:szCs w:val="28"/>
        </w:rPr>
        <w:t xml:space="preserve">        </w:t>
      </w:r>
      <w:r>
        <w:rPr>
          <w:sz w:val="28"/>
          <w:szCs w:val="28"/>
        </w:rPr>
        <w:t xml:space="preserve"> </w:t>
      </w:r>
      <w:r w:rsidRPr="00195EEB">
        <w:rPr>
          <w:sz w:val="28"/>
          <w:szCs w:val="28"/>
        </w:rPr>
        <w:t xml:space="preserve"> 4.1 </w:t>
      </w:r>
      <w:r>
        <w:rPr>
          <w:sz w:val="28"/>
          <w:szCs w:val="28"/>
        </w:rPr>
        <w:t>Руководители всех уровней Академии обязаны:</w:t>
      </w:r>
    </w:p>
    <w:p w:rsidR="006C488B" w:rsidRDefault="006C488B" w:rsidP="006C488B">
      <w:pPr>
        <w:jc w:val="both"/>
        <w:rPr>
          <w:sz w:val="28"/>
          <w:szCs w:val="28"/>
        </w:rPr>
      </w:pPr>
      <w:r>
        <w:rPr>
          <w:sz w:val="28"/>
          <w:szCs w:val="28"/>
        </w:rPr>
        <w:t xml:space="preserve">          4.1.1 создавать условия для формирования в академическом сообществе корпоративной культуры, ориентированной на развитие образовательных  ценностей и норм, побуждающих  преподавательский состав и работников росту профессионализма;</w:t>
      </w:r>
    </w:p>
    <w:p w:rsidR="006C488B" w:rsidRDefault="006C488B" w:rsidP="006C488B">
      <w:pPr>
        <w:jc w:val="both"/>
        <w:rPr>
          <w:sz w:val="28"/>
          <w:szCs w:val="28"/>
        </w:rPr>
      </w:pPr>
      <w:r>
        <w:rPr>
          <w:sz w:val="28"/>
          <w:szCs w:val="28"/>
        </w:rPr>
        <w:t xml:space="preserve">          4.1.2  содействовать формированию внутренней убежденности у сотрудников Академии в социальной значимости преподавательской и научно-исследовательской деятельности;</w:t>
      </w:r>
    </w:p>
    <w:p w:rsidR="006C488B" w:rsidRDefault="006C488B" w:rsidP="006C488B">
      <w:pPr>
        <w:jc w:val="both"/>
        <w:rPr>
          <w:sz w:val="28"/>
          <w:szCs w:val="28"/>
        </w:rPr>
      </w:pPr>
      <w:r>
        <w:rPr>
          <w:sz w:val="28"/>
          <w:szCs w:val="28"/>
        </w:rPr>
        <w:t xml:space="preserve">          4.1.3 формировать и регулировать кадровую политику Академии в соответствии  с требованиями трудового законодательства и на основе комплексной оценки и системного прогнозирования кадровых ситуаций;</w:t>
      </w:r>
    </w:p>
    <w:p w:rsidR="006C488B" w:rsidRDefault="006C488B" w:rsidP="006C488B">
      <w:pPr>
        <w:jc w:val="both"/>
        <w:rPr>
          <w:sz w:val="28"/>
          <w:szCs w:val="28"/>
        </w:rPr>
      </w:pPr>
      <w:r>
        <w:rPr>
          <w:sz w:val="28"/>
          <w:szCs w:val="28"/>
        </w:rPr>
        <w:t xml:space="preserve">          4.1.4  информировать о состоянии кадрового обеспечения коллектив Академии;</w:t>
      </w:r>
    </w:p>
    <w:p w:rsidR="006C488B" w:rsidRDefault="006C488B" w:rsidP="006C488B">
      <w:pPr>
        <w:jc w:val="both"/>
        <w:rPr>
          <w:sz w:val="28"/>
          <w:szCs w:val="28"/>
        </w:rPr>
      </w:pPr>
      <w:r>
        <w:rPr>
          <w:sz w:val="28"/>
          <w:szCs w:val="28"/>
        </w:rPr>
        <w:t xml:space="preserve">          4.1.5  содействовать созданию системы повышения квалификации педагогических и научных работников Академии;</w:t>
      </w:r>
    </w:p>
    <w:p w:rsidR="006C488B" w:rsidRDefault="006C488B" w:rsidP="006C488B">
      <w:pPr>
        <w:jc w:val="both"/>
        <w:rPr>
          <w:sz w:val="28"/>
          <w:szCs w:val="28"/>
        </w:rPr>
      </w:pPr>
      <w:r>
        <w:rPr>
          <w:sz w:val="28"/>
          <w:szCs w:val="28"/>
        </w:rPr>
        <w:t xml:space="preserve">         4.1.6 формировать единый подход к подбору и назначению кадров в соответствии с требованиями действующего законодательства.</w:t>
      </w:r>
    </w:p>
    <w:p w:rsidR="006C488B" w:rsidRDefault="006C488B" w:rsidP="006C488B">
      <w:pPr>
        <w:jc w:val="both"/>
        <w:rPr>
          <w:sz w:val="28"/>
          <w:szCs w:val="28"/>
        </w:rPr>
      </w:pPr>
      <w:r>
        <w:rPr>
          <w:sz w:val="28"/>
          <w:szCs w:val="28"/>
        </w:rPr>
        <w:t xml:space="preserve">         4.2 Руководители всех уровней Академии имеют право:</w:t>
      </w:r>
    </w:p>
    <w:p w:rsidR="006C488B" w:rsidRDefault="006C488B" w:rsidP="006C488B">
      <w:pPr>
        <w:jc w:val="both"/>
        <w:rPr>
          <w:sz w:val="28"/>
          <w:szCs w:val="28"/>
        </w:rPr>
      </w:pPr>
      <w:r>
        <w:rPr>
          <w:sz w:val="28"/>
          <w:szCs w:val="28"/>
        </w:rPr>
        <w:t xml:space="preserve">         4.2.1 вносить предложения по разработке нормативно-правовой базы кадрового развития Академии;</w:t>
      </w:r>
    </w:p>
    <w:p w:rsidR="006C488B" w:rsidRDefault="006C488B" w:rsidP="006C488B">
      <w:pPr>
        <w:jc w:val="both"/>
        <w:rPr>
          <w:sz w:val="28"/>
          <w:szCs w:val="28"/>
        </w:rPr>
      </w:pPr>
      <w:r>
        <w:rPr>
          <w:sz w:val="28"/>
          <w:szCs w:val="28"/>
        </w:rPr>
        <w:t xml:space="preserve">         4.2.2 принимать участие в организации единого порядка сбора, обработки, обобщения, анализа, накопления и передачи информации, позволяющий осуществлять мониторинг обеспеченности кадровыми ресурсами;</w:t>
      </w:r>
    </w:p>
    <w:p w:rsidR="006C488B" w:rsidRDefault="006C488B" w:rsidP="006C488B">
      <w:pPr>
        <w:jc w:val="both"/>
        <w:rPr>
          <w:sz w:val="28"/>
          <w:szCs w:val="28"/>
        </w:rPr>
      </w:pPr>
      <w:r>
        <w:rPr>
          <w:sz w:val="28"/>
          <w:szCs w:val="28"/>
        </w:rPr>
        <w:t xml:space="preserve">         4.2.3 вносить предложения по введению в действие порядка непрерывного анализа качества преподавательской деятельности, научных исследований, направленных на повышение уровня результативности труда  научно-педагогического кадрового состава;</w:t>
      </w:r>
    </w:p>
    <w:p w:rsidR="006C488B" w:rsidRDefault="006C488B" w:rsidP="006C488B">
      <w:pPr>
        <w:jc w:val="both"/>
        <w:rPr>
          <w:sz w:val="28"/>
          <w:szCs w:val="28"/>
        </w:rPr>
      </w:pPr>
      <w:r>
        <w:rPr>
          <w:sz w:val="28"/>
          <w:szCs w:val="28"/>
        </w:rPr>
        <w:lastRenderedPageBreak/>
        <w:t xml:space="preserve">         4.2.4 принимать непосредственное участие в комплектовании кадрового состава Академии высококвалифицированными специалистами.</w:t>
      </w:r>
    </w:p>
    <w:p w:rsidR="006C488B" w:rsidRDefault="006C488B" w:rsidP="006C488B">
      <w:pPr>
        <w:jc w:val="both"/>
        <w:rPr>
          <w:sz w:val="28"/>
          <w:szCs w:val="28"/>
        </w:rPr>
      </w:pPr>
      <w:r>
        <w:rPr>
          <w:sz w:val="28"/>
          <w:szCs w:val="28"/>
        </w:rPr>
        <w:t xml:space="preserve">         4.2.5 участвовать в процессе совершенствования и оптимизации штатной структуры Академии.</w:t>
      </w:r>
    </w:p>
    <w:p w:rsidR="006C488B" w:rsidRDefault="006C488B" w:rsidP="006C488B">
      <w:pPr>
        <w:jc w:val="both"/>
        <w:rPr>
          <w:sz w:val="28"/>
          <w:szCs w:val="28"/>
        </w:rPr>
      </w:pPr>
      <w:r>
        <w:rPr>
          <w:sz w:val="28"/>
          <w:szCs w:val="28"/>
        </w:rPr>
        <w:t xml:space="preserve">         4.3. Руководителям Академии запрещается создавать в Академии политические партии, религиозные организации (объединения).</w:t>
      </w:r>
    </w:p>
    <w:p w:rsidR="006C488B" w:rsidRDefault="006C488B" w:rsidP="006C488B">
      <w:pPr>
        <w:jc w:val="both"/>
        <w:rPr>
          <w:sz w:val="28"/>
          <w:szCs w:val="28"/>
        </w:rPr>
      </w:pPr>
    </w:p>
    <w:p w:rsidR="006C488B" w:rsidRDefault="006C488B" w:rsidP="006C488B">
      <w:pPr>
        <w:jc w:val="both"/>
        <w:rPr>
          <w:sz w:val="28"/>
          <w:szCs w:val="28"/>
        </w:rPr>
      </w:pPr>
    </w:p>
    <w:p w:rsidR="006C488B" w:rsidRPr="00FA09FC" w:rsidRDefault="006C488B" w:rsidP="006C488B">
      <w:pPr>
        <w:numPr>
          <w:ilvl w:val="0"/>
          <w:numId w:val="2"/>
        </w:numPr>
        <w:jc w:val="both"/>
        <w:rPr>
          <w:b/>
          <w:sz w:val="28"/>
          <w:szCs w:val="28"/>
        </w:rPr>
      </w:pPr>
      <w:r w:rsidRPr="00FA09FC">
        <w:rPr>
          <w:b/>
          <w:sz w:val="28"/>
          <w:szCs w:val="28"/>
        </w:rPr>
        <w:t xml:space="preserve">Права и обязанности работников Академии при реализации </w:t>
      </w:r>
    </w:p>
    <w:p w:rsidR="006C488B" w:rsidRDefault="006C488B" w:rsidP="006C488B">
      <w:pPr>
        <w:jc w:val="both"/>
        <w:rPr>
          <w:sz w:val="28"/>
          <w:szCs w:val="28"/>
        </w:rPr>
      </w:pPr>
      <w:r w:rsidRPr="00FA09FC">
        <w:rPr>
          <w:b/>
          <w:sz w:val="28"/>
          <w:szCs w:val="28"/>
        </w:rPr>
        <w:t xml:space="preserve">                                               </w:t>
      </w:r>
      <w:r w:rsidRPr="00195EEB">
        <w:rPr>
          <w:b/>
          <w:sz w:val="28"/>
          <w:szCs w:val="28"/>
        </w:rPr>
        <w:t>к</w:t>
      </w:r>
      <w:r w:rsidRPr="00FA09FC">
        <w:rPr>
          <w:b/>
          <w:sz w:val="28"/>
          <w:szCs w:val="28"/>
        </w:rPr>
        <w:t>адровой политики</w:t>
      </w:r>
    </w:p>
    <w:p w:rsidR="006C488B" w:rsidRDefault="006C488B" w:rsidP="006C488B">
      <w:pPr>
        <w:jc w:val="both"/>
        <w:rPr>
          <w:sz w:val="28"/>
          <w:szCs w:val="28"/>
        </w:rPr>
      </w:pPr>
      <w:r>
        <w:rPr>
          <w:sz w:val="28"/>
          <w:szCs w:val="28"/>
        </w:rPr>
        <w:t xml:space="preserve">            </w:t>
      </w:r>
    </w:p>
    <w:p w:rsidR="006C488B" w:rsidRDefault="006C488B" w:rsidP="006C488B">
      <w:pPr>
        <w:jc w:val="both"/>
        <w:rPr>
          <w:sz w:val="28"/>
          <w:szCs w:val="28"/>
        </w:rPr>
      </w:pPr>
      <w:r>
        <w:rPr>
          <w:sz w:val="28"/>
          <w:szCs w:val="28"/>
        </w:rPr>
        <w:t xml:space="preserve">         5.1  Работники Академии имеют право:</w:t>
      </w:r>
    </w:p>
    <w:p w:rsidR="006C488B" w:rsidRDefault="006C488B" w:rsidP="006C488B">
      <w:pPr>
        <w:jc w:val="both"/>
        <w:rPr>
          <w:sz w:val="28"/>
          <w:szCs w:val="28"/>
        </w:rPr>
      </w:pPr>
      <w:r>
        <w:rPr>
          <w:sz w:val="28"/>
          <w:szCs w:val="28"/>
        </w:rPr>
        <w:t xml:space="preserve">         5.1.1 участвовать в разработке программ, планов формирования кадрового обеспечения Академии;</w:t>
      </w:r>
    </w:p>
    <w:p w:rsidR="006C488B" w:rsidRDefault="006C488B" w:rsidP="006C488B">
      <w:pPr>
        <w:jc w:val="both"/>
        <w:rPr>
          <w:sz w:val="28"/>
          <w:szCs w:val="28"/>
        </w:rPr>
      </w:pPr>
      <w:r>
        <w:rPr>
          <w:sz w:val="28"/>
          <w:szCs w:val="28"/>
        </w:rPr>
        <w:t xml:space="preserve">         5.1.2 запрашивать и получать нормативные акты и необходимую информацию о кадровом развитии Академии;</w:t>
      </w:r>
    </w:p>
    <w:p w:rsidR="006C488B" w:rsidRDefault="006C488B" w:rsidP="006C488B">
      <w:pPr>
        <w:jc w:val="both"/>
        <w:rPr>
          <w:sz w:val="28"/>
          <w:szCs w:val="28"/>
        </w:rPr>
      </w:pPr>
      <w:r>
        <w:rPr>
          <w:sz w:val="28"/>
          <w:szCs w:val="28"/>
        </w:rPr>
        <w:t xml:space="preserve">         5.1.3 проходить повышение квалификации и стажировку для повышения своего профессионального уровня;</w:t>
      </w:r>
    </w:p>
    <w:p w:rsidR="006C488B" w:rsidRDefault="006C488B" w:rsidP="006C488B">
      <w:pPr>
        <w:jc w:val="both"/>
        <w:rPr>
          <w:sz w:val="28"/>
          <w:szCs w:val="28"/>
        </w:rPr>
      </w:pPr>
      <w:r>
        <w:rPr>
          <w:sz w:val="28"/>
          <w:szCs w:val="28"/>
        </w:rPr>
        <w:t xml:space="preserve">         5.2 Работники Академии обязаны:</w:t>
      </w:r>
    </w:p>
    <w:p w:rsidR="006C488B" w:rsidRDefault="006C488B" w:rsidP="006C488B">
      <w:pPr>
        <w:jc w:val="both"/>
        <w:rPr>
          <w:sz w:val="28"/>
          <w:szCs w:val="28"/>
        </w:rPr>
      </w:pPr>
      <w:r>
        <w:rPr>
          <w:sz w:val="28"/>
          <w:szCs w:val="28"/>
        </w:rPr>
        <w:t xml:space="preserve">         5.2.1 соблюдать нормативно-правовые акты, направленные на достижение целей и задач Академии;</w:t>
      </w:r>
    </w:p>
    <w:p w:rsidR="006C488B" w:rsidRDefault="006C488B" w:rsidP="006C488B">
      <w:pPr>
        <w:jc w:val="both"/>
        <w:rPr>
          <w:sz w:val="28"/>
          <w:szCs w:val="28"/>
        </w:rPr>
      </w:pPr>
      <w:r>
        <w:rPr>
          <w:sz w:val="28"/>
          <w:szCs w:val="28"/>
        </w:rPr>
        <w:t xml:space="preserve">         5.2.2    постоянно повышать собственный уровень профессиональной квалификации в соответствии с областью профессиональной деятельности, а также вовлекать в эту работу обучающихся и аспирантов Академии;</w:t>
      </w:r>
    </w:p>
    <w:p w:rsidR="006C488B" w:rsidRDefault="006C488B" w:rsidP="006C488B">
      <w:pPr>
        <w:jc w:val="both"/>
        <w:rPr>
          <w:sz w:val="28"/>
          <w:szCs w:val="28"/>
        </w:rPr>
      </w:pPr>
      <w:r>
        <w:rPr>
          <w:sz w:val="28"/>
          <w:szCs w:val="28"/>
        </w:rPr>
        <w:t xml:space="preserve">         5.2.3  формировать у обучающихся гражданскую позицию, включающую в том числе запрет на пропаганду идеологии на</w:t>
      </w:r>
      <w:r w:rsidR="00424076">
        <w:rPr>
          <w:sz w:val="28"/>
          <w:szCs w:val="28"/>
        </w:rPr>
        <w:t>силия, экстремизма и терроризма.</w:t>
      </w:r>
    </w:p>
    <w:p w:rsidR="006C488B" w:rsidRDefault="006C488B" w:rsidP="006C488B">
      <w:pPr>
        <w:jc w:val="both"/>
        <w:rPr>
          <w:sz w:val="28"/>
          <w:szCs w:val="28"/>
        </w:rPr>
      </w:pPr>
      <w:r>
        <w:rPr>
          <w:sz w:val="28"/>
          <w:szCs w:val="28"/>
        </w:rPr>
        <w:t xml:space="preserve">         5.3 Работникам Академии запрещается:</w:t>
      </w:r>
    </w:p>
    <w:p w:rsidR="006C488B" w:rsidRDefault="006C488B" w:rsidP="006C488B">
      <w:pPr>
        <w:jc w:val="both"/>
        <w:rPr>
          <w:sz w:val="28"/>
          <w:szCs w:val="28"/>
        </w:rPr>
      </w:pPr>
      <w:r>
        <w:rPr>
          <w:sz w:val="28"/>
          <w:szCs w:val="28"/>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24076" w:rsidRDefault="00424076" w:rsidP="006C488B">
      <w:pPr>
        <w:jc w:val="both"/>
        <w:rPr>
          <w:sz w:val="28"/>
          <w:szCs w:val="28"/>
        </w:rPr>
      </w:pPr>
    </w:p>
    <w:p w:rsidR="00424076" w:rsidRDefault="00424076" w:rsidP="006C488B">
      <w:pPr>
        <w:jc w:val="both"/>
        <w:rPr>
          <w:sz w:val="28"/>
          <w:szCs w:val="28"/>
        </w:rPr>
      </w:pPr>
    </w:p>
    <w:p w:rsidR="00424076" w:rsidRDefault="00424076" w:rsidP="006C488B">
      <w:pPr>
        <w:jc w:val="both"/>
        <w:rPr>
          <w:sz w:val="28"/>
          <w:szCs w:val="28"/>
        </w:rPr>
      </w:pPr>
    </w:p>
    <w:p w:rsidR="006C488B" w:rsidRDefault="006C488B" w:rsidP="006C488B">
      <w:pPr>
        <w:numPr>
          <w:ilvl w:val="0"/>
          <w:numId w:val="2"/>
        </w:numPr>
        <w:jc w:val="both"/>
        <w:rPr>
          <w:b/>
          <w:sz w:val="28"/>
          <w:szCs w:val="28"/>
        </w:rPr>
      </w:pPr>
      <w:r w:rsidRPr="00FA09FC">
        <w:rPr>
          <w:b/>
          <w:sz w:val="28"/>
          <w:szCs w:val="28"/>
        </w:rPr>
        <w:t>Право на занятие педагогической деятельностью</w:t>
      </w:r>
      <w:r>
        <w:rPr>
          <w:b/>
          <w:sz w:val="28"/>
          <w:szCs w:val="28"/>
        </w:rPr>
        <w:t>.</w:t>
      </w:r>
    </w:p>
    <w:p w:rsidR="006C488B" w:rsidRDefault="006C488B" w:rsidP="006C488B">
      <w:pPr>
        <w:ind w:left="900"/>
        <w:jc w:val="both"/>
        <w:rPr>
          <w:b/>
          <w:sz w:val="28"/>
          <w:szCs w:val="28"/>
        </w:rPr>
      </w:pPr>
    </w:p>
    <w:p w:rsidR="006C488B" w:rsidRDefault="006C488B" w:rsidP="006C488B">
      <w:pPr>
        <w:jc w:val="both"/>
        <w:rPr>
          <w:sz w:val="28"/>
          <w:szCs w:val="28"/>
        </w:rPr>
      </w:pPr>
      <w:r>
        <w:rPr>
          <w:sz w:val="28"/>
          <w:szCs w:val="28"/>
        </w:rPr>
        <w:t xml:space="preserve">          6.1.Право на занятие педагогической деятельностью имеют лица, имеющие высшее образование и отвечающее квалификационным требованиям, указанным в квалификационных справочниках и (или) профессиональных стандартах.</w:t>
      </w:r>
    </w:p>
    <w:p w:rsidR="006C488B" w:rsidRDefault="006C488B" w:rsidP="006C488B">
      <w:pPr>
        <w:jc w:val="both"/>
        <w:rPr>
          <w:sz w:val="28"/>
          <w:szCs w:val="28"/>
        </w:rPr>
      </w:pPr>
      <w:r>
        <w:rPr>
          <w:sz w:val="28"/>
          <w:szCs w:val="28"/>
        </w:rPr>
        <w:t xml:space="preserve">          6.2. К педагогической деятельности не допускаются лица:</w:t>
      </w:r>
    </w:p>
    <w:p w:rsidR="006C488B" w:rsidRDefault="006C488B" w:rsidP="006C488B">
      <w:pPr>
        <w:jc w:val="both"/>
        <w:rPr>
          <w:sz w:val="28"/>
          <w:szCs w:val="28"/>
        </w:rPr>
      </w:pPr>
      <w:r>
        <w:rPr>
          <w:sz w:val="28"/>
          <w:szCs w:val="28"/>
        </w:rPr>
        <w:t xml:space="preserve">          лишенные права заниматься педагогической деятельностью в соответствии с вступившим  в законную силу приговором суда:</w:t>
      </w:r>
    </w:p>
    <w:p w:rsidR="006C488B" w:rsidRDefault="006C488B" w:rsidP="006C488B">
      <w:pPr>
        <w:jc w:val="both"/>
        <w:rPr>
          <w:sz w:val="28"/>
          <w:szCs w:val="28"/>
        </w:rPr>
      </w:pPr>
      <w:r>
        <w:rPr>
          <w:sz w:val="28"/>
          <w:szCs w:val="28"/>
        </w:rPr>
        <w:t xml:space="preserve">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 третьей статьи 331 Трудового кодекса Российской Федерации.;</w:t>
      </w:r>
    </w:p>
    <w:p w:rsidR="006C488B" w:rsidRDefault="006C488B" w:rsidP="006C488B">
      <w:pPr>
        <w:jc w:val="both"/>
        <w:rPr>
          <w:sz w:val="28"/>
          <w:szCs w:val="28"/>
        </w:rPr>
      </w:pPr>
      <w:r>
        <w:rPr>
          <w:sz w:val="28"/>
          <w:szCs w:val="28"/>
        </w:rPr>
        <w:t xml:space="preserve">        имевшие неснятую или непогашенную судимость за иные умышленные тяжкие или особо тяжкие преступления, не указанные в абзаце третьем части 2 статьи 331 Трудового кодекса Российской Федерации;</w:t>
      </w:r>
    </w:p>
    <w:p w:rsidR="006C488B" w:rsidRDefault="006C488B" w:rsidP="006C488B">
      <w:pPr>
        <w:jc w:val="both"/>
        <w:rPr>
          <w:sz w:val="28"/>
          <w:szCs w:val="28"/>
        </w:rPr>
      </w:pPr>
      <w:r>
        <w:rPr>
          <w:sz w:val="28"/>
          <w:szCs w:val="28"/>
        </w:rPr>
        <w:t xml:space="preserve">        признанные недееспособными в установленном федеральном законом порядке;</w:t>
      </w:r>
    </w:p>
    <w:p w:rsidR="006C488B" w:rsidRDefault="006C488B" w:rsidP="006C488B">
      <w:pPr>
        <w:jc w:val="both"/>
        <w:rPr>
          <w:sz w:val="28"/>
          <w:szCs w:val="28"/>
        </w:rPr>
      </w:pPr>
      <w:r>
        <w:rPr>
          <w:sz w:val="28"/>
          <w:szCs w:val="28"/>
        </w:rPr>
        <w:t xml:space="preserve">         имеющие заболевания, предусмотренные перечнем, утвержденным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C488B" w:rsidRDefault="006C488B" w:rsidP="006C488B">
      <w:pPr>
        <w:jc w:val="both"/>
        <w:rPr>
          <w:sz w:val="28"/>
          <w:szCs w:val="28"/>
        </w:rPr>
      </w:pPr>
      <w:r>
        <w:rPr>
          <w:sz w:val="28"/>
          <w:szCs w:val="28"/>
        </w:rPr>
        <w:t xml:space="preserve">         Лица из числа указанных в абзаце третьем части второй статьи 331 Трудового кодекса Российской Федерации,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w:t>
      </w:r>
      <w:r>
        <w:rPr>
          <w:sz w:val="28"/>
          <w:szCs w:val="28"/>
        </w:rPr>
        <w:lastRenderedPageBreak/>
        <w:t>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6C488B" w:rsidRDefault="006C488B" w:rsidP="006C488B">
      <w:pPr>
        <w:jc w:val="both"/>
        <w:rPr>
          <w:sz w:val="28"/>
          <w:szCs w:val="28"/>
        </w:rPr>
      </w:pPr>
      <w:r>
        <w:rPr>
          <w:sz w:val="28"/>
          <w:szCs w:val="28"/>
        </w:rPr>
        <w:t xml:space="preserve">        </w:t>
      </w:r>
    </w:p>
    <w:p w:rsidR="006C488B" w:rsidRDefault="006C488B" w:rsidP="006C488B">
      <w:pPr>
        <w:jc w:val="both"/>
        <w:rPr>
          <w:sz w:val="28"/>
          <w:szCs w:val="28"/>
        </w:rPr>
      </w:pPr>
      <w:r>
        <w:rPr>
          <w:sz w:val="28"/>
          <w:szCs w:val="28"/>
        </w:rPr>
        <w:t xml:space="preserve"> </w:t>
      </w:r>
    </w:p>
    <w:p w:rsidR="006C488B" w:rsidRDefault="006C488B" w:rsidP="006C488B">
      <w:pPr>
        <w:jc w:val="both"/>
        <w:rPr>
          <w:sz w:val="28"/>
          <w:szCs w:val="28"/>
        </w:rPr>
      </w:pPr>
    </w:p>
    <w:p w:rsidR="006C488B" w:rsidRDefault="006C488B" w:rsidP="006C488B">
      <w:pPr>
        <w:jc w:val="both"/>
        <w:rPr>
          <w:sz w:val="28"/>
          <w:szCs w:val="28"/>
        </w:rPr>
      </w:pPr>
    </w:p>
    <w:p w:rsidR="006C488B" w:rsidRDefault="006C488B" w:rsidP="006C488B">
      <w:pPr>
        <w:jc w:val="both"/>
        <w:rPr>
          <w:sz w:val="28"/>
          <w:szCs w:val="28"/>
        </w:rPr>
      </w:pPr>
    </w:p>
    <w:p w:rsidR="006C488B" w:rsidRDefault="006C488B" w:rsidP="006C488B">
      <w:pPr>
        <w:jc w:val="both"/>
        <w:rPr>
          <w:sz w:val="28"/>
          <w:szCs w:val="28"/>
        </w:rPr>
      </w:pPr>
    </w:p>
    <w:p w:rsidR="006C488B" w:rsidRDefault="006C488B" w:rsidP="006C488B">
      <w:pPr>
        <w:jc w:val="both"/>
        <w:rPr>
          <w:sz w:val="28"/>
          <w:szCs w:val="28"/>
        </w:rPr>
      </w:pPr>
    </w:p>
    <w:p w:rsidR="006C488B" w:rsidRDefault="006C488B" w:rsidP="006C488B">
      <w:pPr>
        <w:jc w:val="both"/>
        <w:rPr>
          <w:sz w:val="28"/>
          <w:szCs w:val="28"/>
        </w:rPr>
      </w:pPr>
    </w:p>
    <w:p w:rsidR="006C488B" w:rsidRDefault="006C488B" w:rsidP="006C488B">
      <w:pPr>
        <w:jc w:val="both"/>
        <w:rPr>
          <w:sz w:val="28"/>
          <w:szCs w:val="28"/>
        </w:rPr>
      </w:pPr>
    </w:p>
    <w:p w:rsidR="002719CA" w:rsidRDefault="002719CA" w:rsidP="006C488B">
      <w:pPr>
        <w:jc w:val="both"/>
        <w:rPr>
          <w:sz w:val="28"/>
          <w:szCs w:val="28"/>
        </w:rPr>
      </w:pPr>
    </w:p>
    <w:p w:rsidR="002719CA" w:rsidRDefault="002719CA" w:rsidP="006C488B">
      <w:pPr>
        <w:jc w:val="both"/>
        <w:rPr>
          <w:sz w:val="28"/>
          <w:szCs w:val="28"/>
        </w:rPr>
      </w:pPr>
    </w:p>
    <w:p w:rsidR="002719CA" w:rsidRDefault="002719CA" w:rsidP="006C488B">
      <w:pPr>
        <w:jc w:val="both"/>
        <w:rPr>
          <w:sz w:val="28"/>
          <w:szCs w:val="28"/>
        </w:rPr>
      </w:pPr>
    </w:p>
    <w:p w:rsidR="002719CA" w:rsidRDefault="002719CA" w:rsidP="006C488B">
      <w:pPr>
        <w:jc w:val="both"/>
        <w:rPr>
          <w:sz w:val="28"/>
          <w:szCs w:val="28"/>
        </w:rPr>
      </w:pPr>
    </w:p>
    <w:p w:rsidR="002719CA" w:rsidRDefault="002719CA" w:rsidP="006C488B">
      <w:pPr>
        <w:jc w:val="both"/>
        <w:rPr>
          <w:sz w:val="28"/>
          <w:szCs w:val="28"/>
        </w:rPr>
      </w:pPr>
    </w:p>
    <w:p w:rsidR="002719CA" w:rsidRDefault="002719CA" w:rsidP="006C488B">
      <w:pPr>
        <w:jc w:val="both"/>
        <w:rPr>
          <w:sz w:val="28"/>
          <w:szCs w:val="28"/>
        </w:rPr>
      </w:pPr>
    </w:p>
    <w:p w:rsidR="002719CA" w:rsidRDefault="002719CA" w:rsidP="006C488B">
      <w:pPr>
        <w:jc w:val="both"/>
        <w:rPr>
          <w:sz w:val="28"/>
          <w:szCs w:val="28"/>
        </w:rPr>
      </w:pPr>
    </w:p>
    <w:p w:rsidR="002719CA" w:rsidRDefault="002719CA" w:rsidP="006C488B">
      <w:pPr>
        <w:jc w:val="both"/>
        <w:rPr>
          <w:sz w:val="28"/>
          <w:szCs w:val="28"/>
        </w:rPr>
      </w:pPr>
    </w:p>
    <w:p w:rsidR="002719CA" w:rsidRDefault="002719CA" w:rsidP="006C488B">
      <w:pPr>
        <w:jc w:val="both"/>
        <w:rPr>
          <w:sz w:val="28"/>
          <w:szCs w:val="28"/>
        </w:rPr>
      </w:pPr>
    </w:p>
    <w:p w:rsidR="002719CA" w:rsidRDefault="002719CA" w:rsidP="006C488B">
      <w:pPr>
        <w:jc w:val="both"/>
        <w:rPr>
          <w:sz w:val="28"/>
          <w:szCs w:val="28"/>
        </w:rPr>
      </w:pPr>
    </w:p>
    <w:p w:rsidR="002719CA" w:rsidRDefault="002719CA" w:rsidP="006C488B">
      <w:pPr>
        <w:jc w:val="both"/>
        <w:rPr>
          <w:sz w:val="28"/>
          <w:szCs w:val="28"/>
        </w:rPr>
      </w:pPr>
    </w:p>
    <w:p w:rsidR="002719CA" w:rsidRDefault="002719CA" w:rsidP="006C488B">
      <w:pPr>
        <w:jc w:val="both"/>
        <w:rPr>
          <w:sz w:val="28"/>
          <w:szCs w:val="28"/>
        </w:rPr>
      </w:pPr>
    </w:p>
    <w:p w:rsidR="002719CA" w:rsidRDefault="002719CA" w:rsidP="006C488B">
      <w:pPr>
        <w:jc w:val="both"/>
        <w:rPr>
          <w:sz w:val="28"/>
          <w:szCs w:val="28"/>
        </w:rPr>
      </w:pPr>
    </w:p>
    <w:p w:rsidR="002719CA" w:rsidRDefault="002719CA" w:rsidP="006C488B">
      <w:pPr>
        <w:jc w:val="both"/>
        <w:rPr>
          <w:sz w:val="28"/>
          <w:szCs w:val="28"/>
        </w:rPr>
      </w:pPr>
    </w:p>
    <w:p w:rsidR="002719CA" w:rsidRDefault="002719CA" w:rsidP="006C488B">
      <w:pPr>
        <w:jc w:val="both"/>
        <w:rPr>
          <w:sz w:val="28"/>
          <w:szCs w:val="28"/>
        </w:rPr>
      </w:pPr>
    </w:p>
    <w:p w:rsidR="002719CA" w:rsidRDefault="002719CA" w:rsidP="006C488B">
      <w:pPr>
        <w:jc w:val="both"/>
        <w:rPr>
          <w:sz w:val="28"/>
          <w:szCs w:val="28"/>
        </w:rPr>
      </w:pPr>
    </w:p>
    <w:p w:rsidR="002719CA" w:rsidRDefault="002719CA" w:rsidP="006C488B">
      <w:pPr>
        <w:jc w:val="both"/>
        <w:rPr>
          <w:sz w:val="28"/>
          <w:szCs w:val="28"/>
        </w:rPr>
      </w:pPr>
    </w:p>
    <w:p w:rsidR="002719CA" w:rsidRDefault="002719CA" w:rsidP="006C488B">
      <w:pPr>
        <w:jc w:val="both"/>
        <w:rPr>
          <w:sz w:val="28"/>
          <w:szCs w:val="28"/>
        </w:rPr>
      </w:pPr>
    </w:p>
    <w:p w:rsidR="006C488B" w:rsidRPr="003A4260" w:rsidRDefault="006C488B" w:rsidP="006C488B">
      <w:pPr>
        <w:jc w:val="both"/>
        <w:rPr>
          <w:sz w:val="28"/>
          <w:szCs w:val="28"/>
        </w:rPr>
      </w:pPr>
      <w:bookmarkStart w:id="0" w:name="_GoBack"/>
      <w:bookmarkEnd w:id="0"/>
    </w:p>
    <w:p w:rsidR="006C488B" w:rsidRPr="00FA09FC" w:rsidRDefault="006C488B" w:rsidP="006C488B">
      <w:pPr>
        <w:ind w:left="2325"/>
        <w:jc w:val="both"/>
        <w:rPr>
          <w:b/>
          <w:sz w:val="28"/>
          <w:szCs w:val="28"/>
        </w:rPr>
      </w:pPr>
    </w:p>
    <w:p w:rsidR="006C488B" w:rsidRPr="00DD1802" w:rsidRDefault="006C488B" w:rsidP="006C488B">
      <w:pPr>
        <w:jc w:val="both"/>
        <w:rPr>
          <w:b/>
          <w:sz w:val="28"/>
          <w:szCs w:val="28"/>
        </w:rPr>
      </w:pPr>
    </w:p>
    <w:p w:rsidR="00B11873" w:rsidRDefault="00B11873"/>
    <w:sectPr w:rsidR="00B11873" w:rsidSect="0023453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E24" w:rsidRDefault="00E80E24" w:rsidP="00E56730">
      <w:r>
        <w:separator/>
      </w:r>
    </w:p>
  </w:endnote>
  <w:endnote w:type="continuationSeparator" w:id="1">
    <w:p w:rsidR="00E80E24" w:rsidRDefault="00E80E24" w:rsidP="00E56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3C" w:rsidRDefault="003B03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3C" w:rsidRDefault="003B033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3C" w:rsidRDefault="003B03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E24" w:rsidRDefault="00E80E24" w:rsidP="00E56730">
      <w:r>
        <w:separator/>
      </w:r>
    </w:p>
  </w:footnote>
  <w:footnote w:type="continuationSeparator" w:id="1">
    <w:p w:rsidR="00E80E24" w:rsidRDefault="00E80E24" w:rsidP="00E56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3C" w:rsidRDefault="003B03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0" w:type="auto"/>
      <w:tblInd w:w="-1026" w:type="dxa"/>
      <w:tblLook w:val="04A0"/>
    </w:tblPr>
    <w:tblGrid>
      <w:gridCol w:w="1843"/>
      <w:gridCol w:w="8754"/>
    </w:tblGrid>
    <w:tr w:rsidR="00E56730" w:rsidTr="002719CA">
      <w:trPr>
        <w:trHeight w:val="410"/>
      </w:trPr>
      <w:tc>
        <w:tcPr>
          <w:tcW w:w="1843" w:type="dxa"/>
          <w:vMerge w:val="restart"/>
        </w:tcPr>
        <w:p w:rsidR="00E56730" w:rsidRDefault="002719CA">
          <w:pPr>
            <w:pStyle w:val="a3"/>
          </w:pPr>
          <w:r w:rsidRPr="002719CA">
            <w:rPr>
              <w:noProof/>
            </w:rPr>
            <w:drawing>
              <wp:inline distT="0" distB="0" distL="0" distR="0">
                <wp:extent cx="952500" cy="752475"/>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7735" b="57345"/>
                        <a:stretch>
                          <a:fillRect/>
                        </a:stretch>
                      </pic:blipFill>
                      <pic:spPr bwMode="auto">
                        <a:xfrm>
                          <a:off x="0" y="0"/>
                          <a:ext cx="952500" cy="752475"/>
                        </a:xfrm>
                        <a:prstGeom prst="rect">
                          <a:avLst/>
                        </a:prstGeom>
                        <a:noFill/>
                        <a:ln w="9525">
                          <a:noFill/>
                          <a:miter lim="800000"/>
                          <a:headEnd/>
                          <a:tailEnd/>
                        </a:ln>
                      </pic:spPr>
                    </pic:pic>
                  </a:graphicData>
                </a:graphic>
              </wp:inline>
            </w:drawing>
          </w:r>
        </w:p>
      </w:tc>
      <w:tc>
        <w:tcPr>
          <w:tcW w:w="8754" w:type="dxa"/>
        </w:tcPr>
        <w:p w:rsidR="00E56730" w:rsidRPr="002719CA" w:rsidRDefault="002719CA" w:rsidP="002719CA">
          <w:pPr>
            <w:pStyle w:val="a3"/>
            <w:jc w:val="center"/>
            <w:rPr>
              <w:b/>
              <w:sz w:val="28"/>
              <w:szCs w:val="28"/>
            </w:rPr>
          </w:pPr>
          <w:r w:rsidRPr="002719CA">
            <w:rPr>
              <w:b/>
              <w:sz w:val="28"/>
              <w:szCs w:val="28"/>
            </w:rPr>
            <w:t>ФГБОУ ВО «Северо-Кавказская государственная академия»</w:t>
          </w:r>
        </w:p>
      </w:tc>
    </w:tr>
    <w:tr w:rsidR="00E56730" w:rsidTr="002719CA">
      <w:trPr>
        <w:trHeight w:val="416"/>
      </w:trPr>
      <w:tc>
        <w:tcPr>
          <w:tcW w:w="1843" w:type="dxa"/>
          <w:vMerge/>
        </w:tcPr>
        <w:p w:rsidR="00E56730" w:rsidRDefault="00E56730">
          <w:pPr>
            <w:pStyle w:val="a3"/>
          </w:pPr>
        </w:p>
      </w:tc>
      <w:tc>
        <w:tcPr>
          <w:tcW w:w="8754" w:type="dxa"/>
        </w:tcPr>
        <w:p w:rsidR="00E56730" w:rsidRPr="00424076" w:rsidRDefault="002719CA" w:rsidP="002719CA">
          <w:pPr>
            <w:pStyle w:val="a3"/>
            <w:jc w:val="center"/>
            <w:rPr>
              <w:b/>
              <w:sz w:val="26"/>
              <w:szCs w:val="26"/>
            </w:rPr>
          </w:pPr>
          <w:r w:rsidRPr="00424076">
            <w:rPr>
              <w:b/>
              <w:sz w:val="26"/>
              <w:szCs w:val="26"/>
            </w:rPr>
            <w:t>Управление кадров</w:t>
          </w:r>
        </w:p>
      </w:tc>
    </w:tr>
    <w:tr w:rsidR="00E56730" w:rsidTr="002719CA">
      <w:trPr>
        <w:trHeight w:val="460"/>
      </w:trPr>
      <w:tc>
        <w:tcPr>
          <w:tcW w:w="1843" w:type="dxa"/>
          <w:vMerge/>
        </w:tcPr>
        <w:p w:rsidR="00E56730" w:rsidRDefault="00E56730">
          <w:pPr>
            <w:pStyle w:val="a3"/>
          </w:pPr>
        </w:p>
      </w:tc>
      <w:tc>
        <w:tcPr>
          <w:tcW w:w="8754" w:type="dxa"/>
        </w:tcPr>
        <w:p w:rsidR="00E56730" w:rsidRPr="00424076" w:rsidRDefault="002719CA" w:rsidP="002719CA">
          <w:pPr>
            <w:pStyle w:val="a3"/>
            <w:jc w:val="center"/>
            <w:rPr>
              <w:b/>
              <w:sz w:val="26"/>
              <w:szCs w:val="26"/>
            </w:rPr>
          </w:pPr>
          <w:r w:rsidRPr="00424076">
            <w:rPr>
              <w:b/>
              <w:sz w:val="26"/>
              <w:szCs w:val="26"/>
            </w:rPr>
            <w:t>Положение о кадровой политике</w:t>
          </w:r>
        </w:p>
      </w:tc>
    </w:tr>
  </w:tbl>
  <w:p w:rsidR="00E56730" w:rsidRDefault="00E5673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3C" w:rsidRDefault="003B03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353E"/>
    <w:multiLevelType w:val="multilevel"/>
    <w:tmpl w:val="28F47552"/>
    <w:lvl w:ilvl="0">
      <w:start w:val="1"/>
      <w:numFmt w:val="decimal"/>
      <w:lvlText w:val="%1."/>
      <w:lvlJc w:val="left"/>
      <w:pPr>
        <w:ind w:left="2685" w:hanging="360"/>
      </w:pPr>
      <w:rPr>
        <w:rFonts w:hint="default"/>
      </w:rPr>
    </w:lvl>
    <w:lvl w:ilvl="1">
      <w:start w:val="1"/>
      <w:numFmt w:val="decimal"/>
      <w:isLgl/>
      <w:lvlText w:val="%1.%2."/>
      <w:lvlJc w:val="left"/>
      <w:pPr>
        <w:ind w:left="3045" w:hanging="720"/>
      </w:pPr>
      <w:rPr>
        <w:rFonts w:hint="default"/>
      </w:rPr>
    </w:lvl>
    <w:lvl w:ilvl="2">
      <w:start w:val="1"/>
      <w:numFmt w:val="decimal"/>
      <w:isLgl/>
      <w:lvlText w:val="%1.%2.%3."/>
      <w:lvlJc w:val="left"/>
      <w:pPr>
        <w:ind w:left="3045" w:hanging="720"/>
      </w:pPr>
      <w:rPr>
        <w:rFonts w:hint="default"/>
      </w:rPr>
    </w:lvl>
    <w:lvl w:ilvl="3">
      <w:start w:val="1"/>
      <w:numFmt w:val="decimal"/>
      <w:isLgl/>
      <w:lvlText w:val="%1.%2.%3.%4."/>
      <w:lvlJc w:val="left"/>
      <w:pPr>
        <w:ind w:left="340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3765" w:hanging="1440"/>
      </w:pPr>
      <w:rPr>
        <w:rFonts w:hint="default"/>
      </w:rPr>
    </w:lvl>
    <w:lvl w:ilvl="6">
      <w:start w:val="1"/>
      <w:numFmt w:val="decimal"/>
      <w:isLgl/>
      <w:lvlText w:val="%1.%2.%3.%4.%5.%6.%7."/>
      <w:lvlJc w:val="left"/>
      <w:pPr>
        <w:ind w:left="4125" w:hanging="1800"/>
      </w:pPr>
      <w:rPr>
        <w:rFonts w:hint="default"/>
      </w:rPr>
    </w:lvl>
    <w:lvl w:ilvl="7">
      <w:start w:val="1"/>
      <w:numFmt w:val="decimal"/>
      <w:isLgl/>
      <w:lvlText w:val="%1.%2.%3.%4.%5.%6.%7.%8."/>
      <w:lvlJc w:val="left"/>
      <w:pPr>
        <w:ind w:left="4125" w:hanging="1800"/>
      </w:pPr>
      <w:rPr>
        <w:rFonts w:hint="default"/>
      </w:rPr>
    </w:lvl>
    <w:lvl w:ilvl="8">
      <w:start w:val="1"/>
      <w:numFmt w:val="decimal"/>
      <w:isLgl/>
      <w:lvlText w:val="%1.%2.%3.%4.%5.%6.%7.%8.%9."/>
      <w:lvlJc w:val="left"/>
      <w:pPr>
        <w:ind w:left="4485" w:hanging="2160"/>
      </w:pPr>
      <w:rPr>
        <w:rFonts w:hint="default"/>
      </w:rPr>
    </w:lvl>
  </w:abstractNum>
  <w:abstractNum w:abstractNumId="1">
    <w:nsid w:val="3D6C2B8B"/>
    <w:multiLevelType w:val="multilevel"/>
    <w:tmpl w:val="CF8CC8AE"/>
    <w:lvl w:ilvl="0">
      <w:start w:val="5"/>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57BE"/>
    <w:rsid w:val="00234531"/>
    <w:rsid w:val="002719CA"/>
    <w:rsid w:val="003A4260"/>
    <w:rsid w:val="003B033C"/>
    <w:rsid w:val="003B32AE"/>
    <w:rsid w:val="003F3465"/>
    <w:rsid w:val="00424076"/>
    <w:rsid w:val="00671497"/>
    <w:rsid w:val="006C488B"/>
    <w:rsid w:val="00813726"/>
    <w:rsid w:val="00997CA5"/>
    <w:rsid w:val="00AF1911"/>
    <w:rsid w:val="00B11873"/>
    <w:rsid w:val="00D757BE"/>
    <w:rsid w:val="00DE79D5"/>
    <w:rsid w:val="00E56730"/>
    <w:rsid w:val="00E80E24"/>
    <w:rsid w:val="00E84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8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6730"/>
    <w:pPr>
      <w:tabs>
        <w:tab w:val="center" w:pos="4677"/>
        <w:tab w:val="right" w:pos="9355"/>
      </w:tabs>
    </w:pPr>
  </w:style>
  <w:style w:type="character" w:customStyle="1" w:styleId="a4">
    <w:name w:val="Верхний колонтитул Знак"/>
    <w:basedOn w:val="a0"/>
    <w:link w:val="a3"/>
    <w:uiPriority w:val="99"/>
    <w:semiHidden/>
    <w:rsid w:val="00E56730"/>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E56730"/>
    <w:pPr>
      <w:tabs>
        <w:tab w:val="center" w:pos="4677"/>
        <w:tab w:val="right" w:pos="9355"/>
      </w:tabs>
    </w:pPr>
  </w:style>
  <w:style w:type="character" w:customStyle="1" w:styleId="a6">
    <w:name w:val="Нижний колонтитул Знак"/>
    <w:basedOn w:val="a0"/>
    <w:link w:val="a5"/>
    <w:uiPriority w:val="99"/>
    <w:semiHidden/>
    <w:rsid w:val="00E56730"/>
    <w:rPr>
      <w:rFonts w:ascii="Times New Roman" w:eastAsia="Times New Roman" w:hAnsi="Times New Roman" w:cs="Times New Roman"/>
      <w:sz w:val="24"/>
      <w:szCs w:val="24"/>
      <w:lang w:eastAsia="ru-RU"/>
    </w:rPr>
  </w:style>
  <w:style w:type="table" w:styleId="a7">
    <w:name w:val="Table Grid"/>
    <w:basedOn w:val="a1"/>
    <w:uiPriority w:val="39"/>
    <w:rsid w:val="00E567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2719CA"/>
    <w:rPr>
      <w:rFonts w:ascii="Tahoma" w:hAnsi="Tahoma" w:cs="Tahoma"/>
      <w:sz w:val="16"/>
      <w:szCs w:val="16"/>
    </w:rPr>
  </w:style>
  <w:style w:type="character" w:customStyle="1" w:styleId="a9">
    <w:name w:val="Текст выноски Знак"/>
    <w:basedOn w:val="a0"/>
    <w:link w:val="a8"/>
    <w:uiPriority w:val="99"/>
    <w:semiHidden/>
    <w:rsid w:val="002719C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1866</Words>
  <Characters>10638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2021-03-24T06:10:00Z</cp:lastPrinted>
  <dcterms:created xsi:type="dcterms:W3CDTF">2021-03-18T06:31:00Z</dcterms:created>
  <dcterms:modified xsi:type="dcterms:W3CDTF">2021-03-24T06:15:00Z</dcterms:modified>
</cp:coreProperties>
</file>