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32" w:rsidRDefault="00823F32" w:rsidP="002413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32" w:rsidRDefault="00823F32" w:rsidP="002413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32" w:rsidRDefault="000F3811" w:rsidP="000F3811">
      <w:pPr>
        <w:tabs>
          <w:tab w:val="left" w:pos="607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8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732"/>
      </w:tblGrid>
      <w:tr w:rsidR="005B745F" w:rsidTr="00AA08E6">
        <w:tc>
          <w:tcPr>
            <w:tcW w:w="4721" w:type="dxa"/>
          </w:tcPr>
          <w:p w:rsidR="005B745F" w:rsidRDefault="005B745F" w:rsidP="00AA08E6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5B745F" w:rsidRDefault="005B745F" w:rsidP="00AA08E6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Ученым советом Академии</w:t>
            </w:r>
          </w:p>
          <w:p w:rsidR="005B745F" w:rsidRPr="00926248" w:rsidRDefault="005B745F" w:rsidP="00AA08E6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</w:t>
            </w:r>
            <w:r w:rsidRPr="009262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62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745F" w:rsidRDefault="005B745F" w:rsidP="00AA08E6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</w:tc>
        <w:tc>
          <w:tcPr>
            <w:tcW w:w="4732" w:type="dxa"/>
          </w:tcPr>
          <w:p w:rsidR="005B745F" w:rsidRDefault="005B745F" w:rsidP="000841AD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B745F" w:rsidRDefault="005B745F" w:rsidP="000841AD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5B745F" w:rsidRDefault="005B745F" w:rsidP="000841AD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</w:p>
          <w:p w:rsidR="005B745F" w:rsidRDefault="005B745F" w:rsidP="000841AD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Pr="00926248">
              <w:rPr>
                <w:rFonts w:ascii="Times New Roman" w:hAnsi="Times New Roman" w:cs="Times New Roman"/>
                <w:sz w:val="28"/>
                <w:szCs w:val="28"/>
              </w:rPr>
              <w:t>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62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745F" w:rsidRDefault="005B745F" w:rsidP="000841AD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45F" w:rsidRDefault="000F3811" w:rsidP="000F3811">
      <w:pPr>
        <w:shd w:val="clear" w:color="auto" w:fill="FFFFFF"/>
        <w:tabs>
          <w:tab w:val="left" w:pos="6015"/>
        </w:tabs>
        <w:spacing w:line="319" w:lineRule="exact"/>
        <w:ind w:left="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745F" w:rsidRDefault="005B745F" w:rsidP="005B745F">
      <w:pPr>
        <w:shd w:val="clear" w:color="auto" w:fill="FFFFFF"/>
        <w:spacing w:after="0" w:line="319" w:lineRule="exact"/>
        <w:ind w:left="118"/>
        <w:jc w:val="center"/>
        <w:rPr>
          <w:rFonts w:ascii="Times New Roman" w:hAnsi="Times New Roman" w:cs="Times New Roman"/>
          <w:sz w:val="28"/>
          <w:szCs w:val="28"/>
        </w:rPr>
      </w:pPr>
    </w:p>
    <w:p w:rsidR="005B745F" w:rsidRDefault="005B745F" w:rsidP="005B745F">
      <w:pPr>
        <w:shd w:val="clear" w:color="auto" w:fill="FFFFFF"/>
        <w:spacing w:after="0" w:line="319" w:lineRule="exact"/>
        <w:ind w:left="118"/>
        <w:jc w:val="center"/>
        <w:rPr>
          <w:rFonts w:ascii="Times New Roman" w:hAnsi="Times New Roman" w:cs="Times New Roman"/>
          <w:sz w:val="28"/>
          <w:szCs w:val="28"/>
        </w:rPr>
      </w:pPr>
    </w:p>
    <w:p w:rsidR="005B745F" w:rsidRDefault="005B745F" w:rsidP="005B745F">
      <w:pPr>
        <w:shd w:val="clear" w:color="auto" w:fill="FFFFFF"/>
        <w:spacing w:after="0" w:line="319" w:lineRule="exact"/>
        <w:ind w:left="118"/>
        <w:jc w:val="center"/>
        <w:rPr>
          <w:rFonts w:ascii="Times New Roman" w:hAnsi="Times New Roman" w:cs="Times New Roman"/>
          <w:sz w:val="28"/>
          <w:szCs w:val="28"/>
        </w:rPr>
      </w:pPr>
    </w:p>
    <w:p w:rsidR="005B745F" w:rsidRPr="005B745F" w:rsidRDefault="00C9685B" w:rsidP="005B745F">
      <w:pPr>
        <w:shd w:val="clear" w:color="auto" w:fill="FFFFFF"/>
        <w:spacing w:after="0" w:line="319" w:lineRule="exact"/>
        <w:ind w:left="11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ПОРЯДОК</w:t>
      </w:r>
    </w:p>
    <w:p w:rsidR="005B745F" w:rsidRPr="005B745F" w:rsidRDefault="005B745F" w:rsidP="005B745F">
      <w:pPr>
        <w:shd w:val="clear" w:color="auto" w:fill="FFFFFF"/>
        <w:spacing w:after="0" w:line="319" w:lineRule="exact"/>
        <w:ind w:left="1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45F" w:rsidRDefault="005B745F" w:rsidP="00C9685B">
      <w:pPr>
        <w:shd w:val="clear" w:color="auto" w:fill="FFFFFF"/>
        <w:spacing w:after="0" w:line="319" w:lineRule="exact"/>
        <w:ind w:left="1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17">
        <w:rPr>
          <w:rFonts w:ascii="Times New Roman" w:hAnsi="Times New Roman" w:cs="Times New Roman"/>
          <w:b/>
          <w:sz w:val="28"/>
          <w:szCs w:val="28"/>
        </w:rPr>
        <w:t xml:space="preserve">проведения государственного экзамена и защиты </w:t>
      </w:r>
      <w:r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  <w:r w:rsidRPr="00DE6C17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обучения,</w:t>
      </w:r>
    </w:p>
    <w:p w:rsidR="00D54C9C" w:rsidRDefault="005B745F" w:rsidP="00C9685B">
      <w:pPr>
        <w:shd w:val="clear" w:color="auto" w:fill="FFFFFF"/>
        <w:spacing w:after="0" w:line="319" w:lineRule="exact"/>
        <w:ind w:left="1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17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  <w:r w:rsidR="00D5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378">
        <w:rPr>
          <w:rFonts w:ascii="Times New Roman" w:hAnsi="Times New Roman" w:cs="Times New Roman"/>
          <w:b/>
          <w:sz w:val="28"/>
          <w:szCs w:val="28"/>
        </w:rPr>
        <w:t>по образовательным</w:t>
      </w:r>
      <w:r w:rsidR="00D5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378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r w:rsidR="00C9685B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</w:t>
      </w:r>
      <w:r w:rsidRPr="00775378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- программам </w:t>
      </w:r>
      <w:proofErr w:type="spellStart"/>
      <w:r w:rsidRPr="00775378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775378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Pr="00775378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775378">
        <w:rPr>
          <w:rFonts w:ascii="Times New Roman" w:hAnsi="Times New Roman" w:cs="Times New Roman"/>
          <w:b/>
          <w:sz w:val="28"/>
          <w:szCs w:val="28"/>
        </w:rPr>
        <w:t xml:space="preserve"> и программам магистратуры</w:t>
      </w:r>
      <w:r w:rsidR="00D54C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5378">
        <w:rPr>
          <w:rFonts w:ascii="Times New Roman" w:hAnsi="Times New Roman" w:cs="Times New Roman"/>
          <w:b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</w:t>
      </w:r>
    </w:p>
    <w:p w:rsidR="005B745F" w:rsidRPr="00775378" w:rsidRDefault="005B745F" w:rsidP="00C9685B">
      <w:pPr>
        <w:shd w:val="clear" w:color="auto" w:fill="FFFFFF"/>
        <w:spacing w:after="0" w:line="319" w:lineRule="exact"/>
        <w:ind w:left="1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78">
        <w:rPr>
          <w:rFonts w:ascii="Times New Roman" w:hAnsi="Times New Roman" w:cs="Times New Roman"/>
          <w:b/>
          <w:sz w:val="28"/>
          <w:szCs w:val="28"/>
        </w:rPr>
        <w:t>«Северо-Кавказская государственная академия»</w:t>
      </w:r>
    </w:p>
    <w:p w:rsidR="005B745F" w:rsidRPr="0062073A" w:rsidRDefault="005B745F" w:rsidP="00C9685B">
      <w:pPr>
        <w:spacing w:after="0"/>
        <w:ind w:left="118"/>
        <w:jc w:val="center"/>
        <w:rPr>
          <w:rFonts w:ascii="Times New Roman" w:hAnsi="Times New Roman" w:cs="Times New Roman"/>
          <w:sz w:val="28"/>
          <w:szCs w:val="28"/>
        </w:rPr>
      </w:pPr>
    </w:p>
    <w:p w:rsidR="005B745F" w:rsidRPr="0062073A" w:rsidRDefault="005B745F" w:rsidP="005B7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45F" w:rsidRPr="0062073A" w:rsidRDefault="005B745F" w:rsidP="005B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45F" w:rsidRDefault="005B745F" w:rsidP="005B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45F" w:rsidRPr="0062073A" w:rsidRDefault="005B745F" w:rsidP="005B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45F" w:rsidRDefault="005B745F" w:rsidP="005B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4DC" w:rsidRDefault="005B14DC" w:rsidP="005B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4DC" w:rsidRDefault="005B14DC" w:rsidP="005B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E77" w:rsidRPr="0062073A" w:rsidRDefault="006A1E77" w:rsidP="005B7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EBB" w:rsidRDefault="005B745F" w:rsidP="005B7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Черкесск, 2020</w:t>
      </w:r>
    </w:p>
    <w:p w:rsidR="00353EBB" w:rsidRDefault="00353EBB" w:rsidP="005B745F">
      <w:pPr>
        <w:jc w:val="center"/>
        <w:rPr>
          <w:rFonts w:ascii="Times New Roman" w:hAnsi="Times New Roman" w:cs="Times New Roman"/>
          <w:sz w:val="28"/>
          <w:szCs w:val="28"/>
        </w:rPr>
        <w:sectPr w:rsidR="00353EBB" w:rsidSect="00EA29C6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6C17" w:rsidRDefault="00DE6C17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BC4A72" w:rsidRPr="00E9202E" w:rsidRDefault="00BC4A72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E6C17" w:rsidRPr="00E9202E" w:rsidRDefault="00DE6C17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1.1.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C9685B" w:rsidRPr="00E9202E">
        <w:rPr>
          <w:rFonts w:ascii="Times New Roman" w:hAnsi="Times New Roman" w:cs="Times New Roman"/>
          <w:sz w:val="28"/>
          <w:szCs w:val="28"/>
        </w:rPr>
        <w:t>Порядок</w:t>
      </w:r>
      <w:r w:rsidR="00D772F6" w:rsidRPr="00E9202E">
        <w:rPr>
          <w:rFonts w:ascii="Times New Roman" w:hAnsi="Times New Roman" w:cs="Times New Roman"/>
          <w:sz w:val="28"/>
          <w:szCs w:val="28"/>
        </w:rPr>
        <w:t xml:space="preserve"> (далее По</w:t>
      </w:r>
      <w:r w:rsidR="00C9685B" w:rsidRPr="00E9202E">
        <w:rPr>
          <w:rFonts w:ascii="Times New Roman" w:hAnsi="Times New Roman" w:cs="Times New Roman"/>
          <w:sz w:val="28"/>
          <w:szCs w:val="28"/>
        </w:rPr>
        <w:t>рядок</w:t>
      </w:r>
      <w:r w:rsidR="00D772F6" w:rsidRPr="00E9202E">
        <w:rPr>
          <w:rFonts w:ascii="Times New Roman" w:hAnsi="Times New Roman" w:cs="Times New Roman"/>
          <w:sz w:val="28"/>
          <w:szCs w:val="28"/>
        </w:rPr>
        <w:t>)</w:t>
      </w:r>
      <w:r w:rsidR="006A1E77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разработан в целях регламентирования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(проведения государственного экзамена и защиты выпускной квалификационной работы)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715D68" w:rsidRPr="00E9202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вне зависимости от форм обучения </w:t>
      </w:r>
      <w:r w:rsidRPr="00E9202E">
        <w:rPr>
          <w:rFonts w:ascii="Times New Roman" w:hAnsi="Times New Roman" w:cs="Times New Roman"/>
          <w:sz w:val="28"/>
          <w:szCs w:val="28"/>
        </w:rPr>
        <w:t>с применением электронного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обучения, дистанционных образовательных технологий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в </w:t>
      </w:r>
      <w:r w:rsidR="00AF05B0" w:rsidRPr="00E9202E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AF05B0" w:rsidRPr="00E9202E">
        <w:rPr>
          <w:rFonts w:ascii="Times New Roman" w:hAnsi="Times New Roman" w:cs="Times New Roman"/>
          <w:sz w:val="28"/>
          <w:szCs w:val="28"/>
        </w:rPr>
        <w:t xml:space="preserve">бюджетном образовательном учреждении высшего образования «Северо-Кавказская государственная академия» (далее </w:t>
      </w:r>
      <w:r w:rsidR="0075376D" w:rsidRPr="00E9202E">
        <w:rPr>
          <w:rFonts w:ascii="Times New Roman" w:hAnsi="Times New Roman" w:cs="Times New Roman"/>
          <w:sz w:val="28"/>
          <w:szCs w:val="28"/>
        </w:rPr>
        <w:t>Северо-Кавказск</w:t>
      </w:r>
      <w:r w:rsidR="00AF05B0" w:rsidRPr="00E9202E">
        <w:rPr>
          <w:rFonts w:ascii="Times New Roman" w:hAnsi="Times New Roman" w:cs="Times New Roman"/>
          <w:sz w:val="28"/>
          <w:szCs w:val="28"/>
        </w:rPr>
        <w:t>ая</w:t>
      </w:r>
      <w:r w:rsidR="0075376D" w:rsidRPr="00E9202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F05B0" w:rsidRPr="00E9202E">
        <w:rPr>
          <w:rFonts w:ascii="Times New Roman" w:hAnsi="Times New Roman" w:cs="Times New Roman"/>
          <w:sz w:val="28"/>
          <w:szCs w:val="28"/>
        </w:rPr>
        <w:t>ая</w:t>
      </w:r>
      <w:r w:rsidR="0075376D" w:rsidRPr="00E9202E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AF05B0" w:rsidRPr="00E9202E">
        <w:rPr>
          <w:rFonts w:ascii="Times New Roman" w:hAnsi="Times New Roman" w:cs="Times New Roman"/>
          <w:sz w:val="28"/>
          <w:szCs w:val="28"/>
        </w:rPr>
        <w:t>я, СКГА</w:t>
      </w:r>
      <w:r w:rsidR="00B61AF9" w:rsidRPr="00E9202E">
        <w:rPr>
          <w:rFonts w:ascii="Times New Roman" w:hAnsi="Times New Roman" w:cs="Times New Roman"/>
          <w:sz w:val="28"/>
          <w:szCs w:val="28"/>
        </w:rPr>
        <w:t>, Академия</w:t>
      </w:r>
      <w:r w:rsidR="00AF05B0" w:rsidRPr="00E9202E">
        <w:rPr>
          <w:rFonts w:ascii="Times New Roman" w:hAnsi="Times New Roman" w:cs="Times New Roman"/>
          <w:sz w:val="28"/>
          <w:szCs w:val="28"/>
        </w:rPr>
        <w:t>)</w:t>
      </w:r>
      <w:r w:rsidR="00C9685B" w:rsidRPr="00E9202E">
        <w:rPr>
          <w:rFonts w:ascii="Times New Roman" w:hAnsi="Times New Roman" w:cs="Times New Roman"/>
          <w:sz w:val="28"/>
          <w:szCs w:val="28"/>
        </w:rPr>
        <w:t xml:space="preserve"> и носит временный характер</w:t>
      </w:r>
      <w:r w:rsidR="00C2522A" w:rsidRPr="00E9202E">
        <w:rPr>
          <w:rFonts w:ascii="Times New Roman" w:hAnsi="Times New Roman" w:cs="Times New Roman"/>
          <w:sz w:val="28"/>
          <w:szCs w:val="28"/>
        </w:rPr>
        <w:t>.</w:t>
      </w:r>
    </w:p>
    <w:p w:rsidR="00DE6C17" w:rsidRPr="00E9202E" w:rsidRDefault="00DE6C17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По</w:t>
      </w:r>
      <w:r w:rsidR="00C9685B" w:rsidRPr="00E9202E">
        <w:rPr>
          <w:rFonts w:ascii="Times New Roman" w:hAnsi="Times New Roman" w:cs="Times New Roman"/>
          <w:sz w:val="28"/>
          <w:szCs w:val="28"/>
        </w:rPr>
        <w:t>рядок</w:t>
      </w:r>
      <w:r w:rsidRPr="00E9202E">
        <w:rPr>
          <w:rFonts w:ascii="Times New Roman" w:hAnsi="Times New Roman" w:cs="Times New Roman"/>
          <w:sz w:val="28"/>
          <w:szCs w:val="28"/>
        </w:rPr>
        <w:t xml:space="preserve"> разработан в со</w:t>
      </w:r>
      <w:r w:rsidR="008E0F56" w:rsidRPr="00E9202E">
        <w:rPr>
          <w:rFonts w:ascii="Times New Roman" w:hAnsi="Times New Roman" w:cs="Times New Roman"/>
          <w:sz w:val="28"/>
          <w:szCs w:val="28"/>
        </w:rPr>
        <w:t xml:space="preserve">ответствии с законодательством </w:t>
      </w:r>
      <w:r w:rsidRPr="00E9202E">
        <w:rPr>
          <w:rFonts w:ascii="Times New Roman" w:hAnsi="Times New Roman" w:cs="Times New Roman"/>
          <w:sz w:val="28"/>
          <w:szCs w:val="28"/>
        </w:rPr>
        <w:t>Российской Ф</w:t>
      </w:r>
      <w:r w:rsidR="008E0F56" w:rsidRPr="00E9202E">
        <w:rPr>
          <w:rFonts w:ascii="Times New Roman" w:hAnsi="Times New Roman" w:cs="Times New Roman"/>
          <w:sz w:val="28"/>
          <w:szCs w:val="28"/>
        </w:rPr>
        <w:t>едерации в сфере образования:</w:t>
      </w:r>
    </w:p>
    <w:p w:rsidR="00DE6C17" w:rsidRPr="00E9202E" w:rsidRDefault="008E0F56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-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DE6C17" w:rsidRPr="00E9202E">
        <w:rPr>
          <w:rFonts w:ascii="Times New Roman" w:hAnsi="Times New Roman" w:cs="Times New Roman"/>
          <w:sz w:val="28"/>
          <w:szCs w:val="28"/>
        </w:rPr>
        <w:t>Федеральным законом от 29.12.2012</w:t>
      </w:r>
      <w:r w:rsidR="008E0563" w:rsidRPr="00E9202E">
        <w:rPr>
          <w:rFonts w:ascii="Times New Roman" w:hAnsi="Times New Roman" w:cs="Times New Roman"/>
          <w:sz w:val="28"/>
          <w:szCs w:val="28"/>
        </w:rPr>
        <w:t>г.</w:t>
      </w:r>
      <w:r w:rsidR="00DE6C17" w:rsidRPr="00E9202E">
        <w:rPr>
          <w:rFonts w:ascii="Times New Roman" w:hAnsi="Times New Roman" w:cs="Times New Roman"/>
          <w:sz w:val="28"/>
          <w:szCs w:val="28"/>
        </w:rPr>
        <w:t xml:space="preserve"> № 273-ФЗ «Об образо</w:t>
      </w:r>
      <w:r w:rsidRPr="00E9202E">
        <w:rPr>
          <w:rFonts w:ascii="Times New Roman" w:hAnsi="Times New Roman" w:cs="Times New Roman"/>
          <w:sz w:val="28"/>
          <w:szCs w:val="28"/>
        </w:rPr>
        <w:t>вании в Российской Федерации»;</w:t>
      </w:r>
    </w:p>
    <w:p w:rsidR="00DE6C17" w:rsidRPr="00E9202E" w:rsidRDefault="008E0F56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-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DE6C17" w:rsidRPr="00E9202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DE6C17" w:rsidRPr="00E920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E6C17" w:rsidRPr="00E9202E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E9202E">
        <w:rPr>
          <w:rFonts w:ascii="Times New Roman" w:hAnsi="Times New Roman" w:cs="Times New Roman"/>
          <w:sz w:val="28"/>
          <w:szCs w:val="28"/>
        </w:rPr>
        <w:t>и</w:t>
      </w:r>
      <w:r w:rsidR="00DE6C17" w:rsidRPr="00E9202E">
        <w:rPr>
          <w:rFonts w:ascii="Times New Roman" w:hAnsi="Times New Roman" w:cs="Times New Roman"/>
          <w:sz w:val="28"/>
          <w:szCs w:val="28"/>
        </w:rPr>
        <w:t xml:space="preserve"> от 29.06.</w:t>
      </w:r>
      <w:r w:rsidRPr="00E9202E">
        <w:rPr>
          <w:rFonts w:ascii="Times New Roman" w:hAnsi="Times New Roman" w:cs="Times New Roman"/>
          <w:sz w:val="28"/>
          <w:szCs w:val="28"/>
        </w:rPr>
        <w:t>2015</w:t>
      </w:r>
      <w:r w:rsidR="008E0563" w:rsidRPr="00E9202E">
        <w:rPr>
          <w:rFonts w:ascii="Times New Roman" w:hAnsi="Times New Roman" w:cs="Times New Roman"/>
          <w:sz w:val="28"/>
          <w:szCs w:val="28"/>
        </w:rPr>
        <w:t>г.</w:t>
      </w:r>
      <w:r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DE6C17" w:rsidRPr="00E9202E">
        <w:rPr>
          <w:rFonts w:ascii="Times New Roman" w:hAnsi="Times New Roman" w:cs="Times New Roman"/>
          <w:sz w:val="28"/>
          <w:szCs w:val="28"/>
        </w:rPr>
        <w:t xml:space="preserve">№ 636 «Об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="00DE6C17" w:rsidRPr="00E920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E6C17" w:rsidRPr="00E9202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DE6C17" w:rsidRPr="00E920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E6C17" w:rsidRPr="00E9202E">
        <w:rPr>
          <w:rFonts w:ascii="Times New Roman" w:hAnsi="Times New Roman" w:cs="Times New Roman"/>
          <w:sz w:val="28"/>
          <w:szCs w:val="28"/>
        </w:rPr>
        <w:t xml:space="preserve"> и программам магистратуры»;</w:t>
      </w:r>
    </w:p>
    <w:p w:rsidR="00FF34EF" w:rsidRPr="00E9202E" w:rsidRDefault="00FF34E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- </w:t>
      </w:r>
      <w:r w:rsidRPr="00E9202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образования и науки РФ от 16 августа 2013 г. № 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4B36FC" w:rsidRPr="00E9202E" w:rsidRDefault="004B36FC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-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России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от 23.08.2017</w:t>
      </w:r>
      <w:r w:rsidR="008E0563" w:rsidRPr="00E9202E">
        <w:rPr>
          <w:rFonts w:ascii="Times New Roman" w:hAnsi="Times New Roman" w:cs="Times New Roman"/>
          <w:sz w:val="28"/>
          <w:szCs w:val="28"/>
        </w:rPr>
        <w:t>г.</w:t>
      </w:r>
      <w:r w:rsidRPr="00E9202E">
        <w:rPr>
          <w:rFonts w:ascii="Times New Roman" w:hAnsi="Times New Roman" w:cs="Times New Roman"/>
          <w:sz w:val="28"/>
          <w:szCs w:val="28"/>
        </w:rPr>
        <w:t xml:space="preserve">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E0563" w:rsidRPr="00E9202E" w:rsidRDefault="005B14DC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- </w:t>
      </w:r>
      <w:r w:rsidR="008E0563" w:rsidRPr="00E9202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8E0563" w:rsidRPr="00E920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E0563" w:rsidRPr="00E9202E">
        <w:rPr>
          <w:rFonts w:ascii="Times New Roman" w:hAnsi="Times New Roman" w:cs="Times New Roman"/>
          <w:sz w:val="28"/>
          <w:szCs w:val="28"/>
        </w:rPr>
        <w:t xml:space="preserve"> России от 27.03.2020г. № 490 «О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 образования»;</w:t>
      </w:r>
    </w:p>
    <w:p w:rsidR="00715D68" w:rsidRPr="00E9202E" w:rsidRDefault="008E0F56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-</w:t>
      </w:r>
      <w:r w:rsidR="00474A19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715D68" w:rsidRPr="00E9202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15D68" w:rsidRPr="00E920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2413DB" w:rsidRPr="00E9202E">
        <w:rPr>
          <w:rFonts w:ascii="Times New Roman" w:hAnsi="Times New Roman" w:cs="Times New Roman"/>
          <w:sz w:val="28"/>
          <w:szCs w:val="28"/>
        </w:rPr>
        <w:t>России</w:t>
      </w:r>
      <w:r w:rsidR="00715D68" w:rsidRPr="00E9202E">
        <w:rPr>
          <w:rFonts w:ascii="Times New Roman" w:hAnsi="Times New Roman" w:cs="Times New Roman"/>
          <w:sz w:val="28"/>
          <w:szCs w:val="28"/>
        </w:rPr>
        <w:t xml:space="preserve"> от 09.11.2015</w:t>
      </w:r>
      <w:r w:rsidR="008E0563" w:rsidRPr="00E9202E">
        <w:rPr>
          <w:rFonts w:ascii="Times New Roman" w:hAnsi="Times New Roman" w:cs="Times New Roman"/>
          <w:sz w:val="28"/>
          <w:szCs w:val="28"/>
        </w:rPr>
        <w:t>г.</w:t>
      </w:r>
      <w:r w:rsidR="00715D68" w:rsidRPr="00E9202E">
        <w:rPr>
          <w:rFonts w:ascii="Times New Roman" w:hAnsi="Times New Roman" w:cs="Times New Roman"/>
          <w:sz w:val="28"/>
          <w:szCs w:val="28"/>
        </w:rPr>
        <w:t xml:space="preserve">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715D68" w:rsidRPr="00E9202E" w:rsidRDefault="008E0F56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-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715D68" w:rsidRPr="00E9202E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</w:t>
      </w:r>
      <w:r w:rsidR="0072256C" w:rsidRPr="00E9202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  <w:r w:rsidR="00715D68" w:rsidRPr="00E9202E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F8395F" w:rsidRPr="00E9202E">
        <w:rPr>
          <w:rFonts w:ascii="Times New Roman" w:hAnsi="Times New Roman" w:cs="Times New Roman"/>
          <w:sz w:val="28"/>
          <w:szCs w:val="28"/>
        </w:rPr>
        <w:t>, предусматривающими возможность проведения ГИА в дистанционной форме</w:t>
      </w:r>
      <w:r w:rsidR="00715D68" w:rsidRPr="00E9202E">
        <w:rPr>
          <w:rFonts w:ascii="Times New Roman" w:hAnsi="Times New Roman" w:cs="Times New Roman"/>
          <w:sz w:val="28"/>
          <w:szCs w:val="28"/>
        </w:rPr>
        <w:t>;</w:t>
      </w:r>
    </w:p>
    <w:p w:rsidR="00BC4A72" w:rsidRPr="00E9202E" w:rsidRDefault="00BC4A72" w:rsidP="00FF3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- </w:t>
      </w:r>
      <w:r w:rsidRPr="00E9202E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Положением «О</w:t>
      </w:r>
      <w:r w:rsidRPr="00E9202E">
        <w:rPr>
          <w:rFonts w:ascii="Times New Roman" w:eastAsia="Times New Roman" w:hAnsi="Times New Roman" w:cs="Times New Roman"/>
          <w:sz w:val="28"/>
          <w:szCs w:val="28"/>
        </w:rPr>
        <w:t xml:space="preserve"> выполнении и защите выпускных квалификационных работ в федеральном государственном бюджетном образовательном учреждении высшего образования «Северо-Кавказская государственная академия»</w:t>
      </w:r>
      <w:r w:rsidR="00035D51" w:rsidRPr="00E9202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20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34EF" w:rsidRPr="00E9202E" w:rsidRDefault="00FF34EF" w:rsidP="00FF3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0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202E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E9202E">
        <w:rPr>
          <w:rFonts w:ascii="Times New Roman" w:eastAsia="Times New Roman" w:hAnsi="Times New Roman"/>
          <w:sz w:val="28"/>
          <w:szCs w:val="28"/>
        </w:rPr>
        <w:t xml:space="preserve">Положением об организации и проведении государственной итоговой аттестации по образовательным программам </w:t>
      </w:r>
      <w:proofErr w:type="spellStart"/>
      <w:r w:rsidRPr="00E9202E">
        <w:rPr>
          <w:rFonts w:ascii="Times New Roman" w:eastAsia="Times New Roman" w:hAnsi="Times New Roman"/>
          <w:sz w:val="28"/>
          <w:szCs w:val="28"/>
        </w:rPr>
        <w:t>среднепрофессионального</w:t>
      </w:r>
      <w:proofErr w:type="spellEnd"/>
      <w:r w:rsidRPr="00E9202E">
        <w:rPr>
          <w:rFonts w:ascii="Times New Roman" w:eastAsia="Times New Roman" w:hAnsi="Times New Roman"/>
          <w:sz w:val="28"/>
          <w:szCs w:val="28"/>
        </w:rPr>
        <w:t xml:space="preserve"> колледжа федерального государственного бюджетного образовательного </w:t>
      </w:r>
      <w:r w:rsidRPr="00E9202E">
        <w:rPr>
          <w:rFonts w:ascii="Times New Roman" w:eastAsia="Times New Roman" w:hAnsi="Times New Roman"/>
          <w:sz w:val="28"/>
          <w:szCs w:val="28"/>
        </w:rPr>
        <w:lastRenderedPageBreak/>
        <w:t>учреждения высшего образования «Северо-Кавказская государственная академия»;</w:t>
      </w:r>
    </w:p>
    <w:p w:rsidR="00BC4A72" w:rsidRPr="00E9202E" w:rsidRDefault="00BC4A72" w:rsidP="00035D51">
      <w:pPr>
        <w:shd w:val="clear" w:color="auto" w:fill="FFFFFF"/>
        <w:spacing w:after="0" w:line="319" w:lineRule="exact"/>
        <w:ind w:left="118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- Положение</w:t>
      </w:r>
      <w:r w:rsidR="00035D51" w:rsidRPr="00E9202E">
        <w:rPr>
          <w:rFonts w:ascii="Times New Roman" w:hAnsi="Times New Roman" w:cs="Times New Roman"/>
          <w:sz w:val="28"/>
          <w:szCs w:val="28"/>
        </w:rPr>
        <w:t>м</w:t>
      </w:r>
      <w:r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035D51" w:rsidRPr="00E9202E">
        <w:rPr>
          <w:rFonts w:ascii="Times New Roman" w:hAnsi="Times New Roman" w:cs="Times New Roman"/>
          <w:sz w:val="28"/>
          <w:szCs w:val="28"/>
        </w:rPr>
        <w:t>«О</w:t>
      </w:r>
      <w:r w:rsidRPr="00E9202E">
        <w:rPr>
          <w:rFonts w:ascii="Times New Roman" w:hAnsi="Times New Roman" w:cs="Times New Roman"/>
          <w:sz w:val="28"/>
          <w:szCs w:val="28"/>
        </w:rPr>
        <w:t xml:space="preserve">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 и программам магистратуры в федеральном государственном бюджетном образовательном учреждении высшего образования «Северо-Кавказская государственная академия»</w:t>
      </w:r>
      <w:r w:rsidR="00035D51" w:rsidRPr="00E9202E">
        <w:rPr>
          <w:rFonts w:ascii="Times New Roman" w:hAnsi="Times New Roman" w:cs="Times New Roman"/>
          <w:sz w:val="28"/>
          <w:szCs w:val="28"/>
        </w:rPr>
        <w:t>»;</w:t>
      </w:r>
    </w:p>
    <w:p w:rsidR="00035D51" w:rsidRPr="00E9202E" w:rsidRDefault="00035D51" w:rsidP="00035D5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- П</w:t>
      </w:r>
      <w:r w:rsidRPr="00E9202E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оложением «О</w:t>
      </w:r>
      <w:r w:rsidRPr="00E9202E">
        <w:rPr>
          <w:rFonts w:ascii="Times New Roman" w:eastAsia="Times New Roman" w:hAnsi="Times New Roman" w:cs="Times New Roman"/>
          <w:sz w:val="28"/>
          <w:szCs w:val="28"/>
        </w:rPr>
        <w:t xml:space="preserve"> выполнении и защите магистерских диссертаций в федеральном государственном бюджетном образовательном учреждении высшего образования «Северо-Кавказская государственная академия»»;</w:t>
      </w:r>
    </w:p>
    <w:p w:rsidR="00DE6C17" w:rsidRPr="00E9202E" w:rsidRDefault="008E0F56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-</w:t>
      </w:r>
      <w:r w:rsidR="005B14DC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DE6C17" w:rsidRPr="00E9202E">
        <w:rPr>
          <w:rFonts w:ascii="Times New Roman" w:hAnsi="Times New Roman" w:cs="Times New Roman"/>
          <w:sz w:val="28"/>
          <w:szCs w:val="28"/>
        </w:rPr>
        <w:t>Уставом</w:t>
      </w:r>
      <w:r w:rsidRPr="00E9202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</w:t>
      </w:r>
      <w:r w:rsidR="00DE6C17" w:rsidRPr="00E9202E">
        <w:rPr>
          <w:rFonts w:ascii="Times New Roman" w:hAnsi="Times New Roman" w:cs="Times New Roman"/>
          <w:sz w:val="28"/>
          <w:szCs w:val="28"/>
        </w:rPr>
        <w:t>иными локальными нормативными актами.</w:t>
      </w:r>
    </w:p>
    <w:p w:rsidR="00C2522A" w:rsidRPr="00E9202E" w:rsidRDefault="00C2522A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1.2.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Целью проведения государственной итоговой аттестации (проведения государственного экзамена и защиты выпускной квалификационной работы) с применением электронного обучения, дистанционных образовательных технологий является повышение качества образовательных услуг и предоставление дополнительных возможностей лицам, нуждающимся в создании особых условий для прохождения отдельных этапов образовательного процесса. </w:t>
      </w:r>
    </w:p>
    <w:p w:rsidR="00715D68" w:rsidRPr="00E9202E" w:rsidRDefault="00715D68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1</w:t>
      </w:r>
      <w:r w:rsidR="00C2522A" w:rsidRPr="00E9202E">
        <w:rPr>
          <w:rFonts w:ascii="Times New Roman" w:hAnsi="Times New Roman" w:cs="Times New Roman"/>
          <w:sz w:val="28"/>
          <w:szCs w:val="28"/>
        </w:rPr>
        <w:t xml:space="preserve">.3. </w:t>
      </w:r>
      <w:r w:rsidRPr="00E9202E">
        <w:rPr>
          <w:rFonts w:ascii="Times New Roman" w:hAnsi="Times New Roman" w:cs="Times New Roman"/>
          <w:sz w:val="28"/>
          <w:szCs w:val="28"/>
        </w:rPr>
        <w:t>Государственная итоговая аттестация (проведение государственного экзамена и защиты выпускной квалификационной работы)</w:t>
      </w:r>
      <w:r w:rsidR="00C2522A" w:rsidRPr="00E9202E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</w:t>
      </w:r>
      <w:r w:rsidRPr="00E920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="00C2522A" w:rsidRPr="00E9202E">
        <w:rPr>
          <w:rFonts w:ascii="Times New Roman" w:hAnsi="Times New Roman" w:cs="Times New Roman"/>
          <w:sz w:val="28"/>
          <w:szCs w:val="28"/>
        </w:rPr>
        <w:t xml:space="preserve"> проходит в соответствии с </w:t>
      </w:r>
      <w:r w:rsidRPr="00E9202E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="00B61AF9" w:rsidRPr="00E9202E">
        <w:rPr>
          <w:rFonts w:ascii="Times New Roman" w:hAnsi="Times New Roman" w:cs="Times New Roman"/>
          <w:sz w:val="28"/>
          <w:szCs w:val="28"/>
        </w:rPr>
        <w:t>Академии</w:t>
      </w:r>
      <w:r w:rsidRPr="00E9202E">
        <w:rPr>
          <w:rFonts w:ascii="Times New Roman" w:hAnsi="Times New Roman" w:cs="Times New Roman"/>
          <w:sz w:val="28"/>
          <w:szCs w:val="28"/>
        </w:rPr>
        <w:t>, определяющим по</w:t>
      </w:r>
      <w:r w:rsidR="00C2522A" w:rsidRPr="00E9202E">
        <w:rPr>
          <w:rFonts w:ascii="Times New Roman" w:hAnsi="Times New Roman" w:cs="Times New Roman"/>
          <w:sz w:val="28"/>
          <w:szCs w:val="28"/>
        </w:rPr>
        <w:t>ряд</w:t>
      </w:r>
      <w:r w:rsidRPr="00E9202E">
        <w:rPr>
          <w:rFonts w:ascii="Times New Roman" w:hAnsi="Times New Roman" w:cs="Times New Roman"/>
          <w:sz w:val="28"/>
          <w:szCs w:val="28"/>
        </w:rPr>
        <w:t>о</w:t>
      </w:r>
      <w:r w:rsidR="00C2522A" w:rsidRPr="00E9202E">
        <w:rPr>
          <w:rFonts w:ascii="Times New Roman" w:hAnsi="Times New Roman" w:cs="Times New Roman"/>
          <w:sz w:val="28"/>
          <w:szCs w:val="28"/>
        </w:rPr>
        <w:t>к государственной итоговой аттестации обучающихся</w:t>
      </w:r>
      <w:r w:rsidR="002413DB" w:rsidRPr="00E9202E">
        <w:rPr>
          <w:rFonts w:ascii="Times New Roman" w:hAnsi="Times New Roman" w:cs="Times New Roman"/>
          <w:sz w:val="28"/>
          <w:szCs w:val="28"/>
        </w:rPr>
        <w:t>.</w:t>
      </w:r>
    </w:p>
    <w:p w:rsidR="00C2522A" w:rsidRPr="00E9202E" w:rsidRDefault="006B359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1</w:t>
      </w:r>
      <w:r w:rsidR="00C2522A" w:rsidRPr="00E9202E">
        <w:rPr>
          <w:rFonts w:ascii="Times New Roman" w:hAnsi="Times New Roman" w:cs="Times New Roman"/>
          <w:sz w:val="28"/>
          <w:szCs w:val="28"/>
        </w:rPr>
        <w:t xml:space="preserve">.4. </w:t>
      </w:r>
      <w:r w:rsidRPr="00E9202E">
        <w:rPr>
          <w:rFonts w:ascii="Times New Roman" w:hAnsi="Times New Roman" w:cs="Times New Roman"/>
          <w:sz w:val="28"/>
          <w:szCs w:val="28"/>
        </w:rPr>
        <w:t>Осуществление государственной итоговой аттестации (проведения государственного экзамена и/или защиты выпускной квалификационной работы) с применением электронного обучения, дистанционных образовательных технологий допускается в случаях, препятствующих обучающемуся лично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присутствовать в </w:t>
      </w:r>
      <w:r w:rsidR="00B61AF9" w:rsidRPr="00E9202E">
        <w:rPr>
          <w:rFonts w:ascii="Times New Roman" w:hAnsi="Times New Roman" w:cs="Times New Roman"/>
          <w:sz w:val="28"/>
          <w:szCs w:val="28"/>
        </w:rPr>
        <w:t>Академии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аттестации, при наличии уважительных причин.</w:t>
      </w:r>
    </w:p>
    <w:p w:rsidR="006B3599" w:rsidRPr="00E9202E" w:rsidRDefault="006B359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1.5. О необходимости прохождения государственных аттестационных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испытаний с применением электронного обучения, дистанционных образовательных технологий обучающийся должен сообщить в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заявлении</w:t>
      </w:r>
      <w:r w:rsidR="00F8395F" w:rsidRPr="00E9202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9202E">
        <w:rPr>
          <w:rFonts w:ascii="Times New Roman" w:hAnsi="Times New Roman" w:cs="Times New Roman"/>
          <w:sz w:val="28"/>
          <w:szCs w:val="28"/>
        </w:rPr>
        <w:t>, поданн</w:t>
      </w:r>
      <w:r w:rsidR="000F3811" w:rsidRPr="00E9202E">
        <w:rPr>
          <w:rFonts w:ascii="Times New Roman" w:hAnsi="Times New Roman" w:cs="Times New Roman"/>
          <w:sz w:val="28"/>
          <w:szCs w:val="28"/>
        </w:rPr>
        <w:t>ы</w:t>
      </w:r>
      <w:r w:rsidRPr="00E9202E">
        <w:rPr>
          <w:rFonts w:ascii="Times New Roman" w:hAnsi="Times New Roman" w:cs="Times New Roman"/>
          <w:sz w:val="28"/>
          <w:szCs w:val="28"/>
        </w:rPr>
        <w:t xml:space="preserve">м на имя </w:t>
      </w:r>
      <w:r w:rsidR="0075376D" w:rsidRPr="00E9202E">
        <w:rPr>
          <w:rFonts w:ascii="Times New Roman" w:hAnsi="Times New Roman" w:cs="Times New Roman"/>
          <w:sz w:val="28"/>
          <w:szCs w:val="28"/>
        </w:rPr>
        <w:t>ректора Академии</w:t>
      </w:r>
      <w:r w:rsidRPr="00E9202E">
        <w:rPr>
          <w:rFonts w:ascii="Times New Roman" w:hAnsi="Times New Roman" w:cs="Times New Roman"/>
          <w:sz w:val="28"/>
          <w:szCs w:val="28"/>
        </w:rPr>
        <w:t>, с обоснованием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необходимости организации </w:t>
      </w:r>
      <w:r w:rsidR="002413DB" w:rsidRPr="00E9202E">
        <w:rPr>
          <w:rFonts w:ascii="Times New Roman" w:hAnsi="Times New Roman" w:cs="Times New Roman"/>
          <w:sz w:val="28"/>
          <w:szCs w:val="28"/>
        </w:rPr>
        <w:t xml:space="preserve">и </w:t>
      </w:r>
      <w:r w:rsidRPr="00E9202E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</w:t>
      </w:r>
      <w:r w:rsidR="002413DB" w:rsidRPr="00E9202E">
        <w:rPr>
          <w:rFonts w:ascii="Times New Roman" w:hAnsi="Times New Roman" w:cs="Times New Roman"/>
          <w:sz w:val="28"/>
          <w:szCs w:val="28"/>
        </w:rPr>
        <w:t>и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2413DB" w:rsidRPr="00E9202E">
        <w:rPr>
          <w:rFonts w:ascii="Times New Roman" w:hAnsi="Times New Roman" w:cs="Times New Roman"/>
          <w:sz w:val="28"/>
          <w:szCs w:val="28"/>
        </w:rPr>
        <w:t>с применением электронного обучения, дистанционных образовательных технологий (</w:t>
      </w:r>
      <w:r w:rsidRPr="00E9202E">
        <w:rPr>
          <w:rFonts w:ascii="Times New Roman" w:hAnsi="Times New Roman" w:cs="Times New Roman"/>
          <w:sz w:val="28"/>
          <w:szCs w:val="28"/>
        </w:rPr>
        <w:t>в режиме видеоконференции</w:t>
      </w:r>
      <w:r w:rsidR="002413DB" w:rsidRPr="00E9202E">
        <w:rPr>
          <w:rFonts w:ascii="Times New Roman" w:hAnsi="Times New Roman" w:cs="Times New Roman"/>
          <w:sz w:val="28"/>
          <w:szCs w:val="28"/>
        </w:rPr>
        <w:t>)</w:t>
      </w:r>
      <w:r w:rsidRPr="00E9202E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документов, указанных в заявлении причин не позднее, чем за 10 дней до её начала.</w:t>
      </w:r>
    </w:p>
    <w:p w:rsidR="006B3599" w:rsidRPr="00E9202E" w:rsidRDefault="006B359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1.6. На основании заявления обучающегося</w:t>
      </w:r>
      <w:r w:rsidR="000F3811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издается приказ </w:t>
      </w:r>
      <w:r w:rsidR="005A22B9" w:rsidRPr="00E9202E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Pr="00E9202E">
        <w:rPr>
          <w:rFonts w:ascii="Times New Roman" w:hAnsi="Times New Roman" w:cs="Times New Roman"/>
          <w:sz w:val="28"/>
          <w:szCs w:val="28"/>
        </w:rPr>
        <w:t>о проведении государственных аттестационных испытаний с применением электронного обучения, дистанционных образовательных технологий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для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данного обучающегося.</w:t>
      </w:r>
    </w:p>
    <w:p w:rsidR="006B3599" w:rsidRPr="00E9202E" w:rsidRDefault="006B359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lastRenderedPageBreak/>
        <w:t>1.7. Для основных профессиональных образовательных программ, реализуемых исключительно с применением электронного обучения, дистанционных образовательных технологий, решение о проведении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государственн</w:t>
      </w:r>
      <w:r w:rsidR="005852DD" w:rsidRPr="00E9202E">
        <w:rPr>
          <w:rFonts w:ascii="Times New Roman" w:hAnsi="Times New Roman" w:cs="Times New Roman"/>
          <w:sz w:val="28"/>
          <w:szCs w:val="28"/>
        </w:rPr>
        <w:t>ых</w:t>
      </w:r>
      <w:r w:rsidRPr="00E9202E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5852DD" w:rsidRPr="00E9202E">
        <w:rPr>
          <w:rFonts w:ascii="Times New Roman" w:hAnsi="Times New Roman" w:cs="Times New Roman"/>
          <w:sz w:val="28"/>
          <w:szCs w:val="28"/>
        </w:rPr>
        <w:t>ых</w:t>
      </w:r>
      <w:r w:rsidRPr="00E9202E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5852DD" w:rsidRPr="00E9202E">
        <w:rPr>
          <w:rFonts w:ascii="Times New Roman" w:hAnsi="Times New Roman" w:cs="Times New Roman"/>
          <w:sz w:val="28"/>
          <w:szCs w:val="28"/>
        </w:rPr>
        <w:t>й</w:t>
      </w:r>
      <w:r w:rsidRPr="00E9202E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дистанционных образовательных технологий принимается единообразно для всех обучающихся данных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образовательных программ без подачи заявлений со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стороны обучающихся.</w:t>
      </w:r>
      <w:r w:rsidR="00F8395F" w:rsidRPr="00E9202E">
        <w:rPr>
          <w:rFonts w:ascii="Times New Roman" w:hAnsi="Times New Roman" w:cs="Times New Roman"/>
          <w:sz w:val="28"/>
          <w:szCs w:val="28"/>
        </w:rPr>
        <w:t xml:space="preserve"> С обучающегося берется заявление об ознакомлении его с условиями проведения ГИА в дистанционной форме (Приложение 2).</w:t>
      </w:r>
    </w:p>
    <w:p w:rsidR="006B3599" w:rsidRPr="00E9202E" w:rsidRDefault="00664A67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1.8. </w:t>
      </w:r>
      <w:r w:rsidR="006B3599" w:rsidRPr="00E9202E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Pr="00E9202E">
        <w:rPr>
          <w:rFonts w:ascii="Times New Roman" w:hAnsi="Times New Roman" w:cs="Times New Roman"/>
          <w:sz w:val="28"/>
          <w:szCs w:val="28"/>
        </w:rPr>
        <w:t>государственных аттестационных испытаний</w:t>
      </w:r>
      <w:r w:rsidR="006B3599" w:rsidRPr="00E9202E">
        <w:rPr>
          <w:rFonts w:ascii="Times New Roman" w:hAnsi="Times New Roman" w:cs="Times New Roman"/>
          <w:sz w:val="28"/>
          <w:szCs w:val="28"/>
        </w:rPr>
        <w:t xml:space="preserve"> с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6B3599" w:rsidRPr="00E9202E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обучения, </w:t>
      </w:r>
      <w:r w:rsidRPr="00E920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6B3599" w:rsidRPr="00E9202E">
        <w:rPr>
          <w:rFonts w:ascii="Times New Roman" w:hAnsi="Times New Roman" w:cs="Times New Roman"/>
          <w:sz w:val="28"/>
          <w:szCs w:val="28"/>
        </w:rPr>
        <w:t>, а также о дате, времени и способе выхода на связь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6B3599" w:rsidRPr="00E9202E">
        <w:rPr>
          <w:rFonts w:ascii="Times New Roman" w:hAnsi="Times New Roman" w:cs="Times New Roman"/>
          <w:sz w:val="28"/>
          <w:szCs w:val="28"/>
        </w:rPr>
        <w:t>для его прохождения доводится до обучающегося посредством передачи по электронной почте</w:t>
      </w:r>
      <w:r w:rsidR="000F3811" w:rsidRPr="00E9202E">
        <w:rPr>
          <w:rFonts w:ascii="Times New Roman" w:hAnsi="Times New Roman" w:cs="Times New Roman"/>
          <w:sz w:val="28"/>
          <w:szCs w:val="28"/>
        </w:rPr>
        <w:t>,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6B3599" w:rsidRPr="00E9202E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9202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B3599" w:rsidRPr="00E9202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66BFC" w:rsidRPr="00E9202E">
        <w:rPr>
          <w:rFonts w:ascii="Times New Roman" w:hAnsi="Times New Roman" w:cs="Times New Roman"/>
          <w:sz w:val="28"/>
          <w:szCs w:val="28"/>
        </w:rPr>
        <w:t>информации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6B3599" w:rsidRPr="00E9202E">
        <w:rPr>
          <w:rFonts w:ascii="Times New Roman" w:hAnsi="Times New Roman" w:cs="Times New Roman"/>
          <w:sz w:val="28"/>
          <w:szCs w:val="28"/>
        </w:rPr>
        <w:t>в личном кабинете обучающегося в информационно-</w:t>
      </w:r>
      <w:r w:rsidRPr="00E9202E">
        <w:rPr>
          <w:rFonts w:ascii="Times New Roman" w:hAnsi="Times New Roman" w:cs="Times New Roman"/>
          <w:sz w:val="28"/>
          <w:szCs w:val="28"/>
        </w:rPr>
        <w:t>образовательной среде образовательной организации.</w:t>
      </w:r>
    </w:p>
    <w:p w:rsidR="00664A67" w:rsidRPr="00E9202E" w:rsidRDefault="00664A67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1.9. Технические условия и программное обеспечение проведения государственных аттестационных испытаний с применением дистанционных образовательных технологий обеспечивают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структурные подразделения образовательной организации с соответствующими компетенциями и полномочиями.</w:t>
      </w:r>
    </w:p>
    <w:p w:rsidR="00664A67" w:rsidRPr="00E9202E" w:rsidRDefault="00664A67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1.10. Необходимые технические условия проведения государственной итоговой аттестации с применением электронного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обучения, дистанционных образовательных технологий для помещения, в котором находится обучающийся, обеспечивает сам обучающийся.</w:t>
      </w:r>
    </w:p>
    <w:p w:rsidR="00664A67" w:rsidRPr="00E9202E" w:rsidRDefault="00664A67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1.11. При проведении государственных аттестационных испытаний в режиме видеоконференции, применяемые технические средства и используемые помещения должны обеспечивать: </w:t>
      </w:r>
    </w:p>
    <w:p w:rsidR="0015059B" w:rsidRPr="00E9202E" w:rsidRDefault="00664A67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идентификацию личности обучающегося, проходящего государственные аттестационные испытания; </w:t>
      </w:r>
    </w:p>
    <w:p w:rsidR="0015059B" w:rsidRPr="00E9202E" w:rsidRDefault="00664A67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обзор помещения, входных дверей;</w:t>
      </w:r>
    </w:p>
    <w:p w:rsidR="0015059B" w:rsidRPr="00E9202E" w:rsidRDefault="00664A67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обзор обучающегося, проходящего государственные аттестационные испытания с возможностью контроля используемых им материалов; </w:t>
      </w:r>
    </w:p>
    <w:p w:rsidR="0015059B" w:rsidRPr="00E9202E" w:rsidRDefault="00664A67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качественную непрерывную видео и аудио</w:t>
      </w:r>
      <w:r w:rsidR="00AD084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трансляцию выступления обучающегося и членов </w:t>
      </w:r>
      <w:r w:rsidR="006C23A3" w:rsidRPr="00E9202E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комиссии;</w:t>
      </w:r>
    </w:p>
    <w:p w:rsidR="0015059B" w:rsidRPr="00E9202E" w:rsidRDefault="00664A67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возможность демонстрации обучающимся презентационных материалов во время его выступления всем членам </w:t>
      </w:r>
      <w:r w:rsidR="0015059B" w:rsidRPr="00E9202E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E920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059B" w:rsidRPr="00E9202E" w:rsidRDefault="00664A67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возможность для членов </w:t>
      </w:r>
      <w:r w:rsidR="0015059B" w:rsidRPr="00E9202E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E9202E">
        <w:rPr>
          <w:rFonts w:ascii="Times New Roman" w:hAnsi="Times New Roman" w:cs="Times New Roman"/>
          <w:sz w:val="28"/>
          <w:szCs w:val="28"/>
        </w:rPr>
        <w:t xml:space="preserve"> задавать вопросы, а для обучающегося, проходящего государственные аттестационные испытания, отвечать на них как в процессе </w:t>
      </w:r>
      <w:r w:rsidRPr="00E9202E">
        <w:rPr>
          <w:rFonts w:ascii="Times New Roman" w:hAnsi="Times New Roman" w:cs="Times New Roman"/>
          <w:sz w:val="28"/>
          <w:szCs w:val="28"/>
        </w:rPr>
        <w:lastRenderedPageBreak/>
        <w:t xml:space="preserve">сдачи государственного экзамена, так и в процессе защиты </w:t>
      </w:r>
      <w:r w:rsidR="0015059B" w:rsidRPr="00E9202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E920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059B" w:rsidRPr="00E9202E" w:rsidRDefault="00664A67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возможность оперативного восстановления связи в случае технических сбоев каналов связи или оборудования. </w:t>
      </w:r>
    </w:p>
    <w:p w:rsidR="0015059B" w:rsidRPr="00E9202E" w:rsidRDefault="00664A67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1.1</w:t>
      </w:r>
      <w:r w:rsidR="0015059B" w:rsidRPr="00E9202E">
        <w:rPr>
          <w:rFonts w:ascii="Times New Roman" w:hAnsi="Times New Roman" w:cs="Times New Roman"/>
          <w:sz w:val="28"/>
          <w:szCs w:val="28"/>
        </w:rPr>
        <w:t>2</w:t>
      </w:r>
      <w:r w:rsidRPr="00E9202E">
        <w:rPr>
          <w:rFonts w:ascii="Times New Roman" w:hAnsi="Times New Roman" w:cs="Times New Roman"/>
          <w:sz w:val="28"/>
          <w:szCs w:val="28"/>
        </w:rPr>
        <w:t>. Состав участников государственных аттестационных испытаний, проводимых в режиме видеоконференции:</w:t>
      </w:r>
    </w:p>
    <w:p w:rsidR="0015059B" w:rsidRPr="00E9202E" w:rsidRDefault="00664A67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председатель и члены </w:t>
      </w:r>
      <w:r w:rsidR="0015059B" w:rsidRPr="00E9202E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E9202E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15059B" w:rsidRPr="00E9202E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E9202E">
        <w:rPr>
          <w:rFonts w:ascii="Times New Roman" w:hAnsi="Times New Roman" w:cs="Times New Roman"/>
          <w:sz w:val="28"/>
          <w:szCs w:val="28"/>
        </w:rPr>
        <w:t>;</w:t>
      </w:r>
    </w:p>
    <w:p w:rsidR="0015059B" w:rsidRPr="00E9202E" w:rsidRDefault="00664A67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обучающийся, проходящий </w:t>
      </w:r>
      <w:r w:rsidR="0015059B" w:rsidRPr="00E9202E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Pr="00E9202E">
        <w:rPr>
          <w:rFonts w:ascii="Times New Roman" w:hAnsi="Times New Roman" w:cs="Times New Roman"/>
          <w:sz w:val="28"/>
          <w:szCs w:val="28"/>
        </w:rPr>
        <w:t>;</w:t>
      </w:r>
    </w:p>
    <w:p w:rsidR="0015059B" w:rsidRPr="00E9202E" w:rsidRDefault="00664A67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технический персонал.  </w:t>
      </w:r>
    </w:p>
    <w:p w:rsidR="00664A67" w:rsidRPr="00E9202E" w:rsidRDefault="0015059B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1.13. </w:t>
      </w:r>
      <w:r w:rsidR="00664A67" w:rsidRPr="00E9202E">
        <w:rPr>
          <w:rFonts w:ascii="Times New Roman" w:hAnsi="Times New Roman" w:cs="Times New Roman"/>
          <w:sz w:val="28"/>
          <w:szCs w:val="28"/>
        </w:rPr>
        <w:t xml:space="preserve">В случае технических сбоев в работе оборудования и (или) канала связи, препятствующих проведению </w:t>
      </w:r>
      <w:r w:rsidRPr="00E9202E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664A67" w:rsidRPr="00E9202E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E9202E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="00664A67" w:rsidRPr="00E9202E">
        <w:rPr>
          <w:rFonts w:ascii="Times New Roman" w:hAnsi="Times New Roman" w:cs="Times New Roman"/>
          <w:sz w:val="28"/>
          <w:szCs w:val="28"/>
        </w:rPr>
        <w:t xml:space="preserve"> вправе перенести государственное аттестационное испытание в форме государственного экзамена на другое время в период работы </w:t>
      </w:r>
      <w:r w:rsidRPr="00E9202E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="00664A67" w:rsidRPr="00E9202E">
        <w:rPr>
          <w:rFonts w:ascii="Times New Roman" w:hAnsi="Times New Roman" w:cs="Times New Roman"/>
          <w:sz w:val="28"/>
          <w:szCs w:val="28"/>
        </w:rPr>
        <w:t>, о чем составляется соответствующий акт.</w:t>
      </w:r>
    </w:p>
    <w:p w:rsidR="005852DD" w:rsidRPr="00E9202E" w:rsidRDefault="005852DD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49" w:rsidRPr="00E9202E" w:rsidRDefault="00532A4F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2E">
        <w:rPr>
          <w:rFonts w:ascii="Times New Roman" w:hAnsi="Times New Roman" w:cs="Times New Roman"/>
          <w:b/>
          <w:sz w:val="28"/>
          <w:szCs w:val="28"/>
        </w:rPr>
        <w:t xml:space="preserve">2. Технические требования к обеспечению </w:t>
      </w:r>
      <w:r w:rsidR="00980349" w:rsidRPr="00E9202E">
        <w:rPr>
          <w:rFonts w:ascii="Times New Roman" w:hAnsi="Times New Roman" w:cs="Times New Roman"/>
          <w:b/>
          <w:sz w:val="28"/>
          <w:szCs w:val="28"/>
        </w:rPr>
        <w:t xml:space="preserve">государственных аттестационных испытаний с применением электронного обучения, дистанционных образовательных технологий </w:t>
      </w:r>
    </w:p>
    <w:p w:rsidR="00BC4A72" w:rsidRPr="00E9202E" w:rsidRDefault="00BC4A72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4F" w:rsidRPr="00E9202E" w:rsidRDefault="00532A4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2.1. Скорость доступа к сети Интернет – не менее 1 Мбит/с.</w:t>
      </w:r>
    </w:p>
    <w:p w:rsidR="00532A4F" w:rsidRPr="00E9202E" w:rsidRDefault="00532A4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2.2. Доступ к системе (сервису) проведения видеоконференций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посредством сети Интернет.</w:t>
      </w:r>
    </w:p>
    <w:p w:rsidR="00532A4F" w:rsidRPr="00E9202E" w:rsidRDefault="00532A4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2.3. В качестве площадок могут быть использованы публичные или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закрытые системы (сервисы) организации видеоконференцсвязи,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поддерживающие запись мероприятия, такие как:</w:t>
      </w:r>
    </w:p>
    <w:p w:rsidR="00532A4F" w:rsidRPr="00E9202E" w:rsidRDefault="00532A4F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 в рамках электронной </w:t>
      </w:r>
      <w:r w:rsidR="00980349" w:rsidRPr="00E9202E">
        <w:rPr>
          <w:rFonts w:ascii="Times New Roman" w:hAnsi="Times New Roman" w:cs="Times New Roman"/>
          <w:sz w:val="28"/>
          <w:szCs w:val="28"/>
        </w:rPr>
        <w:t>информационно-</w:t>
      </w:r>
      <w:r w:rsidRPr="00E9202E">
        <w:rPr>
          <w:rFonts w:ascii="Times New Roman" w:hAnsi="Times New Roman" w:cs="Times New Roman"/>
          <w:sz w:val="28"/>
          <w:szCs w:val="28"/>
        </w:rPr>
        <w:t>образовательной среды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A071E5" w:rsidRPr="00E9202E">
        <w:rPr>
          <w:rFonts w:ascii="Times New Roman" w:hAnsi="Times New Roman" w:cs="Times New Roman"/>
          <w:sz w:val="28"/>
          <w:szCs w:val="28"/>
        </w:rPr>
        <w:t>Академии</w:t>
      </w:r>
      <w:r w:rsidR="00980349" w:rsidRPr="00E9202E">
        <w:rPr>
          <w:rFonts w:ascii="Times New Roman" w:hAnsi="Times New Roman" w:cs="Times New Roman"/>
          <w:sz w:val="28"/>
          <w:szCs w:val="28"/>
        </w:rPr>
        <w:t>;</w:t>
      </w:r>
    </w:p>
    <w:p w:rsidR="0015059B" w:rsidRPr="00E9202E" w:rsidRDefault="00532A4F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систем</w:t>
      </w:r>
      <w:r w:rsidR="00980349" w:rsidRPr="00E9202E">
        <w:rPr>
          <w:rFonts w:ascii="Times New Roman" w:hAnsi="Times New Roman" w:cs="Times New Roman"/>
          <w:sz w:val="28"/>
          <w:szCs w:val="28"/>
        </w:rPr>
        <w:t>ы</w:t>
      </w:r>
      <w:r w:rsidRPr="00E9202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349" w:rsidRPr="00E9202E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E9202E">
        <w:rPr>
          <w:rFonts w:ascii="Times New Roman" w:hAnsi="Times New Roman" w:cs="Times New Roman"/>
          <w:sz w:val="28"/>
          <w:szCs w:val="28"/>
        </w:rPr>
        <w:t xml:space="preserve"> на основе стороннего программного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обеспечения</w:t>
      </w:r>
      <w:r w:rsidR="00980349" w:rsidRPr="00E920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980349" w:rsidRPr="00E9202E">
        <w:rPr>
          <w:rFonts w:ascii="Times New Roman" w:hAnsi="Times New Roman" w:cs="Times New Roman"/>
          <w:sz w:val="28"/>
          <w:szCs w:val="28"/>
        </w:rPr>
        <w:t xml:space="preserve">, </w:t>
      </w:r>
      <w:r w:rsidR="00312F8D" w:rsidRPr="00E9202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312F8D" w:rsidRPr="00E9202E">
        <w:rPr>
          <w:rFonts w:ascii="Times New Roman" w:hAnsi="Times New Roman" w:cs="Times New Roman"/>
          <w:sz w:val="28"/>
          <w:szCs w:val="28"/>
        </w:rPr>
        <w:t xml:space="preserve">и </w:t>
      </w:r>
      <w:r w:rsidR="00980349" w:rsidRPr="00E9202E">
        <w:rPr>
          <w:rFonts w:ascii="Times New Roman" w:hAnsi="Times New Roman" w:cs="Times New Roman"/>
          <w:sz w:val="28"/>
          <w:szCs w:val="28"/>
        </w:rPr>
        <w:t>иные).</w:t>
      </w:r>
    </w:p>
    <w:p w:rsidR="00980349" w:rsidRPr="00E9202E" w:rsidRDefault="00980349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49" w:rsidRPr="00E9202E" w:rsidRDefault="00980349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2E">
        <w:rPr>
          <w:rFonts w:ascii="Times New Roman" w:hAnsi="Times New Roman" w:cs="Times New Roman"/>
          <w:b/>
          <w:sz w:val="28"/>
          <w:szCs w:val="28"/>
        </w:rPr>
        <w:t>3. Требования к оборудованию помещений для проведения государственных аттестационных испытаний с применением электронного обучения, дистанционных образовательных технологий</w:t>
      </w:r>
    </w:p>
    <w:p w:rsidR="00BC4A72" w:rsidRPr="00E9202E" w:rsidRDefault="00BC4A72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3.1. Для проведения государственных аттестационных испытаний в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8E0F56" w:rsidRPr="00E9202E">
        <w:rPr>
          <w:rFonts w:ascii="Times New Roman" w:hAnsi="Times New Roman" w:cs="Times New Roman"/>
          <w:sz w:val="28"/>
          <w:szCs w:val="28"/>
        </w:rPr>
        <w:t xml:space="preserve">режиме видеоконференции </w:t>
      </w:r>
      <w:r w:rsidRPr="00E9202E">
        <w:rPr>
          <w:rFonts w:ascii="Times New Roman" w:hAnsi="Times New Roman" w:cs="Times New Roman"/>
          <w:sz w:val="28"/>
          <w:szCs w:val="28"/>
        </w:rPr>
        <w:t>используются помещения со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штатным оборудованием видеоконференцсвязи, доступом к сети Интернет.</w:t>
      </w: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3.2. Аудитория для заседания государственной экзаменационной комиссии должна быть оснащена:</w:t>
      </w:r>
    </w:p>
    <w:p w:rsidR="00980349" w:rsidRPr="00E9202E" w:rsidRDefault="00980349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персональным компьютером, подключенным к системе видеоконференцсвязи;</w:t>
      </w:r>
    </w:p>
    <w:p w:rsidR="00980349" w:rsidRPr="00E9202E" w:rsidRDefault="00980349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системой вывода изображения на проектор (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видеопанель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>);</w:t>
      </w:r>
    </w:p>
    <w:p w:rsidR="00980349" w:rsidRPr="00E9202E" w:rsidRDefault="00980349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lastRenderedPageBreak/>
        <w:t>камерой, направленной на членов государственной экзаменационной комиссии;</w:t>
      </w:r>
    </w:p>
    <w:p w:rsidR="00980349" w:rsidRPr="00E9202E" w:rsidRDefault="00980349" w:rsidP="008029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микрофоном или микрофонами для членов государственной экзаменационной комиссии, обеспечивающих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передачу аудиоинформации от членов государственной экзаменационной комиссии к обучающемуся.</w:t>
      </w: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3.3. Оборудование для проведения видеоконференции, размещенное по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месту нахождения обучающегося, проходящего государственные итоговые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испытания, должно включать:</w:t>
      </w:r>
    </w:p>
    <w:p w:rsidR="00980349" w:rsidRPr="00E9202E" w:rsidRDefault="00980349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персональный компьютер</w:t>
      </w:r>
      <w:r w:rsidR="0072256C" w:rsidRPr="00E9202E">
        <w:rPr>
          <w:rFonts w:ascii="Times New Roman" w:hAnsi="Times New Roman" w:cs="Times New Roman"/>
          <w:sz w:val="28"/>
          <w:szCs w:val="28"/>
        </w:rPr>
        <w:t xml:space="preserve"> (ноутбук, планшет, мобильное устройство)</w:t>
      </w:r>
      <w:r w:rsidRPr="00E9202E">
        <w:rPr>
          <w:rFonts w:ascii="Times New Roman" w:hAnsi="Times New Roman" w:cs="Times New Roman"/>
          <w:sz w:val="28"/>
          <w:szCs w:val="28"/>
        </w:rPr>
        <w:t>, подключенный к системе видеоконференцсвязи;</w:t>
      </w:r>
    </w:p>
    <w:p w:rsidR="00980349" w:rsidRPr="00E9202E" w:rsidRDefault="00980349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камеру, позволяющую продемонстрировать членам государственной экзаменационной комиссии помещение, в котором находится обучающийся, материалы, которыми он пользуется и обеспечивающую непрерывную трансляцию процедуры государственной итоговой аттестации;</w:t>
      </w:r>
    </w:p>
    <w:p w:rsidR="006B3599" w:rsidRPr="00E9202E" w:rsidRDefault="00980349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микрофон, обеспечивающий передачу аудиоинформации от обучающегося к членам государственной экзаменационной комиссии.</w:t>
      </w:r>
    </w:p>
    <w:p w:rsidR="005852DD" w:rsidRPr="00E9202E" w:rsidRDefault="005852DD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A5A" w:rsidRPr="00E9202E" w:rsidRDefault="006F4AB0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2E">
        <w:rPr>
          <w:rFonts w:ascii="Times New Roman" w:hAnsi="Times New Roman" w:cs="Times New Roman"/>
          <w:b/>
          <w:sz w:val="28"/>
          <w:szCs w:val="28"/>
        </w:rPr>
        <w:t>4</w:t>
      </w:r>
      <w:r w:rsidR="00980349" w:rsidRPr="00E9202E">
        <w:rPr>
          <w:rFonts w:ascii="Times New Roman" w:hAnsi="Times New Roman" w:cs="Times New Roman"/>
          <w:b/>
          <w:sz w:val="28"/>
          <w:szCs w:val="28"/>
        </w:rPr>
        <w:t xml:space="preserve">. Процедура проведения </w:t>
      </w:r>
      <w:r w:rsidRPr="00E9202E">
        <w:rPr>
          <w:rFonts w:ascii="Times New Roman" w:hAnsi="Times New Roman" w:cs="Times New Roman"/>
          <w:b/>
          <w:sz w:val="28"/>
          <w:szCs w:val="28"/>
        </w:rPr>
        <w:t xml:space="preserve">государственных аттестационных испытаний </w:t>
      </w:r>
    </w:p>
    <w:p w:rsidR="006F4AB0" w:rsidRPr="00E9202E" w:rsidRDefault="006F4AB0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2E">
        <w:rPr>
          <w:rFonts w:ascii="Times New Roman" w:hAnsi="Times New Roman" w:cs="Times New Roman"/>
          <w:b/>
          <w:sz w:val="28"/>
          <w:szCs w:val="28"/>
        </w:rPr>
        <w:t xml:space="preserve">с применением электронного обучения, дистанционных образовательных технологий </w:t>
      </w:r>
    </w:p>
    <w:p w:rsidR="003E6A5A" w:rsidRPr="00E9202E" w:rsidRDefault="003E6A5A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4.1. Не позднее, чем за один рабочий день до проведения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государственных аттестационных испытаний в режиме видеоконференции,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должн</w:t>
      </w:r>
      <w:r w:rsidR="006F4AB0" w:rsidRPr="00E9202E">
        <w:rPr>
          <w:rFonts w:ascii="Times New Roman" w:hAnsi="Times New Roman" w:cs="Times New Roman"/>
          <w:sz w:val="28"/>
          <w:szCs w:val="28"/>
        </w:rPr>
        <w:t>а</w:t>
      </w:r>
      <w:r w:rsidRPr="00E9202E">
        <w:rPr>
          <w:rFonts w:ascii="Times New Roman" w:hAnsi="Times New Roman" w:cs="Times New Roman"/>
          <w:sz w:val="28"/>
          <w:szCs w:val="28"/>
        </w:rPr>
        <w:t xml:space="preserve"> быть обеспечена техническая готовность оборудования и каналов связи.</w:t>
      </w: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4.</w:t>
      </w:r>
      <w:r w:rsidR="006F4AB0" w:rsidRPr="00E9202E">
        <w:rPr>
          <w:rFonts w:ascii="Times New Roman" w:hAnsi="Times New Roman" w:cs="Times New Roman"/>
          <w:sz w:val="28"/>
          <w:szCs w:val="28"/>
        </w:rPr>
        <w:t>2</w:t>
      </w:r>
      <w:r w:rsidRPr="00E9202E">
        <w:rPr>
          <w:rFonts w:ascii="Times New Roman" w:hAnsi="Times New Roman" w:cs="Times New Roman"/>
          <w:sz w:val="28"/>
          <w:szCs w:val="28"/>
        </w:rPr>
        <w:t>. Идентификация личности обучающегося, проходящего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государственное аттестационное испытание, осуществляется через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предъявление им для обозрения членам </w:t>
      </w:r>
      <w:r w:rsidR="006F4AB0" w:rsidRPr="00E9202E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</w:t>
      </w:r>
      <w:r w:rsidRPr="00E9202E">
        <w:rPr>
          <w:rFonts w:ascii="Times New Roman" w:hAnsi="Times New Roman" w:cs="Times New Roman"/>
          <w:sz w:val="28"/>
          <w:szCs w:val="28"/>
        </w:rPr>
        <w:t>паспорта или иного документа,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удостоверяющего личность, позволяющего четко зафиксировать фотографию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обучающегося, его фамилию, имя, отчество, дату и место рождения, орган,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выдавший документ и дату его выдачи.</w:t>
      </w: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4.</w:t>
      </w:r>
      <w:r w:rsidR="006F4AB0" w:rsidRPr="00E9202E">
        <w:rPr>
          <w:rFonts w:ascii="Times New Roman" w:hAnsi="Times New Roman" w:cs="Times New Roman"/>
          <w:sz w:val="28"/>
          <w:szCs w:val="28"/>
        </w:rPr>
        <w:t>3</w:t>
      </w:r>
      <w:r w:rsidRPr="00E9202E">
        <w:rPr>
          <w:rFonts w:ascii="Times New Roman" w:hAnsi="Times New Roman" w:cs="Times New Roman"/>
          <w:sz w:val="28"/>
          <w:szCs w:val="28"/>
        </w:rPr>
        <w:t>. До начала государственного испытания в форме государственного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6F4AB0" w:rsidRPr="00E9202E">
        <w:rPr>
          <w:rFonts w:ascii="Times New Roman" w:hAnsi="Times New Roman" w:cs="Times New Roman"/>
          <w:sz w:val="28"/>
          <w:szCs w:val="28"/>
        </w:rPr>
        <w:t>э</w:t>
      </w:r>
      <w:r w:rsidRPr="00E9202E">
        <w:rPr>
          <w:rFonts w:ascii="Times New Roman" w:hAnsi="Times New Roman" w:cs="Times New Roman"/>
          <w:sz w:val="28"/>
          <w:szCs w:val="28"/>
        </w:rPr>
        <w:t>кзамена</w:t>
      </w:r>
      <w:r w:rsidR="006F4AB0" w:rsidRPr="00E9202E">
        <w:rPr>
          <w:rFonts w:ascii="Times New Roman" w:hAnsi="Times New Roman" w:cs="Times New Roman"/>
          <w:sz w:val="28"/>
          <w:szCs w:val="28"/>
        </w:rPr>
        <w:t xml:space="preserve"> производится проверка</w:t>
      </w:r>
      <w:r w:rsidRPr="00E9202E">
        <w:rPr>
          <w:rFonts w:ascii="Times New Roman" w:hAnsi="Times New Roman" w:cs="Times New Roman"/>
          <w:sz w:val="28"/>
          <w:szCs w:val="28"/>
        </w:rPr>
        <w:t>:</w:t>
      </w:r>
    </w:p>
    <w:p w:rsidR="00980349" w:rsidRPr="00E9202E" w:rsidRDefault="00980349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соблюдени</w:t>
      </w:r>
      <w:r w:rsidR="006F4AB0" w:rsidRPr="00E9202E">
        <w:rPr>
          <w:rFonts w:ascii="Times New Roman" w:hAnsi="Times New Roman" w:cs="Times New Roman"/>
          <w:sz w:val="28"/>
          <w:szCs w:val="28"/>
        </w:rPr>
        <w:t>я</w:t>
      </w:r>
      <w:r w:rsidRPr="00E9202E">
        <w:rPr>
          <w:rFonts w:ascii="Times New Roman" w:hAnsi="Times New Roman" w:cs="Times New Roman"/>
          <w:sz w:val="28"/>
          <w:szCs w:val="28"/>
        </w:rPr>
        <w:t xml:space="preserve"> процедуры допуска обучающегося к прохождению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государственного аттестационного испытания в форме государственного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экзамена посредством </w:t>
      </w:r>
      <w:r w:rsidR="006F4AB0" w:rsidRPr="00E9202E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</w:t>
      </w:r>
      <w:r w:rsidRPr="00E9202E">
        <w:rPr>
          <w:rFonts w:ascii="Times New Roman" w:hAnsi="Times New Roman" w:cs="Times New Roman"/>
          <w:sz w:val="28"/>
          <w:szCs w:val="28"/>
        </w:rPr>
        <w:t>;</w:t>
      </w:r>
    </w:p>
    <w:p w:rsidR="00980349" w:rsidRPr="00E9202E" w:rsidRDefault="00980349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отсутстви</w:t>
      </w:r>
      <w:r w:rsidR="006F4AB0" w:rsidRPr="00E9202E">
        <w:rPr>
          <w:rFonts w:ascii="Times New Roman" w:hAnsi="Times New Roman" w:cs="Times New Roman"/>
          <w:sz w:val="28"/>
          <w:szCs w:val="28"/>
        </w:rPr>
        <w:t>я</w:t>
      </w:r>
      <w:r w:rsidRPr="00E9202E">
        <w:rPr>
          <w:rFonts w:ascii="Times New Roman" w:hAnsi="Times New Roman" w:cs="Times New Roman"/>
          <w:sz w:val="28"/>
          <w:szCs w:val="28"/>
        </w:rPr>
        <w:t xml:space="preserve"> посторонних лиц в помещении, в котором находится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обучающийся, посредством подключения им видеокамеры, обеспечивающей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обзор помещения;</w:t>
      </w:r>
    </w:p>
    <w:p w:rsidR="00980349" w:rsidRPr="00E9202E" w:rsidRDefault="00980349" w:rsidP="008029F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поверхност</w:t>
      </w:r>
      <w:r w:rsidR="006F4AB0" w:rsidRPr="00E9202E">
        <w:rPr>
          <w:rFonts w:ascii="Times New Roman" w:hAnsi="Times New Roman" w:cs="Times New Roman"/>
          <w:sz w:val="28"/>
          <w:szCs w:val="28"/>
        </w:rPr>
        <w:t>и</w:t>
      </w:r>
      <w:r w:rsidRPr="00E9202E">
        <w:rPr>
          <w:rFonts w:ascii="Times New Roman" w:hAnsi="Times New Roman" w:cs="Times New Roman"/>
          <w:sz w:val="28"/>
          <w:szCs w:val="28"/>
        </w:rPr>
        <w:t xml:space="preserve"> стола обучающегося, свободную от посторонних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предметов.</w:t>
      </w:r>
    </w:p>
    <w:p w:rsidR="006F4AB0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F4AB0" w:rsidRPr="00E9202E">
        <w:rPr>
          <w:rFonts w:ascii="Times New Roman" w:hAnsi="Times New Roman" w:cs="Times New Roman"/>
          <w:sz w:val="28"/>
          <w:szCs w:val="28"/>
        </w:rPr>
        <w:t>4</w:t>
      </w:r>
      <w:r w:rsidRPr="00E9202E">
        <w:rPr>
          <w:rFonts w:ascii="Times New Roman" w:hAnsi="Times New Roman" w:cs="Times New Roman"/>
          <w:sz w:val="28"/>
          <w:szCs w:val="28"/>
        </w:rPr>
        <w:t xml:space="preserve">. </w:t>
      </w:r>
      <w:r w:rsidR="006F4AB0" w:rsidRPr="00E9202E">
        <w:rPr>
          <w:rFonts w:ascii="Times New Roman" w:hAnsi="Times New Roman" w:cs="Times New Roman"/>
          <w:sz w:val="28"/>
          <w:szCs w:val="28"/>
        </w:rPr>
        <w:t>При проведении государственного аттестационного испытания с применением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6F4AB0" w:rsidRPr="00E9202E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допускается передача вспомогательных материалов к содержанию экзаменационных билетов по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6F4AB0" w:rsidRPr="00E9202E">
        <w:rPr>
          <w:rFonts w:ascii="Times New Roman" w:hAnsi="Times New Roman" w:cs="Times New Roman"/>
          <w:sz w:val="28"/>
          <w:szCs w:val="28"/>
        </w:rPr>
        <w:t>электронной почте.</w:t>
      </w:r>
    </w:p>
    <w:p w:rsidR="00980349" w:rsidRPr="00E9202E" w:rsidRDefault="006F4AB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4.5. На государственном экзамене секретарь государственной экзаменационной комиссии вытягивает экзаменационный билет с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дистанционным участием обучающегося.</w:t>
      </w: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4.6. Обучающемуся дается 30 минут на подготовку к ответам на вопросы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экзаменационного билета. Во время подготовки</w:t>
      </w:r>
      <w:r w:rsidR="000F3811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камера должна быть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направлена на обучающегося так, чтобы членам </w:t>
      </w:r>
      <w:r w:rsidR="006F4AB0" w:rsidRPr="00E9202E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E9202E">
        <w:rPr>
          <w:rFonts w:ascii="Times New Roman" w:hAnsi="Times New Roman" w:cs="Times New Roman"/>
          <w:sz w:val="28"/>
          <w:szCs w:val="28"/>
        </w:rPr>
        <w:t xml:space="preserve"> было четко видно, что он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6F4AB0" w:rsidRPr="00E9202E">
        <w:rPr>
          <w:rFonts w:ascii="Times New Roman" w:hAnsi="Times New Roman" w:cs="Times New Roman"/>
          <w:sz w:val="28"/>
          <w:szCs w:val="28"/>
        </w:rPr>
        <w:t>осуществляет подготовку самостоятельно,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не пользу</w:t>
      </w:r>
      <w:r w:rsidR="006F4AB0" w:rsidRPr="00E9202E">
        <w:rPr>
          <w:rFonts w:ascii="Times New Roman" w:hAnsi="Times New Roman" w:cs="Times New Roman"/>
          <w:sz w:val="28"/>
          <w:szCs w:val="28"/>
        </w:rPr>
        <w:t xml:space="preserve">ясь </w:t>
      </w:r>
      <w:r w:rsidRPr="00E9202E">
        <w:rPr>
          <w:rFonts w:ascii="Times New Roman" w:hAnsi="Times New Roman" w:cs="Times New Roman"/>
          <w:sz w:val="28"/>
          <w:szCs w:val="28"/>
        </w:rPr>
        <w:t>вспомогательными печатными или электронными материалами.</w:t>
      </w: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4.7. После завершения подготовки обучающийся отвечает на вопросы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экзаменационного билета и на дополнительные и/или уточняющие вопросы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F4AB0" w:rsidRPr="00E9202E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E9202E">
        <w:rPr>
          <w:rFonts w:ascii="Times New Roman" w:hAnsi="Times New Roman" w:cs="Times New Roman"/>
          <w:sz w:val="28"/>
          <w:szCs w:val="28"/>
        </w:rPr>
        <w:t>.</w:t>
      </w: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4.8. </w:t>
      </w:r>
      <w:r w:rsidR="006C23A3" w:rsidRPr="00E9202E">
        <w:rPr>
          <w:rFonts w:ascii="Times New Roman" w:hAnsi="Times New Roman" w:cs="Times New Roman"/>
          <w:sz w:val="28"/>
          <w:szCs w:val="28"/>
        </w:rPr>
        <w:t>Г</w:t>
      </w:r>
      <w:r w:rsidR="006F4AB0" w:rsidRPr="00E9202E">
        <w:rPr>
          <w:rFonts w:ascii="Times New Roman" w:hAnsi="Times New Roman" w:cs="Times New Roman"/>
          <w:sz w:val="28"/>
          <w:szCs w:val="28"/>
        </w:rPr>
        <w:t>осударственн</w:t>
      </w:r>
      <w:r w:rsidR="006C23A3" w:rsidRPr="00E9202E">
        <w:rPr>
          <w:rFonts w:ascii="Times New Roman" w:hAnsi="Times New Roman" w:cs="Times New Roman"/>
          <w:sz w:val="28"/>
          <w:szCs w:val="28"/>
        </w:rPr>
        <w:t>ая</w:t>
      </w:r>
      <w:r w:rsidR="006F4AB0" w:rsidRPr="00E9202E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 w:rsidR="006C23A3" w:rsidRPr="00E9202E">
        <w:rPr>
          <w:rFonts w:ascii="Times New Roman" w:hAnsi="Times New Roman" w:cs="Times New Roman"/>
          <w:sz w:val="28"/>
          <w:szCs w:val="28"/>
        </w:rPr>
        <w:t>ая</w:t>
      </w:r>
      <w:r w:rsidR="006F4AB0" w:rsidRPr="00E9202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23A3" w:rsidRPr="00E9202E">
        <w:rPr>
          <w:rFonts w:ascii="Times New Roman" w:hAnsi="Times New Roman" w:cs="Times New Roman"/>
          <w:sz w:val="28"/>
          <w:szCs w:val="28"/>
        </w:rPr>
        <w:t>я</w:t>
      </w:r>
      <w:r w:rsidR="006F4AB0" w:rsidRPr="00E9202E">
        <w:rPr>
          <w:rFonts w:ascii="Times New Roman" w:hAnsi="Times New Roman" w:cs="Times New Roman"/>
          <w:sz w:val="28"/>
          <w:szCs w:val="28"/>
        </w:rPr>
        <w:t xml:space="preserve"> принимает решение об оценке на закрытом заседании.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По результатам государственного аттестационного испытания в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форме государственного экзамена выставляется оценка по итогам ответов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обучающегося. </w:t>
      </w: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4.9. До начала государственного испытания</w:t>
      </w:r>
      <w:r w:rsidR="000F3811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в форме защиты </w:t>
      </w:r>
      <w:r w:rsidR="006C23A3" w:rsidRPr="00E9202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0F3811" w:rsidRPr="00E9202E">
        <w:rPr>
          <w:rFonts w:ascii="Times New Roman" w:hAnsi="Times New Roman" w:cs="Times New Roman"/>
          <w:sz w:val="28"/>
          <w:szCs w:val="28"/>
        </w:rPr>
        <w:t>,</w:t>
      </w:r>
      <w:r w:rsidR="006C23A3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6F4AB0" w:rsidRPr="00E9202E">
        <w:rPr>
          <w:rFonts w:ascii="Times New Roman" w:hAnsi="Times New Roman" w:cs="Times New Roman"/>
          <w:sz w:val="28"/>
          <w:szCs w:val="28"/>
        </w:rPr>
        <w:t xml:space="preserve">производится проверка </w:t>
      </w:r>
      <w:r w:rsidRPr="00E9202E">
        <w:rPr>
          <w:rFonts w:ascii="Times New Roman" w:hAnsi="Times New Roman" w:cs="Times New Roman"/>
          <w:sz w:val="28"/>
          <w:szCs w:val="28"/>
        </w:rPr>
        <w:t>соблюдени</w:t>
      </w:r>
      <w:r w:rsidR="006C23A3" w:rsidRPr="00E9202E">
        <w:rPr>
          <w:rFonts w:ascii="Times New Roman" w:hAnsi="Times New Roman" w:cs="Times New Roman"/>
          <w:sz w:val="28"/>
          <w:szCs w:val="28"/>
        </w:rPr>
        <w:t>я</w:t>
      </w:r>
      <w:r w:rsidRPr="00E9202E">
        <w:rPr>
          <w:rFonts w:ascii="Times New Roman" w:hAnsi="Times New Roman" w:cs="Times New Roman"/>
          <w:sz w:val="28"/>
          <w:szCs w:val="28"/>
        </w:rPr>
        <w:t xml:space="preserve"> процедуры допуска обучающегося к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прохождению государственного аттестационного испытания в </w:t>
      </w:r>
      <w:r w:rsidR="006C23A3" w:rsidRPr="00E9202E">
        <w:rPr>
          <w:rFonts w:ascii="Times New Roman" w:hAnsi="Times New Roman" w:cs="Times New Roman"/>
          <w:sz w:val="28"/>
          <w:szCs w:val="28"/>
        </w:rPr>
        <w:t>форм</w:t>
      </w:r>
      <w:r w:rsidR="000F38AF" w:rsidRPr="00E9202E">
        <w:rPr>
          <w:rFonts w:ascii="Times New Roman" w:hAnsi="Times New Roman" w:cs="Times New Roman"/>
          <w:sz w:val="28"/>
          <w:szCs w:val="28"/>
        </w:rPr>
        <w:t>е</w:t>
      </w:r>
      <w:r w:rsidR="006C23A3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6C23A3" w:rsidRPr="00E9202E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E9202E">
        <w:rPr>
          <w:rFonts w:ascii="Times New Roman" w:hAnsi="Times New Roman" w:cs="Times New Roman"/>
          <w:sz w:val="28"/>
          <w:szCs w:val="28"/>
        </w:rPr>
        <w:t>посредством видеоконференцсвязи.</w:t>
      </w: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4.10. При проведении государственного аттестационного испытания</w:t>
      </w:r>
      <w:r w:rsidR="000F38AF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в</w:t>
      </w:r>
      <w:r w:rsidR="006C23A3" w:rsidRPr="00E9202E">
        <w:rPr>
          <w:rFonts w:ascii="Times New Roman" w:hAnsi="Times New Roman" w:cs="Times New Roman"/>
          <w:sz w:val="28"/>
          <w:szCs w:val="28"/>
        </w:rPr>
        <w:t xml:space="preserve"> ф</w:t>
      </w:r>
      <w:r w:rsidR="006F4AB0" w:rsidRPr="00E9202E">
        <w:rPr>
          <w:rFonts w:ascii="Times New Roman" w:hAnsi="Times New Roman" w:cs="Times New Roman"/>
          <w:sz w:val="28"/>
          <w:szCs w:val="28"/>
        </w:rPr>
        <w:t xml:space="preserve">орме </w:t>
      </w:r>
      <w:r w:rsidRPr="00E9202E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6C23A3" w:rsidRPr="00E9202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0F38AF" w:rsidRPr="00E9202E">
        <w:rPr>
          <w:rFonts w:ascii="Times New Roman" w:hAnsi="Times New Roman" w:cs="Times New Roman"/>
          <w:sz w:val="28"/>
          <w:szCs w:val="28"/>
        </w:rPr>
        <w:t>,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6C23A3" w:rsidRPr="00E9202E">
        <w:rPr>
          <w:rFonts w:ascii="Times New Roman" w:hAnsi="Times New Roman" w:cs="Times New Roman"/>
          <w:sz w:val="28"/>
          <w:szCs w:val="28"/>
        </w:rPr>
        <w:t>обучающийся выступает в порядке, установленном государственной экзаменационной комиссии</w:t>
      </w:r>
      <w:r w:rsidR="000F38AF" w:rsidRPr="00E9202E">
        <w:rPr>
          <w:rFonts w:ascii="Times New Roman" w:hAnsi="Times New Roman" w:cs="Times New Roman"/>
          <w:sz w:val="28"/>
          <w:szCs w:val="28"/>
        </w:rPr>
        <w:t>,</w:t>
      </w:r>
      <w:r w:rsidR="006C23A3" w:rsidRPr="00E9202E">
        <w:rPr>
          <w:rFonts w:ascii="Times New Roman" w:hAnsi="Times New Roman" w:cs="Times New Roman"/>
          <w:sz w:val="28"/>
          <w:szCs w:val="28"/>
        </w:rPr>
        <w:t xml:space="preserve"> с у</w:t>
      </w:r>
      <w:r w:rsidR="006F4AB0" w:rsidRPr="00E9202E">
        <w:rPr>
          <w:rFonts w:ascii="Times New Roman" w:hAnsi="Times New Roman" w:cs="Times New Roman"/>
          <w:sz w:val="28"/>
          <w:szCs w:val="28"/>
        </w:rPr>
        <w:t xml:space="preserve">четом </w:t>
      </w:r>
      <w:r w:rsidRPr="00E9202E">
        <w:rPr>
          <w:rFonts w:ascii="Times New Roman" w:hAnsi="Times New Roman" w:cs="Times New Roman"/>
          <w:sz w:val="28"/>
          <w:szCs w:val="28"/>
        </w:rPr>
        <w:t>технической возможности поддержания непрерывной</w:t>
      </w:r>
      <w:r w:rsidR="006C23A3" w:rsidRPr="00E9202E">
        <w:rPr>
          <w:rFonts w:ascii="Times New Roman" w:hAnsi="Times New Roman" w:cs="Times New Roman"/>
          <w:sz w:val="28"/>
          <w:szCs w:val="28"/>
        </w:rPr>
        <w:t xml:space="preserve"> в</w:t>
      </w:r>
      <w:r w:rsidR="006F4AB0" w:rsidRPr="00E9202E">
        <w:rPr>
          <w:rFonts w:ascii="Times New Roman" w:hAnsi="Times New Roman" w:cs="Times New Roman"/>
          <w:sz w:val="28"/>
          <w:szCs w:val="28"/>
        </w:rPr>
        <w:t>идеоконференцсвязи</w:t>
      </w:r>
      <w:r w:rsidRPr="00E9202E">
        <w:rPr>
          <w:rFonts w:ascii="Times New Roman" w:hAnsi="Times New Roman" w:cs="Times New Roman"/>
          <w:sz w:val="28"/>
          <w:szCs w:val="28"/>
        </w:rPr>
        <w:t>.</w:t>
      </w:r>
    </w:p>
    <w:p w:rsidR="00980349" w:rsidRPr="00E9202E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4.11. Защита </w:t>
      </w:r>
      <w:r w:rsidR="006C23A3" w:rsidRPr="00E9202E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D46255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осуществляется с учетом требований, установленных</w:t>
      </w:r>
      <w:r w:rsidR="006C23A3" w:rsidRPr="00E9202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</w:t>
      </w:r>
      <w:r w:rsidRPr="00E9202E">
        <w:rPr>
          <w:rFonts w:ascii="Times New Roman" w:hAnsi="Times New Roman" w:cs="Times New Roman"/>
          <w:sz w:val="28"/>
          <w:szCs w:val="28"/>
        </w:rPr>
        <w:t>локальными нормативными актами.</w:t>
      </w:r>
    </w:p>
    <w:p w:rsidR="005852DD" w:rsidRPr="00E9202E" w:rsidRDefault="005852DD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20D" w:rsidRPr="00E9202E" w:rsidRDefault="008B220D" w:rsidP="008B220D">
      <w:pPr>
        <w:shd w:val="clear" w:color="auto" w:fill="FFFFFF"/>
        <w:tabs>
          <w:tab w:val="left" w:pos="1224"/>
        </w:tabs>
        <w:spacing w:after="0" w:line="240" w:lineRule="auto"/>
        <w:ind w:right="-1" w:firstLine="7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2E">
        <w:rPr>
          <w:rFonts w:ascii="Times New Roman" w:hAnsi="Times New Roman" w:cs="Times New Roman"/>
          <w:b/>
          <w:sz w:val="28"/>
          <w:szCs w:val="28"/>
        </w:rPr>
        <w:t>5. Процедура подготовки и проведения государственной итоговой аттестации с применением электронного обучения, дистанционных образовательных технологий</w:t>
      </w:r>
    </w:p>
    <w:p w:rsidR="008B220D" w:rsidRPr="00E9202E" w:rsidRDefault="008B220D" w:rsidP="008B220D">
      <w:pPr>
        <w:shd w:val="clear" w:color="auto" w:fill="FFFFFF"/>
        <w:tabs>
          <w:tab w:val="left" w:pos="1224"/>
        </w:tabs>
        <w:spacing w:after="0" w:line="240" w:lineRule="auto"/>
        <w:ind w:right="-1" w:firstLine="7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0D" w:rsidRPr="00E9202E" w:rsidRDefault="008B220D" w:rsidP="008B220D">
      <w:pPr>
        <w:shd w:val="clear" w:color="auto" w:fill="FFFFFF"/>
        <w:tabs>
          <w:tab w:val="left" w:pos="1224"/>
        </w:tabs>
        <w:spacing w:after="0" w:line="240" w:lineRule="auto"/>
        <w:ind w:right="-1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5.1. Директор института (декан факультета) утверждает расписание (дату и время) предзащиты и предэкзаменационных консультаций с применением электронного обучения, дистанционных образовательных технологий и доводит до сведения обучающихся путем размещения в личном кабинете (портфолио). </w:t>
      </w:r>
    </w:p>
    <w:p w:rsidR="008B220D" w:rsidRPr="00E9202E" w:rsidRDefault="008B220D" w:rsidP="008B2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5.2. За 30 календарных дней до дня проведения первого государственного аттестационного испытания</w:t>
      </w:r>
      <w:r w:rsidR="000F38AF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директор института (декан </w:t>
      </w:r>
      <w:r w:rsidRPr="00E9202E">
        <w:rPr>
          <w:rFonts w:ascii="Times New Roman" w:hAnsi="Times New Roman" w:cs="Times New Roman"/>
          <w:sz w:val="28"/>
          <w:szCs w:val="28"/>
        </w:rPr>
        <w:lastRenderedPageBreak/>
        <w:t>факультета) по электронной почте отправляет расписание проведения аттестационных испытаний для утверждения проректору по учебной работе, в которых указываются дата и время выхода каждого обучающегося в сеть интернет. После утверждения расписания</w:t>
      </w:r>
      <w:r w:rsidR="000F38AF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директорат обязан ознакомить обучающ</w:t>
      </w:r>
      <w:r w:rsidR="003F053A" w:rsidRPr="00E9202E">
        <w:rPr>
          <w:rFonts w:ascii="Times New Roman" w:hAnsi="Times New Roman" w:cs="Times New Roman"/>
          <w:sz w:val="28"/>
          <w:szCs w:val="28"/>
        </w:rPr>
        <w:t>егося</w:t>
      </w:r>
      <w:r w:rsidRPr="00E9202E">
        <w:rPr>
          <w:rFonts w:ascii="Times New Roman" w:hAnsi="Times New Roman" w:cs="Times New Roman"/>
          <w:sz w:val="28"/>
          <w:szCs w:val="28"/>
        </w:rPr>
        <w:t xml:space="preserve"> с расписанием.</w:t>
      </w:r>
    </w:p>
    <w:p w:rsidR="008B220D" w:rsidRPr="00E9202E" w:rsidRDefault="008B220D" w:rsidP="008B220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5.3. Этапы работы выпускной квалификационной работы отправляются </w:t>
      </w:r>
      <w:r w:rsidR="000F38AF" w:rsidRPr="00E9202E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Pr="00E9202E">
        <w:rPr>
          <w:rFonts w:ascii="Times New Roman" w:hAnsi="Times New Roman" w:cs="Times New Roman"/>
          <w:sz w:val="28"/>
          <w:szCs w:val="28"/>
        </w:rPr>
        <w:t>научному руководителю, консультанту, и т.д.</w:t>
      </w:r>
      <w:r w:rsidR="000F3811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 xml:space="preserve">по электронной почте. </w:t>
      </w:r>
      <w:r w:rsidRPr="00E9202E">
        <w:rPr>
          <w:rFonts w:ascii="Times New Roman" w:eastAsia="Times New Roman" w:hAnsi="Times New Roman" w:cs="Times New Roman"/>
          <w:sz w:val="28"/>
          <w:szCs w:val="28"/>
        </w:rPr>
        <w:t>Научный руководитель и специалист Управления контроля качества образования осуществляют проверку выпускной квалификационной работы на наличие заимствований с использованием системы автоматизированной проверки текстов на наличие заимствований «</w:t>
      </w:r>
      <w:proofErr w:type="spellStart"/>
      <w:r w:rsidRPr="00E9202E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E9202E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E9202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E920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hyperlink r:id="rId9" w:history="1">
        <w:proofErr w:type="spellStart"/>
        <w:r w:rsidRPr="00E920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antiplagiat</w:t>
        </w:r>
        <w:proofErr w:type="spellEnd"/>
        <w:r w:rsidRPr="00E9202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9202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9202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9202E">
        <w:rPr>
          <w:rFonts w:ascii="Times New Roman" w:hAnsi="Times New Roman" w:cs="Times New Roman"/>
          <w:sz w:val="28"/>
          <w:szCs w:val="28"/>
        </w:rPr>
        <w:t>Научный руководитель пишет отзыв на выпускную квалификационную работу, подписывает, прикрепляет скан</w:t>
      </w:r>
      <w:r w:rsidR="000F3811" w:rsidRPr="00E9202E">
        <w:rPr>
          <w:rFonts w:ascii="Times New Roman" w:hAnsi="Times New Roman" w:cs="Times New Roman"/>
          <w:sz w:val="28"/>
          <w:szCs w:val="28"/>
        </w:rPr>
        <w:t>-</w:t>
      </w:r>
      <w:r w:rsidRPr="00E9202E">
        <w:rPr>
          <w:rFonts w:ascii="Times New Roman" w:hAnsi="Times New Roman" w:cs="Times New Roman"/>
          <w:sz w:val="28"/>
          <w:szCs w:val="28"/>
        </w:rPr>
        <w:t>копию Акта проверки на наличие заимствований и по электронной почте отправляет заведующему кафедрой.</w:t>
      </w:r>
    </w:p>
    <w:p w:rsidR="008B220D" w:rsidRPr="00E9202E" w:rsidRDefault="008B220D" w:rsidP="008B2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5.4. Заведующий кафедрой подписывает работу и с отзывом научного руководителя, </w:t>
      </w:r>
      <w:r w:rsidRPr="00E9202E">
        <w:rPr>
          <w:rFonts w:ascii="Times New Roman" w:eastAsia="Times New Roman" w:hAnsi="Times New Roman" w:cs="Times New Roman"/>
          <w:sz w:val="28"/>
          <w:szCs w:val="28"/>
        </w:rPr>
        <w:t xml:space="preserve">Актом проверки на наличие заимствований </w:t>
      </w:r>
      <w:r w:rsidRPr="00E9202E">
        <w:rPr>
          <w:rFonts w:ascii="Times New Roman" w:hAnsi="Times New Roman" w:cs="Times New Roman"/>
          <w:sz w:val="28"/>
          <w:szCs w:val="28"/>
        </w:rPr>
        <w:t xml:space="preserve">отправляет по электронной почте рецензенту (выпускные квалификационные работы по программам магистратуры и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 подлежат рецензированию).</w:t>
      </w:r>
    </w:p>
    <w:p w:rsidR="008B220D" w:rsidRPr="00E9202E" w:rsidRDefault="008B220D" w:rsidP="008B2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5.5. За десять дней до начала государственной итоговой аттестации</w:t>
      </w:r>
      <w:r w:rsidR="000F38AF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научный руководитель должен отправить презентацию выпускной квалификационной работы обучающегося по электронной почте заведующему кафедрой. </w:t>
      </w:r>
    </w:p>
    <w:p w:rsidR="008B220D" w:rsidRPr="00E9202E" w:rsidRDefault="008B220D" w:rsidP="008B2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5.6. Презентацию, отзыв научного руководителя, рецензию, Акт проверки на наличие заимствований выпускной квалификационной работы заведующий кафедрой по электронной почте отправляет председателю и членам государственной экзаменационной комиссии для ознакомления</w:t>
      </w:r>
      <w:r w:rsidR="009E09F5" w:rsidRPr="00E9202E">
        <w:rPr>
          <w:rFonts w:ascii="Times New Roman" w:hAnsi="Times New Roman" w:cs="Times New Roman"/>
          <w:sz w:val="28"/>
          <w:szCs w:val="28"/>
        </w:rPr>
        <w:t xml:space="preserve"> не менее чем за 5 дней до начала защиты выпускной квалификационной работы.</w:t>
      </w:r>
    </w:p>
    <w:p w:rsidR="008B220D" w:rsidRPr="00E9202E" w:rsidRDefault="008B220D" w:rsidP="008B2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5.7. Секретарь государственной экзаменационной комиссии отправляет электронную версию итоговой ведомости и экзаменационной ведомости по приему государственного экзамена и защите выпускных квалификационных работ председателю ГЭК</w:t>
      </w:r>
      <w:r w:rsidR="009E09F5" w:rsidRPr="00E9202E">
        <w:rPr>
          <w:rFonts w:ascii="Times New Roman" w:hAnsi="Times New Roman" w:cs="Times New Roman"/>
          <w:sz w:val="28"/>
          <w:szCs w:val="28"/>
        </w:rPr>
        <w:t xml:space="preserve"> не менее чем за два дня до начала работы ГЭК</w:t>
      </w:r>
      <w:r w:rsidRPr="00E9202E">
        <w:rPr>
          <w:rFonts w:ascii="Times New Roman" w:hAnsi="Times New Roman" w:cs="Times New Roman"/>
          <w:sz w:val="28"/>
          <w:szCs w:val="28"/>
        </w:rPr>
        <w:t xml:space="preserve">. </w:t>
      </w:r>
      <w:r w:rsidR="003F053A" w:rsidRPr="00E9202E">
        <w:rPr>
          <w:rFonts w:ascii="Times New Roman" w:hAnsi="Times New Roman" w:cs="Times New Roman"/>
          <w:sz w:val="28"/>
          <w:szCs w:val="28"/>
        </w:rPr>
        <w:t>Скан</w:t>
      </w:r>
      <w:r w:rsidR="000F3811" w:rsidRPr="00E9202E">
        <w:rPr>
          <w:rFonts w:ascii="Times New Roman" w:hAnsi="Times New Roman" w:cs="Times New Roman"/>
          <w:sz w:val="28"/>
          <w:szCs w:val="28"/>
        </w:rPr>
        <w:t>-</w:t>
      </w:r>
      <w:r w:rsidR="003F053A" w:rsidRPr="00E9202E">
        <w:rPr>
          <w:rFonts w:ascii="Times New Roman" w:hAnsi="Times New Roman" w:cs="Times New Roman"/>
          <w:sz w:val="28"/>
          <w:szCs w:val="28"/>
        </w:rPr>
        <w:t>к</w:t>
      </w:r>
      <w:r w:rsidRPr="00E9202E">
        <w:rPr>
          <w:rFonts w:ascii="Times New Roman" w:hAnsi="Times New Roman" w:cs="Times New Roman"/>
          <w:sz w:val="28"/>
          <w:szCs w:val="28"/>
        </w:rPr>
        <w:t>опию рабочей ведомости секретарь отправляет членам ГЭК</w:t>
      </w:r>
      <w:r w:rsidR="009E09F5" w:rsidRPr="00E9202E">
        <w:rPr>
          <w:rFonts w:ascii="Times New Roman" w:hAnsi="Times New Roman" w:cs="Times New Roman"/>
          <w:sz w:val="28"/>
          <w:szCs w:val="28"/>
        </w:rPr>
        <w:t xml:space="preserve"> не менее чем за два дня до начала работы ГЭК</w:t>
      </w:r>
      <w:r w:rsidRPr="00E9202E">
        <w:rPr>
          <w:rFonts w:ascii="Times New Roman" w:hAnsi="Times New Roman" w:cs="Times New Roman"/>
          <w:sz w:val="28"/>
          <w:szCs w:val="28"/>
        </w:rPr>
        <w:t>. По завершении государственной итоговой аттестации</w:t>
      </w:r>
      <w:r w:rsidR="000F38AF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председатель и члены государственной экзаменационной комиссии посредств</w:t>
      </w:r>
      <w:r w:rsidR="000F3811" w:rsidRPr="00E9202E">
        <w:rPr>
          <w:rFonts w:ascii="Times New Roman" w:hAnsi="Times New Roman" w:cs="Times New Roman"/>
          <w:sz w:val="28"/>
          <w:szCs w:val="28"/>
        </w:rPr>
        <w:t>о</w:t>
      </w:r>
      <w:r w:rsidRPr="00E9202E">
        <w:rPr>
          <w:rFonts w:ascii="Times New Roman" w:hAnsi="Times New Roman" w:cs="Times New Roman"/>
          <w:sz w:val="28"/>
          <w:szCs w:val="28"/>
        </w:rPr>
        <w:t>м видеоконференцсвязи обсуждают итоги государственной итоговой аттестации, председатель выставляет итоговую оценку, подписывает и отправляет скан</w:t>
      </w:r>
      <w:r w:rsidR="000F38AF" w:rsidRPr="00E9202E">
        <w:rPr>
          <w:rFonts w:ascii="Times New Roman" w:hAnsi="Times New Roman" w:cs="Times New Roman"/>
          <w:sz w:val="28"/>
          <w:szCs w:val="28"/>
        </w:rPr>
        <w:t>-</w:t>
      </w:r>
      <w:r w:rsidRPr="00E9202E">
        <w:rPr>
          <w:rFonts w:ascii="Times New Roman" w:hAnsi="Times New Roman" w:cs="Times New Roman"/>
          <w:sz w:val="28"/>
          <w:szCs w:val="28"/>
        </w:rPr>
        <w:t xml:space="preserve">копию экзаменационной ведомости секретарю ГЭК. </w:t>
      </w:r>
    </w:p>
    <w:p w:rsidR="008B220D" w:rsidRPr="00E9202E" w:rsidRDefault="008B220D" w:rsidP="008B2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5.8. Секретарь заполняет протоколы, итоговый протокол заседания государственной экзаменационной комиссии и отправляет по электронной почте скан</w:t>
      </w:r>
      <w:r w:rsidR="000F38AF" w:rsidRPr="00E9202E">
        <w:rPr>
          <w:rFonts w:ascii="Times New Roman" w:hAnsi="Times New Roman" w:cs="Times New Roman"/>
          <w:sz w:val="28"/>
          <w:szCs w:val="28"/>
        </w:rPr>
        <w:t>-</w:t>
      </w:r>
      <w:r w:rsidRPr="00E9202E">
        <w:rPr>
          <w:rFonts w:ascii="Times New Roman" w:hAnsi="Times New Roman" w:cs="Times New Roman"/>
          <w:sz w:val="28"/>
          <w:szCs w:val="28"/>
        </w:rPr>
        <w:t xml:space="preserve">копию документов в формате </w:t>
      </w:r>
      <w:r w:rsidRPr="00E9202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9202E">
        <w:rPr>
          <w:rFonts w:ascii="Times New Roman" w:hAnsi="Times New Roman" w:cs="Times New Roman"/>
          <w:sz w:val="28"/>
          <w:szCs w:val="28"/>
        </w:rPr>
        <w:t xml:space="preserve"> председателю ГЭК на подпись. После подписания</w:t>
      </w:r>
      <w:r w:rsidR="000F38AF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председатель в том же формате</w:t>
      </w:r>
      <w:r w:rsidR="000F38AF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отправляет документы по электронной почте секретарю ГЭК. </w:t>
      </w:r>
    </w:p>
    <w:p w:rsidR="008B220D" w:rsidRPr="00E9202E" w:rsidRDefault="008B220D" w:rsidP="008B2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5.9. В протоколах заседаний государственной экзаменационной </w:t>
      </w:r>
      <w:r w:rsidRPr="00E9202E">
        <w:rPr>
          <w:rFonts w:ascii="Times New Roman" w:hAnsi="Times New Roman" w:cs="Times New Roman"/>
          <w:sz w:val="28"/>
          <w:szCs w:val="28"/>
        </w:rPr>
        <w:lastRenderedPageBreak/>
        <w:t>комиссии по приему государственных аттестационных испытаний фиксируется факт проведения государственной итоговой аттестации с применением электронного обучения, дистанционных образовательных технологий.</w:t>
      </w:r>
    </w:p>
    <w:p w:rsidR="008B220D" w:rsidRPr="00E9202E" w:rsidRDefault="008B220D" w:rsidP="008B2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5.10. Не менее чем за один час до начала государственной итоговой аттестации</w:t>
      </w:r>
      <w:r w:rsidR="000F38AF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заведующий кафедрой представляет в Учебно-методическое управление (на электронную почту </w:t>
      </w:r>
      <w:r w:rsidR="004A795B" w:rsidRPr="00E9202E">
        <w:rPr>
          <w:rFonts w:ascii="Times New Roman" w:hAnsi="Times New Roman" w:cs="Times New Roman"/>
          <w:sz w:val="28"/>
          <w:szCs w:val="28"/>
        </w:rPr>
        <w:t>umu_kchgta@mail.ru</w:t>
      </w:r>
      <w:r w:rsidRPr="00E9202E">
        <w:rPr>
          <w:rFonts w:ascii="Times New Roman" w:hAnsi="Times New Roman" w:cs="Times New Roman"/>
          <w:sz w:val="28"/>
          <w:szCs w:val="28"/>
        </w:rPr>
        <w:t>) ссылки на видеоконференцию для прохождения государственной итоговой аттестации  обучающихся.</w:t>
      </w:r>
    </w:p>
    <w:p w:rsidR="003F053A" w:rsidRPr="00E9202E" w:rsidRDefault="003F053A" w:rsidP="003F053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5.11. Заведующий кафедрой по электронной почте отправляет файл, содержащий электронную копию текста ВКР </w:t>
      </w:r>
      <w:r w:rsidRPr="00E9202E">
        <w:rPr>
          <w:rFonts w:ascii="Times New Roman" w:eastAsia="Times New Roman" w:hAnsi="Times New Roman" w:cs="Times New Roman"/>
          <w:sz w:val="28"/>
          <w:szCs w:val="28"/>
        </w:rPr>
        <w:t xml:space="preserve">(электронный вариант предоставляется в форматах </w:t>
      </w:r>
      <w:r w:rsidRPr="00E9202E">
        <w:rPr>
          <w:rFonts w:ascii="Times New Roman" w:eastAsia="Times New Roman" w:hAnsi="Times New Roman" w:cs="Times New Roman"/>
          <w:sz w:val="28"/>
          <w:szCs w:val="28"/>
          <w:lang w:val="en-US"/>
        </w:rPr>
        <w:t>rtf</w:t>
      </w:r>
      <w:r w:rsidRPr="00E92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202E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E92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202E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E92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202E">
        <w:rPr>
          <w:rFonts w:ascii="Times New Roman" w:eastAsia="Times New Roman" w:hAnsi="Times New Roman" w:cs="Times New Roman"/>
          <w:sz w:val="28"/>
          <w:szCs w:val="28"/>
          <w:lang w:val="en-US"/>
        </w:rPr>
        <w:t>txt</w:t>
      </w:r>
      <w:r w:rsidRPr="00E92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202E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E9202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904AFB" w:rsidRPr="00E9202E">
        <w:rPr>
          <w:rFonts w:ascii="Times New Roman" w:eastAsia="Times New Roman" w:hAnsi="Times New Roman" w:cs="Times New Roman"/>
          <w:sz w:val="28"/>
          <w:szCs w:val="28"/>
        </w:rPr>
        <w:t>в Б</w:t>
      </w:r>
      <w:r w:rsidR="002315E6" w:rsidRPr="00E9202E">
        <w:rPr>
          <w:rFonts w:ascii="Times New Roman" w:eastAsia="Times New Roman" w:hAnsi="Times New Roman" w:cs="Times New Roman"/>
          <w:sz w:val="28"/>
          <w:szCs w:val="28"/>
        </w:rPr>
        <w:t xml:space="preserve">иблиотечно-издательский центр </w:t>
      </w:r>
      <w:r w:rsidRPr="00E9202E">
        <w:rPr>
          <w:rFonts w:ascii="Times New Roman" w:hAnsi="Times New Roman" w:cs="Times New Roman"/>
          <w:sz w:val="28"/>
          <w:szCs w:val="28"/>
        </w:rPr>
        <w:t>для размещения в электронно-библиотечной системе Академии.</w:t>
      </w:r>
    </w:p>
    <w:p w:rsidR="003F053A" w:rsidRPr="00E9202E" w:rsidRDefault="003F053A" w:rsidP="00802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773" w:rsidRPr="00E9202E" w:rsidRDefault="00067773" w:rsidP="00067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02E">
        <w:rPr>
          <w:rFonts w:ascii="Times New Roman" w:eastAsia="Times New Roman" w:hAnsi="Times New Roman" w:cs="Times New Roman"/>
          <w:b/>
          <w:sz w:val="28"/>
          <w:szCs w:val="28"/>
        </w:rPr>
        <w:t>6. ПРОЧЕЕ</w:t>
      </w:r>
    </w:p>
    <w:p w:rsidR="00067773" w:rsidRPr="00E9202E" w:rsidRDefault="00067773" w:rsidP="00067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773" w:rsidRPr="00E9202E" w:rsidRDefault="00067773" w:rsidP="0006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E9202E">
        <w:rPr>
          <w:rFonts w:ascii="Times New Roman" w:hAnsi="Times New Roman" w:cs="Times New Roman"/>
          <w:sz w:val="28"/>
          <w:szCs w:val="28"/>
        </w:rPr>
        <w:t xml:space="preserve">Настоящий Порядок вступает в юридическую силу со дня его принятия Ученым советом и утверждения ректором Академии и действует на период </w:t>
      </w:r>
      <w:r w:rsidRPr="00E9202E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мер, связанных с угрозой </w:t>
      </w:r>
      <w:proofErr w:type="spellStart"/>
      <w:r w:rsidRPr="00E9202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9202E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067773" w:rsidRPr="00E9202E" w:rsidRDefault="00067773" w:rsidP="00067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2E">
        <w:rPr>
          <w:rFonts w:ascii="Times New Roman" w:eastAsia="Times New Roman" w:hAnsi="Times New Roman" w:cs="Times New Roman"/>
          <w:sz w:val="28"/>
          <w:szCs w:val="28"/>
        </w:rPr>
        <w:t>4.2. Изменение наименования Академии, а также смена ректора Академии не прекращает действие настоящего Порядка.</w:t>
      </w:r>
    </w:p>
    <w:p w:rsidR="00067773" w:rsidRPr="00E9202E" w:rsidRDefault="00067773" w:rsidP="00067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2E">
        <w:rPr>
          <w:rFonts w:ascii="Times New Roman" w:eastAsia="Times New Roman" w:hAnsi="Times New Roman" w:cs="Times New Roman"/>
          <w:sz w:val="28"/>
          <w:szCs w:val="28"/>
        </w:rPr>
        <w:t>4.3. Все изменения и дополнения в настоящий Порядок вносятся по решению Ученого совета Академии и утверждаются приказом ректора.</w:t>
      </w:r>
    </w:p>
    <w:p w:rsidR="00067773" w:rsidRPr="00E9202E" w:rsidRDefault="00067773" w:rsidP="00067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2E">
        <w:rPr>
          <w:rFonts w:ascii="Times New Roman" w:eastAsia="Times New Roman" w:hAnsi="Times New Roman" w:cs="Times New Roman"/>
          <w:sz w:val="28"/>
          <w:szCs w:val="28"/>
        </w:rPr>
        <w:t>4.4. Во всем, что не урегулировано настоящим Порядком в осуществлении своей деятельности директорат (деканат), кафедра руководствуется нормами действующего законодательства Российской Федерации.</w:t>
      </w:r>
    </w:p>
    <w:p w:rsidR="00067773" w:rsidRPr="00E9202E" w:rsidRDefault="00067773" w:rsidP="00067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3A0" w:rsidRPr="00E9202E" w:rsidRDefault="00F363A0" w:rsidP="008029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br w:type="page"/>
      </w:r>
    </w:p>
    <w:p w:rsidR="00F363A0" w:rsidRPr="00E9202E" w:rsidRDefault="00F363A0" w:rsidP="008029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F38AF" w:rsidRPr="00E9202E" w:rsidRDefault="00F363A0" w:rsidP="00856FB7">
      <w:pPr>
        <w:spacing w:after="0" w:line="240" w:lineRule="auto"/>
        <w:ind w:left="3261" w:hanging="1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1F5C76" w:rsidRPr="00E9202E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1F5C76" w:rsidRPr="00E9202E">
        <w:rPr>
          <w:rFonts w:ascii="Times New Roman" w:hAnsi="Times New Roman" w:cs="Times New Roman"/>
          <w:sz w:val="28"/>
          <w:szCs w:val="28"/>
        </w:rPr>
        <w:t>С</w:t>
      </w:r>
      <w:r w:rsidR="00047E63" w:rsidRPr="00E9202E">
        <w:rPr>
          <w:rFonts w:ascii="Times New Roman" w:hAnsi="Times New Roman" w:cs="Times New Roman"/>
          <w:sz w:val="28"/>
          <w:szCs w:val="28"/>
        </w:rPr>
        <w:t>ев</w:t>
      </w:r>
      <w:r w:rsidR="001F5C76" w:rsidRPr="00E9202E">
        <w:rPr>
          <w:rFonts w:ascii="Times New Roman" w:hAnsi="Times New Roman" w:cs="Times New Roman"/>
          <w:sz w:val="28"/>
          <w:szCs w:val="28"/>
        </w:rPr>
        <w:t>К</w:t>
      </w:r>
      <w:r w:rsidR="00047E63" w:rsidRPr="00E9202E">
        <w:rPr>
          <w:rFonts w:ascii="Times New Roman" w:hAnsi="Times New Roman" w:cs="Times New Roman"/>
          <w:sz w:val="28"/>
          <w:szCs w:val="28"/>
        </w:rPr>
        <w:t>ав</w:t>
      </w:r>
      <w:r w:rsidR="001F5C76" w:rsidRPr="00E9202E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1F5C76" w:rsidRPr="00E9202E">
        <w:rPr>
          <w:rFonts w:ascii="Times New Roman" w:hAnsi="Times New Roman" w:cs="Times New Roman"/>
          <w:sz w:val="28"/>
          <w:szCs w:val="28"/>
        </w:rPr>
        <w:t>»</w:t>
      </w:r>
    </w:p>
    <w:p w:rsidR="001F5C76" w:rsidRPr="00E9202E" w:rsidRDefault="001F5C76" w:rsidP="00856FB7">
      <w:pPr>
        <w:spacing w:after="0" w:line="240" w:lineRule="auto"/>
        <w:ind w:left="3261" w:hanging="1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Кочкарову</w:t>
      </w:r>
      <w:proofErr w:type="spellEnd"/>
    </w:p>
    <w:p w:rsidR="00A15F2D" w:rsidRPr="00E9202E" w:rsidRDefault="001F5C76" w:rsidP="00856FB7">
      <w:pPr>
        <w:spacing w:after="0" w:line="240" w:lineRule="auto"/>
        <w:ind w:left="3261" w:right="-426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обучающегося</w:t>
      </w:r>
      <w:r w:rsidR="00F363A0" w:rsidRPr="00E920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>)</w:t>
      </w:r>
      <w:r w:rsidR="00F363A0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D361B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F363A0" w:rsidRPr="00E9202E">
        <w:rPr>
          <w:rFonts w:ascii="Times New Roman" w:hAnsi="Times New Roman" w:cs="Times New Roman"/>
          <w:sz w:val="28"/>
          <w:szCs w:val="28"/>
        </w:rPr>
        <w:t>____</w:t>
      </w:r>
      <w:r w:rsidR="00A15F2D" w:rsidRPr="00E9202E">
        <w:rPr>
          <w:rFonts w:ascii="Times New Roman" w:hAnsi="Times New Roman" w:cs="Times New Roman"/>
          <w:sz w:val="28"/>
          <w:szCs w:val="28"/>
        </w:rPr>
        <w:t>_____</w:t>
      </w:r>
      <w:r w:rsidR="00F363A0" w:rsidRPr="00E9202E">
        <w:rPr>
          <w:rFonts w:ascii="Times New Roman" w:hAnsi="Times New Roman" w:cs="Times New Roman"/>
          <w:sz w:val="28"/>
          <w:szCs w:val="28"/>
        </w:rPr>
        <w:t xml:space="preserve"> курса _______</w:t>
      </w:r>
      <w:r w:rsidR="00A15F2D" w:rsidRPr="00E9202E">
        <w:rPr>
          <w:rFonts w:ascii="Times New Roman" w:hAnsi="Times New Roman" w:cs="Times New Roman"/>
          <w:sz w:val="28"/>
          <w:szCs w:val="28"/>
        </w:rPr>
        <w:t>___</w:t>
      </w:r>
    </w:p>
    <w:p w:rsidR="001F5C76" w:rsidRPr="00E9202E" w:rsidRDefault="00F363A0" w:rsidP="00856FB7">
      <w:pPr>
        <w:spacing w:after="0" w:line="240" w:lineRule="auto"/>
        <w:ind w:left="3261" w:right="-426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A15F2D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D361B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__________</w:t>
      </w:r>
      <w:r w:rsidR="00A15F2D" w:rsidRPr="00E9202E">
        <w:rPr>
          <w:rFonts w:ascii="Times New Roman" w:hAnsi="Times New Roman" w:cs="Times New Roman"/>
          <w:sz w:val="28"/>
          <w:szCs w:val="28"/>
        </w:rPr>
        <w:t>__________________</w:t>
      </w:r>
    </w:p>
    <w:p w:rsidR="001F5C76" w:rsidRPr="00E9202E" w:rsidRDefault="00F363A0" w:rsidP="00856FB7">
      <w:pPr>
        <w:spacing w:after="0" w:line="240" w:lineRule="auto"/>
        <w:ind w:left="3261" w:right="-426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специальности</w:t>
      </w:r>
      <w:r w:rsidR="001F5C76" w:rsidRPr="00E9202E">
        <w:rPr>
          <w:rFonts w:ascii="Times New Roman" w:hAnsi="Times New Roman" w:cs="Times New Roman"/>
          <w:sz w:val="28"/>
          <w:szCs w:val="28"/>
        </w:rPr>
        <w:t>/направлению подготовки</w:t>
      </w:r>
      <w:r w:rsidR="00A15F2D" w:rsidRPr="00E9202E">
        <w:rPr>
          <w:rFonts w:ascii="Times New Roman" w:hAnsi="Times New Roman" w:cs="Times New Roman"/>
          <w:sz w:val="28"/>
          <w:szCs w:val="28"/>
        </w:rPr>
        <w:t xml:space="preserve">  </w:t>
      </w:r>
      <w:r w:rsidR="000F38AF" w:rsidRPr="00E9202E">
        <w:rPr>
          <w:rFonts w:ascii="Times New Roman" w:hAnsi="Times New Roman" w:cs="Times New Roman"/>
          <w:sz w:val="28"/>
          <w:szCs w:val="28"/>
        </w:rPr>
        <w:t>___</w:t>
      </w:r>
      <w:r w:rsidR="00A15F2D" w:rsidRPr="00E9202E">
        <w:rPr>
          <w:rFonts w:ascii="Times New Roman" w:hAnsi="Times New Roman" w:cs="Times New Roman"/>
          <w:sz w:val="28"/>
          <w:szCs w:val="28"/>
        </w:rPr>
        <w:t>_____</w:t>
      </w:r>
      <w:r w:rsidRPr="00E9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2D" w:rsidRPr="00E9202E" w:rsidRDefault="00A15F2D" w:rsidP="00856FB7">
      <w:pPr>
        <w:spacing w:after="0" w:line="240" w:lineRule="auto"/>
        <w:ind w:left="3261" w:right="-426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F5C76" w:rsidRPr="00E9202E" w:rsidRDefault="00F363A0" w:rsidP="00856FB7">
      <w:pPr>
        <w:spacing w:after="0" w:line="240" w:lineRule="auto"/>
        <w:ind w:left="3261" w:right="-426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Фамили</w:t>
      </w:r>
      <w:r w:rsidR="00A15F2D" w:rsidRPr="00E9202E">
        <w:rPr>
          <w:rFonts w:ascii="Times New Roman" w:hAnsi="Times New Roman" w:cs="Times New Roman"/>
          <w:sz w:val="28"/>
          <w:szCs w:val="28"/>
        </w:rPr>
        <w:t>я</w:t>
      </w:r>
      <w:r w:rsidR="00EA29C6" w:rsidRPr="00E9202E">
        <w:rPr>
          <w:rFonts w:ascii="Times New Roman" w:hAnsi="Times New Roman" w:cs="Times New Roman"/>
          <w:sz w:val="28"/>
          <w:szCs w:val="28"/>
        </w:rPr>
        <w:t>,</w:t>
      </w:r>
      <w:r w:rsidR="00A15F2D" w:rsidRPr="00E9202E">
        <w:rPr>
          <w:rFonts w:ascii="Times New Roman" w:hAnsi="Times New Roman" w:cs="Times New Roman"/>
          <w:sz w:val="28"/>
          <w:szCs w:val="28"/>
        </w:rPr>
        <w:t xml:space="preserve"> имя, отчество  </w:t>
      </w:r>
      <w:r w:rsidR="00D361B4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A15F2D" w:rsidRPr="00E9202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F5C76" w:rsidRPr="00E9202E" w:rsidRDefault="00F363A0" w:rsidP="00856FB7">
      <w:pPr>
        <w:spacing w:after="0" w:line="240" w:lineRule="auto"/>
        <w:ind w:left="3261" w:right="-426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Место проживания</w:t>
      </w:r>
      <w:r w:rsidR="00A15F2D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_</w:t>
      </w:r>
      <w:r w:rsidR="00A15F2D" w:rsidRPr="00E920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363A0" w:rsidRPr="00E9202E" w:rsidRDefault="00F363A0" w:rsidP="00856FB7">
      <w:pPr>
        <w:spacing w:after="0" w:line="240" w:lineRule="auto"/>
        <w:ind w:left="3261" w:right="-426" w:hanging="1"/>
        <w:rPr>
          <w:rFonts w:ascii="Times New Roman" w:hAnsi="Times New Roman" w:cs="Times New Roman"/>
          <w:sz w:val="24"/>
          <w:szCs w:val="24"/>
        </w:rPr>
      </w:pPr>
      <w:r w:rsidRPr="00E9202E">
        <w:rPr>
          <w:rFonts w:ascii="Times New Roman" w:hAnsi="Times New Roman" w:cs="Times New Roman"/>
          <w:sz w:val="28"/>
          <w:szCs w:val="28"/>
        </w:rPr>
        <w:t>Тел.: ______________________________________</w:t>
      </w:r>
      <w:r w:rsidR="00A15F2D" w:rsidRPr="00E9202E">
        <w:rPr>
          <w:rFonts w:ascii="Times New Roman" w:hAnsi="Times New Roman" w:cs="Times New Roman"/>
          <w:sz w:val="28"/>
          <w:szCs w:val="28"/>
        </w:rPr>
        <w:t>_</w:t>
      </w:r>
      <w:r w:rsidRPr="00E92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3A0" w:rsidRPr="00E9202E" w:rsidRDefault="00F363A0" w:rsidP="008029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Заявление</w:t>
      </w:r>
    </w:p>
    <w:p w:rsidR="00EA29C6" w:rsidRPr="00E9202E" w:rsidRDefault="00EA29C6" w:rsidP="008029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5C76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Прошу Вас разрешить пройти государственную итоговую аттестацию с применением электронного обучения, дистанционных образовательных технологий по причине</w:t>
      </w:r>
      <w:r w:rsidR="00A15F2D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Pr="00E9202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A29C6" w:rsidRPr="00E9202E">
        <w:rPr>
          <w:rFonts w:ascii="Times New Roman" w:hAnsi="Times New Roman" w:cs="Times New Roman"/>
          <w:sz w:val="28"/>
          <w:szCs w:val="28"/>
        </w:rPr>
        <w:t>______</w:t>
      </w:r>
      <w:r w:rsidR="00A15F2D" w:rsidRPr="00E9202E">
        <w:rPr>
          <w:rFonts w:ascii="Times New Roman" w:hAnsi="Times New Roman" w:cs="Times New Roman"/>
          <w:sz w:val="28"/>
          <w:szCs w:val="28"/>
        </w:rPr>
        <w:t>.</w:t>
      </w: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1. Я оповещен(а) о необходимости предъявления паспорта для идентификации личности. </w:t>
      </w:r>
    </w:p>
    <w:p w:rsidR="001F5C76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______________________ (подпись) ______________________ (дата) </w:t>
      </w:r>
    </w:p>
    <w:p w:rsidR="000F38AF" w:rsidRPr="00E9202E" w:rsidRDefault="000F38A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76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2. Я подтверждаю, что обеспечен(а) все</w:t>
      </w:r>
      <w:r w:rsidR="000F38AF" w:rsidRPr="00E9202E">
        <w:rPr>
          <w:rFonts w:ascii="Times New Roman" w:hAnsi="Times New Roman" w:cs="Times New Roman"/>
          <w:sz w:val="28"/>
          <w:szCs w:val="28"/>
        </w:rPr>
        <w:t>м</w:t>
      </w:r>
      <w:r w:rsidRPr="00E9202E">
        <w:rPr>
          <w:rFonts w:ascii="Times New Roman" w:hAnsi="Times New Roman" w:cs="Times New Roman"/>
          <w:sz w:val="28"/>
          <w:szCs w:val="28"/>
        </w:rPr>
        <w:t xml:space="preserve"> необходимым для этого оборудованием, а именно: </w:t>
      </w:r>
    </w:p>
    <w:p w:rsidR="001F5C76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− </w:t>
      </w:r>
      <w:r w:rsidR="00A15F2D" w:rsidRPr="00E9202E">
        <w:rPr>
          <w:rFonts w:ascii="Times New Roman" w:hAnsi="Times New Roman" w:cs="Times New Roman"/>
          <w:sz w:val="28"/>
          <w:szCs w:val="28"/>
        </w:rPr>
        <w:t>п</w:t>
      </w:r>
      <w:r w:rsidRPr="00E9202E">
        <w:rPr>
          <w:rFonts w:ascii="Times New Roman" w:hAnsi="Times New Roman" w:cs="Times New Roman"/>
          <w:sz w:val="28"/>
          <w:szCs w:val="28"/>
        </w:rPr>
        <w:t xml:space="preserve">ерсональным компьютером; </w:t>
      </w:r>
    </w:p>
    <w:p w:rsidR="001F5C76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− сканером / фотоаппаратом с разрешением не менее 3 МП; </w:t>
      </w:r>
    </w:p>
    <w:p w:rsidR="001F5C76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− наушниками (либо колонками); </w:t>
      </w: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-камерой со встроенным или внешним микрофоном. </w:t>
      </w: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______________________ (подпись) ______________________ (дата) </w:t>
      </w:r>
    </w:p>
    <w:p w:rsidR="000F38AF" w:rsidRPr="00E9202E" w:rsidRDefault="000F38A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C76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3. Я подтверждаю, что ПК, посредством которого я предполагаю проходить государственную итоговую аттестацию: </w:t>
      </w:r>
    </w:p>
    <w:p w:rsidR="001F5C76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− подключен к сети Интернет со скоростью не менее </w:t>
      </w:r>
      <w:r w:rsidR="000F38AF" w:rsidRPr="00E9202E">
        <w:rPr>
          <w:rFonts w:ascii="Times New Roman" w:hAnsi="Times New Roman" w:cs="Times New Roman"/>
          <w:sz w:val="28"/>
          <w:szCs w:val="28"/>
        </w:rPr>
        <w:t>1</w:t>
      </w:r>
      <w:r w:rsidRPr="00E9202E">
        <w:rPr>
          <w:rFonts w:ascii="Times New Roman" w:hAnsi="Times New Roman" w:cs="Times New Roman"/>
          <w:sz w:val="28"/>
          <w:szCs w:val="28"/>
        </w:rPr>
        <w:t xml:space="preserve"> Мбит/с; </w:t>
      </w: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− установлен браузер с поддержкой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AdobeFlashPlayer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 (подпись) ______________________ (дата) </w:t>
      </w:r>
    </w:p>
    <w:p w:rsidR="006F54CB" w:rsidRPr="00E9202E" w:rsidRDefault="006F54CB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4. Я подтверждаю, что ПК, посредством которого я предполагаю проходить итоговую аттестацию, удовлетворяет всем системным требованиям, указанным в приложении к заявлению. </w:t>
      </w: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______________________ (подпись) ______________________ (дата) </w:t>
      </w:r>
    </w:p>
    <w:p w:rsidR="000F38AF" w:rsidRPr="00E9202E" w:rsidRDefault="000F38A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5. Я подтверждаю, что предупрежден(а) о том, что в случае невозможности установить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интернет-соединение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 в течение 15 минут в день и время, установленные расписанием государственной итоговой аттестации, эти мероприятия будут перенесены на другой день, предусмотренный расписанием ГИА. </w:t>
      </w: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______________________ (подпись) ______________________ (дата) </w:t>
      </w: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lastRenderedPageBreak/>
        <w:t xml:space="preserve"> 6. Я подтверждаю, что предупрежден(а) о том, что в случае невозможности установить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интернет-соединение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 в течение 15 минут в день и время повторно назначенные для прохождения ГИА, я обязан(а) предоставить документ, подтверждающий невозможность устранения с моей стороны препятствий для установления связи (официальное письмо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интернет-провайдера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 и договор на доступ к сети Интернет). В случае, если документ мной не будет предоставлен в течение 5 рабочих дней (после даты повторного прохождения ГИА), я предупрежден(а) об отчислении по причине неявки на ГИА по неуважительной причине. </w:t>
      </w:r>
    </w:p>
    <w:p w:rsidR="001F5C76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______________________ (подпись) ______________________ (дата) </w:t>
      </w:r>
    </w:p>
    <w:p w:rsidR="000F38AF" w:rsidRPr="00E9202E" w:rsidRDefault="000F38A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3A0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7. Я ознакомлен(а) с Порядком проведения ГИА и согласен(на), что в случае невыполнения мной условий этого порядка буду отчислен как не прошедший(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) государственную итоговую аттестацию. </w:t>
      </w:r>
    </w:p>
    <w:p w:rsidR="00F8395F" w:rsidRPr="00E9202E" w:rsidRDefault="00F363A0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______________________ (подпись) ______________________ (дата) </w:t>
      </w:r>
    </w:p>
    <w:p w:rsidR="00F8395F" w:rsidRPr="00E9202E" w:rsidRDefault="00F8395F" w:rsidP="008029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br w:type="page"/>
      </w:r>
    </w:p>
    <w:p w:rsidR="00F8395F" w:rsidRPr="00E9202E" w:rsidRDefault="00F8395F" w:rsidP="008029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A29C6" w:rsidRPr="00E9202E" w:rsidRDefault="00EA29C6" w:rsidP="008029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221BB" w:rsidRPr="00E9202E" w:rsidRDefault="00B45940" w:rsidP="00EA29C6">
      <w:pPr>
        <w:spacing w:after="0" w:line="240" w:lineRule="auto"/>
        <w:ind w:left="3261" w:hanging="1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5940" w:rsidRPr="00E9202E" w:rsidRDefault="00B45940" w:rsidP="00EA29C6">
      <w:pPr>
        <w:spacing w:after="0" w:line="240" w:lineRule="auto"/>
        <w:ind w:left="3261" w:hanging="1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Кочкарову</w:t>
      </w:r>
      <w:proofErr w:type="spellEnd"/>
    </w:p>
    <w:p w:rsidR="00B45940" w:rsidRPr="00E9202E" w:rsidRDefault="00B45940" w:rsidP="00EA29C6">
      <w:pPr>
        <w:spacing w:after="0" w:line="240" w:lineRule="auto"/>
        <w:ind w:left="3261" w:right="-426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>) _________ курса  __________</w:t>
      </w:r>
    </w:p>
    <w:p w:rsidR="00B45940" w:rsidRPr="00E9202E" w:rsidRDefault="00B45940" w:rsidP="00EA29C6">
      <w:pPr>
        <w:spacing w:after="0" w:line="240" w:lineRule="auto"/>
        <w:ind w:left="3261" w:right="-426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формы обучения   ____________________________</w:t>
      </w:r>
    </w:p>
    <w:p w:rsidR="00B45940" w:rsidRPr="00E9202E" w:rsidRDefault="00B45940" w:rsidP="00EA29C6">
      <w:pPr>
        <w:spacing w:after="0" w:line="240" w:lineRule="auto"/>
        <w:ind w:left="3261" w:right="-143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специальности/направлению подготовки   </w:t>
      </w:r>
      <w:r w:rsidR="00A221BB" w:rsidRPr="00E9202E">
        <w:rPr>
          <w:rFonts w:ascii="Times New Roman" w:hAnsi="Times New Roman" w:cs="Times New Roman"/>
          <w:sz w:val="28"/>
          <w:szCs w:val="28"/>
        </w:rPr>
        <w:t>___</w:t>
      </w:r>
      <w:r w:rsidRPr="00E9202E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45940" w:rsidRPr="00E9202E" w:rsidRDefault="00B45940" w:rsidP="00EA29C6">
      <w:pPr>
        <w:spacing w:after="0" w:line="240" w:lineRule="auto"/>
        <w:ind w:left="3261" w:right="-426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45940" w:rsidRPr="00E9202E" w:rsidRDefault="00B45940" w:rsidP="00EA29C6">
      <w:pPr>
        <w:spacing w:after="0" w:line="240" w:lineRule="auto"/>
        <w:ind w:left="3261" w:right="-143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Фамилия</w:t>
      </w:r>
      <w:r w:rsidR="00EA29C6" w:rsidRPr="00E9202E">
        <w:rPr>
          <w:rFonts w:ascii="Times New Roman" w:hAnsi="Times New Roman" w:cs="Times New Roman"/>
          <w:sz w:val="28"/>
          <w:szCs w:val="28"/>
        </w:rPr>
        <w:t>,</w:t>
      </w:r>
      <w:r w:rsidRPr="00E9202E">
        <w:rPr>
          <w:rFonts w:ascii="Times New Roman" w:hAnsi="Times New Roman" w:cs="Times New Roman"/>
          <w:sz w:val="28"/>
          <w:szCs w:val="28"/>
        </w:rPr>
        <w:t xml:space="preserve"> имя, отчество  _______________________</w:t>
      </w:r>
    </w:p>
    <w:p w:rsidR="00B45940" w:rsidRPr="00E9202E" w:rsidRDefault="00B45940" w:rsidP="00EA29C6">
      <w:pPr>
        <w:spacing w:after="0" w:line="240" w:lineRule="auto"/>
        <w:ind w:left="3261" w:right="-426" w:hanging="1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Место проживания  ___________________________</w:t>
      </w:r>
    </w:p>
    <w:p w:rsidR="00B45940" w:rsidRPr="00E9202E" w:rsidRDefault="00B45940" w:rsidP="00EA29C6">
      <w:pPr>
        <w:spacing w:after="0" w:line="240" w:lineRule="auto"/>
        <w:ind w:left="3261" w:right="-143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Тел.:_______________________________________</w:t>
      </w:r>
    </w:p>
    <w:p w:rsidR="00B45940" w:rsidRPr="00E9202E" w:rsidRDefault="00B45940" w:rsidP="008029FC">
      <w:pPr>
        <w:spacing w:after="0" w:line="240" w:lineRule="auto"/>
        <w:ind w:left="311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95F" w:rsidRPr="00E9202E" w:rsidRDefault="00F8395F" w:rsidP="008029FC">
      <w:pPr>
        <w:spacing w:after="0" w:line="240" w:lineRule="auto"/>
        <w:ind w:left="3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Заявление</w:t>
      </w:r>
      <w:r w:rsidR="00B45940" w:rsidRPr="00E9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40" w:rsidRPr="00E9202E" w:rsidRDefault="00B45940" w:rsidP="008029FC">
      <w:pPr>
        <w:spacing w:after="0" w:line="240" w:lineRule="auto"/>
        <w:ind w:left="311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95F" w:rsidRPr="00E9202E" w:rsidRDefault="001A56EE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Я ознакомлен о прохождении</w:t>
      </w:r>
      <w:r w:rsidR="00F8395F" w:rsidRPr="00E9202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E9202E">
        <w:rPr>
          <w:rFonts w:ascii="Times New Roman" w:hAnsi="Times New Roman" w:cs="Times New Roman"/>
          <w:sz w:val="28"/>
          <w:szCs w:val="28"/>
        </w:rPr>
        <w:t>ой</w:t>
      </w:r>
      <w:r w:rsidR="00F8395F" w:rsidRPr="00E9202E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E9202E">
        <w:rPr>
          <w:rFonts w:ascii="Times New Roman" w:hAnsi="Times New Roman" w:cs="Times New Roman"/>
          <w:sz w:val="28"/>
          <w:szCs w:val="28"/>
        </w:rPr>
        <w:t>ой</w:t>
      </w:r>
      <w:r w:rsidR="00F8395F" w:rsidRPr="00E9202E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Pr="00E9202E">
        <w:rPr>
          <w:rFonts w:ascii="Times New Roman" w:hAnsi="Times New Roman" w:cs="Times New Roman"/>
          <w:sz w:val="28"/>
          <w:szCs w:val="28"/>
        </w:rPr>
        <w:t>и</w:t>
      </w:r>
      <w:r w:rsidR="00F8395F" w:rsidRPr="00E9202E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дистанцио</w:t>
      </w:r>
      <w:r w:rsidRPr="00E9202E">
        <w:rPr>
          <w:rFonts w:ascii="Times New Roman" w:hAnsi="Times New Roman" w:cs="Times New Roman"/>
          <w:sz w:val="28"/>
          <w:szCs w:val="28"/>
        </w:rPr>
        <w:t>нных образовательных технологий.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1. Я оповещен(а) о необходимости предъявления паспорта для идентификации личности.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______________________ (подпись) ______________________ (дата) </w:t>
      </w:r>
    </w:p>
    <w:p w:rsidR="00E13D21" w:rsidRPr="00E9202E" w:rsidRDefault="00E13D21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2. Я подтверждаю, что обеспечен(а) все</w:t>
      </w:r>
      <w:r w:rsidR="00E13D21" w:rsidRPr="00E9202E">
        <w:rPr>
          <w:rFonts w:ascii="Times New Roman" w:hAnsi="Times New Roman" w:cs="Times New Roman"/>
          <w:sz w:val="28"/>
          <w:szCs w:val="28"/>
        </w:rPr>
        <w:t>м</w:t>
      </w:r>
      <w:r w:rsidRPr="00E9202E">
        <w:rPr>
          <w:rFonts w:ascii="Times New Roman" w:hAnsi="Times New Roman" w:cs="Times New Roman"/>
          <w:sz w:val="28"/>
          <w:szCs w:val="28"/>
        </w:rPr>
        <w:t xml:space="preserve"> необходимым для этого оборудованием, а именно: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−</w:t>
      </w:r>
      <w:r w:rsidR="00E313C2" w:rsidRPr="00E9202E">
        <w:rPr>
          <w:rFonts w:ascii="Times New Roman" w:hAnsi="Times New Roman" w:cs="Times New Roman"/>
          <w:sz w:val="28"/>
          <w:szCs w:val="28"/>
        </w:rPr>
        <w:t xml:space="preserve"> п</w:t>
      </w:r>
      <w:r w:rsidRPr="00E9202E">
        <w:rPr>
          <w:rFonts w:ascii="Times New Roman" w:hAnsi="Times New Roman" w:cs="Times New Roman"/>
          <w:sz w:val="28"/>
          <w:szCs w:val="28"/>
        </w:rPr>
        <w:t>ерсональным компьютером</w:t>
      </w:r>
      <w:r w:rsidR="000841AD" w:rsidRP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72256C" w:rsidRPr="00E9202E">
        <w:rPr>
          <w:rFonts w:ascii="Times New Roman" w:hAnsi="Times New Roman" w:cs="Times New Roman"/>
          <w:sz w:val="28"/>
          <w:szCs w:val="28"/>
        </w:rPr>
        <w:t>(ноутбуком, планшетом, мобильным устройством)</w:t>
      </w:r>
      <w:r w:rsidRPr="00E920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− сканером / фотоаппаратом с разрешением не менее 3 МП;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− наушниками (либо колонками);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-камерой со встроенным или внешним микрофоном.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______________________ (подпись) ______________________ (дата) </w:t>
      </w:r>
    </w:p>
    <w:p w:rsidR="00E13D21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3. Я подтверждаю, что ПК, посредством которого я предполагаю проходить государственную итоговую аттестацию: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− подключен к сети </w:t>
      </w:r>
      <w:r w:rsidR="00E13D21" w:rsidRPr="00E9202E">
        <w:rPr>
          <w:rFonts w:ascii="Times New Roman" w:hAnsi="Times New Roman" w:cs="Times New Roman"/>
          <w:sz w:val="28"/>
          <w:szCs w:val="28"/>
        </w:rPr>
        <w:t>Интернет со скоростью не менее 1</w:t>
      </w:r>
      <w:r w:rsidRPr="00E9202E">
        <w:rPr>
          <w:rFonts w:ascii="Times New Roman" w:hAnsi="Times New Roman" w:cs="Times New Roman"/>
          <w:sz w:val="28"/>
          <w:szCs w:val="28"/>
        </w:rPr>
        <w:t xml:space="preserve"> Мбит/с;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− установлен браузер с поддержкой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AdobeFlashPlayer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 (подпись) ______________________ (дата) </w:t>
      </w:r>
    </w:p>
    <w:p w:rsidR="00E13D21" w:rsidRPr="00E9202E" w:rsidRDefault="00E13D21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4. Я подтверждаю, что ПК, посредством которого я предполагаю проходить итоговую аттестацию, удовлетворяет всем системным требованиям, указанным в приложении к заявлению.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______________________ (подпись) ______________________ (дата) </w:t>
      </w:r>
    </w:p>
    <w:p w:rsidR="00E13D21" w:rsidRPr="00E9202E" w:rsidRDefault="00E13D21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5. Я подтверждаю, что предупрежден(а) о том, что в случае невозможности установить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интернет-соединение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 в течение 15 минут в день и время, установленные расписанием государственной итоговой аттестации, </w:t>
      </w:r>
      <w:r w:rsidRPr="00E9202E">
        <w:rPr>
          <w:rFonts w:ascii="Times New Roman" w:hAnsi="Times New Roman" w:cs="Times New Roman"/>
          <w:sz w:val="28"/>
          <w:szCs w:val="28"/>
        </w:rPr>
        <w:lastRenderedPageBreak/>
        <w:t xml:space="preserve">эти мероприятия будут перенесены на другой день, предусмотренный расписанием ГИА.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______________________ (подпись) ______________________ (дата) </w:t>
      </w:r>
    </w:p>
    <w:p w:rsidR="00E13D21" w:rsidRPr="00E9202E" w:rsidRDefault="00E13D21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6. Я подтверждаю, что предупрежден(а) о том, что в случае невозможности установить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интернет-соединение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 в течение 15 минут в день и время повторно назначенные для прохождения ГИА, я обязан(а) предоставить документ, подтверждающий невозможность устранения с моей стороны препятствий для установления связи (официальное письмо 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интернет-провайдера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 и договор на доступ к сети Интернет). В случае, если документ мной не будет предоставлен в течение 5 рабочих дней (после даты повторного прохождения ГИА), я предупрежден(а) об отчислении по причине неявки на ГИА по неуважительной причине.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______________________ (подпись) ______________________ (дата) </w:t>
      </w:r>
    </w:p>
    <w:p w:rsidR="00E13D21" w:rsidRPr="00E9202E" w:rsidRDefault="00E13D21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>7. Я ознакомлен(а) с Порядком проведения ГИА и согласен(на), что в случае невыполнения мной условий этого порядка буду отчислен как не прошедший(</w:t>
      </w:r>
      <w:proofErr w:type="spellStart"/>
      <w:r w:rsidRPr="00E9202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202E">
        <w:rPr>
          <w:rFonts w:ascii="Times New Roman" w:hAnsi="Times New Roman" w:cs="Times New Roman"/>
          <w:sz w:val="28"/>
          <w:szCs w:val="28"/>
        </w:rPr>
        <w:t xml:space="preserve">) государственную итоговую аттестацию. </w:t>
      </w:r>
    </w:p>
    <w:p w:rsidR="00F8395F" w:rsidRPr="00E9202E" w:rsidRDefault="00F8395F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02E">
        <w:rPr>
          <w:rFonts w:ascii="Times New Roman" w:hAnsi="Times New Roman" w:cs="Times New Roman"/>
          <w:sz w:val="28"/>
          <w:szCs w:val="28"/>
        </w:rPr>
        <w:t xml:space="preserve"> ______________________ (подпись) ______________________ (дата) </w:t>
      </w:r>
    </w:p>
    <w:bookmarkEnd w:id="0"/>
    <w:p w:rsidR="00980349" w:rsidRPr="006412F8" w:rsidRDefault="00980349" w:rsidP="0080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0349" w:rsidRPr="006412F8" w:rsidSect="00EA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E6" w:rsidRDefault="007E14E6" w:rsidP="00454B0F">
      <w:pPr>
        <w:spacing w:after="0" w:line="240" w:lineRule="auto"/>
      </w:pPr>
      <w:r>
        <w:separator/>
      </w:r>
    </w:p>
  </w:endnote>
  <w:endnote w:type="continuationSeparator" w:id="0">
    <w:p w:rsidR="007E14E6" w:rsidRDefault="007E14E6" w:rsidP="0045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E6" w:rsidRDefault="007E14E6" w:rsidP="00454B0F">
      <w:pPr>
        <w:spacing w:after="0" w:line="240" w:lineRule="auto"/>
      </w:pPr>
      <w:r>
        <w:separator/>
      </w:r>
    </w:p>
  </w:footnote>
  <w:footnote w:type="continuationSeparator" w:id="0">
    <w:p w:rsidR="007E14E6" w:rsidRDefault="007E14E6" w:rsidP="0045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"/>
      <w:tblW w:w="9640" w:type="dxa"/>
      <w:tblInd w:w="-137" w:type="dxa"/>
      <w:tblLook w:val="04A0" w:firstRow="1" w:lastRow="0" w:firstColumn="1" w:lastColumn="0" w:noHBand="0" w:noVBand="1"/>
    </w:tblPr>
    <w:tblGrid>
      <w:gridCol w:w="1810"/>
      <w:gridCol w:w="7830"/>
    </w:tblGrid>
    <w:tr w:rsidR="00353EBB" w:rsidRPr="006A1E77" w:rsidTr="003E6A5A">
      <w:trPr>
        <w:trHeight w:val="553"/>
      </w:trPr>
      <w:tc>
        <w:tcPr>
          <w:tcW w:w="18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53EBB" w:rsidRPr="006A1E77" w:rsidRDefault="003E6A5A" w:rsidP="00D52D01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8"/>
              <w:szCs w:val="18"/>
            </w:rPr>
          </w:pPr>
          <w:r w:rsidRPr="003E6A5A">
            <w:rPr>
              <w:rFonts w:eastAsia="Calibri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1123950" cy="1038225"/>
                <wp:effectExtent l="19050" t="0" r="0" b="0"/>
                <wp:docPr id="1" name="Рисунок 4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0" w:type="dxa"/>
            <w:left w:w="0" w:type="dxa"/>
            <w:bottom w:w="0" w:type="dxa"/>
            <w:right w:w="0" w:type="dxa"/>
          </w:tcMar>
        </w:tcPr>
        <w:p w:rsidR="00353EBB" w:rsidRPr="006A1E77" w:rsidRDefault="00353EBB" w:rsidP="00D52D01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b/>
              <w:sz w:val="18"/>
              <w:szCs w:val="18"/>
            </w:rPr>
          </w:pPr>
        </w:p>
        <w:p w:rsidR="00353EBB" w:rsidRPr="006A1E77" w:rsidRDefault="00353EBB" w:rsidP="00D52D01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b/>
              <w:bCs w:val="0"/>
              <w:sz w:val="18"/>
              <w:szCs w:val="18"/>
            </w:rPr>
          </w:pPr>
          <w:r w:rsidRPr="006A1E77">
            <w:rPr>
              <w:rFonts w:eastAsia="Times New Roman"/>
              <w:b/>
              <w:sz w:val="18"/>
              <w:szCs w:val="18"/>
            </w:rPr>
            <w:t>Министерство науки и высшего образования Российской Федерации</w:t>
          </w:r>
        </w:p>
        <w:p w:rsidR="000F3811" w:rsidRDefault="00353EBB" w:rsidP="00D52D01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b/>
              <w:sz w:val="18"/>
              <w:szCs w:val="18"/>
            </w:rPr>
          </w:pPr>
          <w:r w:rsidRPr="006A1E77">
            <w:rPr>
              <w:rFonts w:eastAsia="Times New Roman"/>
              <w:b/>
              <w:sz w:val="18"/>
              <w:szCs w:val="18"/>
            </w:rPr>
            <w:t xml:space="preserve">Федеральное государственное бюджетное образовательное учреждение высшего </w:t>
          </w:r>
        </w:p>
        <w:p w:rsidR="00353EBB" w:rsidRPr="006A1E77" w:rsidRDefault="00353EBB" w:rsidP="000F3811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sz w:val="18"/>
              <w:szCs w:val="18"/>
            </w:rPr>
          </w:pPr>
          <w:r w:rsidRPr="006A1E77">
            <w:rPr>
              <w:rFonts w:eastAsia="Times New Roman"/>
              <w:b/>
              <w:sz w:val="18"/>
              <w:szCs w:val="18"/>
            </w:rPr>
            <w:t>образования «Северо-Кавказская государственная академия»</w:t>
          </w:r>
        </w:p>
      </w:tc>
    </w:tr>
    <w:tr w:rsidR="00353EBB" w:rsidRPr="006A1E77" w:rsidTr="003E6A5A">
      <w:trPr>
        <w:trHeight w:val="178"/>
      </w:trPr>
      <w:tc>
        <w:tcPr>
          <w:tcW w:w="18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EBB" w:rsidRPr="006A1E77" w:rsidRDefault="00353EBB" w:rsidP="00D52D01">
          <w:pPr>
            <w:rPr>
              <w:rFonts w:eastAsia="Calibri"/>
              <w:sz w:val="18"/>
              <w:szCs w:val="18"/>
            </w:rPr>
          </w:pPr>
        </w:p>
      </w:tc>
      <w:tc>
        <w:tcPr>
          <w:tcW w:w="7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53EBB" w:rsidRPr="006A1E77" w:rsidRDefault="00353EBB" w:rsidP="00D52D01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18"/>
              <w:szCs w:val="18"/>
            </w:rPr>
          </w:pPr>
          <w:r w:rsidRPr="006A1E77">
            <w:rPr>
              <w:rFonts w:eastAsia="Calibri"/>
              <w:i/>
              <w:sz w:val="18"/>
              <w:szCs w:val="18"/>
            </w:rPr>
            <w:t>Учебно-методическое управление</w:t>
          </w:r>
        </w:p>
      </w:tc>
    </w:tr>
    <w:tr w:rsidR="00353EBB" w:rsidRPr="006A1E77" w:rsidTr="003E6A5A">
      <w:tc>
        <w:tcPr>
          <w:tcW w:w="18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EBB" w:rsidRPr="006A1E77" w:rsidRDefault="00353EBB" w:rsidP="00D52D01">
          <w:pPr>
            <w:rPr>
              <w:rFonts w:eastAsia="Calibri"/>
              <w:sz w:val="18"/>
              <w:szCs w:val="18"/>
            </w:rPr>
          </w:pPr>
        </w:p>
      </w:tc>
      <w:tc>
        <w:tcPr>
          <w:tcW w:w="7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53EBB" w:rsidRPr="006A1E77" w:rsidRDefault="00353EBB" w:rsidP="009813F8">
          <w:pPr>
            <w:shd w:val="clear" w:color="auto" w:fill="FFFFFF"/>
            <w:ind w:left="118"/>
            <w:jc w:val="center"/>
            <w:rPr>
              <w:rFonts w:eastAsia="Calibri"/>
              <w:sz w:val="18"/>
              <w:szCs w:val="18"/>
            </w:rPr>
          </w:pPr>
          <w:r w:rsidRPr="006A1E77">
            <w:rPr>
              <w:rFonts w:eastAsia="Calibri"/>
              <w:sz w:val="18"/>
              <w:szCs w:val="18"/>
            </w:rPr>
            <w:t>Порядок</w:t>
          </w:r>
          <w:r w:rsidRPr="006A1E77">
            <w:rPr>
              <w:sz w:val="18"/>
              <w:szCs w:val="18"/>
            </w:rPr>
            <w:t xml:space="preserve">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 </w:t>
          </w:r>
          <w:r w:rsidRPr="006A1E77">
            <w:rPr>
              <w:rFonts w:eastAsia="Times New Roman"/>
              <w:sz w:val="18"/>
              <w:szCs w:val="18"/>
            </w:rPr>
            <w:t xml:space="preserve">по образовательным программам  среднего профессионального и высшего образования – программам </w:t>
          </w:r>
          <w:proofErr w:type="spellStart"/>
          <w:r w:rsidRPr="006A1E77">
            <w:rPr>
              <w:rFonts w:eastAsia="Times New Roman"/>
              <w:sz w:val="18"/>
              <w:szCs w:val="18"/>
            </w:rPr>
            <w:t>бакалавриата</w:t>
          </w:r>
          <w:proofErr w:type="spellEnd"/>
          <w:r w:rsidRPr="006A1E77">
            <w:rPr>
              <w:rFonts w:eastAsia="Times New Roman"/>
              <w:sz w:val="18"/>
              <w:szCs w:val="18"/>
            </w:rPr>
            <w:t xml:space="preserve">, программам </w:t>
          </w:r>
          <w:proofErr w:type="spellStart"/>
          <w:r w:rsidRPr="006A1E77">
            <w:rPr>
              <w:rFonts w:eastAsia="Times New Roman"/>
              <w:sz w:val="18"/>
              <w:szCs w:val="18"/>
            </w:rPr>
            <w:t>специалитета</w:t>
          </w:r>
          <w:proofErr w:type="spellEnd"/>
          <w:r w:rsidRPr="006A1E77">
            <w:rPr>
              <w:rFonts w:eastAsia="Times New Roman"/>
              <w:sz w:val="18"/>
              <w:szCs w:val="18"/>
            </w:rPr>
            <w:t xml:space="preserve"> и программам магистратуры в СКГА»</w:t>
          </w:r>
        </w:p>
      </w:tc>
    </w:tr>
  </w:tbl>
  <w:p w:rsidR="00353EBB" w:rsidRDefault="00353E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0B7"/>
    <w:multiLevelType w:val="hybridMultilevel"/>
    <w:tmpl w:val="E648D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C17"/>
    <w:rsid w:val="00035BF9"/>
    <w:rsid w:val="00035D51"/>
    <w:rsid w:val="00047E63"/>
    <w:rsid w:val="00064889"/>
    <w:rsid w:val="00067773"/>
    <w:rsid w:val="00082712"/>
    <w:rsid w:val="000841AD"/>
    <w:rsid w:val="000E5249"/>
    <w:rsid w:val="000F3811"/>
    <w:rsid w:val="000F38AF"/>
    <w:rsid w:val="0015059B"/>
    <w:rsid w:val="00155FA4"/>
    <w:rsid w:val="001A56EE"/>
    <w:rsid w:val="001F5C76"/>
    <w:rsid w:val="002315E6"/>
    <w:rsid w:val="00237A07"/>
    <w:rsid w:val="002413DB"/>
    <w:rsid w:val="002B4B94"/>
    <w:rsid w:val="002D0836"/>
    <w:rsid w:val="002E60AA"/>
    <w:rsid w:val="002F1C3C"/>
    <w:rsid w:val="00312F8D"/>
    <w:rsid w:val="0033480F"/>
    <w:rsid w:val="00353EBB"/>
    <w:rsid w:val="003672BA"/>
    <w:rsid w:val="00381E30"/>
    <w:rsid w:val="00396F33"/>
    <w:rsid w:val="003A6B17"/>
    <w:rsid w:val="003E6A5A"/>
    <w:rsid w:val="003F053A"/>
    <w:rsid w:val="00452B8C"/>
    <w:rsid w:val="00454B0F"/>
    <w:rsid w:val="00474A19"/>
    <w:rsid w:val="004A795B"/>
    <w:rsid w:val="004B36FC"/>
    <w:rsid w:val="004B4F7C"/>
    <w:rsid w:val="004F1364"/>
    <w:rsid w:val="004F222C"/>
    <w:rsid w:val="00531E4C"/>
    <w:rsid w:val="00532A4F"/>
    <w:rsid w:val="00566BFC"/>
    <w:rsid w:val="005852DD"/>
    <w:rsid w:val="005A22B9"/>
    <w:rsid w:val="005B14DC"/>
    <w:rsid w:val="005B745F"/>
    <w:rsid w:val="005E3A03"/>
    <w:rsid w:val="005F62A2"/>
    <w:rsid w:val="00635C49"/>
    <w:rsid w:val="006412F8"/>
    <w:rsid w:val="00664A67"/>
    <w:rsid w:val="006731DA"/>
    <w:rsid w:val="00692E4F"/>
    <w:rsid w:val="006A1E77"/>
    <w:rsid w:val="006B3599"/>
    <w:rsid w:val="006B49EF"/>
    <w:rsid w:val="006C23A3"/>
    <w:rsid w:val="006F4AB0"/>
    <w:rsid w:val="006F54CB"/>
    <w:rsid w:val="007123AA"/>
    <w:rsid w:val="00715D68"/>
    <w:rsid w:val="0072256C"/>
    <w:rsid w:val="0073714C"/>
    <w:rsid w:val="007428CE"/>
    <w:rsid w:val="0075376D"/>
    <w:rsid w:val="007E14E6"/>
    <w:rsid w:val="00800B0D"/>
    <w:rsid w:val="00801A42"/>
    <w:rsid w:val="008029FC"/>
    <w:rsid w:val="00823F32"/>
    <w:rsid w:val="00831257"/>
    <w:rsid w:val="0085150B"/>
    <w:rsid w:val="00856FB7"/>
    <w:rsid w:val="00871C55"/>
    <w:rsid w:val="008B220D"/>
    <w:rsid w:val="008C434C"/>
    <w:rsid w:val="008E0563"/>
    <w:rsid w:val="008E0F56"/>
    <w:rsid w:val="009007EE"/>
    <w:rsid w:val="00904AFB"/>
    <w:rsid w:val="00906DF6"/>
    <w:rsid w:val="00980349"/>
    <w:rsid w:val="009813F8"/>
    <w:rsid w:val="009E09F5"/>
    <w:rsid w:val="009F5508"/>
    <w:rsid w:val="00A071E5"/>
    <w:rsid w:val="00A15F2D"/>
    <w:rsid w:val="00A221BB"/>
    <w:rsid w:val="00AD0844"/>
    <w:rsid w:val="00AF05B0"/>
    <w:rsid w:val="00AF1DE2"/>
    <w:rsid w:val="00B45940"/>
    <w:rsid w:val="00B61AF9"/>
    <w:rsid w:val="00BB384D"/>
    <w:rsid w:val="00BC4A72"/>
    <w:rsid w:val="00BE7445"/>
    <w:rsid w:val="00C20AE5"/>
    <w:rsid w:val="00C2522A"/>
    <w:rsid w:val="00C818E2"/>
    <w:rsid w:val="00C9685B"/>
    <w:rsid w:val="00D361B4"/>
    <w:rsid w:val="00D46255"/>
    <w:rsid w:val="00D54C9C"/>
    <w:rsid w:val="00D6021D"/>
    <w:rsid w:val="00D772F6"/>
    <w:rsid w:val="00D82592"/>
    <w:rsid w:val="00DA4203"/>
    <w:rsid w:val="00DE6C17"/>
    <w:rsid w:val="00E13D21"/>
    <w:rsid w:val="00E313C2"/>
    <w:rsid w:val="00E54E06"/>
    <w:rsid w:val="00E677E4"/>
    <w:rsid w:val="00E77284"/>
    <w:rsid w:val="00E9202E"/>
    <w:rsid w:val="00EA29C6"/>
    <w:rsid w:val="00F363A0"/>
    <w:rsid w:val="00F8395F"/>
    <w:rsid w:val="00F97121"/>
    <w:rsid w:val="00FA5909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0F"/>
  </w:style>
  <w:style w:type="paragraph" w:styleId="a6">
    <w:name w:val="footer"/>
    <w:basedOn w:val="a"/>
    <w:link w:val="a7"/>
    <w:uiPriority w:val="99"/>
    <w:unhideWhenUsed/>
    <w:rsid w:val="0045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0F"/>
  </w:style>
  <w:style w:type="table" w:styleId="a8">
    <w:name w:val="Table Grid"/>
    <w:basedOn w:val="a1"/>
    <w:uiPriority w:val="59"/>
    <w:rsid w:val="005B7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20AE5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plagia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Людмила Умаровна Семёнова</cp:lastModifiedBy>
  <cp:revision>44</cp:revision>
  <cp:lastPrinted>2020-04-27T06:09:00Z</cp:lastPrinted>
  <dcterms:created xsi:type="dcterms:W3CDTF">2020-04-23T08:37:00Z</dcterms:created>
  <dcterms:modified xsi:type="dcterms:W3CDTF">2020-04-28T08:45:00Z</dcterms:modified>
</cp:coreProperties>
</file>