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8B" w:rsidRPr="00C16A8B" w:rsidRDefault="00C16A8B" w:rsidP="00C16A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6A8B">
        <w:rPr>
          <w:rFonts w:ascii="Times New Roman" w:eastAsia="Times New Roman" w:hAnsi="Times New Roman" w:cs="Times New Roman"/>
          <w:b/>
          <w:sz w:val="24"/>
          <w:szCs w:val="24"/>
          <w:lang w:eastAsia="ru-RU"/>
        </w:rPr>
        <w:t xml:space="preserve">Методические указания по самостоятельной работе </w:t>
      </w:r>
      <w:r w:rsidR="00D13176">
        <w:rPr>
          <w:rFonts w:ascii="Times New Roman" w:eastAsia="Times New Roman" w:hAnsi="Times New Roman" w:cs="Times New Roman"/>
          <w:b/>
          <w:sz w:val="24"/>
          <w:szCs w:val="24"/>
          <w:lang w:eastAsia="ru-RU"/>
        </w:rPr>
        <w:t xml:space="preserve">для </w:t>
      </w:r>
      <w:r w:rsidRPr="00C16A8B">
        <w:rPr>
          <w:rFonts w:ascii="Times New Roman" w:eastAsia="Times New Roman" w:hAnsi="Times New Roman" w:cs="Times New Roman"/>
          <w:b/>
          <w:sz w:val="24"/>
          <w:szCs w:val="24"/>
          <w:lang w:eastAsia="ru-RU"/>
        </w:rPr>
        <w:t>обучающихся</w:t>
      </w:r>
      <w:r w:rsidR="00D13176">
        <w:rPr>
          <w:rFonts w:ascii="Times New Roman" w:eastAsia="Times New Roman" w:hAnsi="Times New Roman" w:cs="Times New Roman"/>
          <w:b/>
          <w:sz w:val="24"/>
          <w:szCs w:val="24"/>
          <w:lang w:eastAsia="ru-RU"/>
        </w:rPr>
        <w:t xml:space="preserve"> 3 курса Э-201</w:t>
      </w:r>
    </w:p>
    <w:p w:rsidR="00C16A8B" w:rsidRPr="00C16A8B" w:rsidRDefault="00C16A8B" w:rsidP="00C16A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16A8B" w:rsidRPr="00C16A8B" w:rsidRDefault="00C16A8B" w:rsidP="00C16A8B">
      <w:pPr>
        <w:widowControl w:val="0"/>
        <w:shd w:val="clear" w:color="auto" w:fill="FFFFFF"/>
        <w:autoSpaceDE w:val="0"/>
        <w:autoSpaceDN w:val="0"/>
        <w:adjustRightInd w:val="0"/>
        <w:spacing w:after="0" w:line="240" w:lineRule="auto"/>
        <w:ind w:left="62" w:firstLine="720"/>
        <w:jc w:val="both"/>
        <w:rPr>
          <w:rFonts w:ascii="Times New Roman" w:eastAsia="Times New Roman" w:hAnsi="Times New Roman" w:cs="Times New Roman"/>
          <w:color w:val="000000"/>
          <w:sz w:val="24"/>
          <w:szCs w:val="24"/>
          <w:lang w:eastAsia="ru-RU"/>
        </w:rPr>
      </w:pPr>
      <w:r w:rsidRPr="00C16A8B">
        <w:rPr>
          <w:rFonts w:ascii="Times New Roman" w:eastAsia="Times New Roman" w:hAnsi="Times New Roman" w:cs="Times New Roman"/>
          <w:color w:val="000000"/>
          <w:sz w:val="24"/>
          <w:szCs w:val="24"/>
          <w:lang w:eastAsia="ru-RU"/>
        </w:rPr>
        <w:t>Наряду с чтением лекций профессорско-преподавательским составом, изучением базовых учебников по дисциплине, учебных пособий обучающимся рекомендуется проведение самостоятельной работы. Самостоятельная работа является неотъемлемым элементом учебного процесса. При самостоятельной работе достигается конкретное усвоение учебного материала, развиваются теоретические способности, столь важные для современной подготовки специалистов.</w:t>
      </w:r>
    </w:p>
    <w:p w:rsidR="00D13176" w:rsidRDefault="00C16A8B" w:rsidP="00D13176">
      <w:pPr>
        <w:widowControl w:val="0"/>
        <w:shd w:val="clear" w:color="auto" w:fill="FFFFFF"/>
        <w:autoSpaceDE w:val="0"/>
        <w:autoSpaceDN w:val="0"/>
        <w:adjustRightInd w:val="0"/>
        <w:spacing w:after="0" w:line="240" w:lineRule="auto"/>
        <w:ind w:left="62" w:firstLine="720"/>
        <w:jc w:val="both"/>
        <w:rPr>
          <w:rFonts w:ascii="Times New Roman" w:eastAsia="Times New Roman" w:hAnsi="Times New Roman" w:cs="Times New Roman"/>
          <w:color w:val="000000"/>
          <w:sz w:val="24"/>
          <w:szCs w:val="24"/>
          <w:lang w:eastAsia="ru-RU"/>
        </w:rPr>
      </w:pPr>
      <w:r w:rsidRPr="00C16A8B">
        <w:rPr>
          <w:rFonts w:ascii="Times New Roman" w:eastAsia="Times New Roman" w:hAnsi="Times New Roman" w:cs="Times New Roman"/>
          <w:color w:val="000000"/>
          <w:sz w:val="24"/>
          <w:szCs w:val="24"/>
          <w:lang w:eastAsia="ru-RU"/>
        </w:rPr>
        <w:t>Формы самостоятельной работы обучающихся могут быть разнообразны, однако неизменным является подготовка к занятиям по конспектам лекций, изучение соответствующих монографий, периодической литературы и статистических материалов.</w:t>
      </w:r>
    </w:p>
    <w:p w:rsidR="00C16A8B" w:rsidRDefault="00C16A8B" w:rsidP="00D13176">
      <w:pPr>
        <w:widowControl w:val="0"/>
        <w:shd w:val="clear" w:color="auto" w:fill="FFFFFF"/>
        <w:autoSpaceDE w:val="0"/>
        <w:autoSpaceDN w:val="0"/>
        <w:adjustRightInd w:val="0"/>
        <w:spacing w:after="0" w:line="240" w:lineRule="auto"/>
        <w:ind w:left="62" w:firstLine="720"/>
        <w:jc w:val="both"/>
        <w:rPr>
          <w:rFonts w:ascii="Times New Roman" w:eastAsia="Times New Roman" w:hAnsi="Times New Roman" w:cs="Times New Roman"/>
          <w:b/>
          <w:bCs/>
          <w:sz w:val="24"/>
          <w:szCs w:val="24"/>
          <w:lang w:eastAsia="x-none"/>
        </w:rPr>
      </w:pPr>
      <w:r w:rsidRPr="00C16A8B">
        <w:rPr>
          <w:rFonts w:ascii="Times New Roman" w:eastAsia="Times New Roman" w:hAnsi="Times New Roman" w:cs="Times New Roman"/>
          <w:sz w:val="24"/>
          <w:szCs w:val="24"/>
          <w:lang w:eastAsia="ru-RU"/>
        </w:rPr>
        <w:t>Дисциплина «Деньги, кредит, банки» базируется на большом количестве законодательных и нормативных документов, которые в аудиторные часы рассматриваются коротко, поэтому большая часть этих законодательных и нормативных документов изучается обучающимся самостоятельно</w:t>
      </w:r>
    </w:p>
    <w:p w:rsidR="00D13176" w:rsidRPr="00D13176" w:rsidRDefault="00D13176" w:rsidP="00D13176">
      <w:pPr>
        <w:spacing w:before="100" w:beforeAutospacing="1" w:after="100" w:afterAutospacing="1" w:line="240" w:lineRule="auto"/>
        <w:jc w:val="center"/>
        <w:outlineLvl w:val="3"/>
        <w:rPr>
          <w:rFonts w:ascii="Times New Roman" w:eastAsia="Times New Roman" w:hAnsi="Times New Roman" w:cs="Times New Roman"/>
          <w:b/>
          <w:bCs/>
          <w:sz w:val="24"/>
          <w:szCs w:val="24"/>
          <w:lang w:eastAsia="x-none"/>
        </w:rPr>
      </w:pPr>
      <w:r w:rsidRPr="00D13176">
        <w:rPr>
          <w:rFonts w:ascii="Times New Roman" w:eastAsia="Times New Roman" w:hAnsi="Times New Roman" w:cs="Times New Roman"/>
          <w:b/>
          <w:bCs/>
          <w:sz w:val="24"/>
          <w:szCs w:val="24"/>
          <w:lang w:eastAsia="x-none"/>
        </w:rPr>
        <w:t>Лекционная занятие.</w:t>
      </w:r>
    </w:p>
    <w:p w:rsidR="00D13176" w:rsidRDefault="00D13176" w:rsidP="00C16A8B">
      <w:pPr>
        <w:spacing w:before="100" w:beforeAutospacing="1" w:after="100" w:afterAutospacing="1" w:line="240" w:lineRule="auto"/>
        <w:outlineLvl w:val="3"/>
        <w:rPr>
          <w:rFonts w:ascii="Times New Roman" w:eastAsia="Times New Roman" w:hAnsi="Times New Roman" w:cs="Times New Roman"/>
          <w:bCs/>
          <w:sz w:val="24"/>
          <w:szCs w:val="24"/>
          <w:lang w:eastAsia="x-none"/>
        </w:rPr>
      </w:pPr>
      <w:r w:rsidRPr="00D13176">
        <w:rPr>
          <w:rFonts w:ascii="Times New Roman" w:eastAsia="Times New Roman" w:hAnsi="Times New Roman" w:cs="Times New Roman"/>
          <w:bCs/>
          <w:sz w:val="24"/>
          <w:szCs w:val="24"/>
          <w:lang w:eastAsia="x-none"/>
        </w:rPr>
        <w:t xml:space="preserve">Ссылка на </w:t>
      </w:r>
      <w:proofErr w:type="spellStart"/>
      <w:r w:rsidRPr="00D13176">
        <w:rPr>
          <w:rFonts w:ascii="Times New Roman" w:eastAsia="Times New Roman" w:hAnsi="Times New Roman" w:cs="Times New Roman"/>
          <w:bCs/>
          <w:sz w:val="24"/>
          <w:szCs w:val="24"/>
          <w:lang w:eastAsia="x-none"/>
        </w:rPr>
        <w:t>видеолекцию</w:t>
      </w:r>
      <w:proofErr w:type="spellEnd"/>
      <w:r w:rsidRPr="00D13176">
        <w:rPr>
          <w:rFonts w:ascii="Times New Roman" w:eastAsia="Times New Roman" w:hAnsi="Times New Roman" w:cs="Times New Roman"/>
          <w:bCs/>
          <w:sz w:val="24"/>
          <w:szCs w:val="24"/>
          <w:lang w:eastAsia="x-none"/>
        </w:rPr>
        <w:t>.</w:t>
      </w:r>
    </w:p>
    <w:p w:rsidR="00C16A8B" w:rsidRDefault="00D13176" w:rsidP="00E978F9">
      <w:pPr>
        <w:spacing w:after="0" w:line="360" w:lineRule="auto"/>
        <w:outlineLvl w:val="3"/>
        <w:rPr>
          <w:rFonts w:ascii="Times New Roman" w:eastAsia="Times New Roman" w:hAnsi="Times New Roman" w:cs="Times New Roman"/>
          <w:b/>
          <w:bCs/>
          <w:sz w:val="24"/>
          <w:szCs w:val="24"/>
          <w:lang w:eastAsia="x-none"/>
        </w:rPr>
      </w:pPr>
      <w:hyperlink r:id="rId5" w:history="1">
        <w:r w:rsidRPr="00492156">
          <w:rPr>
            <w:rStyle w:val="a3"/>
            <w:rFonts w:ascii="Times New Roman" w:eastAsia="Times New Roman" w:hAnsi="Times New Roman" w:cs="Times New Roman"/>
            <w:b/>
            <w:bCs/>
            <w:sz w:val="24"/>
            <w:szCs w:val="24"/>
            <w:lang w:eastAsia="x-none"/>
          </w:rPr>
          <w:t>https://cloud.mail.ru/public/4hxK/2Cg4bRFHn</w:t>
        </w:r>
      </w:hyperlink>
    </w:p>
    <w:p w:rsidR="00C16A8B" w:rsidRPr="00D13176" w:rsidRDefault="00D13176" w:rsidP="00E978F9">
      <w:pPr>
        <w:spacing w:after="0" w:line="360" w:lineRule="auto"/>
        <w:outlineLvl w:val="3"/>
        <w:rPr>
          <w:rFonts w:ascii="Times New Roman" w:eastAsia="Times New Roman" w:hAnsi="Times New Roman" w:cs="Times New Roman"/>
          <w:bCs/>
          <w:sz w:val="24"/>
          <w:szCs w:val="24"/>
          <w:lang w:eastAsia="x-none"/>
        </w:rPr>
      </w:pPr>
      <w:r w:rsidRPr="00D13176">
        <w:rPr>
          <w:rFonts w:ascii="Times New Roman" w:eastAsia="Times New Roman" w:hAnsi="Times New Roman" w:cs="Times New Roman"/>
          <w:bCs/>
          <w:sz w:val="24"/>
          <w:szCs w:val="24"/>
          <w:lang w:eastAsia="x-none"/>
        </w:rPr>
        <w:t>По этой ссылке выбрать лекцию</w:t>
      </w:r>
      <w:r>
        <w:rPr>
          <w:rFonts w:ascii="Times New Roman" w:eastAsia="Times New Roman" w:hAnsi="Times New Roman" w:cs="Times New Roman"/>
          <w:bCs/>
          <w:sz w:val="24"/>
          <w:szCs w:val="24"/>
          <w:lang w:eastAsia="x-none"/>
        </w:rPr>
        <w:t xml:space="preserve"> «</w:t>
      </w:r>
      <w:r w:rsidRPr="00D13176">
        <w:rPr>
          <w:rFonts w:ascii="Times New Roman" w:eastAsia="Times New Roman" w:hAnsi="Times New Roman" w:cs="Times New Roman"/>
          <w:bCs/>
          <w:sz w:val="24"/>
          <w:szCs w:val="24"/>
          <w:lang w:eastAsia="x-none"/>
        </w:rPr>
        <w:t>Сущность кредита как экономической категории</w:t>
      </w:r>
      <w:r>
        <w:rPr>
          <w:rFonts w:ascii="Times New Roman" w:eastAsia="Times New Roman" w:hAnsi="Times New Roman" w:cs="Times New Roman"/>
          <w:bCs/>
          <w:sz w:val="24"/>
          <w:szCs w:val="24"/>
          <w:lang w:eastAsia="x-none"/>
        </w:rPr>
        <w:t>» и ознакомиться с лекцией.</w:t>
      </w:r>
    </w:p>
    <w:p w:rsidR="00C16A8B" w:rsidRDefault="00D13176" w:rsidP="00E978F9">
      <w:pPr>
        <w:spacing w:after="0" w:line="360" w:lineRule="auto"/>
        <w:jc w:val="center"/>
        <w:outlineLvl w:val="3"/>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Практическое занятие</w:t>
      </w:r>
    </w:p>
    <w:p w:rsidR="00E978F9" w:rsidRPr="00E978F9" w:rsidRDefault="00E978F9" w:rsidP="00E978F9">
      <w:pPr>
        <w:spacing w:after="0" w:line="360" w:lineRule="auto"/>
        <w:ind w:firstLine="709"/>
        <w:jc w:val="both"/>
        <w:outlineLvl w:val="3"/>
        <w:rPr>
          <w:rFonts w:ascii="Times New Roman" w:eastAsia="Times New Roman" w:hAnsi="Times New Roman" w:cs="Times New Roman"/>
          <w:sz w:val="24"/>
          <w:szCs w:val="24"/>
          <w:lang w:eastAsia="ru-RU"/>
        </w:rPr>
      </w:pPr>
      <w:r w:rsidRPr="00E978F9">
        <w:rPr>
          <w:rFonts w:ascii="Times New Roman" w:eastAsia="Times New Roman" w:hAnsi="Times New Roman" w:cs="Times New Roman"/>
          <w:sz w:val="24"/>
          <w:szCs w:val="24"/>
          <w:lang w:eastAsia="ru-RU"/>
        </w:rPr>
        <w:t>Основное назначение практических занятий по дисциплине - обеспечить глубокое усвоение обучающимися (слушателями) материалов лекций, прививать навыки самостоятельной работы с экономической литературой, воспитывать умение находить оптимальные решения в условиях изменяющейся практики хозяйствования, формировать современное экономическое мышление обучающихся</w:t>
      </w:r>
      <w:r>
        <w:rPr>
          <w:rFonts w:ascii="Times New Roman" w:eastAsia="Times New Roman" w:hAnsi="Times New Roman" w:cs="Times New Roman"/>
          <w:sz w:val="24"/>
          <w:szCs w:val="24"/>
          <w:lang w:eastAsia="ru-RU"/>
        </w:rPr>
        <w:t>.</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Тест</w:t>
      </w:r>
      <w:r>
        <w:rPr>
          <w:rFonts w:ascii="Times New Roman" w:eastAsia="Times New Roman" w:hAnsi="Times New Roman" w:cs="Times New Roman"/>
          <w:bCs/>
          <w:sz w:val="24"/>
          <w:szCs w:val="24"/>
          <w:lang w:eastAsia="x-none"/>
        </w:rPr>
        <w:t>ы</w:t>
      </w:r>
      <w:r w:rsidRPr="00E978F9">
        <w:rPr>
          <w:rFonts w:ascii="Times New Roman" w:eastAsia="Times New Roman" w:hAnsi="Times New Roman" w:cs="Times New Roman"/>
          <w:bCs/>
          <w:sz w:val="24"/>
          <w:szCs w:val="24"/>
          <w:lang w:eastAsia="x-none"/>
        </w:rPr>
        <w:t xml:space="preserve"> по </w:t>
      </w:r>
      <w:r>
        <w:rPr>
          <w:rFonts w:ascii="Times New Roman" w:eastAsia="Times New Roman" w:hAnsi="Times New Roman" w:cs="Times New Roman"/>
          <w:bCs/>
          <w:sz w:val="24"/>
          <w:szCs w:val="24"/>
          <w:lang w:eastAsia="x-none"/>
        </w:rPr>
        <w:t xml:space="preserve">данной </w:t>
      </w:r>
      <w:r w:rsidRPr="00E978F9">
        <w:rPr>
          <w:rFonts w:ascii="Times New Roman" w:eastAsia="Times New Roman" w:hAnsi="Times New Roman" w:cs="Times New Roman"/>
          <w:bCs/>
          <w:sz w:val="24"/>
          <w:szCs w:val="24"/>
          <w:lang w:eastAsia="x-none"/>
        </w:rPr>
        <w:t>тем</w:t>
      </w:r>
      <w:r>
        <w:rPr>
          <w:rFonts w:ascii="Times New Roman" w:eastAsia="Times New Roman" w:hAnsi="Times New Roman" w:cs="Times New Roman"/>
          <w:bCs/>
          <w:sz w:val="24"/>
          <w:szCs w:val="24"/>
          <w:lang w:eastAsia="x-none"/>
        </w:rPr>
        <w:t>е</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1.В кредитной сделке объектом передачи выступает стоимость:</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потребительская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денежная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товарная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г</w:t>
      </w:r>
      <w:proofErr w:type="gramEnd"/>
      <w:r w:rsidRPr="00E978F9">
        <w:rPr>
          <w:rFonts w:ascii="Times New Roman" w:eastAsia="Times New Roman" w:hAnsi="Times New Roman" w:cs="Times New Roman"/>
          <w:bCs/>
          <w:sz w:val="24"/>
          <w:szCs w:val="24"/>
          <w:lang w:eastAsia="x-none"/>
        </w:rPr>
        <w:t>) ссуженная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2. Участниками кредитных отношений являются: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кредитор</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предприниматель</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заемщик</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г</w:t>
      </w:r>
      <w:proofErr w:type="gramEnd"/>
      <w:r w:rsidRPr="00E978F9">
        <w:rPr>
          <w:rFonts w:ascii="Times New Roman" w:eastAsia="Times New Roman" w:hAnsi="Times New Roman" w:cs="Times New Roman"/>
          <w:bCs/>
          <w:sz w:val="24"/>
          <w:szCs w:val="24"/>
          <w:lang w:eastAsia="x-none"/>
        </w:rPr>
        <w:t>) агент</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3. Сторона кредитных отношений, получающая кредит и обязанная возвратить полученную</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lastRenderedPageBreak/>
        <w:t>сумму</w:t>
      </w:r>
      <w:proofErr w:type="gramEnd"/>
      <w:r w:rsidRPr="00E978F9">
        <w:rPr>
          <w:rFonts w:ascii="Times New Roman" w:eastAsia="Times New Roman" w:hAnsi="Times New Roman" w:cs="Times New Roman"/>
          <w:bCs/>
          <w:sz w:val="24"/>
          <w:szCs w:val="24"/>
          <w:lang w:eastAsia="x-none"/>
        </w:rPr>
        <w:t>, - это</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кредитор</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заемщик</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налогоплательщик</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г</w:t>
      </w:r>
      <w:proofErr w:type="gramEnd"/>
      <w:r w:rsidRPr="00E978F9">
        <w:rPr>
          <w:rFonts w:ascii="Times New Roman" w:eastAsia="Times New Roman" w:hAnsi="Times New Roman" w:cs="Times New Roman"/>
          <w:bCs/>
          <w:sz w:val="24"/>
          <w:szCs w:val="24"/>
          <w:lang w:eastAsia="x-none"/>
        </w:rPr>
        <w:t>) плательщик сбора</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4. Необходимость кредита обусловлена:</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постоянным возникновением временно свободных денежных средств и потребность в</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дополнительных</w:t>
      </w:r>
      <w:proofErr w:type="gramEnd"/>
      <w:r w:rsidRPr="00E978F9">
        <w:rPr>
          <w:rFonts w:ascii="Times New Roman" w:eastAsia="Times New Roman" w:hAnsi="Times New Roman" w:cs="Times New Roman"/>
          <w:bCs/>
          <w:sz w:val="24"/>
          <w:szCs w:val="24"/>
          <w:lang w:eastAsia="x-none"/>
        </w:rPr>
        <w:t xml:space="preserve"> ресурсах</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наличием свободных денежных средств</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существованием ссудного капитала</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5. Ипотечный кредит – это кредит под залог:</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недвижимости</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товара</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ценных бумаг</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г</w:t>
      </w:r>
      <w:proofErr w:type="gramEnd"/>
      <w:r w:rsidRPr="00E978F9">
        <w:rPr>
          <w:rFonts w:ascii="Times New Roman" w:eastAsia="Times New Roman" w:hAnsi="Times New Roman" w:cs="Times New Roman"/>
          <w:bCs/>
          <w:sz w:val="24"/>
          <w:szCs w:val="24"/>
          <w:lang w:eastAsia="x-none"/>
        </w:rPr>
        <w:t>) автотранспортных средств</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6. В современной экономике наиболее распространенной формой кредита является: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коммерческая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банковская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гражданская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г</w:t>
      </w:r>
      <w:proofErr w:type="gramEnd"/>
      <w:r w:rsidRPr="00E978F9">
        <w:rPr>
          <w:rFonts w:ascii="Times New Roman" w:eastAsia="Times New Roman" w:hAnsi="Times New Roman" w:cs="Times New Roman"/>
          <w:bCs/>
          <w:sz w:val="24"/>
          <w:szCs w:val="24"/>
          <w:lang w:eastAsia="x-none"/>
        </w:rPr>
        <w:t>) лизинговая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7. Форма кредита, в которой заемщиками являются физические лица, а кредиторами – кредитные</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учреждения</w:t>
      </w:r>
      <w:proofErr w:type="gramEnd"/>
      <w:r w:rsidRPr="00E978F9">
        <w:rPr>
          <w:rFonts w:ascii="Times New Roman" w:eastAsia="Times New Roman" w:hAnsi="Times New Roman" w:cs="Times New Roman"/>
          <w:bCs/>
          <w:sz w:val="24"/>
          <w:szCs w:val="24"/>
          <w:lang w:eastAsia="x-none"/>
        </w:rPr>
        <w:t xml:space="preserve"> и торговые организации, называется: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ипотечный</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гражданский</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потребительский</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г</w:t>
      </w:r>
      <w:proofErr w:type="gramEnd"/>
      <w:r w:rsidRPr="00E978F9">
        <w:rPr>
          <w:rFonts w:ascii="Times New Roman" w:eastAsia="Times New Roman" w:hAnsi="Times New Roman" w:cs="Times New Roman"/>
          <w:bCs/>
          <w:sz w:val="24"/>
          <w:szCs w:val="24"/>
          <w:lang w:eastAsia="x-none"/>
        </w:rPr>
        <w:t>) коммерческий</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8. Ссудный процент – это плата, получаемая: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заемщиком от кредитора за пользование заемными средствами, материалами, техникой</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кредитором от заемщика за пользование заемными средствами</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заемщиком от кредитора за пользование заемными средствами</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9. Ссудный капитал представляет собой капитал:</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lastRenderedPageBreak/>
        <w:t>а</w:t>
      </w:r>
      <w:proofErr w:type="gramEnd"/>
      <w:r w:rsidRPr="00E978F9">
        <w:rPr>
          <w:rFonts w:ascii="Times New Roman" w:eastAsia="Times New Roman" w:hAnsi="Times New Roman" w:cs="Times New Roman"/>
          <w:bCs/>
          <w:sz w:val="24"/>
          <w:szCs w:val="24"/>
          <w:lang w:eastAsia="x-none"/>
        </w:rPr>
        <w:t>) в денежной форме, который выдается предпринимателям на определенный срок и за определенную</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плату</w:t>
      </w:r>
      <w:proofErr w:type="gramEnd"/>
      <w:r w:rsidRPr="00E978F9">
        <w:rPr>
          <w:rFonts w:ascii="Times New Roman" w:eastAsia="Times New Roman" w:hAnsi="Times New Roman" w:cs="Times New Roman"/>
          <w:bCs/>
          <w:sz w:val="24"/>
          <w:szCs w:val="24"/>
          <w:lang w:eastAsia="x-none"/>
        </w:rPr>
        <w:t xml:space="preserve"> в виде процента</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в товарной форме, который выдается предпринимателям на определенный срок и за определенную</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плату</w:t>
      </w:r>
      <w:proofErr w:type="gramEnd"/>
      <w:r w:rsidRPr="00E978F9">
        <w:rPr>
          <w:rFonts w:ascii="Times New Roman" w:eastAsia="Times New Roman" w:hAnsi="Times New Roman" w:cs="Times New Roman"/>
          <w:bCs/>
          <w:sz w:val="24"/>
          <w:szCs w:val="24"/>
          <w:lang w:eastAsia="x-none"/>
        </w:rPr>
        <w:t xml:space="preserve"> в </w:t>
      </w:r>
      <w:proofErr w:type="spellStart"/>
      <w:r w:rsidRPr="00E978F9">
        <w:rPr>
          <w:rFonts w:ascii="Times New Roman" w:eastAsia="Times New Roman" w:hAnsi="Times New Roman" w:cs="Times New Roman"/>
          <w:bCs/>
          <w:sz w:val="24"/>
          <w:szCs w:val="24"/>
          <w:lang w:eastAsia="x-none"/>
        </w:rPr>
        <w:t>ввиде</w:t>
      </w:r>
      <w:proofErr w:type="spellEnd"/>
      <w:r w:rsidRPr="00E978F9">
        <w:rPr>
          <w:rFonts w:ascii="Times New Roman" w:eastAsia="Times New Roman" w:hAnsi="Times New Roman" w:cs="Times New Roman"/>
          <w:bCs/>
          <w:sz w:val="24"/>
          <w:szCs w:val="24"/>
          <w:lang w:eastAsia="x-none"/>
        </w:rPr>
        <w:t xml:space="preserve"> процента</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в денежной форме, который выдается предпринимателям на определенный срок</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10. В единую банковскую систему включены:</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коммерческие банки и их филиалы</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бюджетные и внебюджетные фонды</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центральный банк</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11. Основными функциями банка являются:</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регулирование денежного оборота</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посредничество</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размещение денежных средств</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г</w:t>
      </w:r>
      <w:proofErr w:type="gramEnd"/>
      <w:r w:rsidRPr="00E978F9">
        <w:rPr>
          <w:rFonts w:ascii="Times New Roman" w:eastAsia="Times New Roman" w:hAnsi="Times New Roman" w:cs="Times New Roman"/>
          <w:bCs/>
          <w:sz w:val="24"/>
          <w:szCs w:val="24"/>
          <w:lang w:eastAsia="x-none"/>
        </w:rPr>
        <w:t>) стимулирование экономики</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12. К основным функциям центрального банка относят:</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осуществление расчетных операций</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организацию денежно – кредитной политики</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монопольное право ведения счетов иностранных компаний</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г</w:t>
      </w:r>
      <w:proofErr w:type="gramEnd"/>
      <w:r w:rsidRPr="00E978F9">
        <w:rPr>
          <w:rFonts w:ascii="Times New Roman" w:eastAsia="Times New Roman" w:hAnsi="Times New Roman" w:cs="Times New Roman"/>
          <w:bCs/>
          <w:sz w:val="24"/>
          <w:szCs w:val="24"/>
          <w:lang w:eastAsia="x-none"/>
        </w:rPr>
        <w:t>) контроль и надзор за коммерческими банками</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r w:rsidRPr="00E978F9">
        <w:rPr>
          <w:rFonts w:ascii="Times New Roman" w:eastAsia="Times New Roman" w:hAnsi="Times New Roman" w:cs="Times New Roman"/>
          <w:bCs/>
          <w:sz w:val="24"/>
          <w:szCs w:val="24"/>
          <w:lang w:eastAsia="x-none"/>
        </w:rPr>
        <w:t>13. Совокупность действующих в современной России банков имеет организацию:</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а</w:t>
      </w:r>
      <w:proofErr w:type="gramEnd"/>
      <w:r w:rsidRPr="00E978F9">
        <w:rPr>
          <w:rFonts w:ascii="Times New Roman" w:eastAsia="Times New Roman" w:hAnsi="Times New Roman" w:cs="Times New Roman"/>
          <w:bCs/>
          <w:sz w:val="24"/>
          <w:szCs w:val="24"/>
          <w:lang w:eastAsia="x-none"/>
        </w:rPr>
        <w:t>) одноуровневую</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б</w:t>
      </w:r>
      <w:proofErr w:type="gramEnd"/>
      <w:r w:rsidRPr="00E978F9">
        <w:rPr>
          <w:rFonts w:ascii="Times New Roman" w:eastAsia="Times New Roman" w:hAnsi="Times New Roman" w:cs="Times New Roman"/>
          <w:bCs/>
          <w:sz w:val="24"/>
          <w:szCs w:val="24"/>
          <w:lang w:eastAsia="x-none"/>
        </w:rPr>
        <w:t>) двухуровневую</w:t>
      </w:r>
    </w:p>
    <w:p w:rsidR="00E978F9" w:rsidRP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в</w:t>
      </w:r>
      <w:proofErr w:type="gramEnd"/>
      <w:r w:rsidRPr="00E978F9">
        <w:rPr>
          <w:rFonts w:ascii="Times New Roman" w:eastAsia="Times New Roman" w:hAnsi="Times New Roman" w:cs="Times New Roman"/>
          <w:bCs/>
          <w:sz w:val="24"/>
          <w:szCs w:val="24"/>
          <w:lang w:eastAsia="x-none"/>
        </w:rPr>
        <w:t>) многоуровневую</w:t>
      </w:r>
    </w:p>
    <w:p w:rsidR="00E978F9" w:rsidRDefault="00E978F9" w:rsidP="00E978F9">
      <w:pPr>
        <w:spacing w:after="0" w:line="360" w:lineRule="auto"/>
        <w:ind w:firstLine="709"/>
        <w:jc w:val="both"/>
        <w:outlineLvl w:val="3"/>
        <w:rPr>
          <w:rFonts w:ascii="Times New Roman" w:eastAsia="Times New Roman" w:hAnsi="Times New Roman" w:cs="Times New Roman"/>
          <w:bCs/>
          <w:sz w:val="24"/>
          <w:szCs w:val="24"/>
          <w:lang w:eastAsia="x-none"/>
        </w:rPr>
      </w:pPr>
      <w:proofErr w:type="gramStart"/>
      <w:r w:rsidRPr="00E978F9">
        <w:rPr>
          <w:rFonts w:ascii="Times New Roman" w:eastAsia="Times New Roman" w:hAnsi="Times New Roman" w:cs="Times New Roman"/>
          <w:bCs/>
          <w:sz w:val="24"/>
          <w:szCs w:val="24"/>
          <w:lang w:eastAsia="x-none"/>
        </w:rPr>
        <w:t>г</w:t>
      </w:r>
      <w:proofErr w:type="gramEnd"/>
      <w:r w:rsidRPr="00E978F9">
        <w:rPr>
          <w:rFonts w:ascii="Times New Roman" w:eastAsia="Times New Roman" w:hAnsi="Times New Roman" w:cs="Times New Roman"/>
          <w:bCs/>
          <w:sz w:val="24"/>
          <w:szCs w:val="24"/>
          <w:lang w:eastAsia="x-none"/>
        </w:rPr>
        <w:t>) универсальную</w:t>
      </w:r>
    </w:p>
    <w:p w:rsidR="00E978F9" w:rsidRPr="00E978F9" w:rsidRDefault="00E978F9" w:rsidP="00E978F9">
      <w:pPr>
        <w:spacing w:after="0" w:line="360" w:lineRule="auto"/>
        <w:ind w:firstLine="709"/>
        <w:jc w:val="center"/>
        <w:outlineLvl w:val="3"/>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Задачи по данной теме.</w:t>
      </w:r>
    </w:p>
    <w:p w:rsidR="00E978F9" w:rsidRDefault="00E978F9" w:rsidP="00E978F9">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E978F9">
        <w:rPr>
          <w:rFonts w:ascii="Times New Roman" w:eastAsia="Times New Roman" w:hAnsi="Times New Roman" w:cs="Times New Roman"/>
          <w:b/>
          <w:sz w:val="24"/>
          <w:szCs w:val="24"/>
          <w:lang w:eastAsia="ru-RU"/>
        </w:rPr>
        <w:t>Задача 1</w:t>
      </w:r>
      <w:r w:rsidRPr="00E978F9">
        <w:rPr>
          <w:rFonts w:ascii="Times New Roman" w:eastAsia="Times New Roman" w:hAnsi="Times New Roman" w:cs="Times New Roman"/>
          <w:sz w:val="24"/>
          <w:szCs w:val="24"/>
          <w:lang w:eastAsia="ru-RU"/>
        </w:rPr>
        <w:t xml:space="preserve">. Средний уровень цен вырос за год на 9%, объем производства - на 6%, скорость оборота денег снизилась с 4 до 3,5 оборота. Определить объем денежной массы на конец года, если в начале года он составлял 5 трлн. руб. </w:t>
      </w:r>
    </w:p>
    <w:p w:rsidR="00E978F9" w:rsidRPr="00E978F9" w:rsidRDefault="00E978F9" w:rsidP="00E978F9">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E978F9" w:rsidRDefault="00E978F9" w:rsidP="00E978F9">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E978F9">
        <w:rPr>
          <w:rFonts w:ascii="Times New Roman" w:eastAsia="Times New Roman" w:hAnsi="Times New Roman" w:cs="Times New Roman"/>
          <w:b/>
          <w:sz w:val="24"/>
          <w:szCs w:val="24"/>
          <w:lang w:eastAsia="ru-RU"/>
        </w:rPr>
        <w:t>Задача 2.</w:t>
      </w:r>
      <w:r w:rsidRPr="00E978F9">
        <w:rPr>
          <w:rFonts w:ascii="Times New Roman" w:eastAsia="Times New Roman" w:hAnsi="Times New Roman" w:cs="Times New Roman"/>
          <w:sz w:val="24"/>
          <w:szCs w:val="24"/>
          <w:lang w:eastAsia="ru-RU"/>
        </w:rPr>
        <w:t xml:space="preserve"> Объем производства увеличился за год на 7%, средний уровень цен – на 8%, денежная масса выросла с 5 до 7 трлн. руб. Определить скорость оборота денег в данном году, если известно, что в прошлом году она составляла 4 оборота. </w:t>
      </w:r>
    </w:p>
    <w:p w:rsidR="00E978F9" w:rsidRDefault="00E978F9" w:rsidP="00E978F9">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E978F9">
        <w:rPr>
          <w:rFonts w:ascii="Times New Roman" w:eastAsia="Times New Roman" w:hAnsi="Times New Roman" w:cs="Times New Roman"/>
          <w:sz w:val="24"/>
          <w:szCs w:val="24"/>
          <w:lang w:eastAsia="ru-RU"/>
        </w:rPr>
        <w:br/>
      </w:r>
      <w:r w:rsidRPr="00E978F9">
        <w:rPr>
          <w:rFonts w:ascii="Times New Roman" w:eastAsia="Times New Roman" w:hAnsi="Times New Roman" w:cs="Times New Roman"/>
          <w:b/>
          <w:sz w:val="24"/>
          <w:szCs w:val="24"/>
          <w:lang w:eastAsia="ru-RU"/>
        </w:rPr>
        <w:lastRenderedPageBreak/>
        <w:t>Задача 3</w:t>
      </w:r>
      <w:r w:rsidRPr="00E978F9">
        <w:rPr>
          <w:rFonts w:ascii="Times New Roman" w:eastAsia="Times New Roman" w:hAnsi="Times New Roman" w:cs="Times New Roman"/>
          <w:sz w:val="24"/>
          <w:szCs w:val="24"/>
          <w:lang w:eastAsia="ru-RU"/>
        </w:rPr>
        <w:t>. Определить, удалось ли выполнить в 20</w:t>
      </w:r>
      <w:r>
        <w:rPr>
          <w:rFonts w:ascii="Times New Roman" w:eastAsia="Times New Roman" w:hAnsi="Times New Roman" w:cs="Times New Roman"/>
          <w:sz w:val="24"/>
          <w:szCs w:val="24"/>
          <w:lang w:eastAsia="ru-RU"/>
        </w:rPr>
        <w:t>20</w:t>
      </w:r>
      <w:r w:rsidRPr="00E978F9">
        <w:rPr>
          <w:rFonts w:ascii="Times New Roman" w:eastAsia="Times New Roman" w:hAnsi="Times New Roman" w:cs="Times New Roman"/>
          <w:sz w:val="24"/>
          <w:szCs w:val="24"/>
          <w:lang w:eastAsia="ru-RU"/>
        </w:rPr>
        <w:t xml:space="preserve"> г. установленный основными направлениями единой государственной денежно-кредитной политики целевой ориентир роста денежной массы в пределах 19-28%, если объем ВВП вырос с 21,6 до 26,8 трлн. руб., а скорость обращения денег снизилась на 13,5%. </w:t>
      </w:r>
    </w:p>
    <w:p w:rsidR="00E978F9" w:rsidRDefault="00E978F9" w:rsidP="00E978F9">
      <w:pPr>
        <w:spacing w:after="0" w:line="360" w:lineRule="auto"/>
        <w:jc w:val="both"/>
        <w:outlineLvl w:val="3"/>
        <w:rPr>
          <w:rFonts w:ascii="Times New Roman" w:eastAsia="Times New Roman" w:hAnsi="Times New Roman" w:cs="Times New Roman"/>
          <w:b/>
          <w:bCs/>
          <w:sz w:val="24"/>
          <w:szCs w:val="24"/>
          <w:lang w:eastAsia="x-none"/>
        </w:rPr>
      </w:pPr>
      <w:r w:rsidRPr="00E978F9">
        <w:rPr>
          <w:rFonts w:ascii="Times New Roman" w:eastAsia="Times New Roman" w:hAnsi="Times New Roman" w:cs="Times New Roman"/>
          <w:b/>
          <w:sz w:val="24"/>
          <w:szCs w:val="24"/>
          <w:lang w:eastAsia="ru-RU"/>
        </w:rPr>
        <w:t xml:space="preserve">Задача 4. </w:t>
      </w:r>
      <w:r w:rsidRPr="00E978F9">
        <w:rPr>
          <w:rFonts w:ascii="Times New Roman" w:eastAsia="Times New Roman" w:hAnsi="Times New Roman" w:cs="Times New Roman"/>
          <w:sz w:val="24"/>
          <w:szCs w:val="24"/>
          <w:lang w:eastAsia="ru-RU"/>
        </w:rPr>
        <w:t xml:space="preserve">Денежная база – 3 484 млрд. руб., наличные деньги вне банков (агрегат М0) – 2 352 млрд. руб., депозиты до востребования и срочные – 5 357 млрд. руб., депозиты в иностранной валюте – 1130 млрд. руб. Рассчитать: </w:t>
      </w:r>
      <w:r w:rsidRPr="00E978F9">
        <w:rPr>
          <w:rFonts w:ascii="Times New Roman" w:eastAsia="Times New Roman" w:hAnsi="Times New Roman" w:cs="Times New Roman"/>
          <w:sz w:val="24"/>
          <w:szCs w:val="24"/>
          <w:lang w:eastAsia="ru-RU"/>
        </w:rPr>
        <w:br/>
        <w:t xml:space="preserve">а) объем денежной массы в национальном определении (агрегат М2); </w:t>
      </w:r>
      <w:r w:rsidRPr="00E978F9">
        <w:rPr>
          <w:rFonts w:ascii="Times New Roman" w:eastAsia="Times New Roman" w:hAnsi="Times New Roman" w:cs="Times New Roman"/>
          <w:sz w:val="24"/>
          <w:szCs w:val="24"/>
          <w:lang w:eastAsia="ru-RU"/>
        </w:rPr>
        <w:br/>
        <w:t xml:space="preserve">б) объем денежной массы по методологии денежного обзора (агрегат М2Х); </w:t>
      </w:r>
      <w:r w:rsidRPr="00E978F9">
        <w:rPr>
          <w:rFonts w:ascii="Times New Roman" w:eastAsia="Times New Roman" w:hAnsi="Times New Roman" w:cs="Times New Roman"/>
          <w:sz w:val="24"/>
          <w:szCs w:val="24"/>
          <w:lang w:eastAsia="ru-RU"/>
        </w:rPr>
        <w:br/>
        <w:t>в) величину денежного мультипликатора.</w:t>
      </w:r>
    </w:p>
    <w:p w:rsidR="00C16A8B" w:rsidRPr="00C16A8B" w:rsidRDefault="00C16A8B" w:rsidP="00C16A8B">
      <w:pPr>
        <w:spacing w:before="100" w:beforeAutospacing="1" w:after="100" w:afterAutospacing="1" w:line="240" w:lineRule="auto"/>
        <w:outlineLvl w:val="3"/>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1.</w:t>
      </w:r>
      <w:r w:rsidRPr="00C16A8B">
        <w:rPr>
          <w:rFonts w:ascii="Times New Roman" w:eastAsia="Times New Roman" w:hAnsi="Times New Roman" w:cs="Times New Roman"/>
          <w:b/>
          <w:bCs/>
          <w:sz w:val="24"/>
          <w:szCs w:val="24"/>
          <w:lang w:val="x-none" w:eastAsia="x-none"/>
        </w:rPr>
        <w:t xml:space="preserve"> УЧЕБНО-МЕТОДИЧЕСКОЕ И ИНФОРМАЦИОННОЕ ОБЕСПЕЧЕНИЕ ДИСЦИПЛИНЫ </w:t>
      </w:r>
    </w:p>
    <w:p w:rsidR="00C16A8B" w:rsidRPr="00C16A8B" w:rsidRDefault="00C16A8B" w:rsidP="00C16A8B">
      <w:pPr>
        <w:spacing w:before="100" w:beforeAutospacing="1" w:after="100" w:afterAutospacing="1" w:line="240" w:lineRule="auto"/>
        <w:outlineLvl w:val="3"/>
        <w:rPr>
          <w:rFonts w:ascii="Times New Roman" w:eastAsia="Times New Roman" w:hAnsi="Times New Roman" w:cs="Times New Roman"/>
          <w:b/>
          <w:bCs/>
          <w:sz w:val="24"/>
          <w:szCs w:val="24"/>
          <w:lang w:val="x-none" w:eastAsia="x-none"/>
        </w:rPr>
      </w:pPr>
      <w:r w:rsidRPr="00C16A8B">
        <w:rPr>
          <w:rFonts w:ascii="Times New Roman" w:eastAsia="Times New Roman" w:hAnsi="Times New Roman" w:cs="Times New Roman"/>
          <w:b/>
          <w:bCs/>
          <w:sz w:val="24"/>
          <w:szCs w:val="24"/>
          <w:lang w:val="x-none" w:eastAsia="x-none"/>
        </w:rPr>
        <w:t>7.1. Перечень основной и дополнительной учебной литературы</w:t>
      </w:r>
    </w:p>
    <w:p w:rsidR="00C16A8B" w:rsidRPr="00C16A8B" w:rsidRDefault="00C16A8B" w:rsidP="00C16A8B">
      <w:pPr>
        <w:widowControl w:val="0"/>
        <w:autoSpaceDE w:val="0"/>
        <w:autoSpaceDN w:val="0"/>
        <w:adjustRightInd w:val="0"/>
        <w:spacing w:after="0" w:line="240" w:lineRule="auto"/>
        <w:jc w:val="both"/>
        <w:rPr>
          <w:rFonts w:ascii="Times New Roman" w:eastAsia="Times New Roman" w:hAnsi="Times New Roman" w:cs="Times New Roman"/>
          <w:b/>
          <w:i/>
          <w:color w:val="FF0000"/>
          <w:sz w:val="24"/>
          <w:szCs w:val="24"/>
          <w:lang w:eastAsia="ru-RU"/>
        </w:rPr>
      </w:pPr>
      <w:r w:rsidRPr="00C16A8B">
        <w:rPr>
          <w:rFonts w:ascii="Times New Roman" w:eastAsia="Times New Roman" w:hAnsi="Times New Roman" w:cs="Times New Roman"/>
          <w:b/>
          <w:sz w:val="24"/>
          <w:szCs w:val="24"/>
          <w:lang w:eastAsia="ru-RU"/>
        </w:rPr>
        <w:t xml:space="preserve">Основная литература </w:t>
      </w:r>
    </w:p>
    <w:p w:rsidR="00C16A8B" w:rsidRPr="00C16A8B" w:rsidRDefault="00C16A8B" w:rsidP="00C16A8B">
      <w:pPr>
        <w:widowControl w:val="0"/>
        <w:numPr>
          <w:ilvl w:val="0"/>
          <w:numId w:val="1"/>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16A8B">
        <w:rPr>
          <w:rFonts w:ascii="Times New Roman" w:eastAsia="Times New Roman" w:hAnsi="Times New Roman" w:cs="Times New Roman"/>
          <w:sz w:val="24"/>
          <w:szCs w:val="24"/>
          <w:lang w:eastAsia="ru-RU"/>
        </w:rPr>
        <w:t>Акимова, Е.М. Финансы. Банки. Кредит [Электронный ресурс]: курс лекций/ Е.М. Акимова, Е.Ю. Чибисова. — Электрон</w:t>
      </w:r>
      <w:proofErr w:type="gramStart"/>
      <w:r w:rsidRPr="00C16A8B">
        <w:rPr>
          <w:rFonts w:ascii="Times New Roman" w:eastAsia="Times New Roman" w:hAnsi="Times New Roman" w:cs="Times New Roman"/>
          <w:sz w:val="24"/>
          <w:szCs w:val="24"/>
          <w:lang w:eastAsia="ru-RU"/>
        </w:rPr>
        <w:t>. текстовые</w:t>
      </w:r>
      <w:proofErr w:type="gramEnd"/>
      <w:r w:rsidRPr="00C16A8B">
        <w:rPr>
          <w:rFonts w:ascii="Times New Roman" w:eastAsia="Times New Roman" w:hAnsi="Times New Roman" w:cs="Times New Roman"/>
          <w:sz w:val="24"/>
          <w:szCs w:val="24"/>
          <w:lang w:eastAsia="ru-RU"/>
        </w:rPr>
        <w:t xml:space="preserve"> данные. — М.: Московский государственный строительный университет, </w:t>
      </w:r>
      <w:proofErr w:type="gramStart"/>
      <w:r w:rsidRPr="00C16A8B">
        <w:rPr>
          <w:rFonts w:ascii="Times New Roman" w:eastAsia="Times New Roman" w:hAnsi="Times New Roman" w:cs="Times New Roman"/>
          <w:sz w:val="24"/>
          <w:szCs w:val="24"/>
          <w:lang w:eastAsia="ru-RU"/>
        </w:rPr>
        <w:t>Ай</w:t>
      </w:r>
      <w:proofErr w:type="gramEnd"/>
      <w:r w:rsidRPr="00C16A8B">
        <w:rPr>
          <w:rFonts w:ascii="Times New Roman" w:eastAsia="Times New Roman" w:hAnsi="Times New Roman" w:cs="Times New Roman"/>
          <w:sz w:val="24"/>
          <w:szCs w:val="24"/>
          <w:lang w:eastAsia="ru-RU"/>
        </w:rPr>
        <w:t xml:space="preserve"> Пи Эр Медиа, ЭБС АСВ, 2018. — 264 c. — 978-5-7264-1196-5. — Режим доступа: http://www.iprbookshop.ru/40575.html</w:t>
      </w:r>
    </w:p>
    <w:p w:rsidR="00C16A8B" w:rsidRPr="00C16A8B" w:rsidRDefault="00C16A8B" w:rsidP="00C16A8B">
      <w:pPr>
        <w:widowControl w:val="0"/>
        <w:numPr>
          <w:ilvl w:val="0"/>
          <w:numId w:val="1"/>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16A8B">
        <w:rPr>
          <w:rFonts w:ascii="Times New Roman" w:eastAsia="Times New Roman" w:hAnsi="Times New Roman" w:cs="Times New Roman"/>
          <w:sz w:val="24"/>
          <w:szCs w:val="24"/>
          <w:lang w:eastAsia="ru-RU"/>
        </w:rPr>
        <w:t>Кузнецова, Е.И. Деньги, кредит, банки (2-е издание) [Электронный ресурс]: учебное пособие для обучающихся вузов, обучающихся по направлениям «Экономика» и «</w:t>
      </w:r>
      <w:proofErr w:type="gramStart"/>
      <w:r w:rsidRPr="00C16A8B">
        <w:rPr>
          <w:rFonts w:ascii="Times New Roman" w:eastAsia="Times New Roman" w:hAnsi="Times New Roman" w:cs="Times New Roman"/>
          <w:sz w:val="24"/>
          <w:szCs w:val="24"/>
          <w:lang w:eastAsia="ru-RU"/>
        </w:rPr>
        <w:t>Управление»/</w:t>
      </w:r>
      <w:proofErr w:type="gramEnd"/>
      <w:r w:rsidRPr="00C16A8B">
        <w:rPr>
          <w:rFonts w:ascii="Times New Roman" w:eastAsia="Times New Roman" w:hAnsi="Times New Roman" w:cs="Times New Roman"/>
          <w:sz w:val="24"/>
          <w:szCs w:val="24"/>
          <w:lang w:eastAsia="ru-RU"/>
        </w:rPr>
        <w:t xml:space="preserve"> Е.И. Кузнецова, Н.Д. </w:t>
      </w:r>
      <w:proofErr w:type="spellStart"/>
      <w:r w:rsidRPr="00C16A8B">
        <w:rPr>
          <w:rFonts w:ascii="Times New Roman" w:eastAsia="Times New Roman" w:hAnsi="Times New Roman" w:cs="Times New Roman"/>
          <w:sz w:val="24"/>
          <w:szCs w:val="24"/>
          <w:lang w:eastAsia="ru-RU"/>
        </w:rPr>
        <w:t>Эриашвили</w:t>
      </w:r>
      <w:proofErr w:type="spellEnd"/>
      <w:r w:rsidRPr="00C16A8B">
        <w:rPr>
          <w:rFonts w:ascii="Times New Roman" w:eastAsia="Times New Roman" w:hAnsi="Times New Roman" w:cs="Times New Roman"/>
          <w:sz w:val="24"/>
          <w:szCs w:val="24"/>
          <w:lang w:eastAsia="ru-RU"/>
        </w:rPr>
        <w:t>. — Электрон</w:t>
      </w:r>
      <w:proofErr w:type="gramStart"/>
      <w:r w:rsidRPr="00C16A8B">
        <w:rPr>
          <w:rFonts w:ascii="Times New Roman" w:eastAsia="Times New Roman" w:hAnsi="Times New Roman" w:cs="Times New Roman"/>
          <w:sz w:val="24"/>
          <w:szCs w:val="24"/>
          <w:lang w:eastAsia="ru-RU"/>
        </w:rPr>
        <w:t>. текстовые</w:t>
      </w:r>
      <w:proofErr w:type="gramEnd"/>
      <w:r w:rsidRPr="00C16A8B">
        <w:rPr>
          <w:rFonts w:ascii="Times New Roman" w:eastAsia="Times New Roman" w:hAnsi="Times New Roman" w:cs="Times New Roman"/>
          <w:sz w:val="24"/>
          <w:szCs w:val="24"/>
          <w:lang w:eastAsia="ru-RU"/>
        </w:rPr>
        <w:t xml:space="preserve"> данные. — М.: ЮНИТИ-ДАНА, 2018. — 567 c. — 978-5-238-01593-4. — Режим доступа: http://www.iprbookshop.ru/52464.html</w:t>
      </w:r>
    </w:p>
    <w:p w:rsidR="00C16A8B" w:rsidRPr="00C16A8B" w:rsidRDefault="00C16A8B" w:rsidP="00C16A8B">
      <w:pPr>
        <w:widowControl w:val="0"/>
        <w:numPr>
          <w:ilvl w:val="0"/>
          <w:numId w:val="1"/>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16A8B">
        <w:rPr>
          <w:rFonts w:ascii="Times New Roman" w:eastAsia="Times New Roman" w:hAnsi="Times New Roman" w:cs="Times New Roman"/>
          <w:sz w:val="24"/>
          <w:szCs w:val="24"/>
          <w:lang w:eastAsia="ru-RU"/>
        </w:rPr>
        <w:t xml:space="preserve">Челноков, В.А. Деньги. Кредит. Банки (2-е издание) [Электронный ресурс]: учебное пособие для обучающихся вузов, обучающихся по специальности (080105) «Финансы и </w:t>
      </w:r>
      <w:proofErr w:type="gramStart"/>
      <w:r w:rsidRPr="00C16A8B">
        <w:rPr>
          <w:rFonts w:ascii="Times New Roman" w:eastAsia="Times New Roman" w:hAnsi="Times New Roman" w:cs="Times New Roman"/>
          <w:sz w:val="24"/>
          <w:szCs w:val="24"/>
          <w:lang w:eastAsia="ru-RU"/>
        </w:rPr>
        <w:t>кредит»/</w:t>
      </w:r>
      <w:proofErr w:type="gramEnd"/>
      <w:r w:rsidRPr="00C16A8B">
        <w:rPr>
          <w:rFonts w:ascii="Times New Roman" w:eastAsia="Times New Roman" w:hAnsi="Times New Roman" w:cs="Times New Roman"/>
          <w:sz w:val="24"/>
          <w:szCs w:val="24"/>
          <w:lang w:eastAsia="ru-RU"/>
        </w:rPr>
        <w:t xml:space="preserve"> В.А. Челноков. — Электрон</w:t>
      </w:r>
      <w:proofErr w:type="gramStart"/>
      <w:r w:rsidRPr="00C16A8B">
        <w:rPr>
          <w:rFonts w:ascii="Times New Roman" w:eastAsia="Times New Roman" w:hAnsi="Times New Roman" w:cs="Times New Roman"/>
          <w:sz w:val="24"/>
          <w:szCs w:val="24"/>
          <w:lang w:eastAsia="ru-RU"/>
        </w:rPr>
        <w:t>. текстовые</w:t>
      </w:r>
      <w:proofErr w:type="gramEnd"/>
      <w:r w:rsidRPr="00C16A8B">
        <w:rPr>
          <w:rFonts w:ascii="Times New Roman" w:eastAsia="Times New Roman" w:hAnsi="Times New Roman" w:cs="Times New Roman"/>
          <w:sz w:val="24"/>
          <w:szCs w:val="24"/>
          <w:lang w:eastAsia="ru-RU"/>
        </w:rPr>
        <w:t xml:space="preserve"> данные. — М.: ЮНИТИ-ДАНА, 2018. — 480 c. — 978-5-238-01222-3. — Режим доступа: </w:t>
      </w:r>
      <w:hyperlink r:id="rId6" w:history="1">
        <w:r w:rsidRPr="00C16A8B">
          <w:rPr>
            <w:rFonts w:ascii="Times New Roman" w:eastAsia="Times New Roman" w:hAnsi="Times New Roman" w:cs="Times New Roman"/>
            <w:sz w:val="24"/>
            <w:szCs w:val="24"/>
            <w:u w:val="single"/>
            <w:lang w:eastAsia="ru-RU"/>
          </w:rPr>
          <w:t>http://www.iprbookshop.ru/52465.html</w:t>
        </w:r>
      </w:hyperlink>
    </w:p>
    <w:p w:rsidR="00C16A8B" w:rsidRPr="00C16A8B" w:rsidRDefault="00C16A8B" w:rsidP="00C16A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6A8B">
        <w:rPr>
          <w:rFonts w:ascii="Times New Roman" w:eastAsia="Times New Roman" w:hAnsi="Times New Roman" w:cs="Times New Roman"/>
          <w:b/>
          <w:sz w:val="24"/>
          <w:szCs w:val="24"/>
          <w:lang w:eastAsia="ru-RU"/>
        </w:rPr>
        <w:t>Дополнительная литература</w:t>
      </w:r>
      <w:r w:rsidRPr="00C16A8B">
        <w:rPr>
          <w:rFonts w:ascii="Times New Roman" w:eastAsia="Times New Roman" w:hAnsi="Times New Roman" w:cs="Times New Roman"/>
          <w:sz w:val="24"/>
          <w:szCs w:val="24"/>
          <w:lang w:eastAsia="ru-RU"/>
        </w:rPr>
        <w:t xml:space="preserve"> </w:t>
      </w:r>
    </w:p>
    <w:p w:rsidR="00C16A8B" w:rsidRPr="00C16A8B" w:rsidRDefault="00C16A8B" w:rsidP="00C16A8B">
      <w:pPr>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16A8B">
        <w:rPr>
          <w:rFonts w:ascii="Times New Roman" w:eastAsia="Times New Roman" w:hAnsi="Times New Roman" w:cs="Times New Roman"/>
          <w:sz w:val="24"/>
          <w:szCs w:val="24"/>
          <w:lang w:eastAsia="ru-RU"/>
        </w:rPr>
        <w:t xml:space="preserve">Деньги, кредит, банки [Текст]: учебник/ под ред. Г.Н. </w:t>
      </w:r>
      <w:proofErr w:type="gramStart"/>
      <w:r w:rsidRPr="00C16A8B">
        <w:rPr>
          <w:rFonts w:ascii="Times New Roman" w:eastAsia="Times New Roman" w:hAnsi="Times New Roman" w:cs="Times New Roman"/>
          <w:sz w:val="24"/>
          <w:szCs w:val="24"/>
          <w:lang w:eastAsia="ru-RU"/>
        </w:rPr>
        <w:t>Белоглазовой.-</w:t>
      </w:r>
      <w:proofErr w:type="gramEnd"/>
      <w:r w:rsidRPr="00C16A8B">
        <w:rPr>
          <w:rFonts w:ascii="Times New Roman" w:eastAsia="Times New Roman" w:hAnsi="Times New Roman" w:cs="Times New Roman"/>
          <w:sz w:val="24"/>
          <w:szCs w:val="24"/>
          <w:lang w:eastAsia="ru-RU"/>
        </w:rPr>
        <w:t xml:space="preserve"> М.: </w:t>
      </w:r>
      <w:proofErr w:type="spellStart"/>
      <w:r w:rsidRPr="00C16A8B">
        <w:rPr>
          <w:rFonts w:ascii="Times New Roman" w:eastAsia="Times New Roman" w:hAnsi="Times New Roman" w:cs="Times New Roman"/>
          <w:sz w:val="24"/>
          <w:szCs w:val="24"/>
          <w:lang w:eastAsia="ru-RU"/>
        </w:rPr>
        <w:t>Юрайт</w:t>
      </w:r>
      <w:proofErr w:type="spellEnd"/>
      <w:r w:rsidRPr="00C16A8B">
        <w:rPr>
          <w:rFonts w:ascii="Times New Roman" w:eastAsia="Times New Roman" w:hAnsi="Times New Roman" w:cs="Times New Roman"/>
          <w:sz w:val="24"/>
          <w:szCs w:val="24"/>
          <w:lang w:eastAsia="ru-RU"/>
        </w:rPr>
        <w:t>, 2009.- 620 с.</w:t>
      </w:r>
    </w:p>
    <w:p w:rsidR="00C16A8B" w:rsidRPr="00C16A8B" w:rsidRDefault="00C16A8B" w:rsidP="00C16A8B">
      <w:pPr>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16A8B">
        <w:rPr>
          <w:rFonts w:ascii="Times New Roman" w:eastAsia="Times New Roman" w:hAnsi="Times New Roman" w:cs="Times New Roman"/>
          <w:sz w:val="24"/>
          <w:szCs w:val="24"/>
          <w:lang w:eastAsia="ru-RU"/>
        </w:rPr>
        <w:t xml:space="preserve">Деньги, кредит, банки [Текст]: учебник/ под ред. О.И. </w:t>
      </w:r>
      <w:proofErr w:type="gramStart"/>
      <w:r w:rsidRPr="00C16A8B">
        <w:rPr>
          <w:rFonts w:ascii="Times New Roman" w:eastAsia="Times New Roman" w:hAnsi="Times New Roman" w:cs="Times New Roman"/>
          <w:sz w:val="24"/>
          <w:szCs w:val="24"/>
          <w:lang w:eastAsia="ru-RU"/>
        </w:rPr>
        <w:t>Лаврушина.-</w:t>
      </w:r>
      <w:proofErr w:type="gramEnd"/>
      <w:r w:rsidRPr="00C16A8B">
        <w:rPr>
          <w:rFonts w:ascii="Times New Roman" w:eastAsia="Times New Roman" w:hAnsi="Times New Roman" w:cs="Times New Roman"/>
          <w:sz w:val="24"/>
          <w:szCs w:val="24"/>
          <w:lang w:eastAsia="ru-RU"/>
        </w:rPr>
        <w:t xml:space="preserve"> 10-е изд., стер.- М: КНОРУС, 2012.- 560 с.</w:t>
      </w:r>
    </w:p>
    <w:p w:rsidR="00C16A8B" w:rsidRPr="00C16A8B" w:rsidRDefault="00C16A8B" w:rsidP="00C16A8B">
      <w:pPr>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16A8B">
        <w:rPr>
          <w:rFonts w:ascii="Times New Roman" w:eastAsia="Times New Roman" w:hAnsi="Times New Roman" w:cs="Times New Roman"/>
          <w:sz w:val="24"/>
          <w:szCs w:val="24"/>
          <w:lang w:eastAsia="ru-RU"/>
        </w:rPr>
        <w:t>Деньги, кредит, банки [Электронный ресурс]: научно-практическое пособие для обучающихся всех форм обучения/. — Электрон</w:t>
      </w:r>
      <w:proofErr w:type="gramStart"/>
      <w:r w:rsidRPr="00C16A8B">
        <w:rPr>
          <w:rFonts w:ascii="Times New Roman" w:eastAsia="Times New Roman" w:hAnsi="Times New Roman" w:cs="Times New Roman"/>
          <w:sz w:val="24"/>
          <w:szCs w:val="24"/>
          <w:lang w:eastAsia="ru-RU"/>
        </w:rPr>
        <w:t>. текстовые</w:t>
      </w:r>
      <w:proofErr w:type="gramEnd"/>
      <w:r w:rsidRPr="00C16A8B">
        <w:rPr>
          <w:rFonts w:ascii="Times New Roman" w:eastAsia="Times New Roman" w:hAnsi="Times New Roman" w:cs="Times New Roman"/>
          <w:sz w:val="24"/>
          <w:szCs w:val="24"/>
          <w:lang w:eastAsia="ru-RU"/>
        </w:rPr>
        <w:t xml:space="preserve"> данные. — Омск: Омская юридическая академия, 2018. — 52 c. — 2227-8397. — Режим доступа: http://www.iprbookshop.ru/49646.html</w:t>
      </w:r>
    </w:p>
    <w:p w:rsidR="00C16A8B" w:rsidRPr="00C16A8B" w:rsidRDefault="00C16A8B" w:rsidP="00C16A8B">
      <w:pPr>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16A8B">
        <w:rPr>
          <w:rFonts w:ascii="Times New Roman" w:eastAsia="Times New Roman" w:hAnsi="Times New Roman" w:cs="Times New Roman"/>
          <w:sz w:val="24"/>
          <w:szCs w:val="24"/>
          <w:lang w:eastAsia="ru-RU"/>
        </w:rPr>
        <w:t>Деньги, кредит, банки [Электронный ресурс]: практикум/. — Электрон</w:t>
      </w:r>
      <w:proofErr w:type="gramStart"/>
      <w:r w:rsidRPr="00C16A8B">
        <w:rPr>
          <w:rFonts w:ascii="Times New Roman" w:eastAsia="Times New Roman" w:hAnsi="Times New Roman" w:cs="Times New Roman"/>
          <w:sz w:val="24"/>
          <w:szCs w:val="24"/>
          <w:lang w:eastAsia="ru-RU"/>
        </w:rPr>
        <w:t>. текстовые</w:t>
      </w:r>
      <w:proofErr w:type="gramEnd"/>
      <w:r w:rsidRPr="00C16A8B">
        <w:rPr>
          <w:rFonts w:ascii="Times New Roman" w:eastAsia="Times New Roman" w:hAnsi="Times New Roman" w:cs="Times New Roman"/>
          <w:sz w:val="24"/>
          <w:szCs w:val="24"/>
          <w:lang w:eastAsia="ru-RU"/>
        </w:rPr>
        <w:t xml:space="preserve"> данные. — Калининград: Балтийский федеральный университет им. </w:t>
      </w:r>
      <w:proofErr w:type="spellStart"/>
      <w:r w:rsidRPr="00C16A8B">
        <w:rPr>
          <w:rFonts w:ascii="Times New Roman" w:eastAsia="Times New Roman" w:hAnsi="Times New Roman" w:cs="Times New Roman"/>
          <w:sz w:val="24"/>
          <w:szCs w:val="24"/>
          <w:lang w:eastAsia="ru-RU"/>
        </w:rPr>
        <w:t>Иммануила</w:t>
      </w:r>
      <w:proofErr w:type="spellEnd"/>
      <w:r w:rsidRPr="00C16A8B">
        <w:rPr>
          <w:rFonts w:ascii="Times New Roman" w:eastAsia="Times New Roman" w:hAnsi="Times New Roman" w:cs="Times New Roman"/>
          <w:sz w:val="24"/>
          <w:szCs w:val="24"/>
          <w:lang w:eastAsia="ru-RU"/>
        </w:rPr>
        <w:t xml:space="preserve"> Канта, 2006. — 59 c. — 2227-8397. — Режим доступа: http://www.iprbookshop.ru/23776.html</w:t>
      </w:r>
    </w:p>
    <w:p w:rsidR="00C16A8B" w:rsidRPr="00C16A8B" w:rsidRDefault="00C16A8B" w:rsidP="00C16A8B">
      <w:pPr>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16A8B">
        <w:rPr>
          <w:rFonts w:ascii="Times New Roman" w:eastAsia="Times New Roman" w:hAnsi="Times New Roman" w:cs="Times New Roman"/>
          <w:sz w:val="24"/>
          <w:szCs w:val="24"/>
          <w:lang w:eastAsia="ru-RU"/>
        </w:rPr>
        <w:t xml:space="preserve">Короткевич, А.И. Деньги, кредит, банки [Электронный ресурс]: ответы на экзаменационные вопросы/ А.И. Короткевич, И.И. </w:t>
      </w:r>
      <w:proofErr w:type="spellStart"/>
      <w:r w:rsidRPr="00C16A8B">
        <w:rPr>
          <w:rFonts w:ascii="Times New Roman" w:eastAsia="Times New Roman" w:hAnsi="Times New Roman" w:cs="Times New Roman"/>
          <w:sz w:val="24"/>
          <w:szCs w:val="24"/>
          <w:lang w:eastAsia="ru-RU"/>
        </w:rPr>
        <w:t>Очкольда</w:t>
      </w:r>
      <w:proofErr w:type="spellEnd"/>
      <w:r w:rsidRPr="00C16A8B">
        <w:rPr>
          <w:rFonts w:ascii="Times New Roman" w:eastAsia="Times New Roman" w:hAnsi="Times New Roman" w:cs="Times New Roman"/>
          <w:sz w:val="24"/>
          <w:szCs w:val="24"/>
          <w:lang w:eastAsia="ru-RU"/>
        </w:rPr>
        <w:t>. — Электрон</w:t>
      </w:r>
      <w:proofErr w:type="gramStart"/>
      <w:r w:rsidRPr="00C16A8B">
        <w:rPr>
          <w:rFonts w:ascii="Times New Roman" w:eastAsia="Times New Roman" w:hAnsi="Times New Roman" w:cs="Times New Roman"/>
          <w:sz w:val="24"/>
          <w:szCs w:val="24"/>
          <w:lang w:eastAsia="ru-RU"/>
        </w:rPr>
        <w:t>. текстовые</w:t>
      </w:r>
      <w:proofErr w:type="gramEnd"/>
      <w:r w:rsidRPr="00C16A8B">
        <w:rPr>
          <w:rFonts w:ascii="Times New Roman" w:eastAsia="Times New Roman" w:hAnsi="Times New Roman" w:cs="Times New Roman"/>
          <w:sz w:val="24"/>
          <w:szCs w:val="24"/>
          <w:lang w:eastAsia="ru-RU"/>
        </w:rPr>
        <w:t xml:space="preserve"> данные. — Минск: </w:t>
      </w:r>
      <w:proofErr w:type="spellStart"/>
      <w:r w:rsidRPr="00C16A8B">
        <w:rPr>
          <w:rFonts w:ascii="Times New Roman" w:eastAsia="Times New Roman" w:hAnsi="Times New Roman" w:cs="Times New Roman"/>
          <w:sz w:val="24"/>
          <w:szCs w:val="24"/>
          <w:lang w:eastAsia="ru-RU"/>
        </w:rPr>
        <w:t>ТетраСистемс</w:t>
      </w:r>
      <w:proofErr w:type="spellEnd"/>
      <w:r w:rsidRPr="00C16A8B">
        <w:rPr>
          <w:rFonts w:ascii="Times New Roman" w:eastAsia="Times New Roman" w:hAnsi="Times New Roman" w:cs="Times New Roman"/>
          <w:sz w:val="24"/>
          <w:szCs w:val="24"/>
          <w:lang w:eastAsia="ru-RU"/>
        </w:rPr>
        <w:t xml:space="preserve">, </w:t>
      </w:r>
      <w:proofErr w:type="spellStart"/>
      <w:r w:rsidRPr="00C16A8B">
        <w:rPr>
          <w:rFonts w:ascii="Times New Roman" w:eastAsia="Times New Roman" w:hAnsi="Times New Roman" w:cs="Times New Roman"/>
          <w:sz w:val="24"/>
          <w:szCs w:val="24"/>
          <w:lang w:eastAsia="ru-RU"/>
        </w:rPr>
        <w:t>Тетралит</w:t>
      </w:r>
      <w:proofErr w:type="spellEnd"/>
      <w:r w:rsidRPr="00C16A8B">
        <w:rPr>
          <w:rFonts w:ascii="Times New Roman" w:eastAsia="Times New Roman" w:hAnsi="Times New Roman" w:cs="Times New Roman"/>
          <w:sz w:val="24"/>
          <w:szCs w:val="24"/>
          <w:lang w:eastAsia="ru-RU"/>
        </w:rPr>
        <w:t>, 2014. — 160 c. — 978-985-7067-99-2. — Режим доступа: http://www.iprbookshop.ru/28073.html</w:t>
      </w:r>
      <w:bookmarkStart w:id="0" w:name="_GoBack"/>
      <w:bookmarkEnd w:id="0"/>
    </w:p>
    <w:sectPr w:rsidR="00C16A8B" w:rsidRPr="00C16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C248A"/>
    <w:multiLevelType w:val="hybridMultilevel"/>
    <w:tmpl w:val="AD485656"/>
    <w:lvl w:ilvl="0" w:tplc="A1D4C500">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CD0605"/>
    <w:multiLevelType w:val="hybridMultilevel"/>
    <w:tmpl w:val="E51849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8B"/>
    <w:rsid w:val="0005687D"/>
    <w:rsid w:val="00C16A8B"/>
    <w:rsid w:val="00D13176"/>
    <w:rsid w:val="00DF2D1F"/>
    <w:rsid w:val="00E978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4FEAA-9575-471F-B8F4-7122D129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52465.html" TargetMode="External"/><Relationship Id="rId5" Type="http://schemas.openxmlformats.org/officeDocument/2006/relationships/hyperlink" Target="https://cloud.mail.ru/public/4hxK/2Cg4bRFH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1091</Words>
  <Characters>6221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posuda-dir</dc:creator>
  <cp:keywords/>
  <dc:description/>
  <cp:lastModifiedBy>posuda-dir</cp:lastModifiedBy>
  <cp:revision>1</cp:revision>
  <dcterms:created xsi:type="dcterms:W3CDTF">2021-10-27T10:43:00Z</dcterms:created>
  <dcterms:modified xsi:type="dcterms:W3CDTF">2021-10-27T11:35:00Z</dcterms:modified>
</cp:coreProperties>
</file>