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E" w:rsidRPr="008B6786" w:rsidRDefault="00A2245E" w:rsidP="00A2245E">
      <w:pPr>
        <w:pStyle w:val="1"/>
        <w:ind w:left="426"/>
        <w:rPr>
          <w:sz w:val="28"/>
          <w:szCs w:val="28"/>
        </w:rPr>
      </w:pPr>
      <w:r w:rsidRPr="008B6786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2245E" w:rsidRPr="00561EE2" w:rsidRDefault="00561EE2" w:rsidP="00A2245E">
      <w:pPr>
        <w:pStyle w:val="a3"/>
        <w:spacing w:after="320" w:afterAutospacing="0" w:line="240" w:lineRule="atLeast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2245E">
        <w:rPr>
          <w:b/>
          <w:sz w:val="28"/>
          <w:szCs w:val="28"/>
        </w:rPr>
        <w:t xml:space="preserve">СЕВЕРО - КАВКАЗСКАЯ ГОСУДАРСТВЕННАЯ </w:t>
      </w:r>
      <w:r w:rsidR="00A2245E" w:rsidRPr="008B6786">
        <w:rPr>
          <w:b/>
          <w:sz w:val="28"/>
          <w:szCs w:val="28"/>
        </w:rPr>
        <w:t>АКАДЕМИЯ</w:t>
      </w:r>
      <w:r>
        <w:rPr>
          <w:b/>
          <w:sz w:val="28"/>
          <w:szCs w:val="28"/>
        </w:rPr>
        <w:t>»</w:t>
      </w:r>
    </w:p>
    <w:p w:rsidR="00A2245E" w:rsidRPr="008B6786" w:rsidRDefault="00A2245E" w:rsidP="00A2245E">
      <w:pPr>
        <w:pStyle w:val="a3"/>
        <w:spacing w:after="320" w:afterAutospacing="0" w:line="240" w:lineRule="atLeast"/>
        <w:jc w:val="center"/>
        <w:rPr>
          <w:b/>
          <w:sz w:val="28"/>
          <w:szCs w:val="28"/>
        </w:rPr>
      </w:pPr>
    </w:p>
    <w:p w:rsidR="00A2245E" w:rsidRPr="008B6786" w:rsidRDefault="00A2245E" w:rsidP="00A2245E">
      <w:pPr>
        <w:pStyle w:val="a3"/>
        <w:tabs>
          <w:tab w:val="left" w:pos="851"/>
        </w:tabs>
        <w:spacing w:after="320" w:afterAutospacing="0"/>
        <w:ind w:left="993"/>
        <w:jc w:val="center"/>
        <w:rPr>
          <w:rStyle w:val="FontStyle11"/>
          <w:bCs w:val="0"/>
          <w:sz w:val="28"/>
          <w:szCs w:val="28"/>
        </w:rPr>
      </w:pPr>
      <w:r>
        <w:rPr>
          <w:b/>
          <w:iCs/>
          <w:sz w:val="28"/>
          <w:szCs w:val="28"/>
        </w:rPr>
        <w:t>КАФЕДРА</w:t>
      </w:r>
      <w:r w:rsidRPr="008B6786">
        <w:rPr>
          <w:b/>
          <w:iCs/>
          <w:sz w:val="28"/>
          <w:szCs w:val="28"/>
        </w:rPr>
        <w:t xml:space="preserve"> </w:t>
      </w:r>
      <w:r w:rsidR="00101EB2">
        <w:rPr>
          <w:b/>
          <w:iCs/>
          <w:sz w:val="28"/>
          <w:szCs w:val="28"/>
        </w:rPr>
        <w:t>«</w:t>
      </w:r>
      <w:r w:rsidR="00561EE2">
        <w:rPr>
          <w:b/>
          <w:iCs/>
          <w:sz w:val="28"/>
          <w:szCs w:val="28"/>
        </w:rPr>
        <w:t>ГРАЖДАНСКОЕ ПРАВО И ПРОЦЕСС</w:t>
      </w:r>
      <w:r w:rsidR="00101EB2">
        <w:rPr>
          <w:b/>
          <w:iCs/>
          <w:sz w:val="28"/>
          <w:szCs w:val="28"/>
        </w:rPr>
        <w:t>»</w:t>
      </w:r>
      <w:r w:rsidRPr="008B6786">
        <w:rPr>
          <w:b/>
          <w:iCs/>
          <w:sz w:val="28"/>
          <w:szCs w:val="28"/>
        </w:rPr>
        <w:br/>
      </w:r>
    </w:p>
    <w:p w:rsidR="00A2245E" w:rsidRPr="008B6786" w:rsidRDefault="00A2245E" w:rsidP="00A2245E">
      <w:pPr>
        <w:pStyle w:val="Style3"/>
        <w:widowControl/>
        <w:spacing w:line="240" w:lineRule="exact"/>
        <w:ind w:left="355"/>
        <w:jc w:val="center"/>
        <w:rPr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spacing w:line="240" w:lineRule="exact"/>
        <w:ind w:left="355"/>
        <w:jc w:val="center"/>
        <w:rPr>
          <w:b/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spacing w:line="240" w:lineRule="exact"/>
        <w:ind w:left="355"/>
        <w:jc w:val="center"/>
        <w:rPr>
          <w:b/>
          <w:sz w:val="28"/>
          <w:szCs w:val="28"/>
        </w:rPr>
      </w:pPr>
    </w:p>
    <w:p w:rsidR="00A2245E" w:rsidRPr="00A2245E" w:rsidRDefault="00A2245E" w:rsidP="00A2245E">
      <w:pPr>
        <w:pStyle w:val="Style3"/>
        <w:widowControl/>
        <w:spacing w:line="240" w:lineRule="exact"/>
        <w:ind w:left="355"/>
        <w:jc w:val="center"/>
        <w:rPr>
          <w:b/>
          <w:sz w:val="28"/>
          <w:szCs w:val="28"/>
        </w:rPr>
      </w:pPr>
    </w:p>
    <w:p w:rsidR="00A25E1A" w:rsidRDefault="00A2245E" w:rsidP="00A25E1A">
      <w:pPr>
        <w:spacing w:line="360" w:lineRule="auto"/>
        <w:ind w:left="567"/>
        <w:jc w:val="center"/>
        <w:rPr>
          <w:rStyle w:val="FontStyle13"/>
          <w:b w:val="0"/>
          <w:sz w:val="28"/>
          <w:szCs w:val="28"/>
        </w:rPr>
      </w:pPr>
      <w:r w:rsidRPr="00A2245E">
        <w:rPr>
          <w:rStyle w:val="FontStyle13"/>
          <w:b w:val="0"/>
          <w:sz w:val="28"/>
          <w:szCs w:val="28"/>
        </w:rPr>
        <w:t>ВОПРОСЫ К</w:t>
      </w:r>
      <w:r w:rsidR="00101EB2">
        <w:rPr>
          <w:rStyle w:val="FontStyle13"/>
          <w:b w:val="0"/>
          <w:sz w:val="28"/>
          <w:szCs w:val="28"/>
        </w:rPr>
        <w:t xml:space="preserve"> </w:t>
      </w:r>
      <w:r w:rsidR="005976F3">
        <w:rPr>
          <w:rStyle w:val="FontStyle13"/>
          <w:b w:val="0"/>
          <w:sz w:val="28"/>
          <w:szCs w:val="28"/>
        </w:rPr>
        <w:t>ЗАЧЕТУ</w:t>
      </w:r>
      <w:r w:rsidR="00A25E1A">
        <w:rPr>
          <w:rStyle w:val="FontStyle13"/>
          <w:b w:val="0"/>
          <w:sz w:val="28"/>
          <w:szCs w:val="28"/>
        </w:rPr>
        <w:t xml:space="preserve">ПО ДИСЦИПЛИНЕ </w:t>
      </w:r>
    </w:p>
    <w:p w:rsidR="00A2245E" w:rsidRPr="00A25E1A" w:rsidRDefault="00A25E1A" w:rsidP="00A25E1A">
      <w:pPr>
        <w:spacing w:line="360" w:lineRule="auto"/>
        <w:ind w:left="567"/>
        <w:jc w:val="center"/>
        <w:rPr>
          <w:rStyle w:val="FontStyle13"/>
          <w:sz w:val="28"/>
          <w:szCs w:val="28"/>
        </w:rPr>
      </w:pPr>
      <w:r w:rsidRPr="00A25E1A">
        <w:rPr>
          <w:rStyle w:val="FontStyle13"/>
          <w:sz w:val="28"/>
          <w:szCs w:val="28"/>
        </w:rPr>
        <w:t>«</w:t>
      </w:r>
      <w:r w:rsidR="001744A8">
        <w:rPr>
          <w:rStyle w:val="FontStyle13"/>
          <w:sz w:val="28"/>
          <w:szCs w:val="28"/>
        </w:rPr>
        <w:t>ПРОБЛЕМЫ НАСЛЕДСТВЕННОГО ПРАВА РОССИИ</w:t>
      </w:r>
      <w:r w:rsidRPr="00A25E1A">
        <w:rPr>
          <w:rStyle w:val="FontStyle13"/>
          <w:sz w:val="28"/>
          <w:szCs w:val="28"/>
        </w:rPr>
        <w:t>»</w:t>
      </w:r>
    </w:p>
    <w:p w:rsidR="00A25E1A" w:rsidRDefault="00A2245E" w:rsidP="00A25E1A">
      <w:pPr>
        <w:spacing w:line="360" w:lineRule="auto"/>
        <w:ind w:left="567"/>
        <w:jc w:val="center"/>
        <w:rPr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 ДЛЯ </w:t>
      </w:r>
      <w:r w:rsidR="00A25E1A">
        <w:rPr>
          <w:rStyle w:val="FontStyle13"/>
          <w:b w:val="0"/>
          <w:sz w:val="28"/>
          <w:szCs w:val="28"/>
        </w:rPr>
        <w:t xml:space="preserve">ОБУЩАЮЩИХСЯ ПО </w:t>
      </w:r>
      <w:r w:rsidR="00A25E1A" w:rsidRPr="00A2245E">
        <w:rPr>
          <w:sz w:val="28"/>
          <w:szCs w:val="28"/>
        </w:rPr>
        <w:t>НАПРАВЛЕНИ</w:t>
      </w:r>
      <w:r w:rsidR="00A25E1A">
        <w:rPr>
          <w:sz w:val="28"/>
          <w:szCs w:val="28"/>
        </w:rPr>
        <w:t>Ю</w:t>
      </w:r>
      <w:r w:rsidR="00A25E1A" w:rsidRPr="00A2245E">
        <w:rPr>
          <w:sz w:val="28"/>
          <w:szCs w:val="28"/>
        </w:rPr>
        <w:t xml:space="preserve"> ПОДГОТОВКИ </w:t>
      </w:r>
    </w:p>
    <w:p w:rsidR="00A25E1A" w:rsidRDefault="00A25E1A" w:rsidP="00A25E1A">
      <w:pPr>
        <w:spacing w:line="360" w:lineRule="auto"/>
        <w:ind w:left="567"/>
        <w:jc w:val="center"/>
        <w:rPr>
          <w:sz w:val="28"/>
          <w:szCs w:val="28"/>
        </w:rPr>
      </w:pPr>
      <w:r w:rsidRPr="00A2245E">
        <w:rPr>
          <w:sz w:val="28"/>
          <w:szCs w:val="28"/>
        </w:rPr>
        <w:t>40.0</w:t>
      </w:r>
      <w:r>
        <w:rPr>
          <w:sz w:val="28"/>
          <w:szCs w:val="28"/>
        </w:rPr>
        <w:t>4</w:t>
      </w:r>
      <w:r w:rsidRPr="00A2245E">
        <w:rPr>
          <w:sz w:val="28"/>
          <w:szCs w:val="28"/>
        </w:rPr>
        <w:t>.01 ЮРИСПРУДЕНЦИЯ</w:t>
      </w:r>
      <w:r>
        <w:rPr>
          <w:sz w:val="28"/>
          <w:szCs w:val="28"/>
        </w:rPr>
        <w:t>,</w:t>
      </w:r>
    </w:p>
    <w:p w:rsidR="00A25E1A" w:rsidRPr="00A2245E" w:rsidRDefault="00A25E1A" w:rsidP="00A25E1A">
      <w:pPr>
        <w:spacing w:line="360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МАГИСТЕРСКАЯ ПРОГРАММА: «ГРАЖДАНСКО-ПРАВОВЫЕ ОТНОШЕНИЯ: ТЕОРИЯ И ПРАКТИКА»</w:t>
      </w:r>
    </w:p>
    <w:p w:rsidR="00A25E1A" w:rsidRPr="00A25E1A" w:rsidRDefault="00A25E1A" w:rsidP="00A2245E">
      <w:pPr>
        <w:spacing w:line="276" w:lineRule="auto"/>
        <w:ind w:left="567"/>
        <w:jc w:val="center"/>
        <w:rPr>
          <w:rStyle w:val="FontStyle13"/>
          <w:b w:val="0"/>
          <w:sz w:val="28"/>
          <w:szCs w:val="28"/>
        </w:rPr>
      </w:pPr>
    </w:p>
    <w:p w:rsidR="00A2245E" w:rsidRPr="00A2245E" w:rsidRDefault="00A25E1A" w:rsidP="00A2245E">
      <w:pPr>
        <w:spacing w:line="276" w:lineRule="auto"/>
        <w:ind w:left="567"/>
        <w:jc w:val="center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ЗАОЧНАЯ</w:t>
      </w:r>
      <w:r w:rsidR="00A2245E" w:rsidRPr="00A2245E">
        <w:rPr>
          <w:rStyle w:val="FontStyle13"/>
          <w:b w:val="0"/>
          <w:sz w:val="28"/>
          <w:szCs w:val="28"/>
        </w:rPr>
        <w:t xml:space="preserve"> ФОРМ</w:t>
      </w:r>
      <w:r>
        <w:rPr>
          <w:rStyle w:val="FontStyle13"/>
          <w:b w:val="0"/>
          <w:sz w:val="28"/>
          <w:szCs w:val="28"/>
        </w:rPr>
        <w:t>А</w:t>
      </w:r>
      <w:r w:rsidR="00A2245E" w:rsidRPr="00A2245E">
        <w:rPr>
          <w:rStyle w:val="FontStyle13"/>
          <w:b w:val="0"/>
          <w:sz w:val="28"/>
          <w:szCs w:val="28"/>
        </w:rPr>
        <w:t xml:space="preserve"> ОБУЧЕНИЯ </w:t>
      </w:r>
    </w:p>
    <w:p w:rsidR="00A25E1A" w:rsidRDefault="00A25E1A" w:rsidP="00A2245E">
      <w:pPr>
        <w:spacing w:line="276" w:lineRule="auto"/>
        <w:ind w:left="567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A422D2" w:rsidRPr="00A2245E" w:rsidRDefault="001744A8" w:rsidP="00A2245E">
      <w:pPr>
        <w:spacing w:line="276" w:lineRule="auto"/>
        <w:ind w:left="567"/>
        <w:jc w:val="center"/>
        <w:rPr>
          <w:b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2</w:t>
      </w:r>
      <w:r w:rsidR="00A422D2">
        <w:rPr>
          <w:rStyle w:val="FontStyle16"/>
          <w:rFonts w:ascii="Times New Roman" w:hAnsi="Times New Roman" w:cs="Times New Roman"/>
          <w:sz w:val="28"/>
          <w:szCs w:val="28"/>
        </w:rPr>
        <w:t xml:space="preserve"> курс, </w:t>
      </w:r>
      <w:r w:rsidR="00A25E1A">
        <w:rPr>
          <w:rStyle w:val="FontStyle16"/>
          <w:rFonts w:ascii="Times New Roman" w:hAnsi="Times New Roman" w:cs="Times New Roman"/>
          <w:sz w:val="28"/>
          <w:szCs w:val="28"/>
        </w:rPr>
        <w:t>1</w:t>
      </w:r>
      <w:r w:rsidR="00A422D2">
        <w:rPr>
          <w:rStyle w:val="FontStyle16"/>
          <w:rFonts w:ascii="Times New Roman" w:hAnsi="Times New Roman" w:cs="Times New Roman"/>
          <w:sz w:val="28"/>
          <w:szCs w:val="28"/>
        </w:rPr>
        <w:t xml:space="preserve"> семестр</w:t>
      </w:r>
    </w:p>
    <w:p w:rsidR="00A2245E" w:rsidRPr="00A2245E" w:rsidRDefault="00A2245E" w:rsidP="00A2245E">
      <w:pPr>
        <w:spacing w:line="276" w:lineRule="auto"/>
        <w:ind w:left="567"/>
        <w:rPr>
          <w:b/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101EB2" w:rsidRDefault="00101EB2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101EB2" w:rsidRDefault="00101EB2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101EB2" w:rsidRDefault="00A2245E" w:rsidP="00A2245E">
      <w:pPr>
        <w:pStyle w:val="aa"/>
        <w:rPr>
          <w:b w:val="0"/>
        </w:rPr>
      </w:pPr>
      <w:r w:rsidRPr="00101EB2">
        <w:rPr>
          <w:b w:val="0"/>
        </w:rPr>
        <w:t>Черкесск, 20</w:t>
      </w:r>
      <w:r w:rsidR="00101EB2" w:rsidRPr="00101EB2">
        <w:rPr>
          <w:b w:val="0"/>
        </w:rPr>
        <w:t>2</w:t>
      </w:r>
      <w:r w:rsidR="00A84D73">
        <w:rPr>
          <w:b w:val="0"/>
        </w:rPr>
        <w:t>5</w:t>
      </w:r>
      <w:bookmarkStart w:id="0" w:name="_GoBack"/>
      <w:bookmarkEnd w:id="0"/>
    </w:p>
    <w:p w:rsidR="00A422D2" w:rsidRPr="0008051B" w:rsidRDefault="00A422D2" w:rsidP="00A422D2">
      <w:pPr>
        <w:tabs>
          <w:tab w:val="left" w:pos="6804"/>
        </w:tabs>
        <w:jc w:val="center"/>
        <w:rPr>
          <w:b/>
          <w:bCs/>
        </w:rPr>
      </w:pPr>
      <w:r w:rsidRPr="0008051B">
        <w:rPr>
          <w:b/>
          <w:bCs/>
        </w:rPr>
        <w:lastRenderedPageBreak/>
        <w:t>ЦЕЛИ  ОСВОЕНИЯ ДИСЦИПЛИНЫ</w:t>
      </w:r>
    </w:p>
    <w:p w:rsidR="00A422D2" w:rsidRPr="0008051B" w:rsidRDefault="00A422D2" w:rsidP="00A422D2">
      <w:pPr>
        <w:tabs>
          <w:tab w:val="right" w:leader="underscore" w:pos="9360"/>
        </w:tabs>
        <w:spacing w:before="40"/>
        <w:ind w:firstLine="567"/>
      </w:pPr>
    </w:p>
    <w:p w:rsidR="001744A8" w:rsidRPr="006D7414" w:rsidRDefault="001744A8" w:rsidP="001744A8">
      <w:pPr>
        <w:pStyle w:val="ac"/>
        <w:spacing w:line="276" w:lineRule="auto"/>
        <w:ind w:firstLine="567"/>
        <w:jc w:val="both"/>
      </w:pPr>
      <w:r w:rsidRPr="006D7414">
        <w:t xml:space="preserve">Целью освоения дисциплины  «Проблемы наследственного права России» является формирование  теоретических знаний  и развитие навыков применения норм гражданского законодательства, регулирующих наследственные правоотношения. </w:t>
      </w:r>
      <w:proofErr w:type="gramStart"/>
      <w:r w:rsidRPr="006D7414">
        <w:t xml:space="preserve">Изучение дисциплины «Проблемы наследственного права России» позволит наиболее полно изучить положения гражданского законодательства, регулирующего наследственные правоотношения, понять сущность, а также тенденции развития наследственного права, проводить научный анализ законодательства и практики его применения, исследовать проблемы правового регулирования правоотношений в сфере наследственного права. </w:t>
      </w:r>
      <w:proofErr w:type="gramEnd"/>
    </w:p>
    <w:p w:rsidR="001744A8" w:rsidRPr="006D7414" w:rsidRDefault="001744A8" w:rsidP="001744A8">
      <w:pPr>
        <w:pStyle w:val="ac"/>
        <w:spacing w:line="276" w:lineRule="auto"/>
        <w:ind w:firstLine="567"/>
        <w:jc w:val="both"/>
      </w:pPr>
      <w:r w:rsidRPr="006D7414">
        <w:t>Основными задачами являются:</w:t>
      </w:r>
    </w:p>
    <w:p w:rsidR="001744A8" w:rsidRPr="006D7414" w:rsidRDefault="001744A8" w:rsidP="001744A8">
      <w:pPr>
        <w:pStyle w:val="ac"/>
        <w:spacing w:line="276" w:lineRule="auto"/>
        <w:ind w:firstLine="567"/>
        <w:jc w:val="both"/>
      </w:pPr>
      <w:r w:rsidRPr="006D7414">
        <w:t>- освоение основных положений  современных концепций наследственного права и наследственных правоотношений, теории и принципов наследственного права;</w:t>
      </w:r>
    </w:p>
    <w:p w:rsidR="001744A8" w:rsidRPr="006D7414" w:rsidRDefault="001744A8" w:rsidP="001744A8">
      <w:pPr>
        <w:pStyle w:val="ac"/>
        <w:spacing w:line="276" w:lineRule="auto"/>
        <w:ind w:firstLine="567"/>
        <w:jc w:val="both"/>
      </w:pPr>
      <w:r w:rsidRPr="006D7414">
        <w:t>- изучение проблем действующего Российского законодательства, регулирующего правоотношения в сфере наследования;</w:t>
      </w:r>
    </w:p>
    <w:p w:rsidR="001744A8" w:rsidRPr="006D7414" w:rsidRDefault="001744A8" w:rsidP="001744A8">
      <w:pPr>
        <w:pStyle w:val="ac"/>
        <w:spacing w:line="276" w:lineRule="auto"/>
        <w:ind w:firstLine="567"/>
        <w:jc w:val="both"/>
      </w:pPr>
      <w:r w:rsidRPr="006D7414">
        <w:t>- приобретение умений и навыков анализа наследственных правоотношений,  времени и места открытия наследства,  различных форм завещания, предусматривающих передачу права собственности наследникам;</w:t>
      </w:r>
    </w:p>
    <w:p w:rsidR="001744A8" w:rsidRPr="006D7414" w:rsidRDefault="001744A8" w:rsidP="001744A8">
      <w:pPr>
        <w:pStyle w:val="ac"/>
        <w:spacing w:line="276" w:lineRule="auto"/>
        <w:ind w:firstLine="567"/>
        <w:jc w:val="both"/>
      </w:pPr>
      <w:r w:rsidRPr="006D7414">
        <w:t>- формирование навыков понимать смысл нормативных правовых актов и умений применять нормы наследственного права к конкретным жизненным ситуациям.</w:t>
      </w:r>
    </w:p>
    <w:p w:rsidR="00A422D2" w:rsidRPr="005976F3" w:rsidRDefault="00A422D2" w:rsidP="005976F3">
      <w:pPr>
        <w:pStyle w:val="ac"/>
        <w:numPr>
          <w:ilvl w:val="0"/>
          <w:numId w:val="21"/>
        </w:numPr>
        <w:jc w:val="both"/>
        <w:rPr>
          <w:b/>
        </w:rPr>
      </w:pPr>
      <w:r w:rsidRPr="005976F3">
        <w:rPr>
          <w:b/>
        </w:rPr>
        <w:br w:type="page"/>
      </w:r>
    </w:p>
    <w:p w:rsidR="005976F3" w:rsidRDefault="005976F3" w:rsidP="005976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</w:t>
      </w:r>
      <w:r w:rsidRPr="00A86696">
        <w:rPr>
          <w:b/>
          <w:bCs/>
          <w:sz w:val="28"/>
          <w:szCs w:val="28"/>
        </w:rPr>
        <w:t>опрос</w:t>
      </w:r>
      <w:r>
        <w:rPr>
          <w:b/>
          <w:bCs/>
          <w:sz w:val="28"/>
          <w:szCs w:val="28"/>
        </w:rPr>
        <w:t>ы</w:t>
      </w:r>
      <w:r w:rsidRPr="00A86696">
        <w:rPr>
          <w:b/>
          <w:bCs/>
          <w:sz w:val="28"/>
          <w:szCs w:val="28"/>
        </w:rPr>
        <w:t xml:space="preserve"> к </w:t>
      </w:r>
      <w:r>
        <w:rPr>
          <w:b/>
          <w:bCs/>
          <w:sz w:val="28"/>
          <w:szCs w:val="28"/>
        </w:rPr>
        <w:t>зачету</w:t>
      </w:r>
    </w:p>
    <w:p w:rsidR="005976F3" w:rsidRDefault="005976F3" w:rsidP="005976F3">
      <w:pPr>
        <w:jc w:val="center"/>
        <w:rPr>
          <w:b/>
          <w:bCs/>
          <w:sz w:val="28"/>
          <w:szCs w:val="28"/>
        </w:rPr>
      </w:pPr>
    </w:p>
    <w:p w:rsidR="005976F3" w:rsidRPr="002A1958" w:rsidRDefault="005976F3" w:rsidP="005976F3">
      <w:pPr>
        <w:jc w:val="center"/>
        <w:rPr>
          <w:b/>
          <w:bCs/>
        </w:rPr>
      </w:pPr>
      <w:r w:rsidRPr="002A1958">
        <w:rPr>
          <w:b/>
          <w:bCs/>
        </w:rPr>
        <w:t xml:space="preserve">по дисциплине </w:t>
      </w:r>
      <w:r>
        <w:rPr>
          <w:b/>
          <w:bCs/>
        </w:rPr>
        <w:t>«</w:t>
      </w:r>
      <w:r w:rsidR="001744A8">
        <w:rPr>
          <w:b/>
          <w:bCs/>
        </w:rPr>
        <w:t>Проблемы наследственного права России</w:t>
      </w:r>
      <w:r>
        <w:rPr>
          <w:b/>
          <w:bCs/>
        </w:rPr>
        <w:t>»</w:t>
      </w:r>
    </w:p>
    <w:p w:rsidR="005976F3" w:rsidRDefault="005976F3" w:rsidP="005976F3">
      <w:pPr>
        <w:tabs>
          <w:tab w:val="left" w:pos="0"/>
          <w:tab w:val="right" w:leader="underscore" w:pos="9639"/>
        </w:tabs>
        <w:jc w:val="center"/>
        <w:rPr>
          <w:b/>
        </w:rPr>
      </w:pP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Понятие и содержание наследования.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Предмет наследственных отношений: особенности и проблемы определения.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Классификация правомочий наследодателя.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Особенности наделения наследников правомочиями.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Принятие наследства: сущность и способы.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Время и место открытия наследства.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Наследование по закону: основания и особенности.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Очередность наследования.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Понятие и сущность завещания. Формы завещания.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Способы изменения и отмены завещания.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Особые завещательные распоряжения.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Понятие и классификация </w:t>
      </w:r>
      <w:proofErr w:type="spellStart"/>
      <w:r w:rsidRPr="006D7414">
        <w:t>секундарных</w:t>
      </w:r>
      <w:proofErr w:type="spellEnd"/>
      <w:r w:rsidRPr="006D7414">
        <w:t xml:space="preserve"> прав. Их место в наследственных правоотношениях.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Завещание, право на принятие наследства, право на отказ от наследства и завещательного отказа, право на лишение наследства, право на реализацию преимущественного права в наследовании.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Завещательный отказ и завещательное возложение.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Соглашения наследников о разделе наследства.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Иные субъективные права наследников в разделе 5 ГК РФ.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Объем прав и обязанностей наследника по отношению к кредиторам и должникам наследодателя.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Проблемы правового регулирования наследования по завещанию.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Проблемы правового регулирования наследования по закону.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Проблемы охраны наследственного имущества.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Совершенствование законодательства в области приобретения наследства.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Актуальные вопросы наследования жилых помещений; земельных участков; предприятий; имущества члена крестьянского (фермерского) хозяйства; прав, связанных с участием в хозяйственных товариществах и обществах; прав, связанных с участием в производственных и потребительских кооперативах; вещей, ограниченно </w:t>
      </w:r>
      <w:proofErr w:type="spellStart"/>
      <w:r w:rsidRPr="006D7414">
        <w:t>оборотоспособных</w:t>
      </w:r>
      <w:proofErr w:type="spellEnd"/>
      <w:r w:rsidRPr="006D7414">
        <w:t>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 xml:space="preserve">Актуальные проблемы наследования невыплаченных сумм заработной платы, пенсий, пособий и платежей в возмещение вреда, автотранспортных средств инвалидов; государственных наград, музейных предметов, музейных коллекций; вопросы наследования по законодательству о жертвах политических репрессий, а также особенности наследования иного имущества. 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Наследственные иски – проблемы, связанные с наследственными  правоотношениями. Защита наследственных прав в порядке особого производства.</w:t>
      </w:r>
    </w:p>
    <w:p w:rsidR="001744A8" w:rsidRPr="006D7414" w:rsidRDefault="001744A8" w:rsidP="001744A8">
      <w:pPr>
        <w:numPr>
          <w:ilvl w:val="0"/>
          <w:numId w:val="25"/>
        </w:numPr>
        <w:suppressAutoHyphens w:val="0"/>
        <w:ind w:left="391" w:hanging="391"/>
        <w:jc w:val="both"/>
      </w:pPr>
      <w:r w:rsidRPr="006D7414">
        <w:t>Жалобы на нотариальные действия.</w:t>
      </w:r>
    </w:p>
    <w:p w:rsidR="001744A8" w:rsidRPr="006D7414" w:rsidRDefault="001744A8" w:rsidP="001744A8">
      <w:pPr>
        <w:shd w:val="clear" w:color="auto" w:fill="FFFFFF"/>
        <w:ind w:left="709"/>
        <w:jc w:val="both"/>
        <w:rPr>
          <w:sz w:val="28"/>
          <w:szCs w:val="28"/>
        </w:rPr>
      </w:pPr>
    </w:p>
    <w:p w:rsidR="00A25E1A" w:rsidRDefault="00A25E1A">
      <w:pPr>
        <w:suppressAutoHyphens w:val="0"/>
        <w:spacing w:after="200" w:line="276" w:lineRule="auto"/>
        <w:rPr>
          <w:rStyle w:val="210pt"/>
          <w:sz w:val="22"/>
          <w:szCs w:val="22"/>
          <w:lang w:eastAsia="en-US"/>
        </w:rPr>
      </w:pPr>
      <w:r>
        <w:rPr>
          <w:rStyle w:val="210pt"/>
          <w:sz w:val="22"/>
          <w:szCs w:val="22"/>
          <w:lang w:eastAsia="en-US"/>
        </w:rPr>
        <w:br w:type="page"/>
      </w:r>
    </w:p>
    <w:p w:rsidR="000C208E" w:rsidRPr="00AE388B" w:rsidRDefault="000C208E" w:rsidP="000C208E">
      <w:pPr>
        <w:jc w:val="both"/>
        <w:rPr>
          <w:b/>
          <w:bCs/>
        </w:rPr>
      </w:pPr>
      <w:r w:rsidRPr="00AE388B">
        <w:rPr>
          <w:b/>
          <w:bCs/>
        </w:rPr>
        <w:lastRenderedPageBreak/>
        <w:t xml:space="preserve">Перечень основной и дополнительной учебной литературы </w:t>
      </w:r>
      <w:r w:rsidRPr="00AE388B">
        <w:t xml:space="preserve"> </w:t>
      </w:r>
    </w:p>
    <w:tbl>
      <w:tblPr>
        <w:tblpPr w:leftFromText="180" w:rightFromText="180" w:vertAnchor="text" w:horzAnchor="margin" w:tblpXSpec="center" w:tblpY="2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55"/>
      </w:tblGrid>
      <w:tr w:rsidR="000C208E" w:rsidRPr="00AE388B" w:rsidTr="002865C7">
        <w:trPr>
          <w:trHeight w:val="262"/>
        </w:trPr>
        <w:tc>
          <w:tcPr>
            <w:tcW w:w="534" w:type="dxa"/>
          </w:tcPr>
          <w:p w:rsidR="000C208E" w:rsidRPr="00AE388B" w:rsidRDefault="000C208E" w:rsidP="002865C7">
            <w:pPr>
              <w:spacing w:line="240" w:lineRule="atLeast"/>
              <w:contextualSpacing/>
              <w:jc w:val="both"/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spacing w:line="240" w:lineRule="atLeast"/>
              <w:contextualSpacing/>
            </w:pPr>
            <w:r w:rsidRPr="00AE388B">
              <w:rPr>
                <w:b/>
              </w:rPr>
              <w:t xml:space="preserve">Список основной литературы </w:t>
            </w:r>
            <w:r w:rsidRPr="00AE388B">
              <w:rPr>
                <w:b/>
                <w:bCs/>
                <w:spacing w:val="-1"/>
              </w:rPr>
              <w:t xml:space="preserve"> </w:t>
            </w:r>
          </w:p>
        </w:tc>
      </w:tr>
      <w:tr w:rsidR="000C208E" w:rsidRPr="00AE388B" w:rsidTr="002865C7">
        <w:trPr>
          <w:trHeight w:val="329"/>
        </w:trPr>
        <w:tc>
          <w:tcPr>
            <w:tcW w:w="534" w:type="dxa"/>
          </w:tcPr>
          <w:p w:rsidR="000C208E" w:rsidRPr="00AE388B" w:rsidRDefault="000C208E" w:rsidP="000C208E">
            <w:pPr>
              <w:pStyle w:val="a5"/>
              <w:numPr>
                <w:ilvl w:val="0"/>
                <w:numId w:val="30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AE388B">
              <w:rPr>
                <w:rFonts w:cs="Times New Roman"/>
                <w:color w:val="212529"/>
                <w:shd w:val="clear" w:color="auto" w:fill="F8F9FA"/>
              </w:rPr>
              <w:t>Бегичев, А. В. Наследственное право России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/ А. В. Бегичев. — Москва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Логос, 2015. — 168 c. — ISBN 978-5-98704-662-3. — Текст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 w:rsidRPr="00AE388B">
                <w:rPr>
                  <w:rStyle w:val="a7"/>
                  <w:rFonts w:cs="Times New Roman"/>
                  <w:shd w:val="clear" w:color="auto" w:fill="F8F9FA"/>
                </w:rPr>
                <w:t>https://www.iprbookshop.ru/70698.html</w:t>
              </w:r>
            </w:hyperlink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 (дата обращения: 03.12.2021). — Режим доступа: для </w:t>
            </w:r>
            <w:proofErr w:type="spellStart"/>
            <w:r w:rsidRPr="00AE388B">
              <w:rPr>
                <w:rFonts w:cs="Times New Roman"/>
                <w:color w:val="212529"/>
                <w:shd w:val="clear" w:color="auto" w:fill="F8F9FA"/>
              </w:rPr>
              <w:t>авторизир</w:t>
            </w:r>
            <w:proofErr w:type="spellEnd"/>
            <w:r w:rsidRPr="00AE388B">
              <w:rPr>
                <w:rFonts w:cs="Times New Roman"/>
                <w:color w:val="212529"/>
                <w:shd w:val="clear" w:color="auto" w:fill="F8F9FA"/>
              </w:rPr>
              <w:t>. пользователей</w:t>
            </w:r>
          </w:p>
        </w:tc>
      </w:tr>
      <w:tr w:rsidR="000C208E" w:rsidRPr="00AE388B" w:rsidTr="002865C7">
        <w:trPr>
          <w:trHeight w:val="329"/>
        </w:trPr>
        <w:tc>
          <w:tcPr>
            <w:tcW w:w="534" w:type="dxa"/>
          </w:tcPr>
          <w:p w:rsidR="000C208E" w:rsidRPr="00AE388B" w:rsidRDefault="000C208E" w:rsidP="000C208E">
            <w:pPr>
              <w:pStyle w:val="a5"/>
              <w:numPr>
                <w:ilvl w:val="0"/>
                <w:numId w:val="30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AE388B">
              <w:rPr>
                <w:rFonts w:cs="Times New Roman"/>
                <w:color w:val="212529"/>
                <w:shd w:val="clear" w:color="auto" w:fill="F8F9FA"/>
              </w:rPr>
              <w:t>Волкова, Н. А. Наследственное право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для студентов вузов, обучающихся по специальности 030501 «Юриспруденция» / Н. А. Волкова, М. В. </w:t>
            </w:r>
            <w:proofErr w:type="spellStart"/>
            <w:r w:rsidRPr="00AE388B">
              <w:rPr>
                <w:rFonts w:cs="Times New Roman"/>
                <w:color w:val="212529"/>
                <w:shd w:val="clear" w:color="auto" w:fill="F8F9FA"/>
              </w:rPr>
              <w:t>Максютин</w:t>
            </w:r>
            <w:proofErr w:type="spellEnd"/>
            <w:r w:rsidRPr="00AE388B">
              <w:rPr>
                <w:rFonts w:cs="Times New Roman"/>
                <w:color w:val="212529"/>
                <w:shd w:val="clear" w:color="auto" w:fill="F8F9FA"/>
              </w:rPr>
              <w:t>. — 2-е изд. — Москва : ЮНИТИ-ДАНА, 2017. — 239 c. — ISBN 978-5-238-01279-7. — Текст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AE388B">
                <w:rPr>
                  <w:rStyle w:val="a7"/>
                  <w:rFonts w:cs="Times New Roman"/>
                  <w:shd w:val="clear" w:color="auto" w:fill="F8F9FA"/>
                </w:rPr>
                <w:t>https://www.iprbookshop.ru/71027.html</w:t>
              </w:r>
            </w:hyperlink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 (дата обращения: 03.12.2021). — Режим доступа: для </w:t>
            </w:r>
            <w:proofErr w:type="spellStart"/>
            <w:r w:rsidRPr="00AE388B">
              <w:rPr>
                <w:rFonts w:cs="Times New Roman"/>
                <w:color w:val="212529"/>
                <w:shd w:val="clear" w:color="auto" w:fill="F8F9FA"/>
              </w:rPr>
              <w:t>авторизир</w:t>
            </w:r>
            <w:proofErr w:type="spellEnd"/>
            <w:r w:rsidRPr="00AE388B">
              <w:rPr>
                <w:rFonts w:cs="Times New Roman"/>
                <w:color w:val="212529"/>
                <w:shd w:val="clear" w:color="auto" w:fill="F8F9FA"/>
              </w:rPr>
              <w:t>. пользователей</w:t>
            </w:r>
          </w:p>
        </w:tc>
      </w:tr>
      <w:tr w:rsidR="000C208E" w:rsidRPr="00AE388B" w:rsidTr="002865C7">
        <w:trPr>
          <w:trHeight w:val="329"/>
        </w:trPr>
        <w:tc>
          <w:tcPr>
            <w:tcW w:w="534" w:type="dxa"/>
          </w:tcPr>
          <w:p w:rsidR="000C208E" w:rsidRPr="00AE388B" w:rsidRDefault="000C208E" w:rsidP="000C208E">
            <w:pPr>
              <w:pStyle w:val="a5"/>
              <w:numPr>
                <w:ilvl w:val="0"/>
                <w:numId w:val="30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AE388B">
              <w:rPr>
                <w:rFonts w:cs="Times New Roman"/>
                <w:color w:val="212529"/>
                <w:shd w:val="clear" w:color="auto" w:fill="F8F9FA"/>
              </w:rPr>
              <w:t>Наследственное право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учебник для студентов вузов, обучающихся по специальности «Юриспруденция» / Ю. Ф. Беспалов, А. Ю. Касаткина, З. В. Каменева, Н. Д. Эриашвили ; под редакцией Ю. Ф. Беспалова. — 2-е изд. — Москва : ЮНИТИ-ДАНА, 2017. — 335 c. — ISBN 978-5-238-02687-9. — Текст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AE388B">
                <w:rPr>
                  <w:rStyle w:val="a7"/>
                  <w:rFonts w:cs="Times New Roman"/>
                  <w:shd w:val="clear" w:color="auto" w:fill="F8F9FA"/>
                </w:rPr>
                <w:t>https://www.iprbookshop.ru/81672.html</w:t>
              </w:r>
            </w:hyperlink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(дата обращения: 03.12.2021). — Режим доступа: для </w:t>
            </w:r>
            <w:proofErr w:type="spellStart"/>
            <w:r w:rsidRPr="00AE388B">
              <w:rPr>
                <w:rFonts w:cs="Times New Roman"/>
                <w:color w:val="212529"/>
                <w:shd w:val="clear" w:color="auto" w:fill="F8F9FA"/>
              </w:rPr>
              <w:t>авторизир</w:t>
            </w:r>
            <w:proofErr w:type="spellEnd"/>
            <w:r w:rsidRPr="00AE388B">
              <w:rPr>
                <w:rFonts w:cs="Times New Roman"/>
                <w:color w:val="212529"/>
                <w:shd w:val="clear" w:color="auto" w:fill="F8F9FA"/>
              </w:rPr>
              <w:t>. пользователей</w:t>
            </w:r>
          </w:p>
        </w:tc>
      </w:tr>
      <w:tr w:rsidR="000C208E" w:rsidRPr="00AE388B" w:rsidTr="002865C7">
        <w:trPr>
          <w:trHeight w:val="329"/>
        </w:trPr>
        <w:tc>
          <w:tcPr>
            <w:tcW w:w="534" w:type="dxa"/>
          </w:tcPr>
          <w:p w:rsidR="000C208E" w:rsidRPr="00AE388B" w:rsidRDefault="000C208E" w:rsidP="000C208E">
            <w:pPr>
              <w:pStyle w:val="a5"/>
              <w:numPr>
                <w:ilvl w:val="0"/>
                <w:numId w:val="30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212529"/>
                <w:shd w:val="clear" w:color="auto" w:fill="F8F9FA"/>
              </w:rPr>
            </w:pPr>
            <w:r w:rsidRPr="00AE388B">
              <w:rPr>
                <w:rFonts w:cs="Times New Roman"/>
                <w:color w:val="212529"/>
                <w:shd w:val="clear" w:color="auto" w:fill="F8F9FA"/>
              </w:rPr>
              <w:t>Наследственное право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учебное пособие для студентов вузов, обучающихся по специальности 030501 «Юриспруденция» / А. Н. Кузбагаров, О. Ю. Ильина, Н. Д. Эриашвили [и др.] ; под редакцией Н. А. Волковой, А. Н. </w:t>
            </w:r>
            <w:proofErr w:type="spellStart"/>
            <w:r w:rsidRPr="00AE388B">
              <w:rPr>
                <w:rFonts w:cs="Times New Roman"/>
                <w:color w:val="212529"/>
                <w:shd w:val="clear" w:color="auto" w:fill="F8F9FA"/>
              </w:rPr>
              <w:t>Кузбагарова</w:t>
            </w:r>
            <w:proofErr w:type="spellEnd"/>
            <w:r w:rsidRPr="00AE388B">
              <w:rPr>
                <w:rFonts w:cs="Times New Roman"/>
                <w:color w:val="212529"/>
                <w:shd w:val="clear" w:color="auto" w:fill="F8F9FA"/>
              </w:rPr>
              <w:t>, О. Ю. Ильиной. — 6-е изд. — Москва : ЮНИТИ-ДАНА, 2017. — 287 c. — ISBN 978-5-238-02158-4. — Текст</w:t>
            </w:r>
            <w:proofErr w:type="gramStart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AE388B">
                <w:rPr>
                  <w:rStyle w:val="a7"/>
                  <w:rFonts w:cs="Times New Roman"/>
                  <w:shd w:val="clear" w:color="auto" w:fill="F8F9FA"/>
                </w:rPr>
                <w:t>https://www.iprbookshop.ru/81673.html</w:t>
              </w:r>
            </w:hyperlink>
            <w:r w:rsidRPr="00AE388B">
              <w:rPr>
                <w:rFonts w:cs="Times New Roman"/>
                <w:color w:val="212529"/>
                <w:shd w:val="clear" w:color="auto" w:fill="F8F9FA"/>
              </w:rPr>
              <w:t xml:space="preserve">  (дата обращения: 03.12.2021). — Режим доступа: для </w:t>
            </w:r>
            <w:proofErr w:type="spellStart"/>
            <w:r w:rsidRPr="00AE388B">
              <w:rPr>
                <w:rFonts w:cs="Times New Roman"/>
                <w:color w:val="212529"/>
                <w:shd w:val="clear" w:color="auto" w:fill="F8F9FA"/>
              </w:rPr>
              <w:t>авторизир</w:t>
            </w:r>
            <w:proofErr w:type="spellEnd"/>
            <w:r w:rsidRPr="00AE388B">
              <w:rPr>
                <w:rFonts w:cs="Times New Roman"/>
                <w:color w:val="212529"/>
                <w:shd w:val="clear" w:color="auto" w:fill="F8F9FA"/>
              </w:rPr>
              <w:t>. пользователей</w:t>
            </w:r>
          </w:p>
        </w:tc>
      </w:tr>
      <w:tr w:rsidR="000C208E" w:rsidRPr="00AE388B" w:rsidTr="002865C7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0C208E" w:rsidRPr="00AE388B" w:rsidRDefault="000C208E" w:rsidP="002865C7">
            <w:pPr>
              <w:spacing w:line="240" w:lineRule="atLeast"/>
              <w:ind w:left="142"/>
              <w:jc w:val="both"/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C208E" w:rsidRPr="00AE388B" w:rsidRDefault="000C208E" w:rsidP="002865C7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AE388B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0C208E" w:rsidRPr="00AE388B" w:rsidTr="002865C7">
        <w:trPr>
          <w:trHeight w:val="380"/>
        </w:trPr>
        <w:tc>
          <w:tcPr>
            <w:tcW w:w="534" w:type="dxa"/>
          </w:tcPr>
          <w:p w:rsidR="000C208E" w:rsidRPr="00AE388B" w:rsidRDefault="000C208E" w:rsidP="000C208E">
            <w:pPr>
              <w:pStyle w:val="a5"/>
              <w:numPr>
                <w:ilvl w:val="0"/>
                <w:numId w:val="30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jc w:val="both"/>
              <w:rPr>
                <w:bCs/>
              </w:rPr>
            </w:pPr>
            <w:r w:rsidRPr="00AE388B">
              <w:rPr>
                <w:color w:val="212529"/>
                <w:shd w:val="clear" w:color="auto" w:fill="F8F9FA"/>
              </w:rPr>
              <w:t>Еременко, О. Г. Наследственное право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учебное пособие / О. Г. Еременко. — Волгоград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Волгоградский институт бизнеса, 2012. — 166 c. — ISBN 978-5-9061-7277-8. — Текст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AE388B">
                <w:rPr>
                  <w:rStyle w:val="a7"/>
                  <w:shd w:val="clear" w:color="auto" w:fill="F8F9FA"/>
                </w:rPr>
                <w:t>https://www.iprbookshop.ru/11337.html</w:t>
              </w:r>
            </w:hyperlink>
            <w:r w:rsidRPr="00AE388B">
              <w:rPr>
                <w:color w:val="212529"/>
                <w:shd w:val="clear" w:color="auto" w:fill="F8F9FA"/>
              </w:rPr>
              <w:t xml:space="preserve">  (дата обращения: 03.12.2021). — Режим доступа: для </w:t>
            </w:r>
            <w:proofErr w:type="spellStart"/>
            <w:r w:rsidRPr="00AE388B">
              <w:rPr>
                <w:color w:val="212529"/>
                <w:shd w:val="clear" w:color="auto" w:fill="F8F9FA"/>
              </w:rPr>
              <w:t>авторизир</w:t>
            </w:r>
            <w:proofErr w:type="spellEnd"/>
            <w:r w:rsidRPr="00AE388B">
              <w:rPr>
                <w:color w:val="212529"/>
                <w:shd w:val="clear" w:color="auto" w:fill="F8F9FA"/>
              </w:rPr>
              <w:t xml:space="preserve">. 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>пользователе</w:t>
            </w:r>
            <w:proofErr w:type="gramEnd"/>
          </w:p>
        </w:tc>
      </w:tr>
      <w:tr w:rsidR="000C208E" w:rsidRPr="00AE388B" w:rsidTr="002865C7">
        <w:trPr>
          <w:trHeight w:val="590"/>
        </w:trPr>
        <w:tc>
          <w:tcPr>
            <w:tcW w:w="534" w:type="dxa"/>
          </w:tcPr>
          <w:p w:rsidR="000C208E" w:rsidRPr="00AE388B" w:rsidRDefault="000C208E" w:rsidP="000C208E">
            <w:pPr>
              <w:pStyle w:val="a5"/>
              <w:numPr>
                <w:ilvl w:val="0"/>
                <w:numId w:val="30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shd w:val="clear" w:color="auto" w:fill="F8F9FA"/>
              <w:spacing w:after="100" w:afterAutospacing="1"/>
              <w:rPr>
                <w:color w:val="000000"/>
              </w:rPr>
            </w:pPr>
            <w:r w:rsidRPr="00AE388B">
              <w:rPr>
                <w:color w:val="212529"/>
                <w:shd w:val="clear" w:color="auto" w:fill="F8F9FA"/>
              </w:rPr>
              <w:t>Закиров, Р. Ю. Наследственное право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учебное пособие / Р. Ю. Закиров, Я. С. Гришина, М. М. </w:t>
            </w:r>
            <w:proofErr w:type="spellStart"/>
            <w:r w:rsidRPr="00AE388B">
              <w:rPr>
                <w:color w:val="212529"/>
                <w:shd w:val="clear" w:color="auto" w:fill="F8F9FA"/>
              </w:rPr>
              <w:t>Махмутова</w:t>
            </w:r>
            <w:proofErr w:type="spellEnd"/>
            <w:r w:rsidRPr="00AE388B">
              <w:rPr>
                <w:color w:val="212529"/>
                <w:shd w:val="clear" w:color="auto" w:fill="F8F9FA"/>
              </w:rPr>
              <w:t>. — Москва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Дашков и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К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>, Ай Пи Эр Медиа, 2010. — 145 c. — ISBN 978-5-394-00565-7. — Текст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AE388B">
                <w:rPr>
                  <w:rStyle w:val="a7"/>
                  <w:shd w:val="clear" w:color="auto" w:fill="F8F9FA"/>
                </w:rPr>
                <w:t>https://www.iprbookshop.ru/1477.html</w:t>
              </w:r>
            </w:hyperlink>
            <w:r w:rsidRPr="00AE388B">
              <w:rPr>
                <w:color w:val="212529"/>
                <w:shd w:val="clear" w:color="auto" w:fill="F8F9FA"/>
              </w:rPr>
              <w:t xml:space="preserve">  (дата обращения: 03.12.2021). — Режим доступа: для </w:t>
            </w:r>
            <w:proofErr w:type="spellStart"/>
            <w:r w:rsidRPr="00AE388B">
              <w:rPr>
                <w:color w:val="212529"/>
                <w:shd w:val="clear" w:color="auto" w:fill="F8F9FA"/>
              </w:rPr>
              <w:t>авторизир</w:t>
            </w:r>
            <w:proofErr w:type="spellEnd"/>
            <w:r w:rsidRPr="00AE388B">
              <w:rPr>
                <w:color w:val="212529"/>
                <w:shd w:val="clear" w:color="auto" w:fill="F8F9FA"/>
              </w:rPr>
              <w:t>. пользователей</w:t>
            </w:r>
          </w:p>
        </w:tc>
      </w:tr>
      <w:tr w:rsidR="000C208E" w:rsidRPr="00AE388B" w:rsidTr="002865C7">
        <w:trPr>
          <w:trHeight w:val="298"/>
        </w:trPr>
        <w:tc>
          <w:tcPr>
            <w:tcW w:w="534" w:type="dxa"/>
          </w:tcPr>
          <w:p w:rsidR="000C208E" w:rsidRPr="00AE388B" w:rsidRDefault="000C208E" w:rsidP="000C208E">
            <w:pPr>
              <w:pStyle w:val="a5"/>
              <w:numPr>
                <w:ilvl w:val="0"/>
                <w:numId w:val="30"/>
              </w:numPr>
              <w:suppressAutoHyphens/>
              <w:spacing w:after="0" w:line="240" w:lineRule="atLeast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208E" w:rsidRPr="00AE388B" w:rsidRDefault="000C208E" w:rsidP="002865C7">
            <w:pPr>
              <w:shd w:val="clear" w:color="auto" w:fill="FFFFFF"/>
              <w:jc w:val="both"/>
              <w:rPr>
                <w:bCs/>
              </w:rPr>
            </w:pPr>
            <w:r w:rsidRPr="00AE388B">
              <w:rPr>
                <w:color w:val="212529"/>
                <w:shd w:val="clear" w:color="auto" w:fill="F8F9FA"/>
              </w:rPr>
              <w:t>Краткий курс по наследственному праву / . — 3-е изд. — Москва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РИПОЛ классик, </w:t>
            </w:r>
            <w:proofErr w:type="spellStart"/>
            <w:r w:rsidRPr="00AE388B">
              <w:rPr>
                <w:color w:val="212529"/>
                <w:shd w:val="clear" w:color="auto" w:fill="F8F9FA"/>
              </w:rPr>
              <w:t>Окей</w:t>
            </w:r>
            <w:proofErr w:type="spellEnd"/>
            <w:r w:rsidRPr="00AE388B">
              <w:rPr>
                <w:color w:val="212529"/>
                <w:shd w:val="clear" w:color="auto" w:fill="F8F9FA"/>
              </w:rPr>
              <w:t>-книга, 2014. — 96 c. — ISBN 978-5-409-00551-1. — Текст</w:t>
            </w:r>
            <w:proofErr w:type="gramStart"/>
            <w:r w:rsidRPr="00AE388B">
              <w:rPr>
                <w:color w:val="212529"/>
                <w:shd w:val="clear" w:color="auto" w:fill="F8F9FA"/>
              </w:rPr>
              <w:t xml:space="preserve"> :</w:t>
            </w:r>
            <w:proofErr w:type="gramEnd"/>
            <w:r w:rsidRPr="00AE388B">
              <w:rPr>
                <w:color w:val="212529"/>
                <w:shd w:val="clear" w:color="auto" w:fill="F8F9FA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AE388B">
                <w:rPr>
                  <w:rStyle w:val="a7"/>
                  <w:shd w:val="clear" w:color="auto" w:fill="F8F9FA"/>
                </w:rPr>
                <w:t>https://www.iprbookshop.ru/73398.html</w:t>
              </w:r>
            </w:hyperlink>
            <w:r w:rsidRPr="00AE388B">
              <w:rPr>
                <w:color w:val="212529"/>
                <w:shd w:val="clear" w:color="auto" w:fill="F8F9FA"/>
              </w:rPr>
              <w:t xml:space="preserve">  (дата обращения: 03.12.2021). — Режим доступа: для </w:t>
            </w:r>
            <w:proofErr w:type="spellStart"/>
            <w:r w:rsidRPr="00AE388B">
              <w:rPr>
                <w:color w:val="212529"/>
                <w:shd w:val="clear" w:color="auto" w:fill="F8F9FA"/>
              </w:rPr>
              <w:t>авторизир</w:t>
            </w:r>
            <w:proofErr w:type="spellEnd"/>
            <w:r w:rsidRPr="00AE388B">
              <w:rPr>
                <w:color w:val="212529"/>
                <w:shd w:val="clear" w:color="auto" w:fill="F8F9FA"/>
              </w:rPr>
              <w:t>. пользователей</w:t>
            </w:r>
          </w:p>
        </w:tc>
      </w:tr>
    </w:tbl>
    <w:p w:rsidR="000C208E" w:rsidRPr="00AE388B" w:rsidRDefault="000C208E" w:rsidP="000C208E">
      <w:pPr>
        <w:spacing w:line="240" w:lineRule="atLeast"/>
        <w:contextualSpacing/>
      </w:pPr>
    </w:p>
    <w:p w:rsidR="000C208E" w:rsidRPr="00AE388B" w:rsidRDefault="000C208E" w:rsidP="000C208E">
      <w:pPr>
        <w:spacing w:line="240" w:lineRule="atLeast"/>
        <w:contextualSpacing/>
      </w:pPr>
    </w:p>
    <w:p w:rsidR="000C208E" w:rsidRPr="00AE388B" w:rsidRDefault="000C208E" w:rsidP="000C208E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E388B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«Интернет»:</w:t>
      </w:r>
    </w:p>
    <w:p w:rsidR="000C208E" w:rsidRPr="00AE388B" w:rsidRDefault="000C208E" w:rsidP="000C208E">
      <w:pPr>
        <w:pStyle w:val="a5"/>
        <w:numPr>
          <w:ilvl w:val="0"/>
          <w:numId w:val="31"/>
        </w:num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AE388B">
        <w:rPr>
          <w:rFonts w:ascii="Times New Roman" w:hAnsi="Times New Roman"/>
          <w:sz w:val="24"/>
          <w:szCs w:val="24"/>
        </w:rPr>
        <w:t xml:space="preserve">Международная реферативная база данных научных изданий: </w:t>
      </w:r>
      <w:proofErr w:type="spellStart"/>
      <w:r w:rsidRPr="00AE388B">
        <w:rPr>
          <w:rFonts w:ascii="Times New Roman" w:hAnsi="Times New Roman"/>
          <w:sz w:val="24"/>
          <w:szCs w:val="24"/>
        </w:rPr>
        <w:t>GlobalAdvancedResearchJournals</w:t>
      </w:r>
      <w:proofErr w:type="spellEnd"/>
      <w:r w:rsidRPr="00AE388B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AE388B">
          <w:rPr>
            <w:rStyle w:val="a7"/>
            <w:rFonts w:ascii="Times New Roman" w:hAnsi="Times New Roman"/>
            <w:sz w:val="24"/>
            <w:szCs w:val="24"/>
          </w:rPr>
          <w:t>http://garj.org/</w:t>
        </w:r>
      </w:hyperlink>
    </w:p>
    <w:p w:rsidR="000C208E" w:rsidRPr="00AE388B" w:rsidRDefault="000C208E" w:rsidP="000C208E">
      <w:pPr>
        <w:pStyle w:val="a5"/>
        <w:spacing w:after="0" w:line="240" w:lineRule="auto"/>
        <w:ind w:left="397"/>
        <w:rPr>
          <w:rFonts w:ascii="Times New Roman" w:hAnsi="Times New Roman"/>
          <w:sz w:val="24"/>
          <w:szCs w:val="24"/>
          <w:lang w:val="en-US"/>
        </w:rPr>
      </w:pPr>
      <w:r w:rsidRPr="00AE388B">
        <w:rPr>
          <w:rFonts w:ascii="Times New Roman" w:hAnsi="Times New Roman"/>
          <w:sz w:val="24"/>
          <w:szCs w:val="24"/>
          <w:lang w:val="en-US"/>
        </w:rPr>
        <w:t xml:space="preserve">PubMed </w:t>
      </w:r>
      <w:hyperlink r:id="rId15" w:history="1">
        <w:r w:rsidRPr="00AE388B">
          <w:rPr>
            <w:rStyle w:val="a7"/>
            <w:rFonts w:ascii="Times New Roman" w:hAnsi="Times New Roman"/>
            <w:sz w:val="24"/>
            <w:szCs w:val="24"/>
            <w:lang w:val="en-US"/>
          </w:rPr>
          <w:t>https://www.ncbi.nlm.nih.gov/pubmed/</w:t>
        </w:r>
      </w:hyperlink>
    </w:p>
    <w:p w:rsidR="000C208E" w:rsidRPr="00AE388B" w:rsidRDefault="000C208E" w:rsidP="000C208E">
      <w:pPr>
        <w:pStyle w:val="a5"/>
        <w:numPr>
          <w:ilvl w:val="0"/>
          <w:numId w:val="31"/>
        </w:num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AE388B">
        <w:rPr>
          <w:rFonts w:ascii="Times New Roman" w:hAnsi="Times New Roman"/>
          <w:sz w:val="24"/>
          <w:szCs w:val="24"/>
        </w:rPr>
        <w:t xml:space="preserve">Профессиональная база данных: Суд АКТ </w:t>
      </w:r>
      <w:hyperlink r:id="rId16" w:history="1">
        <w:r w:rsidRPr="00AE388B">
          <w:rPr>
            <w:rStyle w:val="a7"/>
            <w:rFonts w:ascii="Times New Roman" w:hAnsi="Times New Roman"/>
            <w:sz w:val="24"/>
            <w:szCs w:val="24"/>
          </w:rPr>
          <w:t>https://sudact.ru/</w:t>
        </w:r>
      </w:hyperlink>
    </w:p>
    <w:p w:rsidR="000C208E" w:rsidRPr="00AE388B" w:rsidRDefault="000C208E" w:rsidP="000C208E">
      <w:pPr>
        <w:pStyle w:val="a5"/>
        <w:numPr>
          <w:ilvl w:val="0"/>
          <w:numId w:val="31"/>
        </w:num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AE388B">
        <w:rPr>
          <w:rFonts w:ascii="Times New Roman" w:hAnsi="Times New Roman"/>
          <w:sz w:val="24"/>
          <w:szCs w:val="24"/>
        </w:rPr>
        <w:t>Информационная справочная система:</w:t>
      </w:r>
    </w:p>
    <w:p w:rsidR="000C208E" w:rsidRPr="00AE388B" w:rsidRDefault="000C208E" w:rsidP="000C208E">
      <w:pPr>
        <w:pStyle w:val="a5"/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AE388B">
        <w:rPr>
          <w:rFonts w:ascii="Times New Roman" w:hAnsi="Times New Roman"/>
          <w:bCs/>
          <w:color w:val="212121"/>
          <w:sz w:val="24"/>
          <w:szCs w:val="24"/>
        </w:rPr>
        <w:t>Гарант</w:t>
      </w:r>
      <w:r w:rsidRPr="00AE388B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AE388B">
          <w:rPr>
            <w:rStyle w:val="a7"/>
            <w:rFonts w:ascii="Times New Roman" w:hAnsi="Times New Roman"/>
            <w:sz w:val="24"/>
            <w:szCs w:val="24"/>
          </w:rPr>
          <w:t>https://www.garant.ru/</w:t>
        </w:r>
      </w:hyperlink>
    </w:p>
    <w:p w:rsidR="00A422D2" w:rsidRPr="00B74443" w:rsidRDefault="000C208E" w:rsidP="000C208E">
      <w:pPr>
        <w:pStyle w:val="a5"/>
        <w:spacing w:after="0" w:line="240" w:lineRule="auto"/>
        <w:ind w:left="397"/>
        <w:rPr>
          <w:rFonts w:cs="Calibri"/>
          <w:spacing w:val="-4"/>
        </w:rPr>
      </w:pPr>
      <w:r w:rsidRPr="00AE388B">
        <w:rPr>
          <w:rFonts w:ascii="Times New Roman" w:hAnsi="Times New Roman"/>
          <w:sz w:val="24"/>
          <w:szCs w:val="24"/>
        </w:rPr>
        <w:t xml:space="preserve">Консультант плюс  </w:t>
      </w:r>
      <w:hyperlink r:id="rId18" w:history="1">
        <w:r w:rsidRPr="00AE388B">
          <w:rPr>
            <w:rStyle w:val="a7"/>
            <w:rFonts w:ascii="Times New Roman" w:hAnsi="Times New Roman"/>
            <w:sz w:val="24"/>
            <w:szCs w:val="24"/>
          </w:rPr>
          <w:t>http://www.consultant.ru/</w:t>
        </w:r>
      </w:hyperlink>
    </w:p>
    <w:sectPr w:rsidR="00A422D2" w:rsidRPr="00B74443" w:rsidSect="001744A8"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3A17DA"/>
    <w:multiLevelType w:val="hybridMultilevel"/>
    <w:tmpl w:val="9B6CEBC0"/>
    <w:lvl w:ilvl="0" w:tplc="181C68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6A6131"/>
    <w:multiLevelType w:val="hybridMultilevel"/>
    <w:tmpl w:val="DC4833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452E54"/>
    <w:multiLevelType w:val="hybridMultilevel"/>
    <w:tmpl w:val="B6BA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93A47"/>
    <w:multiLevelType w:val="hybridMultilevel"/>
    <w:tmpl w:val="E084B0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6A37"/>
    <w:multiLevelType w:val="hybridMultilevel"/>
    <w:tmpl w:val="02AE46BE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6A14528"/>
    <w:multiLevelType w:val="hybridMultilevel"/>
    <w:tmpl w:val="B7301FB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7816714"/>
    <w:multiLevelType w:val="multilevel"/>
    <w:tmpl w:val="88A21C1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F83F43"/>
    <w:multiLevelType w:val="hybridMultilevel"/>
    <w:tmpl w:val="34447C3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F7C5E16"/>
    <w:multiLevelType w:val="hybridMultilevel"/>
    <w:tmpl w:val="38AC8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27B6A"/>
    <w:multiLevelType w:val="hybridMultilevel"/>
    <w:tmpl w:val="B6DE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0342D"/>
    <w:multiLevelType w:val="hybridMultilevel"/>
    <w:tmpl w:val="CD688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165B2"/>
    <w:multiLevelType w:val="hybridMultilevel"/>
    <w:tmpl w:val="133AE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A79C0"/>
    <w:multiLevelType w:val="hybridMultilevel"/>
    <w:tmpl w:val="46F45E04"/>
    <w:lvl w:ilvl="0" w:tplc="459CD800">
      <w:start w:val="1"/>
      <w:numFmt w:val="decimal"/>
      <w:lvlText w:val="%1."/>
      <w:lvlJc w:val="left"/>
      <w:pPr>
        <w:ind w:left="81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42446707"/>
    <w:multiLevelType w:val="hybridMultilevel"/>
    <w:tmpl w:val="A8CC2672"/>
    <w:lvl w:ilvl="0" w:tplc="446E9CE6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843C84"/>
    <w:multiLevelType w:val="hybridMultilevel"/>
    <w:tmpl w:val="891449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5A4CAB"/>
    <w:multiLevelType w:val="hybridMultilevel"/>
    <w:tmpl w:val="0AE0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66BA3"/>
    <w:multiLevelType w:val="hybridMultilevel"/>
    <w:tmpl w:val="1F9E5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B0D6B"/>
    <w:multiLevelType w:val="hybridMultilevel"/>
    <w:tmpl w:val="C8060FD2"/>
    <w:lvl w:ilvl="0" w:tplc="DFF2F274">
      <w:start w:val="1"/>
      <w:numFmt w:val="decimal"/>
      <w:lvlText w:val="%1."/>
      <w:lvlJc w:val="left"/>
      <w:pPr>
        <w:ind w:left="21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6B52F3"/>
    <w:multiLevelType w:val="hybridMultilevel"/>
    <w:tmpl w:val="E38ACC60"/>
    <w:lvl w:ilvl="0" w:tplc="446E9C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D0198"/>
    <w:multiLevelType w:val="singleLevel"/>
    <w:tmpl w:val="B4DA9F2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55364C1F"/>
    <w:multiLevelType w:val="hybridMultilevel"/>
    <w:tmpl w:val="38AC8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B5878"/>
    <w:multiLevelType w:val="hybridMultilevel"/>
    <w:tmpl w:val="B772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C68E1"/>
    <w:multiLevelType w:val="hybridMultilevel"/>
    <w:tmpl w:val="986E3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74281A"/>
    <w:multiLevelType w:val="hybridMultilevel"/>
    <w:tmpl w:val="63F65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029BE"/>
    <w:multiLevelType w:val="hybridMultilevel"/>
    <w:tmpl w:val="3E468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83FBD"/>
    <w:multiLevelType w:val="hybridMultilevel"/>
    <w:tmpl w:val="44304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50B00"/>
    <w:multiLevelType w:val="hybridMultilevel"/>
    <w:tmpl w:val="5ADE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A3714"/>
    <w:multiLevelType w:val="hybridMultilevel"/>
    <w:tmpl w:val="77A8C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D41D8D"/>
    <w:multiLevelType w:val="hybridMultilevel"/>
    <w:tmpl w:val="CD06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30974"/>
    <w:multiLevelType w:val="hybridMultilevel"/>
    <w:tmpl w:val="34447C3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10"/>
  </w:num>
  <w:num w:numId="5">
    <w:abstractNumId w:val="29"/>
  </w:num>
  <w:num w:numId="6">
    <w:abstractNumId w:val="21"/>
  </w:num>
  <w:num w:numId="7">
    <w:abstractNumId w:val="9"/>
  </w:num>
  <w:num w:numId="8">
    <w:abstractNumId w:val="14"/>
  </w:num>
  <w:num w:numId="9">
    <w:abstractNumId w:val="27"/>
  </w:num>
  <w:num w:numId="10">
    <w:abstractNumId w:val="17"/>
  </w:num>
  <w:num w:numId="11">
    <w:abstractNumId w:val="11"/>
  </w:num>
  <w:num w:numId="12">
    <w:abstractNumId w:val="3"/>
  </w:num>
  <w:num w:numId="13">
    <w:abstractNumId w:val="2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</w:num>
  <w:num w:numId="17">
    <w:abstractNumId w:val="8"/>
  </w:num>
  <w:num w:numId="18">
    <w:abstractNumId w:val="12"/>
  </w:num>
  <w:num w:numId="19">
    <w:abstractNumId w:val="4"/>
  </w:num>
  <w:num w:numId="20">
    <w:abstractNumId w:val="1"/>
  </w:num>
  <w:num w:numId="21">
    <w:abstractNumId w:val="19"/>
  </w:num>
  <w:num w:numId="22">
    <w:abstractNumId w:val="6"/>
  </w:num>
  <w:num w:numId="23">
    <w:abstractNumId w:val="7"/>
  </w:num>
  <w:num w:numId="24">
    <w:abstractNumId w:val="16"/>
  </w:num>
  <w:num w:numId="25">
    <w:abstractNumId w:val="1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6E"/>
    <w:rsid w:val="00047312"/>
    <w:rsid w:val="000B7DDB"/>
    <w:rsid w:val="000C208E"/>
    <w:rsid w:val="00101EB2"/>
    <w:rsid w:val="001744A8"/>
    <w:rsid w:val="00285417"/>
    <w:rsid w:val="002B6C19"/>
    <w:rsid w:val="002C56FE"/>
    <w:rsid w:val="003208DE"/>
    <w:rsid w:val="00392D4C"/>
    <w:rsid w:val="003C23DA"/>
    <w:rsid w:val="004B1602"/>
    <w:rsid w:val="004C646E"/>
    <w:rsid w:val="004F6ECC"/>
    <w:rsid w:val="005533BD"/>
    <w:rsid w:val="00561EE2"/>
    <w:rsid w:val="005976F3"/>
    <w:rsid w:val="005D3735"/>
    <w:rsid w:val="00604A22"/>
    <w:rsid w:val="006A4F0D"/>
    <w:rsid w:val="007D55BF"/>
    <w:rsid w:val="008E3C2A"/>
    <w:rsid w:val="009C4768"/>
    <w:rsid w:val="009E05D3"/>
    <w:rsid w:val="00A2245E"/>
    <w:rsid w:val="00A25E1A"/>
    <w:rsid w:val="00A422D2"/>
    <w:rsid w:val="00A84D73"/>
    <w:rsid w:val="00A94346"/>
    <w:rsid w:val="00AE4E86"/>
    <w:rsid w:val="00B74443"/>
    <w:rsid w:val="00BA4500"/>
    <w:rsid w:val="00CA1B57"/>
    <w:rsid w:val="00CC09E1"/>
    <w:rsid w:val="00E75AC2"/>
    <w:rsid w:val="00FF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autoRedefine/>
    <w:qFormat/>
    <w:rsid w:val="00A2245E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center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646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C646E"/>
    <w:rPr>
      <w:b/>
      <w:bCs/>
    </w:rPr>
  </w:style>
  <w:style w:type="character" w:customStyle="1" w:styleId="articleseparator">
    <w:name w:val="article_separator"/>
    <w:basedOn w:val="a0"/>
    <w:rsid w:val="004C646E"/>
  </w:style>
  <w:style w:type="paragraph" w:styleId="a5">
    <w:name w:val="List Paragraph"/>
    <w:basedOn w:val="a"/>
    <w:link w:val="a6"/>
    <w:uiPriority w:val="99"/>
    <w:qFormat/>
    <w:rsid w:val="005533B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nhideWhenUsed/>
    <w:rsid w:val="007D55BF"/>
    <w:rPr>
      <w:color w:val="0000FF"/>
      <w:u w:val="single"/>
    </w:rPr>
  </w:style>
  <w:style w:type="paragraph" w:styleId="a8">
    <w:name w:val="Plain Text"/>
    <w:basedOn w:val="a"/>
    <w:link w:val="a9"/>
    <w:semiHidden/>
    <w:unhideWhenUsed/>
    <w:rsid w:val="00A9434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A9434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245E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a">
    <w:name w:val="Title"/>
    <w:basedOn w:val="a"/>
    <w:link w:val="ab"/>
    <w:qFormat/>
    <w:rsid w:val="00A2245E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A224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3">
    <w:name w:val="Style3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A2245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A224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A2245E"/>
    <w:rPr>
      <w:rFonts w:ascii="Arial" w:hAnsi="Arial" w:cs="Arial" w:hint="default"/>
      <w:b/>
      <w:bCs/>
      <w:sz w:val="16"/>
      <w:szCs w:val="16"/>
    </w:rPr>
  </w:style>
  <w:style w:type="paragraph" w:styleId="ac">
    <w:name w:val="No Spacing"/>
    <w:link w:val="ad"/>
    <w:uiPriority w:val="1"/>
    <w:qFormat/>
    <w:rsid w:val="00392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0pt">
    <w:name w:val="Основной текст (2) + 10 pt"/>
    <w:aliases w:val="Малые прописные,Интервал 0 pt"/>
    <w:rsid w:val="00A422D2"/>
    <w:rPr>
      <w:sz w:val="20"/>
      <w:szCs w:val="20"/>
      <w:shd w:val="clear" w:color="auto" w:fill="FFFFFF"/>
    </w:rPr>
  </w:style>
  <w:style w:type="character" w:customStyle="1" w:styleId="ad">
    <w:name w:val="Без интервала Знак"/>
    <w:link w:val="ac"/>
    <w:uiPriority w:val="1"/>
    <w:locked/>
    <w:rsid w:val="00A422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A422D2"/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rsid w:val="00A25E1A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A25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25E1A"/>
  </w:style>
  <w:style w:type="character" w:customStyle="1" w:styleId="hl">
    <w:name w:val="hl"/>
    <w:rsid w:val="00A25E1A"/>
    <w:rPr>
      <w:rFonts w:ascii="Times New Roman" w:hAnsi="Times New Roman" w:cs="Times New Roman" w:hint="default"/>
    </w:rPr>
  </w:style>
  <w:style w:type="character" w:customStyle="1" w:styleId="a6">
    <w:name w:val="Абзац списка Знак"/>
    <w:link w:val="a5"/>
    <w:uiPriority w:val="99"/>
    <w:locked/>
    <w:rsid w:val="005976F3"/>
    <w:rPr>
      <w:rFonts w:ascii="Calibri" w:eastAsia="Calibri" w:hAnsi="Calibri" w:cs="Times New Roman"/>
    </w:rPr>
  </w:style>
  <w:style w:type="character" w:customStyle="1" w:styleId="search-hl">
    <w:name w:val="search-hl"/>
    <w:basedOn w:val="a0"/>
    <w:rsid w:val="005976F3"/>
  </w:style>
  <w:style w:type="character" w:customStyle="1" w:styleId="s1">
    <w:name w:val="s1"/>
    <w:basedOn w:val="a0"/>
    <w:rsid w:val="001744A8"/>
  </w:style>
  <w:style w:type="paragraph" w:customStyle="1" w:styleId="Standarduser">
    <w:name w:val="Standard (user)"/>
    <w:rsid w:val="000C208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autoRedefine/>
    <w:qFormat/>
    <w:rsid w:val="00A2245E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center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646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C646E"/>
    <w:rPr>
      <w:b/>
      <w:bCs/>
    </w:rPr>
  </w:style>
  <w:style w:type="character" w:customStyle="1" w:styleId="articleseparator">
    <w:name w:val="article_separator"/>
    <w:basedOn w:val="a0"/>
    <w:rsid w:val="004C646E"/>
  </w:style>
  <w:style w:type="paragraph" w:styleId="a5">
    <w:name w:val="List Paragraph"/>
    <w:basedOn w:val="a"/>
    <w:link w:val="a6"/>
    <w:uiPriority w:val="99"/>
    <w:qFormat/>
    <w:rsid w:val="005533B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nhideWhenUsed/>
    <w:rsid w:val="007D55BF"/>
    <w:rPr>
      <w:color w:val="0000FF"/>
      <w:u w:val="single"/>
    </w:rPr>
  </w:style>
  <w:style w:type="paragraph" w:styleId="a8">
    <w:name w:val="Plain Text"/>
    <w:basedOn w:val="a"/>
    <w:link w:val="a9"/>
    <w:semiHidden/>
    <w:unhideWhenUsed/>
    <w:rsid w:val="00A9434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A9434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245E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a">
    <w:name w:val="Title"/>
    <w:basedOn w:val="a"/>
    <w:link w:val="ab"/>
    <w:qFormat/>
    <w:rsid w:val="00A2245E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A224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3">
    <w:name w:val="Style3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A2245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A224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A2245E"/>
    <w:rPr>
      <w:rFonts w:ascii="Arial" w:hAnsi="Arial" w:cs="Arial" w:hint="default"/>
      <w:b/>
      <w:bCs/>
      <w:sz w:val="16"/>
      <w:szCs w:val="16"/>
    </w:rPr>
  </w:style>
  <w:style w:type="paragraph" w:styleId="ac">
    <w:name w:val="No Spacing"/>
    <w:link w:val="ad"/>
    <w:uiPriority w:val="1"/>
    <w:qFormat/>
    <w:rsid w:val="00392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0pt">
    <w:name w:val="Основной текст (2) + 10 pt"/>
    <w:aliases w:val="Малые прописные,Интервал 0 pt"/>
    <w:rsid w:val="00A422D2"/>
    <w:rPr>
      <w:sz w:val="20"/>
      <w:szCs w:val="20"/>
      <w:shd w:val="clear" w:color="auto" w:fill="FFFFFF"/>
    </w:rPr>
  </w:style>
  <w:style w:type="character" w:customStyle="1" w:styleId="ad">
    <w:name w:val="Без интервала Знак"/>
    <w:link w:val="ac"/>
    <w:uiPriority w:val="1"/>
    <w:locked/>
    <w:rsid w:val="00A422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A422D2"/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rsid w:val="00A25E1A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A25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25E1A"/>
  </w:style>
  <w:style w:type="character" w:customStyle="1" w:styleId="hl">
    <w:name w:val="hl"/>
    <w:rsid w:val="00A25E1A"/>
    <w:rPr>
      <w:rFonts w:ascii="Times New Roman" w:hAnsi="Times New Roman" w:cs="Times New Roman" w:hint="default"/>
    </w:rPr>
  </w:style>
  <w:style w:type="character" w:customStyle="1" w:styleId="a6">
    <w:name w:val="Абзац списка Знак"/>
    <w:link w:val="a5"/>
    <w:uiPriority w:val="99"/>
    <w:locked/>
    <w:rsid w:val="005976F3"/>
    <w:rPr>
      <w:rFonts w:ascii="Calibri" w:eastAsia="Calibri" w:hAnsi="Calibri" w:cs="Times New Roman"/>
    </w:rPr>
  </w:style>
  <w:style w:type="character" w:customStyle="1" w:styleId="search-hl">
    <w:name w:val="search-hl"/>
    <w:basedOn w:val="a0"/>
    <w:rsid w:val="005976F3"/>
  </w:style>
  <w:style w:type="character" w:customStyle="1" w:styleId="s1">
    <w:name w:val="s1"/>
    <w:basedOn w:val="a0"/>
    <w:rsid w:val="001744A8"/>
  </w:style>
  <w:style w:type="paragraph" w:customStyle="1" w:styleId="Standarduser">
    <w:name w:val="Standard (user)"/>
    <w:rsid w:val="000C208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71027.html" TargetMode="External"/><Relationship Id="rId13" Type="http://schemas.openxmlformats.org/officeDocument/2006/relationships/hyperlink" Target="https://www.iprbookshop.ru/73398.html" TargetMode="External"/><Relationship Id="rId18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prbookshop.ru/70698.html" TargetMode="External"/><Relationship Id="rId12" Type="http://schemas.openxmlformats.org/officeDocument/2006/relationships/hyperlink" Target="https://www.iprbookshop.ru/1477.html" TargetMode="External"/><Relationship Id="rId17" Type="http://schemas.openxmlformats.org/officeDocument/2006/relationships/hyperlink" Target="https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dac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133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cbi.nlm.nih.gov/pubmed/" TargetMode="External"/><Relationship Id="rId10" Type="http://schemas.openxmlformats.org/officeDocument/2006/relationships/hyperlink" Target="https://www.iprbookshop.ru/81673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81672.html" TargetMode="External"/><Relationship Id="rId14" Type="http://schemas.openxmlformats.org/officeDocument/2006/relationships/hyperlink" Target="http://gar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A2F1-D94F-4D7D-9A7B-96D16EBD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Абу-Юсуфовна Хапаева</cp:lastModifiedBy>
  <cp:revision>2</cp:revision>
  <dcterms:created xsi:type="dcterms:W3CDTF">2025-12-25T08:07:00Z</dcterms:created>
  <dcterms:modified xsi:type="dcterms:W3CDTF">2025-12-25T08:07:00Z</dcterms:modified>
</cp:coreProperties>
</file>