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DA" w:rsidRPr="00CE621C" w:rsidRDefault="009247DA" w:rsidP="009247DA">
      <w:pPr>
        <w:jc w:val="center"/>
        <w:rPr>
          <w:b/>
          <w:sz w:val="24"/>
          <w:szCs w:val="24"/>
        </w:rPr>
      </w:pPr>
      <w:r w:rsidRPr="00CE621C">
        <w:rPr>
          <w:b/>
          <w:sz w:val="24"/>
          <w:szCs w:val="24"/>
        </w:rPr>
        <w:t xml:space="preserve">МИНИСТЕРСТВО НАУКИ И ВЫСШЕГО ОБРАЗОВАНИЯ </w:t>
      </w:r>
    </w:p>
    <w:p w:rsidR="009247DA" w:rsidRPr="00CE621C" w:rsidRDefault="009247DA" w:rsidP="009247DA">
      <w:pPr>
        <w:jc w:val="center"/>
        <w:rPr>
          <w:b/>
          <w:sz w:val="24"/>
          <w:szCs w:val="24"/>
        </w:rPr>
      </w:pPr>
      <w:r w:rsidRPr="00CE621C">
        <w:rPr>
          <w:b/>
          <w:sz w:val="24"/>
          <w:szCs w:val="24"/>
        </w:rPr>
        <w:t>РОССИЙСКОЙ ФЕДЕРАЦИИ</w:t>
      </w:r>
    </w:p>
    <w:p w:rsidR="009247DA" w:rsidRPr="00CE621C" w:rsidRDefault="009247DA" w:rsidP="009247DA">
      <w:pPr>
        <w:jc w:val="center"/>
        <w:rPr>
          <w:b/>
          <w:sz w:val="24"/>
          <w:szCs w:val="24"/>
        </w:rPr>
      </w:pPr>
      <w:r w:rsidRPr="00CE621C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247DA" w:rsidRPr="00CE621C" w:rsidRDefault="009247DA" w:rsidP="009247DA">
      <w:pPr>
        <w:jc w:val="center"/>
        <w:rPr>
          <w:b/>
          <w:sz w:val="24"/>
          <w:szCs w:val="24"/>
        </w:rPr>
      </w:pPr>
      <w:r w:rsidRPr="00CE621C">
        <w:rPr>
          <w:b/>
          <w:sz w:val="24"/>
          <w:szCs w:val="24"/>
        </w:rPr>
        <w:t>«</w:t>
      </w:r>
      <w:proofErr w:type="gramStart"/>
      <w:r w:rsidRPr="00CE621C">
        <w:rPr>
          <w:b/>
          <w:sz w:val="24"/>
          <w:szCs w:val="24"/>
        </w:rPr>
        <w:t>СЕВЕРО-КАВКАЗСКАЯ</w:t>
      </w:r>
      <w:proofErr w:type="gramEnd"/>
      <w:r w:rsidRPr="00CE621C">
        <w:rPr>
          <w:b/>
          <w:sz w:val="24"/>
          <w:szCs w:val="24"/>
        </w:rPr>
        <w:t xml:space="preserve"> ГОСУДАРСТВЕННАЯ АКАДЕМИЯ»</w:t>
      </w:r>
    </w:p>
    <w:p w:rsidR="009247DA" w:rsidRPr="00CE621C" w:rsidRDefault="009247DA" w:rsidP="009247DA">
      <w:pPr>
        <w:jc w:val="center"/>
        <w:rPr>
          <w:b/>
          <w:sz w:val="24"/>
          <w:szCs w:val="24"/>
        </w:rPr>
      </w:pPr>
    </w:p>
    <w:p w:rsidR="009247DA" w:rsidRPr="00CE621C" w:rsidRDefault="009247DA" w:rsidP="009247DA">
      <w:pPr>
        <w:jc w:val="center"/>
        <w:rPr>
          <w:b/>
          <w:sz w:val="24"/>
          <w:szCs w:val="24"/>
        </w:rPr>
      </w:pPr>
      <w:r w:rsidRPr="00CE621C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ПРИКЛАДНОЙ ИНФОРМАТИКИ</w:t>
      </w:r>
    </w:p>
    <w:p w:rsidR="009247DA" w:rsidRDefault="009247DA" w:rsidP="009247DA">
      <w:pPr>
        <w:rPr>
          <w:sz w:val="24"/>
          <w:szCs w:val="24"/>
        </w:rPr>
      </w:pPr>
    </w:p>
    <w:p w:rsidR="009247DA" w:rsidRDefault="009247DA" w:rsidP="009247DA">
      <w:pPr>
        <w:rPr>
          <w:sz w:val="24"/>
          <w:szCs w:val="24"/>
        </w:rPr>
      </w:pPr>
    </w:p>
    <w:p w:rsidR="009247DA" w:rsidRDefault="009247DA" w:rsidP="009247DA">
      <w:pPr>
        <w:rPr>
          <w:sz w:val="24"/>
          <w:szCs w:val="24"/>
        </w:rPr>
      </w:pPr>
    </w:p>
    <w:p w:rsidR="009247DA" w:rsidRDefault="009247DA" w:rsidP="009247DA">
      <w:pPr>
        <w:rPr>
          <w:sz w:val="24"/>
          <w:szCs w:val="24"/>
        </w:rPr>
      </w:pPr>
    </w:p>
    <w:p w:rsidR="009247DA" w:rsidRPr="00CE621C" w:rsidRDefault="009247DA" w:rsidP="009247DA">
      <w:pPr>
        <w:rPr>
          <w:sz w:val="28"/>
          <w:szCs w:val="28"/>
        </w:rPr>
      </w:pPr>
    </w:p>
    <w:p w:rsidR="009247DA" w:rsidRDefault="009247DA" w:rsidP="009247DA">
      <w:pPr>
        <w:rPr>
          <w:sz w:val="28"/>
          <w:szCs w:val="28"/>
        </w:rPr>
      </w:pPr>
    </w:p>
    <w:p w:rsidR="009247DA" w:rsidRDefault="009247DA" w:rsidP="009247DA">
      <w:pPr>
        <w:rPr>
          <w:sz w:val="28"/>
          <w:szCs w:val="28"/>
        </w:rPr>
      </w:pPr>
    </w:p>
    <w:p w:rsidR="009247DA" w:rsidRPr="00CE621C" w:rsidRDefault="009247DA" w:rsidP="009247DA">
      <w:pPr>
        <w:rPr>
          <w:sz w:val="28"/>
          <w:szCs w:val="28"/>
        </w:rPr>
      </w:pPr>
    </w:p>
    <w:p w:rsidR="009247DA" w:rsidRPr="00CE621C" w:rsidRDefault="009247DA" w:rsidP="009247DA">
      <w:pPr>
        <w:rPr>
          <w:sz w:val="28"/>
          <w:szCs w:val="28"/>
        </w:rPr>
      </w:pPr>
    </w:p>
    <w:p w:rsidR="009247DA" w:rsidRPr="00CE621C" w:rsidRDefault="009247DA" w:rsidP="009247DA">
      <w:pPr>
        <w:rPr>
          <w:sz w:val="28"/>
          <w:szCs w:val="28"/>
        </w:rPr>
      </w:pPr>
    </w:p>
    <w:p w:rsidR="009247DA" w:rsidRPr="00CE621C" w:rsidRDefault="009247DA" w:rsidP="009247DA">
      <w:pPr>
        <w:jc w:val="center"/>
        <w:rPr>
          <w:sz w:val="28"/>
          <w:szCs w:val="28"/>
        </w:rPr>
      </w:pPr>
      <w:r w:rsidRPr="00CE621C">
        <w:rPr>
          <w:sz w:val="28"/>
          <w:szCs w:val="28"/>
        </w:rPr>
        <w:t>Методические указания, контрольные задания</w:t>
      </w:r>
    </w:p>
    <w:p w:rsidR="009247DA" w:rsidRDefault="009247DA" w:rsidP="009247DA">
      <w:pPr>
        <w:jc w:val="center"/>
        <w:rPr>
          <w:sz w:val="28"/>
          <w:szCs w:val="28"/>
        </w:rPr>
      </w:pPr>
      <w:r w:rsidRPr="00CE621C">
        <w:rPr>
          <w:sz w:val="28"/>
          <w:szCs w:val="28"/>
        </w:rPr>
        <w:t xml:space="preserve">по выполнению контрольной работы </w:t>
      </w:r>
      <w:r>
        <w:rPr>
          <w:sz w:val="28"/>
          <w:szCs w:val="28"/>
        </w:rPr>
        <w:t xml:space="preserve">по дисциплине: </w:t>
      </w:r>
    </w:p>
    <w:p w:rsidR="009247DA" w:rsidRPr="00CE621C" w:rsidRDefault="009247DA" w:rsidP="009247D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Профессионально-ориентированные юридические информационные системы</w:t>
      </w:r>
      <w:r>
        <w:rPr>
          <w:sz w:val="28"/>
          <w:szCs w:val="28"/>
        </w:rPr>
        <w:t>»</w:t>
      </w:r>
    </w:p>
    <w:p w:rsidR="009247DA" w:rsidRPr="00CE621C" w:rsidRDefault="009247DA" w:rsidP="009247DA">
      <w:pPr>
        <w:jc w:val="center"/>
        <w:rPr>
          <w:sz w:val="28"/>
          <w:szCs w:val="28"/>
        </w:rPr>
      </w:pPr>
      <w:r w:rsidRPr="00CE621C">
        <w:rPr>
          <w:sz w:val="28"/>
          <w:szCs w:val="28"/>
        </w:rPr>
        <w:t xml:space="preserve">для </w:t>
      </w:r>
      <w:proofErr w:type="gramStart"/>
      <w:r w:rsidRPr="00CE621C">
        <w:rPr>
          <w:sz w:val="28"/>
          <w:szCs w:val="28"/>
        </w:rPr>
        <w:t>обучающихся</w:t>
      </w:r>
      <w:proofErr w:type="gramEnd"/>
      <w:r w:rsidRPr="00CE621C">
        <w:rPr>
          <w:sz w:val="28"/>
          <w:szCs w:val="28"/>
        </w:rPr>
        <w:t xml:space="preserve"> заочной формы обучения </w:t>
      </w:r>
    </w:p>
    <w:p w:rsidR="009247DA" w:rsidRPr="00CE621C" w:rsidRDefault="009247DA" w:rsidP="009247DA">
      <w:pPr>
        <w:jc w:val="center"/>
        <w:rPr>
          <w:sz w:val="28"/>
          <w:szCs w:val="28"/>
        </w:rPr>
      </w:pPr>
      <w:r w:rsidRPr="00CE621C">
        <w:rPr>
          <w:sz w:val="28"/>
          <w:szCs w:val="28"/>
        </w:rPr>
        <w:t>по направлению подготовки 09.03.03 Прикладная информатика</w:t>
      </w: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CE621C" w:rsidRDefault="009247DA" w:rsidP="009247DA">
      <w:pPr>
        <w:jc w:val="center"/>
        <w:rPr>
          <w:sz w:val="24"/>
          <w:szCs w:val="24"/>
        </w:rPr>
      </w:pPr>
    </w:p>
    <w:p w:rsidR="009247DA" w:rsidRPr="0082045C" w:rsidRDefault="009247DA" w:rsidP="009247DA">
      <w:pPr>
        <w:spacing w:line="360" w:lineRule="auto"/>
        <w:jc w:val="center"/>
        <w:rPr>
          <w:sz w:val="24"/>
          <w:szCs w:val="24"/>
        </w:rPr>
      </w:pPr>
      <w:r w:rsidRPr="0082045C">
        <w:rPr>
          <w:sz w:val="24"/>
          <w:szCs w:val="24"/>
        </w:rPr>
        <w:t>Черкесск, 20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82045C">
        <w:rPr>
          <w:sz w:val="24"/>
          <w:szCs w:val="24"/>
        </w:rPr>
        <w:t xml:space="preserve"> г.</w:t>
      </w:r>
    </w:p>
    <w:p w:rsidR="009247DA" w:rsidRPr="004B5BB3" w:rsidRDefault="009247DA" w:rsidP="009247DA">
      <w:pPr>
        <w:jc w:val="center"/>
        <w:rPr>
          <w:sz w:val="24"/>
          <w:szCs w:val="24"/>
        </w:rPr>
      </w:pPr>
      <w:r w:rsidRPr="00CE621C">
        <w:rPr>
          <w:sz w:val="24"/>
          <w:szCs w:val="24"/>
        </w:rPr>
        <w:br w:type="page"/>
      </w:r>
      <w:bookmarkStart w:id="0" w:name="_Toc366434599"/>
      <w:bookmarkStart w:id="1" w:name="_Toc367027488"/>
      <w:r w:rsidRPr="004B5BB3">
        <w:rPr>
          <w:sz w:val="24"/>
          <w:szCs w:val="24"/>
        </w:rPr>
        <w:lastRenderedPageBreak/>
        <w:t>ПОЯСНИТЕЛЬНАЯ ЗАПИСКА</w:t>
      </w:r>
      <w:bookmarkEnd w:id="0"/>
      <w:bookmarkEnd w:id="1"/>
    </w:p>
    <w:p w:rsidR="009247DA" w:rsidRPr="004B5BB3" w:rsidRDefault="009247DA" w:rsidP="009247DA">
      <w:pPr>
        <w:ind w:firstLine="709"/>
        <w:jc w:val="both"/>
        <w:rPr>
          <w:sz w:val="24"/>
          <w:szCs w:val="24"/>
        </w:rPr>
      </w:pPr>
      <w:r w:rsidRPr="004B5BB3">
        <w:rPr>
          <w:sz w:val="24"/>
          <w:szCs w:val="24"/>
        </w:rPr>
        <w:t xml:space="preserve">Для </w:t>
      </w:r>
      <w:proofErr w:type="gramStart"/>
      <w:r w:rsidRPr="004B5BB3">
        <w:rPr>
          <w:sz w:val="24"/>
          <w:szCs w:val="24"/>
        </w:rPr>
        <w:t>обучающихся</w:t>
      </w:r>
      <w:proofErr w:type="gramEnd"/>
      <w:r w:rsidRPr="004B5BB3">
        <w:rPr>
          <w:sz w:val="24"/>
          <w:szCs w:val="24"/>
        </w:rPr>
        <w:t xml:space="preserve"> по заочной форме обучения, самостоятельная работа является основным видом работы по изучению дисциплины. Она включает: изучение материала установочных занятий; работу с рекомендованной литературой и дополнительными источниками информации; выполнение контрольной работы; подготовку к сдаче зачета.</w:t>
      </w:r>
    </w:p>
    <w:p w:rsidR="009247DA" w:rsidRPr="004B5BB3" w:rsidRDefault="009247DA" w:rsidP="009247DA">
      <w:pPr>
        <w:ind w:firstLine="709"/>
        <w:contextualSpacing/>
        <w:jc w:val="both"/>
        <w:rPr>
          <w:kern w:val="1"/>
          <w:sz w:val="24"/>
          <w:szCs w:val="24"/>
        </w:rPr>
      </w:pPr>
      <w:r w:rsidRPr="004B5BB3">
        <w:rPr>
          <w:kern w:val="1"/>
          <w:sz w:val="24"/>
          <w:szCs w:val="24"/>
        </w:rPr>
        <w:t xml:space="preserve">Контрольная работа является обязательной частью </w:t>
      </w:r>
      <w:proofErr w:type="gramStart"/>
      <w:r w:rsidRPr="004B5BB3">
        <w:rPr>
          <w:kern w:val="1"/>
          <w:sz w:val="24"/>
          <w:szCs w:val="24"/>
        </w:rPr>
        <w:t>образовательной программы, обеспечивающей реализацию Федерального государственного образовательного стандарта высшего образования и представляет</w:t>
      </w:r>
      <w:proofErr w:type="gramEnd"/>
      <w:r w:rsidRPr="004B5BB3">
        <w:rPr>
          <w:kern w:val="1"/>
          <w:sz w:val="24"/>
          <w:szCs w:val="24"/>
        </w:rPr>
        <w:t xml:space="preserve"> собой вид учебных занятий, обеспечивающих практико-ориентированную подготовку обучающихся. </w:t>
      </w:r>
    </w:p>
    <w:p w:rsidR="009247DA" w:rsidRPr="004B5BB3" w:rsidRDefault="009247DA" w:rsidP="009247DA">
      <w:pPr>
        <w:ind w:firstLine="709"/>
        <w:contextualSpacing/>
        <w:jc w:val="both"/>
        <w:rPr>
          <w:kern w:val="1"/>
          <w:sz w:val="24"/>
          <w:szCs w:val="24"/>
        </w:rPr>
      </w:pPr>
      <w:r w:rsidRPr="004B5BB3">
        <w:rPr>
          <w:kern w:val="1"/>
          <w:sz w:val="24"/>
          <w:szCs w:val="24"/>
        </w:rPr>
        <w:t xml:space="preserve">Целью контрольной работы </w:t>
      </w:r>
      <w:r w:rsidRPr="004B5BB3">
        <w:rPr>
          <w:sz w:val="24"/>
          <w:szCs w:val="24"/>
        </w:rPr>
        <w:t>является творческое усвоение студентами теоретических знаний, формирование умений и практических навыков, обеспечивающих квалифицированную профессиональную деятельность специалистов в области Прикладной информатики.</w:t>
      </w:r>
      <w:r w:rsidRPr="004B5BB3">
        <w:rPr>
          <w:kern w:val="1"/>
          <w:sz w:val="24"/>
          <w:szCs w:val="24"/>
        </w:rPr>
        <w:t xml:space="preserve"> Контрольная работа направлена на самостоятельное изучение материала дисциплины.</w:t>
      </w:r>
    </w:p>
    <w:p w:rsidR="009247DA" w:rsidRPr="004B5BB3" w:rsidRDefault="009247DA" w:rsidP="009247DA">
      <w:pPr>
        <w:ind w:firstLine="709"/>
        <w:contextualSpacing/>
        <w:jc w:val="both"/>
        <w:rPr>
          <w:kern w:val="1"/>
          <w:sz w:val="24"/>
          <w:szCs w:val="24"/>
        </w:rPr>
      </w:pPr>
      <w:r w:rsidRPr="004B5BB3">
        <w:rPr>
          <w:kern w:val="1"/>
          <w:sz w:val="24"/>
          <w:szCs w:val="24"/>
        </w:rPr>
        <w:t>Темы контрольных работ разрабатываются (дополняются и корректируются) преподавателем дисциплины образовательного учреждения в соответствии с рабочей программой дисциплины.</w:t>
      </w:r>
      <w:r w:rsidRPr="004B5BB3">
        <w:rPr>
          <w:sz w:val="24"/>
          <w:szCs w:val="24"/>
        </w:rPr>
        <w:t xml:space="preserve"> </w:t>
      </w:r>
      <w:r w:rsidRPr="004B5BB3">
        <w:rPr>
          <w:kern w:val="1"/>
          <w:sz w:val="24"/>
          <w:szCs w:val="24"/>
        </w:rPr>
        <w:t>В процессе ее написания студент может получить необходимую помощь от преподавателя. Преподаватель со своей стороны имеет возможность проконтролировать процесс написания работы и получить представление об уровне подготовки обучающегося.</w:t>
      </w:r>
    </w:p>
    <w:p w:rsidR="009247DA" w:rsidRPr="004B5BB3" w:rsidRDefault="009247DA" w:rsidP="009247DA">
      <w:pPr>
        <w:pStyle w:val="1"/>
        <w:numPr>
          <w:ilvl w:val="0"/>
          <w:numId w:val="0"/>
        </w:numPr>
        <w:spacing w:before="0"/>
        <w:ind w:left="1440"/>
        <w:jc w:val="center"/>
        <w:rPr>
          <w:b w:val="0"/>
          <w:sz w:val="24"/>
        </w:rPr>
      </w:pPr>
      <w:r w:rsidRPr="004B5BB3">
        <w:rPr>
          <w:b w:val="0"/>
          <w:sz w:val="24"/>
        </w:rPr>
        <w:t>ОФОРМЛЕНИЕ КОНТРОЛЬНОЙ РАБОТЫ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>Общие требования к оформлению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Оформление заслуживает особого внимания со стороны студента. Работа должна быть выполнена в соответствии с требованиями Госстандарта. 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Чистовой вариант работы выполняют в одном экземпляре, на белой бумаге форматом стандартного писчего листа формат А-4 (210 х 297 мм). Работа предоставляется в печатном варианте, на одной стороне листа. Приемлема печать черного цвета, шрифтом размером 14, предпочтительнее </w:t>
      </w:r>
      <w:r w:rsidRPr="004B5BB3">
        <w:rPr>
          <w:lang w:val="en-US"/>
        </w:rPr>
        <w:t>Times</w:t>
      </w:r>
      <w:r w:rsidRPr="004B5BB3">
        <w:t xml:space="preserve"> </w:t>
      </w:r>
      <w:r w:rsidRPr="004B5BB3">
        <w:rPr>
          <w:lang w:val="en-US"/>
        </w:rPr>
        <w:t>New</w:t>
      </w:r>
      <w:r w:rsidRPr="004B5BB3">
        <w:t xml:space="preserve"> </w:t>
      </w:r>
      <w:r w:rsidRPr="004B5BB3">
        <w:rPr>
          <w:lang w:val="en-US"/>
        </w:rPr>
        <w:t>Roman</w:t>
      </w:r>
      <w:r w:rsidRPr="004B5BB3">
        <w:t xml:space="preserve">, обычным начертанием и с обычным буквенным интервалом. 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>Весь текст набирается через одинарный или полуторный междустрочный интервал. Отступ красной строки должен быть одинаковым по всей работе.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>На каждой странице следует оставлять поля: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- </w:t>
      </w:r>
      <w:proofErr w:type="gramStart"/>
      <w:r w:rsidRPr="004B5BB3">
        <w:t>левое</w:t>
      </w:r>
      <w:proofErr w:type="gramEnd"/>
      <w:r w:rsidRPr="004B5BB3">
        <w:t xml:space="preserve"> – 30 мм;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- </w:t>
      </w:r>
      <w:proofErr w:type="gramStart"/>
      <w:r w:rsidRPr="004B5BB3">
        <w:t>правое</w:t>
      </w:r>
      <w:proofErr w:type="gramEnd"/>
      <w:r w:rsidRPr="004B5BB3">
        <w:t xml:space="preserve"> – 15 мм;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- </w:t>
      </w:r>
      <w:proofErr w:type="gramStart"/>
      <w:r w:rsidRPr="004B5BB3">
        <w:t>верхнее</w:t>
      </w:r>
      <w:proofErr w:type="gramEnd"/>
      <w:r w:rsidRPr="004B5BB3">
        <w:t xml:space="preserve"> – 20 мм;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- </w:t>
      </w:r>
      <w:proofErr w:type="gramStart"/>
      <w:r w:rsidRPr="004B5BB3">
        <w:t>нижнее</w:t>
      </w:r>
      <w:proofErr w:type="gramEnd"/>
      <w:r w:rsidRPr="004B5BB3">
        <w:t xml:space="preserve"> – 20 мм. 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 xml:space="preserve">Все страницы работы, включая таблицы, графики, рисунки и приложения, нумеруются по порядку. Первой страницей считается титульный лист, на котором цифра «1» не проставляется. </w:t>
      </w:r>
      <w:r>
        <w:t xml:space="preserve">(Образец титульного листа см. в Приложении 1.) </w:t>
      </w:r>
      <w:r w:rsidRPr="004B5BB3">
        <w:t>На следующей странице (оглавление) ставится цифра «2» и т. д. Номер страницы рекомендуется проставлять в середине нижнего поля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rPr>
          <w:b/>
          <w:bCs/>
          <w:i/>
          <w:iCs/>
        </w:rPr>
        <w:t>Оформление библиографического списка</w:t>
      </w:r>
    </w:p>
    <w:p w:rsidR="009247DA" w:rsidRPr="004B5BB3" w:rsidRDefault="009247DA" w:rsidP="009247DA">
      <w:pPr>
        <w:pStyle w:val="a3"/>
        <w:spacing w:before="0" w:after="0"/>
        <w:ind w:firstLine="709"/>
        <w:jc w:val="both"/>
      </w:pPr>
      <w:r w:rsidRPr="004B5BB3">
        <w:t>Все источники, на которые ссылается автор, включаются в Список литературы. Литературные источники приводятся в алфавитном порядке по фамилии автора или заглавной букве названия, если это сборник статей.</w:t>
      </w:r>
    </w:p>
    <w:p w:rsidR="009247DA" w:rsidRDefault="009247DA" w:rsidP="009247DA">
      <w:pPr>
        <w:widowControl/>
        <w:autoSpaceDE/>
        <w:autoSpaceDN/>
        <w:adjustRightInd/>
        <w:ind w:firstLine="720"/>
        <w:jc w:val="center"/>
        <w:rPr>
          <w:b/>
          <w:caps/>
          <w:color w:val="000000"/>
          <w:sz w:val="24"/>
          <w:szCs w:val="24"/>
        </w:rPr>
      </w:pPr>
    </w:p>
    <w:p w:rsidR="009247DA" w:rsidRDefault="009247DA" w:rsidP="009247DA">
      <w:pPr>
        <w:shd w:val="clear" w:color="auto" w:fill="FFFFFF"/>
        <w:ind w:firstLine="697"/>
        <w:jc w:val="center"/>
        <w:rPr>
          <w:b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br w:type="page"/>
      </w:r>
    </w:p>
    <w:p w:rsidR="009247DA" w:rsidRPr="004B5BB3" w:rsidRDefault="009247DA" w:rsidP="009247DA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4B5BB3">
        <w:rPr>
          <w:b/>
          <w:i/>
          <w:sz w:val="24"/>
          <w:szCs w:val="24"/>
        </w:rPr>
        <w:lastRenderedPageBreak/>
        <w:t>Вариант контрольной работы выбирается по последней цифре зачетной книжки.</w:t>
      </w:r>
    </w:p>
    <w:p w:rsidR="007E7B82" w:rsidRPr="00901354" w:rsidRDefault="007E7B82" w:rsidP="007E7B82">
      <w:pPr>
        <w:shd w:val="clear" w:color="auto" w:fill="FFFFFF"/>
        <w:ind w:firstLine="697"/>
        <w:jc w:val="center"/>
        <w:rPr>
          <w:b/>
          <w:sz w:val="24"/>
          <w:szCs w:val="24"/>
        </w:rPr>
      </w:pPr>
      <w:r w:rsidRPr="00901354">
        <w:rPr>
          <w:b/>
          <w:sz w:val="24"/>
          <w:szCs w:val="24"/>
        </w:rPr>
        <w:t>ВАРИАНТЫ КОНТРОЛЬНЫХ РАБОТ</w:t>
      </w:r>
    </w:p>
    <w:p w:rsidR="007E7B82" w:rsidRPr="00901354" w:rsidRDefault="007E7B82" w:rsidP="007E7B82">
      <w:pPr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№1</w:t>
      </w:r>
    </w:p>
    <w:p w:rsidR="007E7B82" w:rsidRPr="00901354" w:rsidRDefault="007E7B82" w:rsidP="007E7B8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Справочные информационные системы (СИС): место, роль, основные свойства и параметры.</w:t>
      </w:r>
    </w:p>
    <w:p w:rsidR="007E7B82" w:rsidRPr="00901354" w:rsidRDefault="007E7B82" w:rsidP="007E7B8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Понятия правовой информации и нормативно-правового акта. Условия и порядок вступления нормативно-правовых актов в силу.</w:t>
      </w:r>
    </w:p>
    <w:p w:rsidR="007E7B82" w:rsidRPr="00901354" w:rsidRDefault="007E7B82" w:rsidP="007E7B8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Общероссийская сеть распространения правовой информации. Проблема полноты информационных банков СИС.</w:t>
      </w:r>
    </w:p>
    <w:p w:rsidR="007E7B82" w:rsidRPr="00901354" w:rsidRDefault="007E7B82" w:rsidP="007E7B8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Постройте список документов по теме «Материальная помощь безработным. Виды материальной помощи. Определение размеров пособия по безработице». Занесите данный список в созданную в СПС папку. Поставьте не менее трех закладок на документ в целом, если на вопрос отвечает документ в целом, или на фрагмент документа, отвечающий на вопрос. Называйте папку и закладки содержательно, согласно вопросу</w:t>
      </w:r>
    </w:p>
    <w:p w:rsidR="007E7B82" w:rsidRDefault="007E7B82" w:rsidP="007E7B82">
      <w:pPr>
        <w:jc w:val="both"/>
        <w:rPr>
          <w:sz w:val="24"/>
          <w:szCs w:val="24"/>
        </w:rPr>
      </w:pPr>
    </w:p>
    <w:p w:rsidR="007E7B82" w:rsidRDefault="007E7B82" w:rsidP="007E7B82">
      <w:pPr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№2</w:t>
      </w:r>
    </w:p>
    <w:p w:rsidR="007E7B82" w:rsidRPr="00901354" w:rsidRDefault="007E7B82" w:rsidP="007E7B82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Назначение и функциональные возможности СПС «Консультант Плюс». Основные понятия и принципы работы с системой. Работа со списком документов.</w:t>
      </w:r>
    </w:p>
    <w:p w:rsidR="007E7B82" w:rsidRPr="00901354" w:rsidRDefault="007E7B82" w:rsidP="007E7B82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Основные правовые проблемы Интернета в нашей стране и за рубежом.</w:t>
      </w:r>
    </w:p>
    <w:p w:rsidR="007E7B82" w:rsidRPr="00901354" w:rsidRDefault="007E7B82" w:rsidP="007E7B82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Электронная Россия.</w:t>
      </w:r>
    </w:p>
    <w:p w:rsidR="007E7B82" w:rsidRPr="00901354" w:rsidRDefault="007E7B82" w:rsidP="007E7B82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Произведите подборку основных документов по дисциплине труда, произведите комплексную сортировку и сортировку по дате принятия найденных документов. Результаты сортировок поместите в отдельные папки в СПС.</w:t>
      </w:r>
    </w:p>
    <w:p w:rsidR="007E7B82" w:rsidRDefault="007E7B82" w:rsidP="007E7B82">
      <w:pPr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№3.</w:t>
      </w:r>
    </w:p>
    <w:p w:rsidR="007E7B82" w:rsidRPr="00901354" w:rsidRDefault="007E7B82" w:rsidP="007E7B8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Понятие электронного документооборота.</w:t>
      </w:r>
    </w:p>
    <w:p w:rsidR="007E7B82" w:rsidRPr="00901354" w:rsidRDefault="007E7B82" w:rsidP="007E7B8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Региональное законодательство. Особенности и ограничения информационной базы регионального законодательства.</w:t>
      </w:r>
    </w:p>
    <w:p w:rsidR="007E7B82" w:rsidRPr="00901354" w:rsidRDefault="007E7B82" w:rsidP="007E7B82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Возможности и технология реализации Базового поиска. Поиск документов по реквизитам; правила заполнения Карточки запроса. Поиск по ситуации.</w:t>
      </w:r>
    </w:p>
    <w:p w:rsidR="007E7B82" w:rsidRPr="00901354" w:rsidRDefault="007E7B82" w:rsidP="007E7B82">
      <w:pPr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 xml:space="preserve">Выясните, какие виды высших учебных </w:t>
      </w:r>
      <w:proofErr w:type="gramStart"/>
      <w:r w:rsidRPr="00901354">
        <w:rPr>
          <w:sz w:val="24"/>
          <w:szCs w:val="24"/>
        </w:rPr>
        <w:t>заведений</w:t>
      </w:r>
      <w:proofErr w:type="gramEnd"/>
      <w:r w:rsidRPr="00901354">
        <w:rPr>
          <w:sz w:val="24"/>
          <w:szCs w:val="24"/>
        </w:rPr>
        <w:t xml:space="preserve"> существуют в нашей стране и </w:t>
      </w:r>
      <w:proofErr w:type="gramStart"/>
      <w:r w:rsidRPr="00901354">
        <w:rPr>
          <w:sz w:val="24"/>
          <w:szCs w:val="24"/>
        </w:rPr>
        <w:t>каковы</w:t>
      </w:r>
      <w:proofErr w:type="gramEnd"/>
      <w:r w:rsidRPr="00901354">
        <w:rPr>
          <w:sz w:val="24"/>
          <w:szCs w:val="24"/>
        </w:rPr>
        <w:t xml:space="preserve"> их основные признаки. Документ, в котором содержится данная информация, поместите в созданную в СПС папку.</w:t>
      </w:r>
    </w:p>
    <w:p w:rsidR="007E7B82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№4</w:t>
      </w:r>
    </w:p>
    <w:p w:rsidR="007E7B82" w:rsidRPr="00901354" w:rsidRDefault="007E7B82" w:rsidP="007E7B8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901354">
        <w:rPr>
          <w:sz w:val="24"/>
          <w:szCs w:val="24"/>
        </w:rPr>
        <w:t>Информационные системы (ИС) и технологии: основные понятия, классификация, структура, сферы применения.</w:t>
      </w:r>
      <w:proofErr w:type="gramEnd"/>
    </w:p>
    <w:p w:rsidR="007E7B82" w:rsidRPr="00901354" w:rsidRDefault="007E7B82" w:rsidP="007E7B8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Интерфейс СПС, система меню.</w:t>
      </w:r>
    </w:p>
    <w:p w:rsidR="007E7B82" w:rsidRPr="00901354" w:rsidRDefault="007E7B82" w:rsidP="007E7B82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Технология поиска законодательных актов Федерального законодательства. Особенности поиска комментариев и разъяснений к законодательным актам. Возможности анализа документов в СПС «Консультант Плюс».</w:t>
      </w:r>
    </w:p>
    <w:p w:rsidR="007E7B82" w:rsidRPr="00901354" w:rsidRDefault="007E7B82" w:rsidP="007E7B82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 xml:space="preserve">Постройте список документов по теме «Дополнительные отпуска для студентов учебных заведений различного уровня образования». Занесите данный список в созданную в СПС папку. Поставьте не менее трех закладок на документ в целом, если на вопрос отвечает документ в целом, или на фрагмент документа, отвечающий на вопрос. Называйте папку и закладки содержательно, согласно вопросу. </w:t>
      </w:r>
    </w:p>
    <w:p w:rsidR="007E7B82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lastRenderedPageBreak/>
        <w:t>Вариант</w:t>
      </w:r>
      <w:r w:rsidRPr="00901354">
        <w:rPr>
          <w:b/>
          <w:sz w:val="24"/>
          <w:szCs w:val="24"/>
        </w:rPr>
        <w:t xml:space="preserve"> №5.</w:t>
      </w:r>
    </w:p>
    <w:p w:rsidR="007E7B82" w:rsidRPr="00901354" w:rsidRDefault="007E7B82" w:rsidP="007E7B8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Региональное законодательство. Особенности и ограничения информационной базы регионального законодательства. Тематика регионального законодательства. Новости регионального законодательства. Технология поиска и анализа документов регионального законодательства.</w:t>
      </w:r>
    </w:p>
    <w:p w:rsidR="007E7B82" w:rsidRPr="00901354" w:rsidRDefault="007E7B82" w:rsidP="007E7B8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Концепция информационной безопасности Российской Федерации.</w:t>
      </w:r>
    </w:p>
    <w:p w:rsidR="007E7B82" w:rsidRPr="00901354" w:rsidRDefault="007E7B82" w:rsidP="007E7B8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Государственная автоматизированная система «Выборы».</w:t>
      </w:r>
    </w:p>
    <w:p w:rsidR="007E7B82" w:rsidRPr="00901354" w:rsidRDefault="007E7B82" w:rsidP="007E7B82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 xml:space="preserve">Постройте список документов по теме «Выселение из различных видов жилья: виды жилья, основания для выселения, порядок выселения». Занесите данный список в созданную в СПС папку. Поставьте не менее трех закладок на документ в целом, если на вопрос отвечает документ в целом, или на фрагмент документа, отвечающий на вопрос. Называйте папку и закладки содержательно, согласно вопросу. </w:t>
      </w:r>
    </w:p>
    <w:p w:rsidR="007E7B82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№6.</w:t>
      </w:r>
    </w:p>
    <w:p w:rsidR="007E7B82" w:rsidRPr="00901354" w:rsidRDefault="007E7B82" w:rsidP="007E7B8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Работа со списками документов. Сортировка списка. Поиск в активном списке. Фильтрация и редактирование списка. Сохранение документов в личной папке.</w:t>
      </w:r>
    </w:p>
    <w:p w:rsidR="007E7B82" w:rsidRPr="00901354" w:rsidRDefault="007E7B82" w:rsidP="007E7B8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Анализ правовой проблемы. Множество связей документа с информационным массивом, типизация связей по важности и типу юридической взаимосвязи.</w:t>
      </w:r>
    </w:p>
    <w:p w:rsidR="007E7B82" w:rsidRPr="00901354" w:rsidRDefault="007E7B82" w:rsidP="007E7B8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Работа с документами и их структурными единицами.</w:t>
      </w:r>
    </w:p>
    <w:p w:rsidR="007E7B82" w:rsidRPr="00901354" w:rsidRDefault="007E7B82" w:rsidP="007E7B82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>. В тексте Трудового кодекса найдите перечень работ, на которых запрещается применение труда работников в возрасте до восемнадцати лет. Установите закладку в данном месте текста. Постройте список иных нормативных актов, регулирующих особенности труда несовершеннолетних работников, поместите список в папку «Труд несовершеннолетних» в СПС.</w:t>
      </w:r>
    </w:p>
    <w:p w:rsidR="007E7B82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№7.</w:t>
      </w:r>
    </w:p>
    <w:p w:rsidR="007E7B82" w:rsidRPr="00901354" w:rsidRDefault="007E7B82" w:rsidP="007E7B8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Понятия правовой информации и нормативно-правового акта. Условия и порядок вступления нормативно-правовых актов в силу.</w:t>
      </w:r>
    </w:p>
    <w:p w:rsidR="007E7B82" w:rsidRPr="00901354" w:rsidRDefault="007E7B82" w:rsidP="007E7B8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Общероссийская сеть распространения правовой информации. Основные понятия и принципы работы с системой.</w:t>
      </w:r>
    </w:p>
    <w:p w:rsidR="007E7B82" w:rsidRPr="00901354" w:rsidRDefault="007E7B82" w:rsidP="007E7B8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Работа со списками документов. Анализ найденного документа: поиск в тексте требуемых фрагментов, ознакомление с разъяснениями и примечаниями к фрагментам документа, использование оглавления, справки о документе, переходы по ссылкам.</w:t>
      </w:r>
    </w:p>
    <w:p w:rsidR="007E7B82" w:rsidRDefault="007E7B82" w:rsidP="007E7B8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Найдите нормативно – правовой акт, регламентирующий признаки ветхих банкнот. Выясните, в частности, считается ли банкнота ветхой, если на ней содержится надпись авторучкой. На месте ответа выставьте закладку. Признаки ветхих банкнот экспортируйте в WORD</w:t>
      </w:r>
      <w:r>
        <w:rPr>
          <w:sz w:val="24"/>
          <w:szCs w:val="24"/>
        </w:rPr>
        <w:t>.</w:t>
      </w:r>
    </w:p>
    <w:p w:rsidR="007E7B82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№8.</w:t>
      </w:r>
    </w:p>
    <w:p w:rsidR="007E7B82" w:rsidRPr="00901354" w:rsidRDefault="007E7B82" w:rsidP="007E7B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Правовая информатика как отрасль общей информатики и прикладная юридическая наука.</w:t>
      </w:r>
    </w:p>
    <w:p w:rsidR="007E7B82" w:rsidRPr="00901354" w:rsidRDefault="007E7B82" w:rsidP="007E7B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Новости федерального законодательства: комментарии и разъяснения к законодательным актам.</w:t>
      </w:r>
    </w:p>
    <w:p w:rsidR="007E7B82" w:rsidRPr="00901354" w:rsidRDefault="007E7B82" w:rsidP="007E7B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Значение правовой информатики для юридической науки.</w:t>
      </w:r>
    </w:p>
    <w:p w:rsidR="007E7B82" w:rsidRPr="00901354" w:rsidRDefault="007E7B82" w:rsidP="007E7B82">
      <w:pPr>
        <w:widowControl/>
        <w:numPr>
          <w:ilvl w:val="0"/>
          <w:numId w:val="8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 xml:space="preserve">Постройте список документов по теме «Возвращение вещественных доказательств в различных видах судопроизводства». Занесите данный список в созданную в СПС папку. Поставьте не менее трех закладок на документ в целом, если на вопрос отвечает документ в целом, или на фрагмент документа, отвечающий на вопрос. Называйте папку и закладки содержательно, согласно вопросу. </w:t>
      </w: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bookmarkStart w:id="2" w:name="_GoBack"/>
      <w:bookmarkEnd w:id="2"/>
      <w:r w:rsidRPr="00901354">
        <w:rPr>
          <w:b/>
          <w:bCs/>
          <w:iCs/>
          <w:sz w:val="24"/>
          <w:szCs w:val="24"/>
        </w:rPr>
        <w:lastRenderedPageBreak/>
        <w:t>Вариант</w:t>
      </w:r>
      <w:r w:rsidRPr="00901354">
        <w:rPr>
          <w:b/>
          <w:sz w:val="24"/>
          <w:szCs w:val="24"/>
        </w:rPr>
        <w:t xml:space="preserve"> №9.</w:t>
      </w:r>
    </w:p>
    <w:p w:rsidR="007E7B82" w:rsidRPr="00901354" w:rsidRDefault="007E7B82" w:rsidP="007E7B8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Логика расположения информации. Информационные разделы. Особенности сопровождения системы.</w:t>
      </w:r>
    </w:p>
    <w:p w:rsidR="007E7B82" w:rsidRPr="00901354" w:rsidRDefault="007E7B82" w:rsidP="007E7B8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Аналитические возможности работы с документами. Использование инструментальных средств и режимов работы СПС – «Машина времени», «Полнотекстовые редакции», «Взаимосвязанные документы», «Похожие судебные решения и комментарии», «Документы на контроле».</w:t>
      </w:r>
    </w:p>
    <w:p w:rsidR="007E7B82" w:rsidRPr="00901354" w:rsidRDefault="007E7B82" w:rsidP="007E7B8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 xml:space="preserve">Заполняемые формы документов в формате </w:t>
      </w:r>
      <w:r w:rsidRPr="00901354">
        <w:rPr>
          <w:sz w:val="24"/>
          <w:szCs w:val="24"/>
          <w:lang w:val="en-US"/>
        </w:rPr>
        <w:t>MS</w:t>
      </w:r>
      <w:r w:rsidRPr="00901354">
        <w:rPr>
          <w:sz w:val="24"/>
          <w:szCs w:val="24"/>
        </w:rPr>
        <w:t xml:space="preserve"> </w:t>
      </w:r>
      <w:r w:rsidRPr="00901354">
        <w:rPr>
          <w:sz w:val="24"/>
          <w:szCs w:val="24"/>
          <w:lang w:val="en-US"/>
        </w:rPr>
        <w:t>Word</w:t>
      </w:r>
      <w:r w:rsidRPr="00901354">
        <w:rPr>
          <w:sz w:val="24"/>
          <w:szCs w:val="24"/>
        </w:rPr>
        <w:t xml:space="preserve"> и </w:t>
      </w:r>
      <w:r w:rsidRPr="00901354">
        <w:rPr>
          <w:sz w:val="24"/>
          <w:szCs w:val="24"/>
          <w:lang w:val="en-US"/>
        </w:rPr>
        <w:t>MS</w:t>
      </w:r>
      <w:r w:rsidRPr="00901354">
        <w:rPr>
          <w:sz w:val="24"/>
          <w:szCs w:val="24"/>
        </w:rPr>
        <w:t xml:space="preserve"> </w:t>
      </w:r>
      <w:r w:rsidRPr="00901354">
        <w:rPr>
          <w:sz w:val="24"/>
          <w:szCs w:val="24"/>
          <w:lang w:val="en-US"/>
        </w:rPr>
        <w:t>Excel</w:t>
      </w:r>
      <w:r w:rsidRPr="00901354">
        <w:rPr>
          <w:sz w:val="24"/>
          <w:szCs w:val="24"/>
        </w:rPr>
        <w:t>.</w:t>
      </w:r>
    </w:p>
    <w:p w:rsidR="007E7B82" w:rsidRPr="00901354" w:rsidRDefault="007E7B82" w:rsidP="007E7B82">
      <w:pPr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>Постройте список документов по теме «Отсрочка от призыва в армию. Документы, подтверждающие право на отсрочку». Занесите данный список в созданную в СПС папку. Поставьте не менее трех закладок на документ в целом, если на вопрос отвечает документ в целом, или на фрагмент документа, отвечающий на вопрос. Называйте папку и закладки содержательно, согласно вопросу. Например, для вопроса «Право на дополнительные отпуска» папку назовите «</w:t>
      </w:r>
      <w:proofErr w:type="spellStart"/>
      <w:r w:rsidRPr="00901354">
        <w:rPr>
          <w:sz w:val="24"/>
          <w:szCs w:val="24"/>
        </w:rPr>
        <w:t>ДопОтпуск</w:t>
      </w:r>
      <w:proofErr w:type="spellEnd"/>
      <w:r w:rsidRPr="00901354">
        <w:rPr>
          <w:sz w:val="24"/>
          <w:szCs w:val="24"/>
        </w:rPr>
        <w:t>» или «Дополнительный отпуск».</w:t>
      </w:r>
    </w:p>
    <w:p w:rsidR="007E7B82" w:rsidRPr="00901354" w:rsidRDefault="007E7B82" w:rsidP="007E7B8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both"/>
        <w:rPr>
          <w:sz w:val="24"/>
          <w:szCs w:val="24"/>
        </w:rPr>
      </w:pPr>
    </w:p>
    <w:p w:rsidR="007E7B82" w:rsidRPr="00901354" w:rsidRDefault="007E7B82" w:rsidP="007E7B82">
      <w:pPr>
        <w:jc w:val="center"/>
        <w:rPr>
          <w:b/>
          <w:sz w:val="24"/>
          <w:szCs w:val="24"/>
        </w:rPr>
      </w:pPr>
      <w:r w:rsidRPr="00901354">
        <w:rPr>
          <w:b/>
          <w:bCs/>
          <w:iCs/>
          <w:sz w:val="24"/>
          <w:szCs w:val="24"/>
        </w:rPr>
        <w:t>Вариант</w:t>
      </w:r>
      <w:r w:rsidRPr="00901354">
        <w:rPr>
          <w:b/>
          <w:sz w:val="24"/>
          <w:szCs w:val="24"/>
        </w:rPr>
        <w:t xml:space="preserve"> №10.</w:t>
      </w:r>
    </w:p>
    <w:p w:rsidR="007E7B82" w:rsidRPr="00901354" w:rsidRDefault="007E7B82" w:rsidP="007E7B8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901354">
        <w:rPr>
          <w:sz w:val="24"/>
          <w:szCs w:val="24"/>
        </w:rPr>
        <w:t>Информационные системы (ИС) и технологии: основные понятия, классификация, структура, сферы применения.</w:t>
      </w:r>
      <w:proofErr w:type="gramEnd"/>
      <w:r w:rsidRPr="00901354">
        <w:rPr>
          <w:sz w:val="24"/>
          <w:szCs w:val="24"/>
        </w:rPr>
        <w:t xml:space="preserve">  Интерфейс СПС, система меню.</w:t>
      </w:r>
    </w:p>
    <w:p w:rsidR="007E7B82" w:rsidRPr="00901354" w:rsidRDefault="007E7B82" w:rsidP="007E7B8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Связь правовой информатики с другими науками.</w:t>
      </w:r>
    </w:p>
    <w:p w:rsidR="007E7B82" w:rsidRPr="00901354" w:rsidRDefault="007E7B82" w:rsidP="007E7B82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901354">
        <w:rPr>
          <w:sz w:val="24"/>
          <w:szCs w:val="24"/>
        </w:rPr>
        <w:t>Роль средств массовой информации в реализации информационных процессов.</w:t>
      </w:r>
    </w:p>
    <w:p w:rsidR="007E7B82" w:rsidRPr="00901354" w:rsidRDefault="007E7B82" w:rsidP="007E7B82">
      <w:pPr>
        <w:widowControl/>
        <w:numPr>
          <w:ilvl w:val="0"/>
          <w:numId w:val="10"/>
        </w:numPr>
        <w:jc w:val="both"/>
        <w:rPr>
          <w:sz w:val="24"/>
          <w:szCs w:val="24"/>
        </w:rPr>
      </w:pPr>
      <w:r w:rsidRPr="00901354">
        <w:rPr>
          <w:sz w:val="24"/>
          <w:szCs w:val="24"/>
        </w:rPr>
        <w:t>Найдите в Трудовом кодексе все фрагменты текста об отстранении от работы. Поставьте три закладки в нужных местах. Просмотрите полезную информацию о начислении заработной платы в период отстранения от работы.</w:t>
      </w:r>
    </w:p>
    <w:p w:rsidR="007E7B82" w:rsidRPr="00901354" w:rsidRDefault="007E7B82" w:rsidP="007E7B82">
      <w:pPr>
        <w:widowControl/>
        <w:jc w:val="both"/>
        <w:rPr>
          <w:sz w:val="24"/>
          <w:szCs w:val="24"/>
        </w:rPr>
      </w:pPr>
    </w:p>
    <w:p w:rsidR="00DC170C" w:rsidRDefault="00DC170C"/>
    <w:sectPr w:rsidR="00DC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1EE"/>
    <w:multiLevelType w:val="hybridMultilevel"/>
    <w:tmpl w:val="12BAD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953F5B"/>
    <w:multiLevelType w:val="hybridMultilevel"/>
    <w:tmpl w:val="81D08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460530"/>
    <w:multiLevelType w:val="hybridMultilevel"/>
    <w:tmpl w:val="6CDA3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415AF"/>
    <w:multiLevelType w:val="hybridMultilevel"/>
    <w:tmpl w:val="20DAB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7E0A03"/>
    <w:multiLevelType w:val="hybridMultilevel"/>
    <w:tmpl w:val="6F267E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781EF9"/>
    <w:multiLevelType w:val="multilevel"/>
    <w:tmpl w:val="59707144"/>
    <w:lvl w:ilvl="0">
      <w:start w:val="3"/>
      <w:numFmt w:val="decimal"/>
      <w:pStyle w:val="1"/>
      <w:lvlText w:val="Глава %1."/>
      <w:lvlJc w:val="left"/>
      <w:pPr>
        <w:tabs>
          <w:tab w:val="num" w:pos="2520"/>
        </w:tabs>
        <w:ind w:left="144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872"/>
        </w:tabs>
        <w:ind w:left="144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440" w:firstLine="36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6">
    <w:nsid w:val="3BCC3E2A"/>
    <w:multiLevelType w:val="hybridMultilevel"/>
    <w:tmpl w:val="49D4D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EF6CC2"/>
    <w:multiLevelType w:val="hybridMultilevel"/>
    <w:tmpl w:val="3036D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486449"/>
    <w:multiLevelType w:val="hybridMultilevel"/>
    <w:tmpl w:val="11C8A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76D1DB0"/>
    <w:multiLevelType w:val="hybridMultilevel"/>
    <w:tmpl w:val="225CAD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8CC3456"/>
    <w:multiLevelType w:val="hybridMultilevel"/>
    <w:tmpl w:val="05A6F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82"/>
    <w:rsid w:val="007E7B82"/>
    <w:rsid w:val="009247DA"/>
    <w:rsid w:val="00D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7DA"/>
    <w:pPr>
      <w:keepNext/>
      <w:widowControl/>
      <w:numPr>
        <w:numId w:val="11"/>
      </w:numPr>
      <w:autoSpaceDE/>
      <w:autoSpaceDN/>
      <w:adjustRightInd/>
      <w:spacing w:before="240" w:after="24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47DA"/>
    <w:pPr>
      <w:keepNext/>
      <w:widowControl/>
      <w:numPr>
        <w:ilvl w:val="1"/>
        <w:numId w:val="11"/>
      </w:numPr>
      <w:autoSpaceDE/>
      <w:autoSpaceDN/>
      <w:adjustRightInd/>
      <w:spacing w:before="240" w:after="60"/>
      <w:jc w:val="both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247DA"/>
    <w:pPr>
      <w:keepNext/>
      <w:widowControl/>
      <w:numPr>
        <w:ilvl w:val="2"/>
        <w:numId w:val="11"/>
      </w:numPr>
      <w:autoSpaceDE/>
      <w:autoSpaceDN/>
      <w:adjustRightInd/>
      <w:spacing w:before="120" w:after="60" w:line="360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7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47D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47D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Normal (Web)"/>
    <w:basedOn w:val="a"/>
    <w:rsid w:val="009247DA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7DA"/>
    <w:pPr>
      <w:keepNext/>
      <w:widowControl/>
      <w:numPr>
        <w:numId w:val="11"/>
      </w:numPr>
      <w:autoSpaceDE/>
      <w:autoSpaceDN/>
      <w:adjustRightInd/>
      <w:spacing w:before="240" w:after="24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47DA"/>
    <w:pPr>
      <w:keepNext/>
      <w:widowControl/>
      <w:numPr>
        <w:ilvl w:val="1"/>
        <w:numId w:val="11"/>
      </w:numPr>
      <w:autoSpaceDE/>
      <w:autoSpaceDN/>
      <w:adjustRightInd/>
      <w:spacing w:before="240" w:after="60"/>
      <w:jc w:val="both"/>
      <w:outlineLvl w:val="1"/>
    </w:pPr>
    <w:rPr>
      <w:rFonts w:cs="Arial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9247DA"/>
    <w:pPr>
      <w:keepNext/>
      <w:widowControl/>
      <w:numPr>
        <w:ilvl w:val="2"/>
        <w:numId w:val="11"/>
      </w:numPr>
      <w:autoSpaceDE/>
      <w:autoSpaceDN/>
      <w:adjustRightInd/>
      <w:spacing w:before="120" w:after="60" w:line="360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7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47D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47D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Normal (Web)"/>
    <w:basedOn w:val="a"/>
    <w:rsid w:val="009247DA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2022-10-14T10:05:00Z</dcterms:created>
  <dcterms:modified xsi:type="dcterms:W3CDTF">2022-10-14T10:36:00Z</dcterms:modified>
</cp:coreProperties>
</file>