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EA" w:rsidRDefault="00AD22EA" w:rsidP="00AD22EA">
      <w:pPr>
        <w:spacing w:after="0"/>
        <w:jc w:val="center"/>
        <w:rPr>
          <w:rFonts w:ascii="Times New Roman" w:hAnsi="Times New Roman" w:cs="Times New Roman"/>
          <w:sz w:val="28"/>
          <w:szCs w:val="28"/>
        </w:rPr>
      </w:pPr>
    </w:p>
    <w:p w:rsidR="00AD22EA" w:rsidRPr="00AD22EA" w:rsidRDefault="00AD22EA" w:rsidP="00AD22EA">
      <w:pPr>
        <w:spacing w:after="0"/>
        <w:jc w:val="center"/>
        <w:rPr>
          <w:rFonts w:ascii="Times New Roman" w:hAnsi="Times New Roman" w:cs="Times New Roman"/>
          <w:b/>
          <w:sz w:val="28"/>
          <w:szCs w:val="28"/>
        </w:rPr>
      </w:pPr>
      <w:r w:rsidRPr="00AD22EA">
        <w:rPr>
          <w:rFonts w:ascii="Times New Roman" w:hAnsi="Times New Roman" w:cs="Times New Roman"/>
          <w:b/>
          <w:sz w:val="28"/>
          <w:szCs w:val="28"/>
        </w:rPr>
        <w:t>ФЕДЕРАЛЬНОЕ ГОСУДАРСТВЕННОЕ БЮДЖЕТНОЕ ОБРАЗОВАТЕЛЬНОЕ УЧРЕЖДЕНИЕ ВЫСШЕГО ОБРАЗОВАНИЯ</w:t>
      </w:r>
    </w:p>
    <w:p w:rsidR="00AD22EA" w:rsidRPr="00AD22EA" w:rsidRDefault="00AD22EA" w:rsidP="00AD22EA">
      <w:pPr>
        <w:spacing w:after="0"/>
        <w:jc w:val="center"/>
        <w:rPr>
          <w:rFonts w:ascii="Times New Roman" w:hAnsi="Times New Roman" w:cs="Times New Roman"/>
          <w:b/>
          <w:sz w:val="28"/>
          <w:szCs w:val="28"/>
        </w:rPr>
      </w:pPr>
      <w:r w:rsidRPr="00AD22EA">
        <w:rPr>
          <w:rFonts w:ascii="Times New Roman" w:hAnsi="Times New Roman" w:cs="Times New Roman"/>
          <w:b/>
          <w:sz w:val="28"/>
          <w:szCs w:val="28"/>
        </w:rPr>
        <w:t>«</w:t>
      </w:r>
      <w:proofErr w:type="gramStart"/>
      <w:r w:rsidR="00A31ABA">
        <w:rPr>
          <w:rFonts w:ascii="Times New Roman" w:hAnsi="Times New Roman" w:cs="Times New Roman"/>
          <w:b/>
          <w:sz w:val="28"/>
          <w:szCs w:val="28"/>
        </w:rPr>
        <w:t>СЕВЕРО-КАВКАЗСКАЯ</w:t>
      </w:r>
      <w:proofErr w:type="gramEnd"/>
      <w:r w:rsidRPr="00AD22EA">
        <w:rPr>
          <w:rFonts w:ascii="Times New Roman" w:hAnsi="Times New Roman" w:cs="Times New Roman"/>
          <w:b/>
          <w:sz w:val="28"/>
          <w:szCs w:val="28"/>
        </w:rPr>
        <w:t xml:space="preserve"> ГОСУДАРСТВЕННАЯ АКАДЕМИЯ»</w:t>
      </w:r>
    </w:p>
    <w:p w:rsidR="00AD22EA" w:rsidRPr="00AD22EA" w:rsidRDefault="00AD22EA" w:rsidP="00AD22EA">
      <w:pPr>
        <w:spacing w:after="0"/>
        <w:jc w:val="center"/>
        <w:rPr>
          <w:rFonts w:ascii="Times New Roman" w:hAnsi="Times New Roman" w:cs="Times New Roman"/>
          <w:b/>
          <w:sz w:val="28"/>
          <w:szCs w:val="28"/>
        </w:rPr>
      </w:pPr>
    </w:p>
    <w:p w:rsidR="00AD22EA" w:rsidRPr="00AD22EA" w:rsidRDefault="00AD22EA" w:rsidP="00AD22EA">
      <w:pPr>
        <w:spacing w:after="0"/>
        <w:jc w:val="center"/>
        <w:rPr>
          <w:rFonts w:ascii="Times New Roman" w:hAnsi="Times New Roman" w:cs="Times New Roman"/>
          <w:b/>
          <w:sz w:val="28"/>
          <w:szCs w:val="28"/>
        </w:rPr>
      </w:pPr>
      <w:r w:rsidRPr="00AD22EA">
        <w:rPr>
          <w:rFonts w:ascii="Times New Roman" w:hAnsi="Times New Roman" w:cs="Times New Roman"/>
          <w:b/>
          <w:sz w:val="28"/>
          <w:szCs w:val="28"/>
        </w:rPr>
        <w:t>ЮРИДИЧЕСКИЙ ИНСТИТУТ</w:t>
      </w:r>
    </w:p>
    <w:p w:rsidR="00AD22EA" w:rsidRPr="00AD22EA" w:rsidRDefault="00AD22EA" w:rsidP="00AD22EA">
      <w:pPr>
        <w:spacing w:after="0"/>
        <w:jc w:val="center"/>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31ABA" w:rsidRDefault="00A31ABA" w:rsidP="00A31ABA">
      <w:pPr>
        <w:spacing w:after="0"/>
        <w:jc w:val="center"/>
        <w:rPr>
          <w:rFonts w:ascii="Times New Roman" w:hAnsi="Times New Roman" w:cs="Times New Roman"/>
          <w:b/>
          <w:sz w:val="28"/>
          <w:szCs w:val="28"/>
        </w:rPr>
      </w:pPr>
    </w:p>
    <w:p w:rsidR="00A31ABA" w:rsidRDefault="00A31ABA" w:rsidP="00A31ABA">
      <w:pPr>
        <w:spacing w:after="0"/>
        <w:jc w:val="center"/>
        <w:rPr>
          <w:rFonts w:ascii="Times New Roman" w:hAnsi="Times New Roman" w:cs="Times New Roman"/>
          <w:b/>
          <w:sz w:val="28"/>
          <w:szCs w:val="28"/>
        </w:rPr>
      </w:pPr>
    </w:p>
    <w:p w:rsidR="00AD22EA" w:rsidRPr="00AD22EA" w:rsidRDefault="00AD22EA" w:rsidP="00A31ABA">
      <w:pPr>
        <w:spacing w:after="0"/>
        <w:jc w:val="center"/>
        <w:rPr>
          <w:rFonts w:ascii="Times New Roman" w:hAnsi="Times New Roman" w:cs="Times New Roman"/>
          <w:b/>
          <w:sz w:val="28"/>
          <w:szCs w:val="28"/>
        </w:rPr>
      </w:pPr>
      <w:proofErr w:type="gramStart"/>
      <w:r w:rsidRPr="00AD22EA">
        <w:rPr>
          <w:rFonts w:ascii="Times New Roman" w:hAnsi="Times New Roman" w:cs="Times New Roman"/>
          <w:b/>
          <w:sz w:val="28"/>
          <w:szCs w:val="28"/>
        </w:rPr>
        <w:t>ВОПРОСЫ  К  ЭКЗАМЕНУ  И МЕТОДИЧЕСКИЕ  УКАЗАНИЯ ПО ВЫПОЛНЕНИЮ  КОНТРОЛЬНЫХ РАБОТ ПО  ДИСЦИПЛИНЕ «</w:t>
      </w:r>
      <w:r>
        <w:rPr>
          <w:rFonts w:ascii="Times New Roman" w:hAnsi="Times New Roman" w:cs="Times New Roman"/>
          <w:b/>
          <w:sz w:val="28"/>
          <w:szCs w:val="28"/>
        </w:rPr>
        <w:t xml:space="preserve">ИСТОРИЯ ПРАВООХРАНИТЕЛЬНЫХ ОРГАНОВ» </w:t>
      </w:r>
      <w:r w:rsidRPr="00AD22EA">
        <w:rPr>
          <w:rFonts w:ascii="Times New Roman" w:hAnsi="Times New Roman" w:cs="Times New Roman"/>
          <w:b/>
          <w:sz w:val="28"/>
          <w:szCs w:val="28"/>
        </w:rPr>
        <w:t xml:space="preserve">ДЛЯ ОБУЧАЮЩИХСЯ </w:t>
      </w:r>
      <w:r>
        <w:rPr>
          <w:rFonts w:ascii="Times New Roman" w:hAnsi="Times New Roman" w:cs="Times New Roman"/>
          <w:b/>
          <w:sz w:val="28"/>
          <w:szCs w:val="28"/>
        </w:rPr>
        <w:t>1</w:t>
      </w:r>
      <w:r w:rsidRPr="00AD22EA">
        <w:rPr>
          <w:rFonts w:ascii="Times New Roman" w:hAnsi="Times New Roman" w:cs="Times New Roman"/>
          <w:b/>
          <w:sz w:val="28"/>
          <w:szCs w:val="28"/>
        </w:rPr>
        <w:t xml:space="preserve"> КУРСА ЗАОЧНОЙ ФОРМЫ ОБУЧЕНИЯ  ПО СПЕЦИАЛЬНОСТИ 40.05.02 ПРАВООХРАНИТЕЛЬНАЯ ДЕЯТЕЛЬНОСТЬ СПЕЦИАЛИЗАЦИЯ «АДМИНИСТРАТИВНАЯ ДЕЯТЕЛЬНОСТЬ»</w:t>
      </w:r>
      <w:proofErr w:type="gramEnd"/>
    </w:p>
    <w:p w:rsidR="00AD22EA" w:rsidRPr="00AD22EA" w:rsidRDefault="00AD22EA" w:rsidP="00A31ABA">
      <w:pPr>
        <w:spacing w:after="0"/>
        <w:jc w:val="center"/>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i/>
          <w:sz w:val="28"/>
          <w:szCs w:val="28"/>
        </w:rPr>
      </w:pPr>
    </w:p>
    <w:p w:rsidR="00AD22EA" w:rsidRPr="00AD22EA" w:rsidRDefault="00AD22EA" w:rsidP="00AD22EA">
      <w:pPr>
        <w:spacing w:after="0"/>
        <w:jc w:val="both"/>
        <w:rPr>
          <w:rFonts w:ascii="Times New Roman" w:hAnsi="Times New Roman" w:cs="Times New Roman"/>
          <w:b/>
          <w:i/>
          <w:sz w:val="28"/>
          <w:szCs w:val="28"/>
        </w:rPr>
      </w:pPr>
    </w:p>
    <w:p w:rsidR="00AD22EA" w:rsidRPr="00AD22EA" w:rsidRDefault="00AD22EA" w:rsidP="00AD22EA">
      <w:pPr>
        <w:spacing w:after="0"/>
        <w:jc w:val="both"/>
        <w:rPr>
          <w:rFonts w:ascii="Times New Roman" w:hAnsi="Times New Roman" w:cs="Times New Roman"/>
          <w:b/>
          <w:i/>
          <w:sz w:val="28"/>
          <w:szCs w:val="28"/>
        </w:rPr>
      </w:pPr>
    </w:p>
    <w:p w:rsidR="00AD22EA" w:rsidRPr="00AD22EA" w:rsidRDefault="00AD22EA" w:rsidP="00AD22EA">
      <w:pPr>
        <w:spacing w:after="0"/>
        <w:jc w:val="both"/>
        <w:rPr>
          <w:rFonts w:ascii="Times New Roman" w:hAnsi="Times New Roman" w:cs="Times New Roman"/>
          <w:b/>
          <w:i/>
          <w:sz w:val="28"/>
          <w:szCs w:val="28"/>
        </w:rPr>
      </w:pPr>
    </w:p>
    <w:p w:rsidR="00AD22EA" w:rsidRPr="00AD22EA" w:rsidRDefault="00AD22EA" w:rsidP="00AD22EA">
      <w:pPr>
        <w:spacing w:after="0"/>
        <w:jc w:val="both"/>
        <w:rPr>
          <w:rFonts w:ascii="Times New Roman" w:hAnsi="Times New Roman" w:cs="Times New Roman"/>
          <w:b/>
          <w:i/>
          <w:sz w:val="28"/>
          <w:szCs w:val="28"/>
        </w:rPr>
      </w:pPr>
    </w:p>
    <w:p w:rsidR="00AD22EA" w:rsidRPr="00AD22EA" w:rsidRDefault="00AD22EA" w:rsidP="00AD22EA">
      <w:pPr>
        <w:spacing w:after="0"/>
        <w:jc w:val="both"/>
        <w:rPr>
          <w:rFonts w:ascii="Times New Roman" w:hAnsi="Times New Roman" w:cs="Times New Roman"/>
          <w:b/>
          <w:i/>
          <w:sz w:val="28"/>
          <w:szCs w:val="28"/>
        </w:rPr>
      </w:pPr>
    </w:p>
    <w:p w:rsidR="00AD22EA" w:rsidRPr="00AD22EA" w:rsidRDefault="00AD22EA" w:rsidP="00AD22EA">
      <w:pPr>
        <w:spacing w:after="0"/>
        <w:jc w:val="both"/>
        <w:rPr>
          <w:rFonts w:ascii="Times New Roman" w:hAnsi="Times New Roman" w:cs="Times New Roman"/>
          <w:b/>
          <w:i/>
          <w:sz w:val="28"/>
          <w:szCs w:val="28"/>
        </w:rPr>
      </w:pPr>
    </w:p>
    <w:p w:rsidR="00AD22EA" w:rsidRPr="00AD22EA" w:rsidRDefault="00AD22EA" w:rsidP="00AD22EA">
      <w:pPr>
        <w:spacing w:after="0"/>
        <w:jc w:val="both"/>
        <w:rPr>
          <w:rFonts w:ascii="Times New Roman" w:hAnsi="Times New Roman" w:cs="Times New Roman"/>
          <w:b/>
          <w:i/>
          <w:sz w:val="28"/>
          <w:szCs w:val="28"/>
        </w:rPr>
      </w:pPr>
    </w:p>
    <w:p w:rsidR="00A31ABA" w:rsidRDefault="00A31ABA" w:rsidP="00AD22EA">
      <w:pPr>
        <w:spacing w:after="0"/>
        <w:ind w:left="2832" w:firstLine="708"/>
        <w:jc w:val="both"/>
        <w:rPr>
          <w:rFonts w:ascii="Times New Roman" w:hAnsi="Times New Roman" w:cs="Times New Roman"/>
          <w:b/>
          <w:i/>
          <w:sz w:val="28"/>
          <w:szCs w:val="28"/>
        </w:rPr>
      </w:pPr>
    </w:p>
    <w:p w:rsidR="00A31ABA" w:rsidRDefault="00A31ABA" w:rsidP="00AD22EA">
      <w:pPr>
        <w:spacing w:after="0"/>
        <w:ind w:left="2832" w:firstLine="708"/>
        <w:jc w:val="both"/>
        <w:rPr>
          <w:rFonts w:ascii="Times New Roman" w:hAnsi="Times New Roman" w:cs="Times New Roman"/>
          <w:b/>
          <w:i/>
          <w:sz w:val="28"/>
          <w:szCs w:val="28"/>
        </w:rPr>
      </w:pPr>
    </w:p>
    <w:p w:rsidR="00AD22EA" w:rsidRPr="00AD22EA" w:rsidRDefault="00AD22EA" w:rsidP="00AD22EA">
      <w:pPr>
        <w:spacing w:after="0"/>
        <w:ind w:left="2832" w:firstLine="708"/>
        <w:jc w:val="both"/>
        <w:rPr>
          <w:rFonts w:ascii="Times New Roman" w:hAnsi="Times New Roman" w:cs="Times New Roman"/>
          <w:b/>
          <w:i/>
          <w:sz w:val="28"/>
          <w:szCs w:val="28"/>
        </w:rPr>
      </w:pPr>
      <w:r w:rsidRPr="00AD22EA">
        <w:rPr>
          <w:rFonts w:ascii="Times New Roman" w:hAnsi="Times New Roman" w:cs="Times New Roman"/>
          <w:b/>
          <w:i/>
          <w:sz w:val="28"/>
          <w:szCs w:val="28"/>
        </w:rPr>
        <w:t xml:space="preserve">Составитель: </w:t>
      </w:r>
      <w:proofErr w:type="spellStart"/>
      <w:r w:rsidRPr="00AD22EA">
        <w:rPr>
          <w:rFonts w:ascii="Times New Roman" w:hAnsi="Times New Roman" w:cs="Times New Roman"/>
          <w:b/>
          <w:i/>
          <w:sz w:val="28"/>
          <w:szCs w:val="28"/>
        </w:rPr>
        <w:t>к.ю.н</w:t>
      </w:r>
      <w:proofErr w:type="spellEnd"/>
      <w:r w:rsidRPr="00AD22EA">
        <w:rPr>
          <w:rFonts w:ascii="Times New Roman" w:hAnsi="Times New Roman" w:cs="Times New Roman"/>
          <w:b/>
          <w:i/>
          <w:sz w:val="28"/>
          <w:szCs w:val="28"/>
        </w:rPr>
        <w:t xml:space="preserve">., доцент </w:t>
      </w:r>
      <w:proofErr w:type="spellStart"/>
      <w:r w:rsidRPr="00AD22EA">
        <w:rPr>
          <w:rFonts w:ascii="Times New Roman" w:hAnsi="Times New Roman" w:cs="Times New Roman"/>
          <w:b/>
          <w:i/>
          <w:sz w:val="28"/>
          <w:szCs w:val="28"/>
        </w:rPr>
        <w:t>Байчорова</w:t>
      </w:r>
      <w:proofErr w:type="spellEnd"/>
      <w:r w:rsidRPr="00AD22EA">
        <w:rPr>
          <w:rFonts w:ascii="Times New Roman" w:hAnsi="Times New Roman" w:cs="Times New Roman"/>
          <w:b/>
          <w:i/>
          <w:sz w:val="28"/>
          <w:szCs w:val="28"/>
        </w:rPr>
        <w:t xml:space="preserve"> Ф.Х.</w:t>
      </w: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Pr="00AD22EA" w:rsidRDefault="00AD22EA" w:rsidP="00AD22EA">
      <w:pPr>
        <w:spacing w:after="0"/>
        <w:jc w:val="both"/>
        <w:rPr>
          <w:rFonts w:ascii="Times New Roman" w:hAnsi="Times New Roman" w:cs="Times New Roman"/>
          <w:b/>
          <w:sz w:val="28"/>
          <w:szCs w:val="28"/>
        </w:rPr>
      </w:pPr>
    </w:p>
    <w:p w:rsidR="00AD22EA" w:rsidRDefault="00AD22EA" w:rsidP="00A83480">
      <w:pPr>
        <w:spacing w:after="0"/>
        <w:jc w:val="both"/>
        <w:rPr>
          <w:rFonts w:ascii="Times New Roman" w:hAnsi="Times New Roman" w:cs="Times New Roman"/>
          <w:sz w:val="28"/>
          <w:szCs w:val="28"/>
        </w:rPr>
      </w:pPr>
    </w:p>
    <w:p w:rsidR="00AD22EA" w:rsidRDefault="00AD22EA" w:rsidP="00A83480">
      <w:pPr>
        <w:spacing w:after="0"/>
        <w:jc w:val="both"/>
        <w:rPr>
          <w:rFonts w:ascii="Times New Roman" w:hAnsi="Times New Roman" w:cs="Times New Roman"/>
          <w:sz w:val="28"/>
          <w:szCs w:val="28"/>
        </w:rPr>
      </w:pPr>
    </w:p>
    <w:p w:rsidR="00AD22EA" w:rsidRDefault="00AD22EA" w:rsidP="00A83480">
      <w:pPr>
        <w:spacing w:after="0"/>
        <w:jc w:val="both"/>
        <w:rPr>
          <w:rFonts w:ascii="Times New Roman" w:hAnsi="Times New Roman" w:cs="Times New Roman"/>
          <w:sz w:val="28"/>
          <w:szCs w:val="28"/>
        </w:rPr>
      </w:pPr>
    </w:p>
    <w:p w:rsidR="00AD22EA" w:rsidRDefault="00AD22EA" w:rsidP="00A83480">
      <w:pPr>
        <w:spacing w:after="0"/>
        <w:jc w:val="both"/>
        <w:rPr>
          <w:rFonts w:ascii="Times New Roman" w:hAnsi="Times New Roman" w:cs="Times New Roman"/>
          <w:sz w:val="28"/>
          <w:szCs w:val="28"/>
        </w:rPr>
      </w:pPr>
    </w:p>
    <w:p w:rsidR="00C547EC" w:rsidRPr="00C547EC" w:rsidRDefault="00C547EC" w:rsidP="00C547EC">
      <w:pPr>
        <w:spacing w:after="0"/>
        <w:jc w:val="both"/>
        <w:rPr>
          <w:rFonts w:ascii="Times New Roman" w:hAnsi="Times New Roman" w:cs="Times New Roman"/>
          <w:b/>
          <w:bCs/>
          <w:sz w:val="28"/>
          <w:szCs w:val="28"/>
        </w:rPr>
      </w:pPr>
      <w:r w:rsidRPr="00C547EC">
        <w:rPr>
          <w:rFonts w:ascii="Times New Roman" w:hAnsi="Times New Roman" w:cs="Times New Roman"/>
          <w:b/>
          <w:bCs/>
          <w:sz w:val="28"/>
          <w:szCs w:val="28"/>
        </w:rPr>
        <w:lastRenderedPageBreak/>
        <w:t>МЕТОДИЧЕСКИЕ РЕКОМЕНДАЦИИ ПО НАПИСАНИЮ КОНТРОЛЬНОЙ РАБОТЫ ПО ДИСЦИПЛИНЕ «</w:t>
      </w:r>
      <w:r>
        <w:rPr>
          <w:rFonts w:ascii="Times New Roman" w:hAnsi="Times New Roman" w:cs="Times New Roman"/>
          <w:b/>
          <w:bCs/>
          <w:sz w:val="28"/>
          <w:szCs w:val="28"/>
        </w:rPr>
        <w:t>ИСТОРИЯ ПРАВООХРАНИТЕЛЬНЫХ ОРГАНОВ</w:t>
      </w:r>
      <w:r w:rsidRPr="00C547EC">
        <w:rPr>
          <w:rFonts w:ascii="Times New Roman" w:hAnsi="Times New Roman" w:cs="Times New Roman"/>
          <w:b/>
          <w:bCs/>
          <w:sz w:val="28"/>
          <w:szCs w:val="28"/>
        </w:rPr>
        <w:t>»</w:t>
      </w:r>
    </w:p>
    <w:p w:rsidR="00C547EC" w:rsidRPr="00C547EC" w:rsidRDefault="00C547EC" w:rsidP="00C547EC">
      <w:pPr>
        <w:spacing w:after="0"/>
        <w:jc w:val="both"/>
        <w:rPr>
          <w:rFonts w:ascii="Times New Roman" w:hAnsi="Times New Roman" w:cs="Times New Roman"/>
          <w:b/>
          <w:sz w:val="28"/>
          <w:szCs w:val="28"/>
        </w:rPr>
      </w:pP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b/>
          <w:sz w:val="28"/>
          <w:szCs w:val="28"/>
        </w:rPr>
        <w:t>Цель данной контрольной работы</w:t>
      </w:r>
      <w:r w:rsidRPr="00C547EC">
        <w:rPr>
          <w:rFonts w:ascii="Times New Roman" w:hAnsi="Times New Roman" w:cs="Times New Roman"/>
          <w:sz w:val="28"/>
          <w:szCs w:val="28"/>
        </w:rPr>
        <w:t xml:space="preserve"> - углубленное изучение студентами дисциплины, навыков самостоятельной работы с первоисточниками и литературой, проверка усвоения ими вопросов курса, умения самостоятельно анализировать конкретную ситуацию, применять на практике.</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Контрольные работы призваны активизировать самостоятельное изучение курса и проверить способность студентов применять полученные знания к решению правовых задач.</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ab/>
        <w:t>Одним из условий успешного решения заданий является их внимательное изучение. Перед написанием контрольной работы студент должен изучить теоретический материал по представленному плану. Следующий этап выполнения работы – ознакомление студента с соответствующими разделами учебников и учебных пособий, методических указаний и научной литературы. Затем следует изучить необходимые законодательные акты.</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ab/>
        <w:t xml:space="preserve">Ответы на все поставленные вопросы должны быть полными, всесторонним и аргументироваться ссылками на соответствующие нормативные акты.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ab/>
        <w:t>Контрольная работа выполняется по материалам Общей части курса уголовного процесса по одному из трех вариантов в зависимости от начальной буквы фамилии студента.</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Темы (варианты) определяются кафедрой ежегодно. Замена тем (вариантов) не допускается.</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ab/>
        <w:t>Общий объем не должен превышать 20-25 страниц. В конце работы следует привести список литературы и нормативных актов, фактически использованных при ее написании. Работу необходимо подписать и поставить дату окончания ее выполнения.</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ab/>
        <w:t>Дополнительные подробные методические рекомендации по выполнению контрольной работы можно получить на установочной лекции, а также на консультации у преподавателей кафедры.</w:t>
      </w:r>
    </w:p>
    <w:p w:rsidR="00C547EC" w:rsidRPr="00C547EC" w:rsidRDefault="00C547EC" w:rsidP="00C547EC">
      <w:pPr>
        <w:spacing w:after="0"/>
        <w:jc w:val="both"/>
        <w:rPr>
          <w:rFonts w:ascii="Times New Roman" w:hAnsi="Times New Roman" w:cs="Times New Roman"/>
          <w:sz w:val="28"/>
          <w:szCs w:val="28"/>
        </w:rPr>
      </w:pPr>
    </w:p>
    <w:p w:rsidR="00C547EC" w:rsidRPr="00C547EC" w:rsidRDefault="00C547EC" w:rsidP="00C547EC">
      <w:pPr>
        <w:spacing w:after="0"/>
        <w:jc w:val="both"/>
        <w:rPr>
          <w:rFonts w:ascii="Times New Roman" w:hAnsi="Times New Roman" w:cs="Times New Roman"/>
          <w:b/>
          <w:sz w:val="28"/>
          <w:szCs w:val="28"/>
        </w:rPr>
      </w:pPr>
      <w:r w:rsidRPr="00C547EC">
        <w:rPr>
          <w:rFonts w:ascii="Times New Roman" w:hAnsi="Times New Roman" w:cs="Times New Roman"/>
          <w:b/>
          <w:sz w:val="28"/>
          <w:szCs w:val="28"/>
        </w:rPr>
        <w:t>В А Р И А Н Т   1   А – Л</w:t>
      </w:r>
    </w:p>
    <w:p w:rsidR="00C547EC" w:rsidRPr="00C547EC" w:rsidRDefault="00C547EC" w:rsidP="00C547EC">
      <w:pPr>
        <w:spacing w:after="0"/>
        <w:jc w:val="both"/>
        <w:rPr>
          <w:rFonts w:ascii="Times New Roman" w:hAnsi="Times New Roman" w:cs="Times New Roman"/>
          <w:b/>
          <w:sz w:val="28"/>
          <w:szCs w:val="28"/>
        </w:rPr>
      </w:pPr>
      <w:r w:rsidRPr="00C547EC">
        <w:rPr>
          <w:rFonts w:ascii="Times New Roman" w:hAnsi="Times New Roman" w:cs="Times New Roman"/>
          <w:b/>
          <w:sz w:val="28"/>
          <w:szCs w:val="28"/>
        </w:rPr>
        <w:t>В А Р И А Н Т   2   М – Р</w:t>
      </w:r>
    </w:p>
    <w:p w:rsidR="00C547EC" w:rsidRPr="00C547EC" w:rsidRDefault="00C547EC" w:rsidP="00C547EC">
      <w:pPr>
        <w:spacing w:after="0"/>
        <w:jc w:val="both"/>
        <w:rPr>
          <w:rFonts w:ascii="Times New Roman" w:hAnsi="Times New Roman" w:cs="Times New Roman"/>
          <w:b/>
          <w:sz w:val="28"/>
          <w:szCs w:val="28"/>
        </w:rPr>
      </w:pPr>
      <w:r w:rsidRPr="00C547EC">
        <w:rPr>
          <w:rFonts w:ascii="Times New Roman" w:hAnsi="Times New Roman" w:cs="Times New Roman"/>
          <w:b/>
          <w:sz w:val="28"/>
          <w:szCs w:val="28"/>
        </w:rPr>
        <w:t>В А Р И А Н Т   3   С – Я</w:t>
      </w:r>
    </w:p>
    <w:p w:rsidR="00C547EC" w:rsidRPr="00C547EC" w:rsidRDefault="00C547EC" w:rsidP="00C547EC">
      <w:pPr>
        <w:spacing w:after="0"/>
        <w:jc w:val="both"/>
        <w:rPr>
          <w:rFonts w:ascii="Times New Roman" w:hAnsi="Times New Roman" w:cs="Times New Roman"/>
          <w:sz w:val="28"/>
          <w:szCs w:val="28"/>
        </w:rPr>
      </w:pP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Суть работы заключается в письменном изложении ответов на поставленные в задаче вопросы. Ответы должны быть конкретными, полными и аргументированными, сопровождаться ссылками на Уголовно-процессуальный кодекс Российской Федерации 2001 года,  а также при </w:t>
      </w:r>
      <w:r w:rsidRPr="00C547EC">
        <w:rPr>
          <w:rFonts w:ascii="Times New Roman" w:hAnsi="Times New Roman" w:cs="Times New Roman"/>
          <w:sz w:val="28"/>
          <w:szCs w:val="28"/>
        </w:rPr>
        <w:lastRenderedPageBreak/>
        <w:t>необходимости – на Постановления Конституционного Суда РФ или  постановления Пленума Верховного Суда РФ.</w:t>
      </w:r>
    </w:p>
    <w:p w:rsidR="00C547EC" w:rsidRPr="00C547EC" w:rsidRDefault="00C547EC" w:rsidP="00C547EC">
      <w:pPr>
        <w:spacing w:after="0"/>
        <w:jc w:val="both"/>
        <w:rPr>
          <w:rFonts w:ascii="Times New Roman" w:hAnsi="Times New Roman" w:cs="Times New Roman"/>
          <w:sz w:val="28"/>
          <w:szCs w:val="28"/>
        </w:rPr>
      </w:pPr>
    </w:p>
    <w:p w:rsidR="00C547EC" w:rsidRPr="00C547EC" w:rsidRDefault="00C547EC" w:rsidP="00C547EC">
      <w:pPr>
        <w:spacing w:after="0"/>
        <w:jc w:val="both"/>
        <w:rPr>
          <w:rFonts w:ascii="Times New Roman" w:hAnsi="Times New Roman" w:cs="Times New Roman"/>
          <w:b/>
          <w:bCs/>
          <w:sz w:val="28"/>
          <w:szCs w:val="28"/>
        </w:rPr>
      </w:pPr>
    </w:p>
    <w:p w:rsidR="00C547EC" w:rsidRPr="00C547EC" w:rsidRDefault="00C547EC" w:rsidP="00C547EC">
      <w:pPr>
        <w:spacing w:after="0"/>
        <w:jc w:val="both"/>
        <w:rPr>
          <w:rFonts w:ascii="Times New Roman" w:hAnsi="Times New Roman" w:cs="Times New Roman"/>
          <w:b/>
          <w:sz w:val="28"/>
          <w:szCs w:val="28"/>
        </w:rPr>
      </w:pPr>
      <w:r w:rsidRPr="00C547EC">
        <w:rPr>
          <w:rFonts w:ascii="Times New Roman" w:hAnsi="Times New Roman" w:cs="Times New Roman"/>
          <w:b/>
          <w:sz w:val="28"/>
          <w:szCs w:val="28"/>
        </w:rPr>
        <w:t>ЗАДАНИЯ ДЛЯ ВЫПОЛНЕНИЯ КОНТРОЛЬНЫХ РАБОТ</w:t>
      </w:r>
    </w:p>
    <w:p w:rsidR="00C547EC" w:rsidRPr="00C547EC" w:rsidRDefault="00C547EC" w:rsidP="00C547EC">
      <w:pPr>
        <w:spacing w:after="0"/>
        <w:jc w:val="both"/>
        <w:rPr>
          <w:rFonts w:ascii="Times New Roman" w:hAnsi="Times New Roman" w:cs="Times New Roman"/>
          <w:b/>
          <w:bCs/>
          <w:sz w:val="28"/>
          <w:szCs w:val="28"/>
        </w:rPr>
      </w:pPr>
      <w:r w:rsidRPr="00C547EC">
        <w:rPr>
          <w:rFonts w:ascii="Times New Roman" w:hAnsi="Times New Roman" w:cs="Times New Roman"/>
          <w:b/>
          <w:sz w:val="28"/>
          <w:szCs w:val="28"/>
        </w:rPr>
        <w:t xml:space="preserve">ПО ДИСЦИПЛИНЕ </w:t>
      </w:r>
    </w:p>
    <w:p w:rsidR="00C547EC" w:rsidRPr="00C547EC" w:rsidRDefault="00C547EC" w:rsidP="00C547EC">
      <w:pPr>
        <w:spacing w:after="0"/>
        <w:jc w:val="both"/>
        <w:rPr>
          <w:rFonts w:ascii="Times New Roman" w:hAnsi="Times New Roman" w:cs="Times New Roman"/>
          <w:b/>
          <w:sz w:val="28"/>
          <w:szCs w:val="28"/>
        </w:rPr>
      </w:pPr>
      <w:r w:rsidRPr="00C547EC">
        <w:rPr>
          <w:rFonts w:ascii="Times New Roman" w:hAnsi="Times New Roman" w:cs="Times New Roman"/>
          <w:b/>
          <w:sz w:val="28"/>
          <w:szCs w:val="28"/>
        </w:rPr>
        <w:t>В А Р И А Н Т   1   А – Л</w:t>
      </w:r>
    </w:p>
    <w:p w:rsidR="00C547EC" w:rsidRPr="00C547EC" w:rsidRDefault="00C547EC" w:rsidP="00C547EC">
      <w:pPr>
        <w:spacing w:after="0"/>
        <w:jc w:val="both"/>
        <w:rPr>
          <w:rFonts w:ascii="Times New Roman" w:hAnsi="Times New Roman" w:cs="Times New Roman"/>
          <w:b/>
          <w:sz w:val="28"/>
          <w:szCs w:val="28"/>
        </w:rPr>
      </w:pPr>
      <w:r w:rsidRPr="00C547EC">
        <w:rPr>
          <w:rFonts w:ascii="Times New Roman" w:hAnsi="Times New Roman" w:cs="Times New Roman"/>
          <w:b/>
          <w:sz w:val="28"/>
          <w:szCs w:val="28"/>
        </w:rPr>
        <w:t>В А Р И А Н Т   2   М – Р</w:t>
      </w:r>
    </w:p>
    <w:p w:rsidR="00C547EC" w:rsidRPr="00C547EC" w:rsidRDefault="00C547EC" w:rsidP="00C547EC">
      <w:pPr>
        <w:spacing w:after="0"/>
        <w:jc w:val="both"/>
        <w:rPr>
          <w:rFonts w:ascii="Times New Roman" w:hAnsi="Times New Roman" w:cs="Times New Roman"/>
          <w:b/>
          <w:sz w:val="28"/>
          <w:szCs w:val="28"/>
        </w:rPr>
      </w:pPr>
      <w:r w:rsidRPr="00C547EC">
        <w:rPr>
          <w:rFonts w:ascii="Times New Roman" w:hAnsi="Times New Roman" w:cs="Times New Roman"/>
          <w:b/>
          <w:sz w:val="28"/>
          <w:szCs w:val="28"/>
        </w:rPr>
        <w:t>В А Р И А Н Т   3   С – Я</w:t>
      </w:r>
    </w:p>
    <w:p w:rsidR="00C547EC" w:rsidRPr="00C547EC" w:rsidRDefault="00C547EC" w:rsidP="00C547EC">
      <w:pPr>
        <w:spacing w:after="0"/>
        <w:jc w:val="both"/>
        <w:rPr>
          <w:rFonts w:ascii="Times New Roman" w:hAnsi="Times New Roman" w:cs="Times New Roman"/>
          <w:sz w:val="28"/>
          <w:szCs w:val="28"/>
        </w:rPr>
      </w:pP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Суть работы заключается в письменном изложении ответов на поставленные в задаче вопросы. Ответы должны быть конкретными, полными и аргументированными, сопровождаться ссылками на Уголовно-процессуальный кодекс Российской Федерации 2001 года,  а также при необходимости – на Постановления Конституционного Суда РФ или  постановления Пленума Верховного Суда РФ.</w:t>
      </w:r>
    </w:p>
    <w:p w:rsidR="00C547EC" w:rsidRPr="00C547EC" w:rsidRDefault="00C547EC" w:rsidP="00C547EC">
      <w:pPr>
        <w:spacing w:after="0"/>
        <w:jc w:val="both"/>
        <w:rPr>
          <w:rFonts w:ascii="Times New Roman" w:hAnsi="Times New Roman" w:cs="Times New Roman"/>
          <w:sz w:val="28"/>
          <w:szCs w:val="28"/>
        </w:rPr>
      </w:pPr>
    </w:p>
    <w:p w:rsidR="00AD22EA" w:rsidRDefault="00AD22EA" w:rsidP="00A83480">
      <w:pPr>
        <w:spacing w:after="0"/>
        <w:jc w:val="both"/>
        <w:rPr>
          <w:rFonts w:ascii="Times New Roman" w:hAnsi="Times New Roman" w:cs="Times New Roman"/>
          <w:sz w:val="28"/>
          <w:szCs w:val="28"/>
        </w:rPr>
      </w:pPr>
    </w:p>
    <w:p w:rsidR="00AD22EA" w:rsidRDefault="00AD22EA" w:rsidP="00A83480">
      <w:pPr>
        <w:spacing w:after="0"/>
        <w:jc w:val="both"/>
        <w:rPr>
          <w:rFonts w:ascii="Times New Roman" w:hAnsi="Times New Roman" w:cs="Times New Roman"/>
          <w:sz w:val="28"/>
          <w:szCs w:val="28"/>
        </w:rPr>
      </w:pPr>
    </w:p>
    <w:p w:rsid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 xml:space="preserve">Темы </w:t>
      </w:r>
      <w:r w:rsidR="00C547EC">
        <w:rPr>
          <w:rFonts w:ascii="Times New Roman" w:hAnsi="Times New Roman" w:cs="Times New Roman"/>
          <w:sz w:val="28"/>
          <w:szCs w:val="28"/>
        </w:rPr>
        <w:t xml:space="preserve">контрольных </w:t>
      </w:r>
      <w:proofErr w:type="spellStart"/>
      <w:r w:rsidR="00C547EC">
        <w:rPr>
          <w:rFonts w:ascii="Times New Roman" w:hAnsi="Times New Roman" w:cs="Times New Roman"/>
          <w:sz w:val="28"/>
          <w:szCs w:val="28"/>
        </w:rPr>
        <w:t>раблт</w:t>
      </w:r>
      <w:proofErr w:type="spellEnd"/>
      <w:r w:rsidRPr="00AD22EA">
        <w:rPr>
          <w:rFonts w:ascii="Times New Roman" w:hAnsi="Times New Roman" w:cs="Times New Roman"/>
          <w:sz w:val="28"/>
          <w:szCs w:val="28"/>
        </w:rPr>
        <w:t xml:space="preserve"> по дисциплине «История правоохранительных органов»</w:t>
      </w:r>
    </w:p>
    <w:p w:rsidR="00AD22EA" w:rsidRPr="00AD22EA" w:rsidRDefault="00AD22EA" w:rsidP="00AD22EA">
      <w:pPr>
        <w:spacing w:after="0"/>
        <w:jc w:val="both"/>
        <w:rPr>
          <w:rFonts w:ascii="Times New Roman" w:hAnsi="Times New Roman" w:cs="Times New Roman"/>
          <w:sz w:val="28"/>
          <w:szCs w:val="28"/>
        </w:rPr>
      </w:pP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 Система органов и должностных лиц, выполнявших полицейские функции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государства (XII - XVII вв.).</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2. Деятельность Сыскного, Земского, Разбойного, Стрелецкого 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Преображенского приказов в борьбе с преступностью.</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3. Становление тюремной системы в России.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4. Петровские реформы в области правоохранительной системы.</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5. Тайная канцелярия как орган политической полиции.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6. Деятельность Екатерины II в области правоохранительной системы.</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7. Развитие мест лишения свободы в XVII в.</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8. Создание и деятельность Министерства внутренних дел в дореволюционный период.</w:t>
      </w:r>
    </w:p>
    <w:p w:rsidR="00AD22EA" w:rsidRPr="00AD22EA" w:rsidRDefault="00AD22EA" w:rsidP="00AD22EA">
      <w:pPr>
        <w:spacing w:after="0"/>
        <w:jc w:val="both"/>
        <w:rPr>
          <w:rFonts w:ascii="Times New Roman" w:hAnsi="Times New Roman" w:cs="Times New Roman"/>
          <w:sz w:val="28"/>
          <w:szCs w:val="28"/>
        </w:rPr>
      </w:pPr>
      <w:r>
        <w:rPr>
          <w:rFonts w:ascii="Times New Roman" w:hAnsi="Times New Roman" w:cs="Times New Roman"/>
          <w:sz w:val="28"/>
          <w:szCs w:val="28"/>
        </w:rPr>
        <w:t>9.</w:t>
      </w:r>
      <w:r w:rsidRPr="00AD22EA">
        <w:rPr>
          <w:rFonts w:ascii="Times New Roman" w:hAnsi="Times New Roman" w:cs="Times New Roman"/>
          <w:sz w:val="28"/>
          <w:szCs w:val="28"/>
        </w:rPr>
        <w:t xml:space="preserve"> Государственные реформы Александра II и правоохранительная система.</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w:t>
      </w:r>
      <w:r>
        <w:rPr>
          <w:rFonts w:ascii="Times New Roman" w:hAnsi="Times New Roman" w:cs="Times New Roman"/>
          <w:sz w:val="28"/>
          <w:szCs w:val="28"/>
        </w:rPr>
        <w:t>0</w:t>
      </w:r>
      <w:r w:rsidRPr="00AD22EA">
        <w:rPr>
          <w:rFonts w:ascii="Times New Roman" w:hAnsi="Times New Roman" w:cs="Times New Roman"/>
          <w:sz w:val="28"/>
          <w:szCs w:val="28"/>
        </w:rPr>
        <w:t>. Уголовно-исполнительная политика Российского государства в пореформенныйпериод (1961- 1917 гг.)</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w:t>
      </w:r>
      <w:r>
        <w:rPr>
          <w:rFonts w:ascii="Times New Roman" w:hAnsi="Times New Roman" w:cs="Times New Roman"/>
          <w:sz w:val="28"/>
          <w:szCs w:val="28"/>
        </w:rPr>
        <w:t>1</w:t>
      </w:r>
      <w:r w:rsidRPr="00AD22EA">
        <w:rPr>
          <w:rFonts w:ascii="Times New Roman" w:hAnsi="Times New Roman" w:cs="Times New Roman"/>
          <w:sz w:val="28"/>
          <w:szCs w:val="28"/>
        </w:rPr>
        <w:t>. Главное тюремное управление в составе МВД (1879-1895 гг.).</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w:t>
      </w:r>
      <w:r>
        <w:rPr>
          <w:rFonts w:ascii="Times New Roman" w:hAnsi="Times New Roman" w:cs="Times New Roman"/>
          <w:sz w:val="28"/>
          <w:szCs w:val="28"/>
        </w:rPr>
        <w:t>2</w:t>
      </w:r>
      <w:r w:rsidRPr="00AD22EA">
        <w:rPr>
          <w:rFonts w:ascii="Times New Roman" w:hAnsi="Times New Roman" w:cs="Times New Roman"/>
          <w:sz w:val="28"/>
          <w:szCs w:val="28"/>
        </w:rPr>
        <w:t>. Полиция в годы первой русской революции.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w:t>
      </w:r>
      <w:r>
        <w:rPr>
          <w:rFonts w:ascii="Times New Roman" w:hAnsi="Times New Roman" w:cs="Times New Roman"/>
          <w:sz w:val="28"/>
          <w:szCs w:val="28"/>
        </w:rPr>
        <w:t>3</w:t>
      </w:r>
      <w:r w:rsidRPr="00AD22EA">
        <w:rPr>
          <w:rFonts w:ascii="Times New Roman" w:hAnsi="Times New Roman" w:cs="Times New Roman"/>
          <w:sz w:val="28"/>
          <w:szCs w:val="28"/>
        </w:rPr>
        <w:t xml:space="preserve">. Тюремная система в период Временного правительства (февраль </w:t>
      </w:r>
      <w:proofErr w:type="gramStart"/>
      <w:r>
        <w:rPr>
          <w:rFonts w:ascii="Times New Roman" w:hAnsi="Times New Roman" w:cs="Times New Roman"/>
          <w:sz w:val="28"/>
          <w:szCs w:val="28"/>
        </w:rPr>
        <w:t>–</w:t>
      </w:r>
      <w:r w:rsidRPr="00AD22EA">
        <w:rPr>
          <w:rFonts w:ascii="Times New Roman" w:hAnsi="Times New Roman" w:cs="Times New Roman"/>
          <w:sz w:val="28"/>
          <w:szCs w:val="28"/>
        </w:rPr>
        <w:t>о</w:t>
      </w:r>
      <w:proofErr w:type="gramEnd"/>
      <w:r w:rsidRPr="00AD22EA">
        <w:rPr>
          <w:rFonts w:ascii="Times New Roman" w:hAnsi="Times New Roman" w:cs="Times New Roman"/>
          <w:sz w:val="28"/>
          <w:szCs w:val="28"/>
        </w:rPr>
        <w:t>ктябрь 1917 г.)</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w:t>
      </w:r>
      <w:r>
        <w:rPr>
          <w:rFonts w:ascii="Times New Roman" w:hAnsi="Times New Roman" w:cs="Times New Roman"/>
          <w:sz w:val="28"/>
          <w:szCs w:val="28"/>
        </w:rPr>
        <w:t>4</w:t>
      </w:r>
      <w:r w:rsidRPr="00AD22EA">
        <w:rPr>
          <w:rFonts w:ascii="Times New Roman" w:hAnsi="Times New Roman" w:cs="Times New Roman"/>
          <w:sz w:val="28"/>
          <w:szCs w:val="28"/>
        </w:rPr>
        <w:t>. Народная и рабочая милиции Временного правительства.</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lastRenderedPageBreak/>
        <w:t>1</w:t>
      </w:r>
      <w:r>
        <w:rPr>
          <w:rFonts w:ascii="Times New Roman" w:hAnsi="Times New Roman" w:cs="Times New Roman"/>
          <w:sz w:val="28"/>
          <w:szCs w:val="28"/>
        </w:rPr>
        <w:t>5</w:t>
      </w:r>
      <w:r w:rsidRPr="00AD22EA">
        <w:rPr>
          <w:rFonts w:ascii="Times New Roman" w:hAnsi="Times New Roman" w:cs="Times New Roman"/>
          <w:sz w:val="28"/>
          <w:szCs w:val="28"/>
        </w:rPr>
        <w:t>. Создание НКВД в составе рабоче-крестьянского правительства: структура, задачи ифункции.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w:t>
      </w:r>
      <w:r>
        <w:rPr>
          <w:rFonts w:ascii="Times New Roman" w:hAnsi="Times New Roman" w:cs="Times New Roman"/>
          <w:sz w:val="28"/>
          <w:szCs w:val="28"/>
        </w:rPr>
        <w:t>6</w:t>
      </w:r>
      <w:r w:rsidRPr="00AD22EA">
        <w:rPr>
          <w:rFonts w:ascii="Times New Roman" w:hAnsi="Times New Roman" w:cs="Times New Roman"/>
          <w:sz w:val="28"/>
          <w:szCs w:val="28"/>
        </w:rPr>
        <w:t>. Правоохранительные органы в условиях гражданской войны.</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1</w:t>
      </w:r>
      <w:r>
        <w:rPr>
          <w:rFonts w:ascii="Times New Roman" w:hAnsi="Times New Roman" w:cs="Times New Roman"/>
          <w:sz w:val="28"/>
          <w:szCs w:val="28"/>
        </w:rPr>
        <w:t>7</w:t>
      </w:r>
      <w:r w:rsidRPr="00AD22EA">
        <w:rPr>
          <w:rFonts w:ascii="Times New Roman" w:hAnsi="Times New Roman" w:cs="Times New Roman"/>
          <w:sz w:val="28"/>
          <w:szCs w:val="28"/>
        </w:rPr>
        <w:t>. Система мест лишения свободы в первые годы советской власти.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2</w:t>
      </w:r>
      <w:r>
        <w:rPr>
          <w:rFonts w:ascii="Times New Roman" w:hAnsi="Times New Roman" w:cs="Times New Roman"/>
          <w:sz w:val="28"/>
          <w:szCs w:val="28"/>
        </w:rPr>
        <w:t>8</w:t>
      </w:r>
      <w:r w:rsidRPr="00AD22EA">
        <w:rPr>
          <w:rFonts w:ascii="Times New Roman" w:hAnsi="Times New Roman" w:cs="Times New Roman"/>
          <w:sz w:val="28"/>
          <w:szCs w:val="28"/>
        </w:rPr>
        <w:t>. Правовые основы строительства советского уголовного розыска.</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21. Деятельность Министерства юстиции в советский период.</w:t>
      </w:r>
    </w:p>
    <w:p w:rsidR="00AD22EA" w:rsidRPr="00AD22EA" w:rsidRDefault="00AD22EA" w:rsidP="00AD22EA">
      <w:pPr>
        <w:spacing w:after="0"/>
        <w:jc w:val="both"/>
        <w:rPr>
          <w:rFonts w:ascii="Times New Roman" w:hAnsi="Times New Roman" w:cs="Times New Roman"/>
          <w:sz w:val="28"/>
          <w:szCs w:val="28"/>
        </w:rPr>
      </w:pPr>
      <w:r>
        <w:rPr>
          <w:rFonts w:ascii="Times New Roman" w:hAnsi="Times New Roman" w:cs="Times New Roman"/>
          <w:sz w:val="28"/>
          <w:szCs w:val="28"/>
        </w:rPr>
        <w:t>22</w:t>
      </w:r>
      <w:r w:rsidRPr="00AD22EA">
        <w:rPr>
          <w:rFonts w:ascii="Times New Roman" w:hAnsi="Times New Roman" w:cs="Times New Roman"/>
          <w:sz w:val="28"/>
          <w:szCs w:val="28"/>
        </w:rPr>
        <w:t>. Правовые основы деятельности правоохранительных органов в 1960-1980-</w:t>
      </w:r>
      <w:r>
        <w:rPr>
          <w:rFonts w:ascii="Times New Roman" w:hAnsi="Times New Roman" w:cs="Times New Roman"/>
          <w:sz w:val="28"/>
          <w:szCs w:val="28"/>
        </w:rPr>
        <w:t xml:space="preserve">е </w:t>
      </w:r>
      <w:r w:rsidRPr="00AD22EA">
        <w:rPr>
          <w:rFonts w:ascii="Times New Roman" w:hAnsi="Times New Roman" w:cs="Times New Roman"/>
          <w:sz w:val="28"/>
          <w:szCs w:val="28"/>
        </w:rPr>
        <w:t xml:space="preserve"> годы. (1861-1917 гг.).</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2</w:t>
      </w:r>
      <w:r>
        <w:rPr>
          <w:rFonts w:ascii="Times New Roman" w:hAnsi="Times New Roman" w:cs="Times New Roman"/>
          <w:sz w:val="28"/>
          <w:szCs w:val="28"/>
        </w:rPr>
        <w:t>3</w:t>
      </w:r>
      <w:r w:rsidRPr="00AD22EA">
        <w:rPr>
          <w:rFonts w:ascii="Times New Roman" w:hAnsi="Times New Roman" w:cs="Times New Roman"/>
          <w:sz w:val="28"/>
          <w:szCs w:val="28"/>
        </w:rPr>
        <w:t>. Организация и развитие прокуратуры в России.</w:t>
      </w:r>
    </w:p>
    <w:p w:rsidR="00AD22EA" w:rsidRP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2</w:t>
      </w:r>
      <w:r>
        <w:rPr>
          <w:rFonts w:ascii="Times New Roman" w:hAnsi="Times New Roman" w:cs="Times New Roman"/>
          <w:sz w:val="28"/>
          <w:szCs w:val="28"/>
        </w:rPr>
        <w:t>4</w:t>
      </w:r>
      <w:r w:rsidRPr="00AD22EA">
        <w:rPr>
          <w:rFonts w:ascii="Times New Roman" w:hAnsi="Times New Roman" w:cs="Times New Roman"/>
          <w:sz w:val="28"/>
          <w:szCs w:val="28"/>
        </w:rPr>
        <w:t>. Органы государственной безопасности России: основные этапы деятельности.</w:t>
      </w:r>
    </w:p>
    <w:p w:rsidR="00AD22EA" w:rsidRDefault="00AD22EA" w:rsidP="00AD22EA">
      <w:pPr>
        <w:spacing w:after="0"/>
        <w:jc w:val="both"/>
        <w:rPr>
          <w:rFonts w:ascii="Times New Roman" w:hAnsi="Times New Roman" w:cs="Times New Roman"/>
          <w:sz w:val="28"/>
          <w:szCs w:val="28"/>
        </w:rPr>
      </w:pPr>
      <w:r w:rsidRPr="00AD22EA">
        <w:rPr>
          <w:rFonts w:ascii="Times New Roman" w:hAnsi="Times New Roman" w:cs="Times New Roman"/>
          <w:sz w:val="28"/>
          <w:szCs w:val="28"/>
        </w:rPr>
        <w:t>2</w:t>
      </w:r>
      <w:r>
        <w:rPr>
          <w:rFonts w:ascii="Times New Roman" w:hAnsi="Times New Roman" w:cs="Times New Roman"/>
          <w:sz w:val="28"/>
          <w:szCs w:val="28"/>
        </w:rPr>
        <w:t>5</w:t>
      </w:r>
      <w:r w:rsidRPr="00AD22EA">
        <w:rPr>
          <w:rFonts w:ascii="Times New Roman" w:hAnsi="Times New Roman" w:cs="Times New Roman"/>
          <w:sz w:val="28"/>
          <w:szCs w:val="28"/>
        </w:rPr>
        <w:t>. История образования Следственного комитета Российской Федерации.</w:t>
      </w:r>
    </w:p>
    <w:p w:rsidR="00AD22EA" w:rsidRDefault="00AD22EA" w:rsidP="00A83480">
      <w:pPr>
        <w:spacing w:after="0"/>
        <w:jc w:val="both"/>
        <w:rPr>
          <w:rFonts w:ascii="Times New Roman" w:hAnsi="Times New Roman" w:cs="Times New Roman"/>
          <w:sz w:val="28"/>
          <w:szCs w:val="28"/>
        </w:rPr>
      </w:pPr>
    </w:p>
    <w:p w:rsidR="00AD22EA" w:rsidRDefault="00AD22EA" w:rsidP="00A83480">
      <w:pPr>
        <w:spacing w:after="0"/>
        <w:jc w:val="both"/>
        <w:rPr>
          <w:rFonts w:ascii="Times New Roman" w:hAnsi="Times New Roman" w:cs="Times New Roman"/>
          <w:sz w:val="28"/>
          <w:szCs w:val="28"/>
        </w:rPr>
      </w:pPr>
    </w:p>
    <w:p w:rsid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 xml:space="preserve">Задача 1. </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В г. Екатеринбурге на одной из городских площадей группа представителей</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Российского союза ветеранов Афганистана Свердловской области провела акцию протеста иорганизовала сбор подписей в защиту своего сослуживца с требованием отменить решениеЛенинского районного суда, якобы незаслуженно приговорившего бывшего воинаинтернационалиста к двум годам лишения свободы. Акция не была санкционирована вустановленном законом порядке, толпа перекрыла движение по площади, была агрессивно</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настроена, создавала угрозу общественной безопасности. На какие органы возложена обязанностьобеспечения общественной безопасности в данной ситуации? Какие меры реагирования правомочны</w:t>
      </w:r>
      <w:r>
        <w:rPr>
          <w:rFonts w:ascii="Times New Roman" w:hAnsi="Times New Roman" w:cs="Times New Roman"/>
          <w:sz w:val="28"/>
          <w:szCs w:val="28"/>
        </w:rPr>
        <w:t xml:space="preserve"> п</w:t>
      </w:r>
      <w:r w:rsidRPr="00A83480">
        <w:rPr>
          <w:rFonts w:ascii="Times New Roman" w:hAnsi="Times New Roman" w:cs="Times New Roman"/>
          <w:sz w:val="28"/>
          <w:szCs w:val="28"/>
        </w:rPr>
        <w:t>редпринять представители правоохранительных органов в данном случае? Какие подразделенияобеспечивают безопасность и охрану правопорядка на улицах и в общественных местах?</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2. Во время патрулирования городских улиц лейтенант полиции Жданов и прапорщикполиции Щукин были оскорблены группой молодых людей, стоящих около детской площадки.Оскорбление выражалось в нецензурной брани, адресованной патрулирующим полицейским.Лейтенант полиции Жданов потребовал от группы молодых людей, чтобы те прекратили выражатьсяв их адрес нецензурной речью, на что последние еще чаще стали выкрикивать нецензурныевыражения, при этом кто-то из группы молодых людей (в ходе следствия личность не установлена)запустил в сторону полицейских камень, который попал в голову прапорщику полиции Щукину,</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 xml:space="preserve">причинив ему тяжкие телесные повреждения. Лейтенант полиции Жданов в ответ открыл огонь напоражение, ранив при этом в руку гражданина </w:t>
      </w:r>
      <w:proofErr w:type="spellStart"/>
      <w:r w:rsidRPr="00A83480">
        <w:rPr>
          <w:rFonts w:ascii="Times New Roman" w:hAnsi="Times New Roman" w:cs="Times New Roman"/>
          <w:sz w:val="28"/>
          <w:szCs w:val="28"/>
        </w:rPr>
        <w:lastRenderedPageBreak/>
        <w:t>Постушенко</w:t>
      </w:r>
      <w:proofErr w:type="spellEnd"/>
      <w:r w:rsidRPr="00A83480">
        <w:rPr>
          <w:rFonts w:ascii="Times New Roman" w:hAnsi="Times New Roman" w:cs="Times New Roman"/>
          <w:sz w:val="28"/>
          <w:szCs w:val="28"/>
        </w:rPr>
        <w:t>. Оцените сложившуюся ситуацию.Правомерны ли действия сотрудника полиции? Перечислите случаи применения оружия</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сотрудниками полиции.</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3. Во время несанкционированного митинга, проходящего на одной из площадей г.Екатеринбурга, неустановленными лицами были разбиты витрины двух магазинов и перекрытодвижение на прилегающей к площади улице. На требования сотрудников полиции прекратитьмитинг и разойтись митингующие никак не отреагировали. Для разгона митингующих сотрудникамиполиции были применены такие специальные средства, как резиновые палки, слезоточивый газ иводометы. Оцените действия сотрудников полиции. Правомерно ли были применены сотрудникамиполиции для разгона митингующих специальные средства? Перечислите случаи применения</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специальных средств.</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4. Сотрудники по борьбе с экономическими преступлениями ОВД Орджоникидзевскогорайона г. Екатеринбурга лейтенанты полиции Цветков и Хабибуллин после налоговой проверкидеятельности ООО «Заслон», проведенной инспектором налоговой инспекции Орджоникидзевскогорайона г. Екатеринбурга Ворошиловой, провели контрольную проверку. В ходе проверки былиустановлены факты, дающие основания подозревать руководство 28 ООО «Заслон» в сокрытиидоходов. Однако данные свидетельствовали о том, что эти факты не могли быть установленыинспектором налоговой инспекции Ворошиловой в силу объективных причин. О результатахпроверки было сообщено руководителю налоговой службы Орджоникидзевского района Патрушеву.В частной беседе с сотрудниками полиции Цветковым и Хабибуллиным Патрушев высказался о том,что проведение повторной проверки соблюдения налоговой дисциплины предприятиями иорганизациями, по существу, не входит в полномочия сотрудников полиции, а их функцииограничиваются контролем за деятельностью сотрудников налоговой инспекции. Причем передпроведением подобных контрольных проверок сотрудники полиции должны в обязательном порядкеуведомить об этом руководство налоговой службы соответствующего района. Обоснованы лиутверждения Патрушева? В чем заключается контроль органов полиции за соблюдением налоговогозаконодательства?</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 xml:space="preserve">Задача 5. Одним из сотрудников по борьбе с экономическими преступлениями майором полицииМельниковым была проведена контрольная закупка продукции в магазине «Свежесть весны». Врезультате контрольной закупки было установлено, что фактический вес изделий не </w:t>
      </w:r>
      <w:r w:rsidRPr="00A83480">
        <w:rPr>
          <w:rFonts w:ascii="Times New Roman" w:hAnsi="Times New Roman" w:cs="Times New Roman"/>
          <w:sz w:val="28"/>
          <w:szCs w:val="28"/>
        </w:rPr>
        <w:lastRenderedPageBreak/>
        <w:t>соответствуетуказанному в товарных чеках и на ярлыках. После этого на продукцию «Свежесть весны»,</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находящуюся в торговом зале и подсобных помещениях, был наложен административный арест.Правомерны ли действия Мельникова? Полномочны ли сотрудники полиции: а) проводитьконтрольные закупки; б) накладывать административный арест на имущество юридических лиц?</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6. Майор ФСКН РФ Водопьянов совмещал правоохранительную службу как видгосударственной службы с преподаванием финансового права в одном из негосударственных вузов г.Екатеринбурга. Под эгидой вуза была создана юридическая консультация, в которой Водопьяновоказывал платные услуги по предоставлению юридической помощи в области финансового праваобратившимся в консультацию клиентам. Возможно ли совмещение этих видов деятельности? Какиетребования предъявляются к сотрудникам органов ФСКН РФ?</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7 Гражданином Вакуленко, научным сотрудником одного из научно</w:t>
      </w:r>
      <w:r>
        <w:rPr>
          <w:rFonts w:ascii="Times New Roman" w:hAnsi="Times New Roman" w:cs="Times New Roman"/>
          <w:sz w:val="28"/>
          <w:szCs w:val="28"/>
        </w:rPr>
        <w:t>-</w:t>
      </w:r>
      <w:r w:rsidRPr="00A83480">
        <w:rPr>
          <w:rFonts w:ascii="Times New Roman" w:hAnsi="Times New Roman" w:cs="Times New Roman"/>
          <w:sz w:val="28"/>
          <w:szCs w:val="28"/>
        </w:rPr>
        <w:t xml:space="preserve">исследовательскихучреждений стратегического значения, был заключен контракт с органами Федеральной службыбезопасности РФ. Согласно этому контракту Вакуленко на конфиденциальной основе безвозмезднопредоставлял в органы ФСБ информацию о деятельности некоторых ответственных работниковсвоего научно-исследовательского учреждения. В порядке выполнения условий контракта Вакуленков личных целях была предоставлена ложная информация в отношении руководителя одного </w:t>
      </w:r>
      <w:proofErr w:type="spellStart"/>
      <w:r w:rsidRPr="00A83480">
        <w:rPr>
          <w:rFonts w:ascii="Times New Roman" w:hAnsi="Times New Roman" w:cs="Times New Roman"/>
          <w:sz w:val="28"/>
          <w:szCs w:val="28"/>
        </w:rPr>
        <w:t>изотделов</w:t>
      </w:r>
      <w:proofErr w:type="spellEnd"/>
      <w:r w:rsidRPr="00A83480">
        <w:rPr>
          <w:rFonts w:ascii="Times New Roman" w:hAnsi="Times New Roman" w:cs="Times New Roman"/>
          <w:sz w:val="28"/>
          <w:szCs w:val="28"/>
        </w:rPr>
        <w:t xml:space="preserve"> НИИ </w:t>
      </w:r>
      <w:proofErr w:type="spellStart"/>
      <w:r w:rsidRPr="00A83480">
        <w:rPr>
          <w:rFonts w:ascii="Times New Roman" w:hAnsi="Times New Roman" w:cs="Times New Roman"/>
          <w:sz w:val="28"/>
          <w:szCs w:val="28"/>
        </w:rPr>
        <w:t>Чеснокова</w:t>
      </w:r>
      <w:proofErr w:type="spellEnd"/>
      <w:r w:rsidRPr="00A83480">
        <w:rPr>
          <w:rFonts w:ascii="Times New Roman" w:hAnsi="Times New Roman" w:cs="Times New Roman"/>
          <w:sz w:val="28"/>
          <w:szCs w:val="28"/>
        </w:rPr>
        <w:t xml:space="preserve">, дающая серьезные основания подозревать последнего в совершениигосударственной измены. По обвинению в этом преступлении Чесноков был задержан, и в качествемеры пресечения к нему было применено заключение под стражу. В процессе </w:t>
      </w:r>
      <w:proofErr w:type="spellStart"/>
      <w:r w:rsidRPr="00A83480">
        <w:rPr>
          <w:rFonts w:ascii="Times New Roman" w:hAnsi="Times New Roman" w:cs="Times New Roman"/>
          <w:sz w:val="28"/>
          <w:szCs w:val="28"/>
        </w:rPr>
        <w:t>предварительногоследствия</w:t>
      </w:r>
      <w:proofErr w:type="spellEnd"/>
      <w:r w:rsidRPr="00A83480">
        <w:rPr>
          <w:rFonts w:ascii="Times New Roman" w:hAnsi="Times New Roman" w:cs="Times New Roman"/>
          <w:sz w:val="28"/>
          <w:szCs w:val="28"/>
        </w:rPr>
        <w:t xml:space="preserve"> факты совершения </w:t>
      </w:r>
      <w:proofErr w:type="spellStart"/>
      <w:r w:rsidRPr="00A83480">
        <w:rPr>
          <w:rFonts w:ascii="Times New Roman" w:hAnsi="Times New Roman" w:cs="Times New Roman"/>
          <w:sz w:val="28"/>
          <w:szCs w:val="28"/>
        </w:rPr>
        <w:t>Чесноковым</w:t>
      </w:r>
      <w:proofErr w:type="spellEnd"/>
      <w:r w:rsidRPr="00A83480">
        <w:rPr>
          <w:rFonts w:ascii="Times New Roman" w:hAnsi="Times New Roman" w:cs="Times New Roman"/>
          <w:sz w:val="28"/>
          <w:szCs w:val="28"/>
        </w:rPr>
        <w:t xml:space="preserve"> преступления не подтвердились, уголовное дело вотношении него было прекращено. Подлежит ли Вакуленко привлечению к уголовнойответственности за заведомо ложный донос? Не нарушается ли в данном случае принципконфиденциальности? Каковы права и обязанности лиц, оказывающих содействие органам ФСБ?</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8. Руководство одного из центров специальной подготовки военнослужащих федеральныхорганов безопасности организовало на базе центра на коммерческой основе подготовку кадров дляслужб безопасности негосударственных структур. Доходы от этой деятельности использовались на</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 xml:space="preserve">расширение учебных фондов и укрепление материально-технической базы центра. Правомерны лидействия руководства центра? Могут ли федеральные </w:t>
      </w:r>
      <w:r w:rsidRPr="00A83480">
        <w:rPr>
          <w:rFonts w:ascii="Times New Roman" w:hAnsi="Times New Roman" w:cs="Times New Roman"/>
          <w:sz w:val="28"/>
          <w:szCs w:val="28"/>
        </w:rPr>
        <w:lastRenderedPageBreak/>
        <w:t>органы безопасности оказывать на возмезднойоснове услуги негосударственным структурам и частным лицам? Изменится ли решение задачи, еслидоходы от этой деятельности целиком расходовались на оплату труда сотрудников центра?</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9. Начальник уголовного розыска Октябрьского РУВД г. Екатеринбурга полковникполиции Березкин объявил выговор своему подчиненному – оперуполномоченному данного РУВДкапитану полиции Фокину. Не согласившись с данным решением своего непосредственного</w:t>
      </w:r>
    </w:p>
    <w:p w:rsid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 xml:space="preserve">начальника, Фокин подал жалобу на незаконность привлечения его к дисциплинарнойответственности на имя руководства областного УВД. Правомерны ли действия капитана полицииФокина? Кто в данной ситуации вправе рассматривать жалобу капитана полиции Фокина? Какиевиды дисциплинарных взысканий могут быть наложены на сотрудников полиции? </w:t>
      </w:r>
    </w:p>
    <w:p w:rsidR="00A83480" w:rsidRDefault="00A83480" w:rsidP="00A83480">
      <w:pPr>
        <w:spacing w:after="0"/>
        <w:jc w:val="both"/>
        <w:rPr>
          <w:rFonts w:ascii="Times New Roman" w:hAnsi="Times New Roman" w:cs="Times New Roman"/>
          <w:sz w:val="28"/>
          <w:szCs w:val="28"/>
        </w:rPr>
      </w:pP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Задача 10</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 xml:space="preserve">Гражданин </w:t>
      </w:r>
      <w:proofErr w:type="spellStart"/>
      <w:r w:rsidRPr="00A83480">
        <w:rPr>
          <w:rFonts w:ascii="Times New Roman" w:hAnsi="Times New Roman" w:cs="Times New Roman"/>
          <w:sz w:val="28"/>
          <w:szCs w:val="28"/>
        </w:rPr>
        <w:t>Тупуманкуев</w:t>
      </w:r>
      <w:proofErr w:type="spellEnd"/>
      <w:r w:rsidRPr="00A83480">
        <w:rPr>
          <w:rFonts w:ascii="Times New Roman" w:hAnsi="Times New Roman" w:cs="Times New Roman"/>
          <w:sz w:val="28"/>
          <w:szCs w:val="28"/>
        </w:rPr>
        <w:t xml:space="preserve"> подал заявление на имя начальника местного ОВД с просьбой о принятииего на должность одного из участковых инспекторов. В своем заявление он указал, что имеет первыйразряд по самбо и два месяца назад закончил юридический вуз. В ходе проверки документов,</w:t>
      </w:r>
    </w:p>
    <w:p w:rsidR="00A83480" w:rsidRPr="00A8348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 xml:space="preserve">предоставленных гражданином </w:t>
      </w:r>
      <w:proofErr w:type="spellStart"/>
      <w:r w:rsidRPr="00A83480">
        <w:rPr>
          <w:rFonts w:ascii="Times New Roman" w:hAnsi="Times New Roman" w:cs="Times New Roman"/>
          <w:sz w:val="28"/>
          <w:szCs w:val="28"/>
        </w:rPr>
        <w:t>Тупуманкуевым</w:t>
      </w:r>
      <w:proofErr w:type="spellEnd"/>
      <w:r w:rsidRPr="00A83480">
        <w:rPr>
          <w:rFonts w:ascii="Times New Roman" w:hAnsi="Times New Roman" w:cs="Times New Roman"/>
          <w:sz w:val="28"/>
          <w:szCs w:val="28"/>
        </w:rPr>
        <w:t xml:space="preserve">, было выяснено, что его двоюродный брат порешению суда был приговорен к лишению свободы сроком на пять лет. В настоящее времясудимость двоюродного брата погашена. Будет ли принят в органы полиции </w:t>
      </w:r>
      <w:proofErr w:type="spellStart"/>
      <w:r w:rsidRPr="00A83480">
        <w:rPr>
          <w:rFonts w:ascii="Times New Roman" w:hAnsi="Times New Roman" w:cs="Times New Roman"/>
          <w:sz w:val="28"/>
          <w:szCs w:val="28"/>
        </w:rPr>
        <w:t>гражданинТупуманкуев</w:t>
      </w:r>
      <w:proofErr w:type="spellEnd"/>
      <w:r w:rsidRPr="00A83480">
        <w:rPr>
          <w:rFonts w:ascii="Times New Roman" w:hAnsi="Times New Roman" w:cs="Times New Roman"/>
          <w:sz w:val="28"/>
          <w:szCs w:val="28"/>
        </w:rPr>
        <w:t>? Кто вправе принимать решение о принятии граждан в органы полиции? Каковы</w:t>
      </w:r>
    </w:p>
    <w:p w:rsidR="00DD4270" w:rsidRDefault="00A83480" w:rsidP="00A83480">
      <w:pPr>
        <w:spacing w:after="0"/>
        <w:jc w:val="both"/>
        <w:rPr>
          <w:rFonts w:ascii="Times New Roman" w:hAnsi="Times New Roman" w:cs="Times New Roman"/>
          <w:sz w:val="28"/>
          <w:szCs w:val="28"/>
        </w:rPr>
      </w:pPr>
      <w:r w:rsidRPr="00A83480">
        <w:rPr>
          <w:rFonts w:ascii="Times New Roman" w:hAnsi="Times New Roman" w:cs="Times New Roman"/>
          <w:sz w:val="28"/>
          <w:szCs w:val="28"/>
        </w:rPr>
        <w:t>требования к кандидатам, поступающим в органы полиции?</w:t>
      </w:r>
    </w:p>
    <w:p w:rsidR="00C547EC" w:rsidRDefault="00C547EC" w:rsidP="00A83480">
      <w:pPr>
        <w:spacing w:after="0"/>
        <w:jc w:val="both"/>
        <w:rPr>
          <w:rFonts w:ascii="Times New Roman" w:hAnsi="Times New Roman" w:cs="Times New Roman"/>
          <w:sz w:val="28"/>
          <w:szCs w:val="28"/>
        </w:rPr>
      </w:pP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Вопросы к экзамену по дисциплине «История правоохранительных органов» </w:t>
      </w:r>
    </w:p>
    <w:p w:rsidR="00C547EC" w:rsidRPr="00C547EC" w:rsidRDefault="00C547EC" w:rsidP="00C547EC">
      <w:pPr>
        <w:spacing w:after="0"/>
        <w:jc w:val="both"/>
        <w:rPr>
          <w:rFonts w:ascii="Times New Roman" w:hAnsi="Times New Roman" w:cs="Times New Roman"/>
          <w:sz w:val="28"/>
          <w:szCs w:val="28"/>
        </w:rPr>
      </w:pP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1. Предмет и система курса ―История правоохранительных органов‖.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 Основные задачи изучаемого курса.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3. Соотношение курса с другими учебными дисциплинами.</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 4. Источники курса «История правоохранительных органов».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 Периодизация курса ―История правоохранительных органов‖.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 Судебные органы Древней Руси (с XI века по 1497 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7. Реорганизация судебной системы в ходе административных преобразований Петра Великого.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8. Основные этапы и итоги судебной реформы Петра I.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9. Судебная система при Петре I.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10. Развитие судебной системы в России в XVIII - первой половине XIX века. 11. Судоустройство в России во второй половине XIX века.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12. Судебная система в советский период.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lastRenderedPageBreak/>
        <w:t xml:space="preserve">13. Концепция судебно-правовой реформы 1881 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14. Общая характеристика судебной системы РФ.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15. Исторические предпосылки создания российской прокуратуры.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16. Развитие прокуратуры до судебных реформ Александра II.</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 17. Сущность исторического этапа российской прокуратуры в 1814-1900 годы.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18. Восстановление прокуратуры в условиях судебной власти.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19. Образование и функционирование органов прокуратуры в 1922-1936 гг.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20. Роли прокуратуры как института, накануне распада СССР.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21. Формирования российской прокуратуры после распада СССР.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22. Место и роль прокуратуры на современном этапе.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23. Система органов и должностных лиц, выполнявших полицейские функции государства (XII - XVII вв.).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24. Учреждение полиции.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25. Создание «регулярной» и вспомогательной полиции при Петре I.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26. Министерство полиции и высшая военная полиция (1810-1831 гг.).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27. Отдельный корпус жандармов (1827-1917 гг.).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28. Полиция в период реформ 1864 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29. Формирование и развитие советской милиции в 1917-1985 гг.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30. Милиция на переходном этапе (1985-1991 гг.)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31. Закон РСФСР ―О милиции‖ от 18 апреля 1991 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32. Основные проблемы правоохранительных органов к 1991г.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33. Полиция Российской Федерации.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34. Становление тюремной системы в России.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35. Развитие мест лишения свободы. Проект Екатерины II об устройстве тюрем.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36. Уголовно-исполнительная система в 1-й половине XIX в.</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 37. Пенитенциарные реформы и развитие системы наказаний в России во 2-й половине XIX - начале XX вв.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38. Исправительно-трудовая политика большевистского правительства.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39. Реорганизация уголовно-исполнительной системы в советский период.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40. Формирование системы ГУЛАГа.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41. ФСИН РФ.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42. Основные направления реформирования уголовно-исполнительной системы на современном этапе. </w:t>
      </w:r>
    </w:p>
    <w:p w:rsidR="00C547EC" w:rsidRP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43. Опричнина Ивана Грозного.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44. Первые органы государственной безопасности (XVII- середина XVIII в.). 45. Тайная экспедиция при Правительствующем Сената (1762-1801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46. Третье отделение собственной его императорского величества канцелярии (1826- 1881).</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 47. Департамент полиции и укрепление политического сыска в России (1881). 48. Комитет общей безопасности (1807-1829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lastRenderedPageBreak/>
        <w:t xml:space="preserve">49. Отдельный корпус пограничной стражи (1893-1917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50. Контрразведка Российской империи (1911-1917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51. Всероссийская чрезвычайная комиссия (ВЧК) (1919-1921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52. Государственное политическое управление – Объединенное государственное политическое управление (ГПУ-ОГПУ) (1921-1934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53. Создание НКВД в составе рабоче-крестьянского правительства. Структура, задачи и функции.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54. Министерство государственной безопасности.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55. Комитет Государственной Безопасности (1954-1991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56. Спецслужбы Российской Федерации (КГБ, ФСБ, СВР, ФАПСИ, ФПС, ФСО) (1991- 2009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57. Федеральная служба безопасности в системе правоохранительных органов в Российской Федерации.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58. Исторические предпосылки возникновения и создания органов юстиции в Российской империи до 1802 гг.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59. Учреждение Министерства юстиции в России.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60. Органы юстиции в советский период.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61. Министерство юстиции РФ.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62. История становления и развития Службы судебных приставов.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63. Зарождение таможни в Древней Руси (XII - XIII века).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64. Таможенное дело в XIV - XV веках.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65. Система таможенных органов при Петре I.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66. Влияние реформ Александра II на таможенные органы.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67. Таможенные органы советского государства.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68. Современная система таможенных органов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69. Введение института присяжных поверенных в ходе судебной реформы императора Александра II.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70. Создание адвокатуры в России.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71. Развитие адвокатуры в советский период. </w:t>
      </w:r>
    </w:p>
    <w:p w:rsidR="00C547EC" w:rsidRDefault="00C547EC" w:rsidP="00C547EC">
      <w:pPr>
        <w:spacing w:after="0"/>
        <w:jc w:val="both"/>
        <w:rPr>
          <w:rFonts w:ascii="Times New Roman" w:hAnsi="Times New Roman" w:cs="Times New Roman"/>
          <w:sz w:val="28"/>
          <w:szCs w:val="28"/>
        </w:rPr>
      </w:pPr>
      <w:r w:rsidRPr="00C547EC">
        <w:rPr>
          <w:rFonts w:ascii="Times New Roman" w:hAnsi="Times New Roman" w:cs="Times New Roman"/>
          <w:sz w:val="28"/>
          <w:szCs w:val="28"/>
        </w:rPr>
        <w:t xml:space="preserve">72. Становление современной российской адвокатуры. </w:t>
      </w:r>
    </w:p>
    <w:p w:rsidR="00C547EC" w:rsidRPr="00C547EC" w:rsidRDefault="00C547EC" w:rsidP="00C547EC">
      <w:pPr>
        <w:spacing w:after="0"/>
        <w:jc w:val="both"/>
        <w:rPr>
          <w:rFonts w:ascii="Times New Roman" w:hAnsi="Times New Roman" w:cs="Times New Roman"/>
          <w:sz w:val="28"/>
          <w:szCs w:val="28"/>
        </w:rPr>
      </w:pPr>
      <w:bookmarkStart w:id="0" w:name="_GoBack"/>
      <w:bookmarkEnd w:id="0"/>
      <w:r w:rsidRPr="00C547EC">
        <w:rPr>
          <w:rFonts w:ascii="Times New Roman" w:hAnsi="Times New Roman" w:cs="Times New Roman"/>
          <w:sz w:val="28"/>
          <w:szCs w:val="28"/>
        </w:rPr>
        <w:t>73. История образования Следственного комитета РФ, этапы развития.</w:t>
      </w:r>
    </w:p>
    <w:p w:rsidR="00C547EC" w:rsidRPr="00A83480" w:rsidRDefault="00C547EC" w:rsidP="00A83480">
      <w:pPr>
        <w:spacing w:after="0"/>
        <w:jc w:val="both"/>
        <w:rPr>
          <w:rFonts w:ascii="Times New Roman" w:hAnsi="Times New Roman" w:cs="Times New Roman"/>
          <w:sz w:val="28"/>
          <w:szCs w:val="28"/>
        </w:rPr>
      </w:pPr>
    </w:p>
    <w:sectPr w:rsidR="00C547EC" w:rsidRPr="00A83480" w:rsidSect="00632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DC1"/>
    <w:rsid w:val="002B5DC1"/>
    <w:rsid w:val="0063271B"/>
    <w:rsid w:val="00A31ABA"/>
    <w:rsid w:val="00A83480"/>
    <w:rsid w:val="00AD22EA"/>
    <w:rsid w:val="00C547EC"/>
    <w:rsid w:val="00DD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admin</cp:lastModifiedBy>
  <cp:revision>2</cp:revision>
  <dcterms:created xsi:type="dcterms:W3CDTF">2024-11-06T11:08:00Z</dcterms:created>
  <dcterms:modified xsi:type="dcterms:W3CDTF">2024-11-07T08:18:00Z</dcterms:modified>
</cp:coreProperties>
</file>