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11" w:rsidRDefault="00DC4811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E252ED" w:rsidRDefault="004D5782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Министерство науки и высшего образования Российской Федерации</w:t>
      </w:r>
    </w:p>
    <w:p w:rsidR="004D5782" w:rsidRDefault="004D5782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Федеральное государственное бюджетное образовательное учреждение</w:t>
      </w:r>
    </w:p>
    <w:p w:rsidR="004D5782" w:rsidRDefault="004D5782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высшего образования</w:t>
      </w:r>
    </w:p>
    <w:p w:rsidR="004D5782" w:rsidRDefault="004D5782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«Северо-Кавказская государственная академия»</w:t>
      </w:r>
    </w:p>
    <w:p w:rsidR="004D5782" w:rsidRDefault="004D5782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4D5782" w:rsidRDefault="004D5782" w:rsidP="004D578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Принято на заседании                                                                «Утверждаю»</w:t>
      </w: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Ученого совета академии                                                        Ректор СКГА</w:t>
      </w: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Протокол №____                                                                 ____________Р.М. Кочкаров</w:t>
      </w: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от____________2024 г.                                                       «____»__________2024 г.</w:t>
      </w: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4D5782" w:rsidRDefault="004D5782" w:rsidP="004D578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4D5782" w:rsidRPr="004D5782" w:rsidRDefault="004D5782" w:rsidP="004D5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31E30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:rsidR="009674D4" w:rsidRPr="00CE4CC1" w:rsidRDefault="009674D4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879CF" w:rsidRPr="004D5782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D578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:rsidR="00C879CF" w:rsidRPr="004D5782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D5782">
        <w:rPr>
          <w:rFonts w:ascii="Times New Roman" w:hAnsi="Times New Roman" w:cs="Times New Roman"/>
          <w:b/>
          <w:sz w:val="28"/>
          <w:szCs w:val="28"/>
          <w:lang w:bidi="ru-RU"/>
        </w:rPr>
        <w:t>и использования поддельных документов</w:t>
      </w:r>
    </w:p>
    <w:p w:rsidR="00C879CF" w:rsidRPr="004D5782" w:rsidRDefault="00C879CF" w:rsidP="00EC3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D578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</w:t>
      </w:r>
      <w:bookmarkStart w:id="0" w:name="_Hlk132792509"/>
      <w:r w:rsidR="00EC3CBB" w:rsidRPr="004D5782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федеральном государственном бюджетном образовательном учреждении высшего образования «Северо-Кавказская государственная академия»</w:t>
      </w:r>
    </w:p>
    <w:bookmarkEnd w:id="0"/>
    <w:p w:rsidR="006425FF" w:rsidRDefault="006425FF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E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Default="004D5782" w:rsidP="004D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СОГЛАСОВАНО:</w:t>
      </w:r>
    </w:p>
    <w:p w:rsidR="004D5782" w:rsidRPr="00521F7F" w:rsidRDefault="004D5782" w:rsidP="004D578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21F7F">
        <w:rPr>
          <w:rFonts w:ascii="Times New Roman" w:hAnsi="Times New Roman" w:cs="Times New Roman"/>
          <w:sz w:val="28"/>
          <w:szCs w:val="28"/>
          <w:lang w:bidi="ru-RU"/>
        </w:rPr>
        <w:t>Председатель профкома</w:t>
      </w:r>
    </w:p>
    <w:p w:rsidR="004D5782" w:rsidRPr="00521F7F" w:rsidRDefault="004D5782" w:rsidP="004D578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21F7F">
        <w:rPr>
          <w:rFonts w:ascii="Times New Roman" w:hAnsi="Times New Roman" w:cs="Times New Roman"/>
          <w:sz w:val="28"/>
          <w:szCs w:val="28"/>
          <w:lang w:bidi="ru-RU"/>
        </w:rPr>
        <w:t>работников академии</w:t>
      </w:r>
    </w:p>
    <w:p w:rsidR="004D5782" w:rsidRPr="00521F7F" w:rsidRDefault="004D5782" w:rsidP="004D578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21F7F">
        <w:rPr>
          <w:rFonts w:ascii="Times New Roman" w:hAnsi="Times New Roman" w:cs="Times New Roman"/>
          <w:sz w:val="28"/>
          <w:szCs w:val="28"/>
          <w:lang w:bidi="ru-RU"/>
        </w:rPr>
        <w:t>___________Бежанов М.К.</w:t>
      </w:r>
    </w:p>
    <w:p w:rsidR="00971830" w:rsidRPr="00521F7F" w:rsidRDefault="004D5782" w:rsidP="004D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21F7F">
        <w:rPr>
          <w:rFonts w:ascii="Times New Roman" w:hAnsi="Times New Roman" w:cs="Times New Roman"/>
          <w:sz w:val="28"/>
          <w:szCs w:val="28"/>
          <w:lang w:bidi="ru-RU"/>
        </w:rPr>
        <w:t>«___»__________2024 г.</w:t>
      </w:r>
    </w:p>
    <w:p w:rsidR="004D5782" w:rsidRDefault="004D5782" w:rsidP="004D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Pr="004D5782" w:rsidRDefault="004D5782" w:rsidP="004D5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4D5782">
        <w:rPr>
          <w:rFonts w:ascii="Times New Roman" w:hAnsi="Times New Roman" w:cs="Times New Roman"/>
          <w:sz w:val="28"/>
          <w:szCs w:val="28"/>
          <w:lang w:bidi="ru-RU"/>
        </w:rPr>
        <w:t>. Черкесск, 2024 г.</w:t>
      </w:r>
    </w:p>
    <w:p w:rsidR="004D5782" w:rsidRDefault="004D5782" w:rsidP="004D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5782" w:rsidRPr="004D5782" w:rsidRDefault="004D5782" w:rsidP="00DC4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</w:t>
      </w:r>
    </w:p>
    <w:p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F5462" w:rsidRPr="00EC3CBB" w:rsidRDefault="00F73268" w:rsidP="00EC3CBB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3CBB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EC3CBB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r w:rsidR="00EC3CBB" w:rsidRPr="00EC3CBB">
        <w:rPr>
          <w:rFonts w:ascii="Times New Roman" w:hAnsi="Times New Roman" w:cs="Times New Roman"/>
          <w:sz w:val="28"/>
          <w:szCs w:val="28"/>
          <w:lang w:bidi="ru-RU"/>
        </w:rPr>
        <w:t>ФГБОУ ВО «Сева</w:t>
      </w:r>
      <w:r w:rsidR="009674D4">
        <w:rPr>
          <w:rFonts w:ascii="Times New Roman" w:hAnsi="Times New Roman" w:cs="Times New Roman"/>
          <w:sz w:val="28"/>
          <w:szCs w:val="28"/>
          <w:lang w:bidi="ru-RU"/>
        </w:rPr>
        <w:t xml:space="preserve">еро-Кавказская государственная </w:t>
      </w:r>
      <w:r w:rsidR="00EC3CBB" w:rsidRPr="00EC3CBB">
        <w:rPr>
          <w:rFonts w:ascii="Times New Roman" w:hAnsi="Times New Roman" w:cs="Times New Roman"/>
          <w:sz w:val="28"/>
          <w:szCs w:val="28"/>
          <w:lang w:bidi="ru-RU"/>
        </w:rPr>
        <w:t>академия</w:t>
      </w:r>
      <w:r w:rsidR="009674D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DF5462" w:rsidRPr="00EC3CBB">
        <w:rPr>
          <w:rFonts w:ascii="Times New Roman" w:hAnsi="Times New Roman" w:cs="Times New Roman"/>
          <w:sz w:val="28"/>
          <w:szCs w:val="28"/>
          <w:lang w:bidi="ru-RU"/>
        </w:rPr>
        <w:t xml:space="preserve"> (далее – </w:t>
      </w:r>
      <w:r w:rsidR="00EC3CBB" w:rsidRPr="00EC3CBB">
        <w:rPr>
          <w:rFonts w:ascii="Times New Roman" w:hAnsi="Times New Roman" w:cs="Times New Roman"/>
          <w:sz w:val="28"/>
          <w:szCs w:val="28"/>
          <w:lang w:bidi="ru-RU"/>
        </w:rPr>
        <w:t>Академия</w:t>
      </w:r>
      <w:r w:rsidR="00DF5462" w:rsidRPr="00EC3CBB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DF5462" w:rsidRPr="00EC3CBB">
        <w:rPr>
          <w:rFonts w:ascii="Times New Roman" w:hAnsi="Times New Roman" w:cs="Times New Roman"/>
          <w:sz w:val="28"/>
          <w:szCs w:val="28"/>
          <w:lang w:bidi="ru-RU"/>
        </w:rPr>
        <w:br/>
        <w:t>при возникновении сомнений в подлинности представленных документов.</w:t>
      </w:r>
    </w:p>
    <w:p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696F1C" w:rsidRPr="00CE4CC1" w:rsidRDefault="00B13450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96F1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электронных вычислительных машин, а также для передачи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>по информационно-телекоммуникационным сетям или обработки в информационных системах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404B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10969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деятельность 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>Академии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>органами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</w:t>
      </w:r>
      <w:r w:rsidR="009100C3">
        <w:rPr>
          <w:rFonts w:ascii="Times New Roman" w:hAnsi="Times New Roman" w:cs="Times New Roman"/>
          <w:sz w:val="28"/>
          <w:szCs w:val="28"/>
          <w:lang w:bidi="ru-RU"/>
        </w:rPr>
        <w:t>Академии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целом, так и структурных подразделений.</w:t>
      </w:r>
    </w:p>
    <w:p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:rsidR="009100C3" w:rsidRDefault="006425FF" w:rsidP="009100C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9674D4" w:rsidRPr="009674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100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Федерации,</w:t>
      </w:r>
      <w:r w:rsidR="009100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</w:t>
      </w:r>
    </w:p>
    <w:p w:rsidR="00810969" w:rsidRPr="00CE4CC1" w:rsidRDefault="009100C3" w:rsidP="009100C3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основании требований, писем, 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запросов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о представлении инфо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рмации в связи с осуществлением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10969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ая 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>Академией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E0353A" w:rsidRPr="00EC3CBB" w:rsidRDefault="006425FF" w:rsidP="00EC3CBB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 xml:space="preserve"> ректора Академии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353A" w:rsidRPr="00EC3CBB">
        <w:rPr>
          <w:rFonts w:ascii="Times New Roman" w:hAnsi="Times New Roman" w:cs="Times New Roman"/>
          <w:sz w:val="28"/>
          <w:szCs w:val="28"/>
          <w:lang w:bidi="ru-RU"/>
        </w:rPr>
        <w:t>(начальника структурного подразделения)</w:t>
      </w:r>
      <w:r w:rsidRPr="00EC3CB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</w:p>
    <w:p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их подписывать), однако внесенные в него сведения (текст, цифровые данные) являются сфальсифицированными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:rsidR="006425FF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EC3CBB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При проверке документов необходимо учитывать, что подлинность представленных документов устанавливается путем проверки реальности </w:t>
      </w:r>
      <w:r w:rsidRPr="00A66CCF">
        <w:rPr>
          <w:rFonts w:ascii="Times New Roman" w:hAnsi="Times New Roman" w:cs="Times New Roman"/>
          <w:sz w:val="28"/>
          <w:szCs w:val="28"/>
          <w:lang w:bidi="ru-RU"/>
        </w:rPr>
        <w:lastRenderedPageBreak/>
        <w:t>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взаимосвязанных с ними документов. Законность отраженных в документах операций устанавливается путем проверки их соответствия </w:t>
      </w:r>
      <w:bookmarkStart w:id="1" w:name="_GoBack"/>
      <w:bookmarkEnd w:id="1"/>
      <w:r w:rsidRPr="00CE4CC1">
        <w:rPr>
          <w:rFonts w:ascii="Times New Roman" w:hAnsi="Times New Roman" w:cs="Times New Roman"/>
          <w:sz w:val="28"/>
          <w:szCs w:val="28"/>
          <w:lang w:bidi="ru-RU"/>
        </w:rPr>
        <w:t>законодательству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 xml:space="preserve">Академия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обязана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 xml:space="preserve"> ректор Академии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в </w:t>
      </w:r>
      <w:r w:rsidR="00EC3CBB">
        <w:rPr>
          <w:rFonts w:ascii="Times New Roman" w:hAnsi="Times New Roman" w:cs="Times New Roman"/>
          <w:sz w:val="28"/>
          <w:szCs w:val="28"/>
          <w:lang w:bidi="ru-RU"/>
        </w:rPr>
        <w:t>Академию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="009674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DC4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7C" w:rsidRDefault="00265B7C">
      <w:pPr>
        <w:spacing w:after="0" w:line="240" w:lineRule="auto"/>
      </w:pPr>
      <w:r>
        <w:separator/>
      </w:r>
    </w:p>
  </w:endnote>
  <w:endnote w:type="continuationSeparator" w:id="1">
    <w:p w:rsidR="00265B7C" w:rsidRDefault="002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BC" w:rsidRDefault="00EA0B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BC" w:rsidRDefault="00EA0B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BC" w:rsidRDefault="00EA0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7C" w:rsidRDefault="00265B7C">
      <w:pPr>
        <w:spacing w:after="0" w:line="240" w:lineRule="auto"/>
      </w:pPr>
      <w:r>
        <w:separator/>
      </w:r>
    </w:p>
  </w:footnote>
  <w:footnote w:type="continuationSeparator" w:id="1">
    <w:p w:rsidR="00265B7C" w:rsidRDefault="002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BC" w:rsidRDefault="00EA0B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4811" w:rsidRDefault="00DC48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tbl>
        <w:tblPr>
          <w:tblpPr w:leftFromText="180" w:rightFromText="180" w:horzAnchor="margin" w:tblpXSpec="right" w:tblpY="-930"/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>
        <w:tblGrid>
          <w:gridCol w:w="1135"/>
          <w:gridCol w:w="9497"/>
        </w:tblGrid>
        <w:tr w:rsidR="00DC4811" w:rsidTr="00DC4811">
          <w:trPr>
            <w:trHeight w:val="274"/>
          </w:trPr>
          <w:tc>
            <w:tcPr>
              <w:tcW w:w="1135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DC4811" w:rsidRDefault="00DC4811">
              <w:pPr>
                <w:pStyle w:val="a5"/>
                <w:jc w:val="both"/>
                <w:rPr>
                  <w:bCs/>
                  <w:szCs w:val="26"/>
                </w:rPr>
              </w:pPr>
              <w:r>
                <w:rPr>
                  <w:noProof/>
                  <w:szCs w:val="26"/>
                  <w:lang w:eastAsia="ru-RU"/>
                </w:rPr>
                <w:drawing>
                  <wp:inline distT="0" distB="0" distL="0" distR="0">
                    <wp:extent cx="657225" cy="609600"/>
                    <wp:effectExtent l="19050" t="0" r="9525" b="0"/>
                    <wp:docPr id="1" name="Рисунок 3" descr="Безымянный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" descr="Безымянный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722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DC4811" w:rsidRDefault="00DC4811">
              <w:pPr>
                <w:pStyle w:val="a5"/>
                <w:jc w:val="center"/>
                <w:rPr>
                  <w:rFonts w:ascii="Calibri" w:eastAsia="Times New Roman" w:hAnsi="Calibri" w:cs="Times New Roman"/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 xml:space="preserve">ФГБОУ ВО «Северо-Кавказская государственная </w:t>
              </w:r>
            </w:p>
            <w:p w:rsidR="00DC4811" w:rsidRDefault="00DC4811">
              <w:pPr>
                <w:pStyle w:val="a5"/>
                <w:jc w:val="center"/>
                <w:rPr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>академия»</w:t>
              </w:r>
            </w:p>
          </w:tc>
        </w:tr>
        <w:tr w:rsidR="00DC4811" w:rsidTr="00DC4811">
          <w:trPr>
            <w:trHeight w:val="70"/>
          </w:trPr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DC4811" w:rsidRDefault="00DC4811">
              <w:pPr>
                <w:rPr>
                  <w:rFonts w:ascii="Calibri" w:hAnsi="Calibri"/>
                  <w:bCs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DC4811" w:rsidRDefault="00DC4811">
              <w:pPr>
                <w:pStyle w:val="a5"/>
                <w:jc w:val="center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 xml:space="preserve">Управление кадров </w:t>
              </w:r>
            </w:p>
          </w:tc>
        </w:tr>
        <w:tr w:rsidR="00DC4811" w:rsidTr="00DC4811"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DC4811" w:rsidRDefault="00DC4811">
              <w:pPr>
                <w:rPr>
                  <w:rFonts w:ascii="Calibri" w:hAnsi="Calibri"/>
                  <w:bCs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DC4811" w:rsidRDefault="00EA0BBC">
              <w:pPr>
                <w:pStyle w:val="a5"/>
                <w:jc w:val="center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>Положение о мерах по недопущению составления неофициальной отчетности</w:t>
              </w:r>
            </w:p>
          </w:tc>
        </w:tr>
      </w:tbl>
      <w:p w:rsidR="001B241F" w:rsidRPr="007F3445" w:rsidRDefault="002871F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1F" w:rsidRPr="001B241F" w:rsidRDefault="001B241F" w:rsidP="00EA0BBC">
    <w:pPr>
      <w:pStyle w:val="a5"/>
      <w:rPr>
        <w:rFonts w:ascii="Times New Roman" w:hAnsi="Times New Roman" w:cs="Times New Roman"/>
        <w:sz w:val="28"/>
        <w:szCs w:val="28"/>
      </w:rPr>
    </w:pPr>
  </w:p>
  <w:tbl>
    <w:tblPr>
      <w:tblpPr w:leftFromText="180" w:rightFromText="180" w:horzAnchor="margin" w:tblpXSpec="right" w:tblpY="-93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35"/>
      <w:gridCol w:w="9497"/>
    </w:tblGrid>
    <w:tr w:rsidR="00DC4811" w:rsidTr="00DC4811">
      <w:trPr>
        <w:trHeight w:val="274"/>
      </w:trPr>
      <w:tc>
        <w:tcPr>
          <w:tcW w:w="1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4811" w:rsidRDefault="00DC4811" w:rsidP="007B23E9">
          <w:pPr>
            <w:pStyle w:val="a5"/>
            <w:jc w:val="both"/>
            <w:rPr>
              <w:bCs/>
              <w:szCs w:val="26"/>
            </w:rPr>
          </w:pPr>
          <w:r>
            <w:rPr>
              <w:noProof/>
              <w:szCs w:val="26"/>
              <w:lang w:eastAsia="ru-RU"/>
            </w:rPr>
            <w:drawing>
              <wp:inline distT="0" distB="0" distL="0" distR="0">
                <wp:extent cx="657225" cy="609600"/>
                <wp:effectExtent l="19050" t="0" r="9525" b="0"/>
                <wp:docPr id="3" name="Рисунок 3" descr="Безымя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Безымян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4811" w:rsidRDefault="00DC4811" w:rsidP="007B23E9">
          <w:pPr>
            <w:pStyle w:val="a5"/>
            <w:jc w:val="center"/>
            <w:rPr>
              <w:rFonts w:ascii="Calibri" w:eastAsia="Times New Roman" w:hAnsi="Calibri" w:cs="Times New Roman"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ФГБОУ ВО «Северо-Кавказская государственная </w:t>
          </w:r>
        </w:p>
        <w:p w:rsidR="00DC4811" w:rsidRDefault="00DC4811" w:rsidP="007B23E9">
          <w:pPr>
            <w:pStyle w:val="a5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академия»</w:t>
          </w:r>
        </w:p>
      </w:tc>
    </w:tr>
    <w:tr w:rsidR="00DC4811" w:rsidTr="00DC4811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11" w:rsidRDefault="00DC4811" w:rsidP="007B23E9">
          <w:pPr>
            <w:rPr>
              <w:rFonts w:ascii="Calibri" w:hAnsi="Calibri"/>
              <w:bCs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4811" w:rsidRDefault="00DC4811" w:rsidP="007B23E9">
          <w:pPr>
            <w:pStyle w:val="a5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Управление кадров </w:t>
          </w:r>
        </w:p>
      </w:tc>
    </w:tr>
    <w:tr w:rsidR="00DC4811" w:rsidTr="00DC4811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11" w:rsidRDefault="00DC4811" w:rsidP="007B23E9">
          <w:pPr>
            <w:rPr>
              <w:rFonts w:ascii="Calibri" w:hAnsi="Calibri"/>
              <w:bCs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4811" w:rsidRDefault="00EA0BBC" w:rsidP="007B23E9">
          <w:pPr>
            <w:pStyle w:val="a5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Положение о мерах по недопущению составления неофициальной отчетности</w:t>
          </w:r>
        </w:p>
      </w:tc>
    </w:tr>
  </w:tbl>
  <w:p w:rsidR="001B241F" w:rsidRDefault="001B24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FDC"/>
    <w:rsid w:val="00026C65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1D5FC8"/>
    <w:rsid w:val="00203916"/>
    <w:rsid w:val="00207557"/>
    <w:rsid w:val="0022761A"/>
    <w:rsid w:val="00256633"/>
    <w:rsid w:val="0025733A"/>
    <w:rsid w:val="00265B7C"/>
    <w:rsid w:val="00282C15"/>
    <w:rsid w:val="002871F3"/>
    <w:rsid w:val="002B328C"/>
    <w:rsid w:val="0031031E"/>
    <w:rsid w:val="00322139"/>
    <w:rsid w:val="00330836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27EE0"/>
    <w:rsid w:val="00470001"/>
    <w:rsid w:val="0048589C"/>
    <w:rsid w:val="00487132"/>
    <w:rsid w:val="004D0356"/>
    <w:rsid w:val="004D1038"/>
    <w:rsid w:val="004D5782"/>
    <w:rsid w:val="004D79B4"/>
    <w:rsid w:val="00514CB1"/>
    <w:rsid w:val="00521F7F"/>
    <w:rsid w:val="00537145"/>
    <w:rsid w:val="00561F4B"/>
    <w:rsid w:val="005A0D76"/>
    <w:rsid w:val="005C4A9D"/>
    <w:rsid w:val="005C562D"/>
    <w:rsid w:val="005E68AA"/>
    <w:rsid w:val="005F7CEA"/>
    <w:rsid w:val="00601DE5"/>
    <w:rsid w:val="006137D5"/>
    <w:rsid w:val="00625158"/>
    <w:rsid w:val="00634C1C"/>
    <w:rsid w:val="00640548"/>
    <w:rsid w:val="006425FF"/>
    <w:rsid w:val="00643379"/>
    <w:rsid w:val="00696F1C"/>
    <w:rsid w:val="006A630B"/>
    <w:rsid w:val="00724B1A"/>
    <w:rsid w:val="00737DF0"/>
    <w:rsid w:val="007404BC"/>
    <w:rsid w:val="007533C1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749BB"/>
    <w:rsid w:val="00880FCD"/>
    <w:rsid w:val="008A488D"/>
    <w:rsid w:val="008F031A"/>
    <w:rsid w:val="009100C3"/>
    <w:rsid w:val="00931062"/>
    <w:rsid w:val="009674D4"/>
    <w:rsid w:val="00971830"/>
    <w:rsid w:val="009D59EE"/>
    <w:rsid w:val="00A0285D"/>
    <w:rsid w:val="00A14219"/>
    <w:rsid w:val="00A54EF9"/>
    <w:rsid w:val="00A66CCF"/>
    <w:rsid w:val="00A771DB"/>
    <w:rsid w:val="00B13450"/>
    <w:rsid w:val="00B2112B"/>
    <w:rsid w:val="00B7019E"/>
    <w:rsid w:val="00BA3317"/>
    <w:rsid w:val="00BC3BBF"/>
    <w:rsid w:val="00BC3CA9"/>
    <w:rsid w:val="00C53E09"/>
    <w:rsid w:val="00C76BE8"/>
    <w:rsid w:val="00C879CF"/>
    <w:rsid w:val="00CE4CC1"/>
    <w:rsid w:val="00CF2447"/>
    <w:rsid w:val="00D25830"/>
    <w:rsid w:val="00D35A35"/>
    <w:rsid w:val="00D50D4D"/>
    <w:rsid w:val="00D532BC"/>
    <w:rsid w:val="00D84158"/>
    <w:rsid w:val="00D969F5"/>
    <w:rsid w:val="00DC3779"/>
    <w:rsid w:val="00DC4811"/>
    <w:rsid w:val="00DE37EB"/>
    <w:rsid w:val="00DE39A5"/>
    <w:rsid w:val="00DE58F7"/>
    <w:rsid w:val="00DF314D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A0BBC"/>
    <w:rsid w:val="00EB0406"/>
    <w:rsid w:val="00EC2FCF"/>
    <w:rsid w:val="00EC3CBB"/>
    <w:rsid w:val="00EF01F7"/>
    <w:rsid w:val="00F25EC4"/>
    <w:rsid w:val="00F36C08"/>
    <w:rsid w:val="00F377BB"/>
    <w:rsid w:val="00F40C2D"/>
    <w:rsid w:val="00F44C59"/>
    <w:rsid w:val="00F73268"/>
    <w:rsid w:val="00F910A1"/>
    <w:rsid w:val="00F9737F"/>
    <w:rsid w:val="00FA59F4"/>
    <w:rsid w:val="00FF04BB"/>
    <w:rsid w:val="00FF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0"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55CF-2E5C-458C-9FB2-3D1F4E6F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admin</cp:lastModifiedBy>
  <cp:revision>37</cp:revision>
  <cp:lastPrinted>2024-10-14T12:00:00Z</cp:lastPrinted>
  <dcterms:created xsi:type="dcterms:W3CDTF">2023-08-16T12:23:00Z</dcterms:created>
  <dcterms:modified xsi:type="dcterms:W3CDTF">2024-10-14T12:03:00Z</dcterms:modified>
</cp:coreProperties>
</file>