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42" w:rsidRDefault="00C27342" w:rsidP="00C273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42" w:rsidRDefault="00C27342" w:rsidP="00C273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42" w:rsidRDefault="00C27342" w:rsidP="00C273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42" w:rsidRDefault="00C27342" w:rsidP="00C273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42" w:rsidRDefault="00C27342" w:rsidP="00C273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42" w:rsidRDefault="00C27342" w:rsidP="00C273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42" w:rsidRDefault="00C27342" w:rsidP="00C273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42" w:rsidRDefault="00C27342" w:rsidP="00C273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42" w:rsidRDefault="00C27342" w:rsidP="00C273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42" w:rsidRDefault="00C27342" w:rsidP="00C2734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42" w:rsidRDefault="00C27342" w:rsidP="009E167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672" w:rsidRDefault="00C27342" w:rsidP="009E167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672">
        <w:rPr>
          <w:rFonts w:ascii="Times New Roman" w:hAnsi="Times New Roman" w:cs="Times New Roman"/>
          <w:b/>
          <w:sz w:val="32"/>
          <w:szCs w:val="32"/>
        </w:rPr>
        <w:t>П</w:t>
      </w:r>
      <w:r w:rsidR="009E1672">
        <w:rPr>
          <w:rFonts w:ascii="Times New Roman" w:hAnsi="Times New Roman" w:cs="Times New Roman"/>
          <w:b/>
          <w:sz w:val="32"/>
          <w:szCs w:val="32"/>
        </w:rPr>
        <w:t>еречень</w:t>
      </w:r>
      <w:r w:rsidRPr="009E16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1672">
        <w:rPr>
          <w:rFonts w:ascii="Times New Roman" w:hAnsi="Times New Roman" w:cs="Times New Roman"/>
          <w:b/>
          <w:sz w:val="32"/>
          <w:szCs w:val="32"/>
        </w:rPr>
        <w:t>вопросов к зачету</w:t>
      </w:r>
      <w:r w:rsidRPr="009E1672">
        <w:rPr>
          <w:rFonts w:ascii="Times New Roman" w:hAnsi="Times New Roman" w:cs="Times New Roman"/>
          <w:b/>
          <w:sz w:val="32"/>
          <w:szCs w:val="32"/>
        </w:rPr>
        <w:t xml:space="preserve"> по дисциплине</w:t>
      </w:r>
    </w:p>
    <w:p w:rsidR="009E1672" w:rsidRDefault="00C27342" w:rsidP="009E1672">
      <w:pPr>
        <w:pStyle w:val="a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9E1672">
        <w:rPr>
          <w:rFonts w:ascii="Times New Roman" w:hAnsi="Times New Roman" w:cs="Times New Roman"/>
          <w:b/>
          <w:sz w:val="32"/>
          <w:szCs w:val="32"/>
        </w:rPr>
        <w:t xml:space="preserve">«Современные проблемы международного частного </w:t>
      </w:r>
      <w:r w:rsidRPr="009E1672">
        <w:rPr>
          <w:rFonts w:ascii="Times New Roman" w:hAnsi="Times New Roman" w:cs="Times New Roman"/>
          <w:b/>
          <w:spacing w:val="-2"/>
          <w:sz w:val="32"/>
          <w:szCs w:val="32"/>
        </w:rPr>
        <w:t>права»</w:t>
      </w:r>
    </w:p>
    <w:p w:rsidR="009E1672" w:rsidRDefault="00C27342" w:rsidP="009E1672">
      <w:pPr>
        <w:pStyle w:val="a6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 w:rsidRPr="009E1672">
        <w:rPr>
          <w:rFonts w:ascii="Times New Roman" w:hAnsi="Times New Roman" w:cs="Times New Roman"/>
          <w:b/>
          <w:spacing w:val="-2"/>
          <w:sz w:val="32"/>
          <w:szCs w:val="32"/>
        </w:rPr>
        <w:t xml:space="preserve">для </w:t>
      </w:r>
      <w:proofErr w:type="gramStart"/>
      <w:r w:rsidRPr="009E1672">
        <w:rPr>
          <w:rFonts w:ascii="Times New Roman" w:hAnsi="Times New Roman" w:cs="Times New Roman"/>
          <w:b/>
          <w:spacing w:val="-2"/>
          <w:sz w:val="32"/>
          <w:szCs w:val="32"/>
        </w:rPr>
        <w:t>обучающихся</w:t>
      </w:r>
      <w:proofErr w:type="gramEnd"/>
      <w:r w:rsidRPr="009E1672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="009E1672" w:rsidRPr="009E1672">
        <w:rPr>
          <w:rFonts w:ascii="Times New Roman" w:hAnsi="Times New Roman" w:cs="Times New Roman"/>
          <w:b/>
          <w:spacing w:val="-2"/>
          <w:sz w:val="32"/>
          <w:szCs w:val="32"/>
        </w:rPr>
        <w:t xml:space="preserve">заочной формы обучения </w:t>
      </w:r>
      <w:r w:rsidRPr="009E1672">
        <w:rPr>
          <w:rFonts w:ascii="Times New Roman" w:hAnsi="Times New Roman" w:cs="Times New Roman"/>
          <w:b/>
          <w:spacing w:val="-2"/>
          <w:sz w:val="32"/>
          <w:szCs w:val="32"/>
        </w:rPr>
        <w:t xml:space="preserve">по </w:t>
      </w:r>
      <w:r w:rsidR="009E1672" w:rsidRPr="009E1672">
        <w:rPr>
          <w:rFonts w:ascii="Times New Roman" w:hAnsi="Times New Roman" w:cs="Times New Roman"/>
          <w:b/>
          <w:spacing w:val="-2"/>
          <w:sz w:val="32"/>
          <w:szCs w:val="32"/>
        </w:rPr>
        <w:t xml:space="preserve">направлению подготовки </w:t>
      </w:r>
      <w:r w:rsidRPr="009E1672">
        <w:rPr>
          <w:rFonts w:ascii="Times New Roman" w:hAnsi="Times New Roman" w:cs="Times New Roman"/>
          <w:b/>
          <w:spacing w:val="-2"/>
          <w:sz w:val="32"/>
          <w:szCs w:val="32"/>
        </w:rPr>
        <w:t>40.04.01</w:t>
      </w:r>
      <w:r w:rsidR="009E1672" w:rsidRPr="009E1672">
        <w:rPr>
          <w:rFonts w:ascii="Times New Roman" w:hAnsi="Times New Roman" w:cs="Times New Roman"/>
          <w:b/>
          <w:spacing w:val="-2"/>
          <w:sz w:val="32"/>
          <w:szCs w:val="32"/>
        </w:rPr>
        <w:t xml:space="preserve"> «</w:t>
      </w:r>
      <w:proofErr w:type="spellStart"/>
      <w:r w:rsidR="009E1672" w:rsidRPr="009E1672">
        <w:rPr>
          <w:rFonts w:ascii="Times New Roman" w:hAnsi="Times New Roman" w:cs="Times New Roman"/>
          <w:b/>
          <w:spacing w:val="-2"/>
          <w:sz w:val="32"/>
          <w:szCs w:val="32"/>
        </w:rPr>
        <w:t>Гражданско</w:t>
      </w:r>
      <w:proofErr w:type="spellEnd"/>
      <w:r w:rsidR="009E1672" w:rsidRPr="009E1672">
        <w:rPr>
          <w:rFonts w:ascii="Times New Roman" w:hAnsi="Times New Roman" w:cs="Times New Roman"/>
          <w:b/>
          <w:spacing w:val="-2"/>
          <w:sz w:val="32"/>
          <w:szCs w:val="32"/>
        </w:rPr>
        <w:t xml:space="preserve"> – правовые отношения: </w:t>
      </w:r>
    </w:p>
    <w:p w:rsidR="00C27342" w:rsidRPr="009E1672" w:rsidRDefault="009E1672" w:rsidP="009E167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1672">
        <w:rPr>
          <w:rFonts w:ascii="Times New Roman" w:hAnsi="Times New Roman" w:cs="Times New Roman"/>
          <w:b/>
          <w:spacing w:val="-2"/>
          <w:sz w:val="32"/>
          <w:szCs w:val="32"/>
        </w:rPr>
        <w:t>теория и практика»</w:t>
      </w:r>
    </w:p>
    <w:p w:rsidR="00C27342" w:rsidRPr="009E1672" w:rsidRDefault="00C27342" w:rsidP="009E167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49E7" w:rsidRDefault="000A49E7" w:rsidP="000A49E7">
      <w:pPr>
        <w:tabs>
          <w:tab w:val="left" w:pos="39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0A49E7" w:rsidRDefault="00DF044A" w:rsidP="000A49E7">
      <w:pPr>
        <w:tabs>
          <w:tab w:val="left" w:pos="39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к.ю.н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., доцент</w:t>
      </w:r>
    </w:p>
    <w:p w:rsidR="00DF044A" w:rsidRPr="000A49E7" w:rsidRDefault="00DF044A" w:rsidP="000A49E7">
      <w:pPr>
        <w:tabs>
          <w:tab w:val="left" w:pos="3924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Ковязин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p w:rsidR="000A49E7" w:rsidRDefault="000A49E7" w:rsidP="000A49E7">
      <w:pPr>
        <w:tabs>
          <w:tab w:val="left" w:pos="3924"/>
        </w:tabs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rPr>
          <w:rFonts w:ascii="Times New Roman" w:hAnsi="Times New Roman" w:cs="Times New Roman"/>
          <w:b/>
          <w:sz w:val="24"/>
          <w:szCs w:val="24"/>
        </w:rPr>
      </w:pPr>
    </w:p>
    <w:p w:rsidR="000A49E7" w:rsidRDefault="000A49E7" w:rsidP="000A49E7">
      <w:pPr>
        <w:tabs>
          <w:tab w:val="left" w:pos="39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342" w:rsidRPr="000A49E7" w:rsidRDefault="00DF044A" w:rsidP="000A49E7">
      <w:pPr>
        <w:tabs>
          <w:tab w:val="left" w:pos="39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Черкесск, 2025</w:t>
      </w:r>
      <w:r w:rsidR="000A49E7" w:rsidRPr="000A49E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27342" w:rsidRPr="000A49E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2D62" w:rsidRPr="00C27342" w:rsidRDefault="00102D62" w:rsidP="00102D6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3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К </w:t>
      </w:r>
      <w:r w:rsidRPr="00C27342">
        <w:rPr>
          <w:rFonts w:ascii="Times New Roman" w:hAnsi="Times New Roman" w:cs="Times New Roman"/>
          <w:b/>
          <w:spacing w:val="-2"/>
          <w:sz w:val="24"/>
          <w:szCs w:val="24"/>
        </w:rPr>
        <w:t>ЗАЧЕТУ</w:t>
      </w:r>
    </w:p>
    <w:p w:rsidR="00102D62" w:rsidRPr="00102D62" w:rsidRDefault="00102D62" w:rsidP="00102D6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102D62">
        <w:rPr>
          <w:rFonts w:ascii="Times New Roman" w:hAnsi="Times New Roman" w:cs="Times New Roman"/>
          <w:b/>
          <w:sz w:val="24"/>
          <w:szCs w:val="24"/>
          <w:u w:val="single"/>
        </w:rPr>
        <w:t>о дисциплине «Современные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02D62">
        <w:rPr>
          <w:rFonts w:ascii="Times New Roman" w:hAnsi="Times New Roman" w:cs="Times New Roman"/>
          <w:b/>
          <w:sz w:val="24"/>
          <w:szCs w:val="24"/>
          <w:u w:val="single"/>
        </w:rPr>
        <w:t>проблемы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02D62">
        <w:rPr>
          <w:rFonts w:ascii="Times New Roman" w:hAnsi="Times New Roman" w:cs="Times New Roman"/>
          <w:b/>
          <w:sz w:val="24"/>
          <w:szCs w:val="24"/>
          <w:u w:val="single"/>
        </w:rPr>
        <w:t>международного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02D62">
        <w:rPr>
          <w:rFonts w:ascii="Times New Roman" w:hAnsi="Times New Roman" w:cs="Times New Roman"/>
          <w:b/>
          <w:sz w:val="24"/>
          <w:szCs w:val="24"/>
          <w:u w:val="single"/>
        </w:rPr>
        <w:t>частного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02D62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права»</w:t>
      </w:r>
    </w:p>
    <w:p w:rsidR="00102D62" w:rsidRPr="00102D62" w:rsidRDefault="00102D62" w:rsidP="00102D6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D62" w:rsidRPr="00102D62" w:rsidRDefault="00102D62" w:rsidP="00F06DFF">
      <w:pPr>
        <w:pStyle w:val="a6"/>
        <w:numPr>
          <w:ilvl w:val="0"/>
          <w:numId w:val="2"/>
        </w:numPr>
        <w:ind w:right="771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 xml:space="preserve">Понятие и предмет международного частного права. «Иностранный элемент» в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отношении.</w:t>
      </w:r>
    </w:p>
    <w:p w:rsidR="00102D62" w:rsidRPr="00102D62" w:rsidRDefault="00102D62" w:rsidP="00F06DFF">
      <w:pPr>
        <w:pStyle w:val="a6"/>
        <w:numPr>
          <w:ilvl w:val="0"/>
          <w:numId w:val="2"/>
        </w:numPr>
        <w:ind w:right="771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Место международного частного права в системе права. Соотношение МЧП и международного публичного права. Соотношение МЧП и отраслей внутригосударственного права.</w:t>
      </w:r>
    </w:p>
    <w:p w:rsidR="00102D62" w:rsidRPr="00102D62" w:rsidRDefault="00102D62" w:rsidP="00F06DFF">
      <w:pPr>
        <w:pStyle w:val="a6"/>
        <w:numPr>
          <w:ilvl w:val="0"/>
          <w:numId w:val="2"/>
        </w:numPr>
        <w:ind w:right="771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Система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4"/>
          <w:sz w:val="24"/>
          <w:szCs w:val="24"/>
        </w:rPr>
        <w:t>МЧП.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Источники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международного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частного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права: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понятие,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виды,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общая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характеристика.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Международные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договоры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как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источник</w:t>
      </w:r>
      <w:r w:rsidR="00F06DFF">
        <w:rPr>
          <w:rFonts w:ascii="Times New Roman" w:hAnsi="Times New Roman" w:cs="Times New Roman"/>
          <w:sz w:val="24"/>
          <w:szCs w:val="24"/>
        </w:rPr>
        <w:t xml:space="preserve">и  </w:t>
      </w:r>
      <w:r w:rsidRPr="00102D62">
        <w:rPr>
          <w:rFonts w:ascii="Times New Roman" w:hAnsi="Times New Roman" w:cs="Times New Roman"/>
          <w:sz w:val="24"/>
          <w:szCs w:val="24"/>
        </w:rPr>
        <w:t>МЧП.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Понятие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виды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 xml:space="preserve"> унификации.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Национальные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нормативные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правовые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акты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как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источник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4"/>
          <w:sz w:val="24"/>
          <w:szCs w:val="24"/>
        </w:rPr>
        <w:t>МЧП.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Обычаи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как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источник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МЧП.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Обычаи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обыкновения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</w:t>
      </w:r>
      <w:r w:rsidR="00F06DFF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международной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 xml:space="preserve"> торговле.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Материально-правовой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D62">
        <w:rPr>
          <w:rFonts w:ascii="Times New Roman" w:hAnsi="Times New Roman" w:cs="Times New Roman"/>
          <w:sz w:val="24"/>
          <w:szCs w:val="24"/>
        </w:rPr>
        <w:t>коллизионно</w:t>
      </w:r>
      <w:proofErr w:type="spellEnd"/>
      <w:r w:rsidRPr="00102D62">
        <w:rPr>
          <w:rFonts w:ascii="Times New Roman" w:hAnsi="Times New Roman" w:cs="Times New Roman"/>
          <w:sz w:val="24"/>
          <w:szCs w:val="24"/>
        </w:rPr>
        <w:t>-правовой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методы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регулирования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4"/>
          <w:sz w:val="24"/>
          <w:szCs w:val="24"/>
        </w:rPr>
        <w:t>МЧП.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Понятие,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строение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виды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коллизионных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4"/>
          <w:sz w:val="24"/>
          <w:szCs w:val="24"/>
        </w:rPr>
        <w:t>норм.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Основные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типы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коллизионных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привязок.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Основания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порядок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применения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иностранного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права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Российской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Федерации.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Установление содержания иностранного права.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Квалификация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юридических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понятий.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Обратная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отсылка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отсылка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к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праву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 xml:space="preserve">третьей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страны.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Виды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правовых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режимов.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Взаимность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 xml:space="preserve"> реторсии.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Оговорка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о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публичном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порядке.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Императивные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нормы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4"/>
          <w:sz w:val="24"/>
          <w:szCs w:val="24"/>
        </w:rPr>
        <w:t>МЧП.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Физические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лица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как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субъекты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международного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частного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права.</w:t>
      </w:r>
    </w:p>
    <w:p w:rsidR="00102D62" w:rsidRPr="00102D62" w:rsidRDefault="00102D62" w:rsidP="00F06DFF">
      <w:pPr>
        <w:pStyle w:val="a6"/>
        <w:numPr>
          <w:ilvl w:val="0"/>
          <w:numId w:val="2"/>
        </w:numPr>
        <w:ind w:right="771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Правоспособность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дееспособность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иностранных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физических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лиц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лиц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без гражданства. Коллизионные вопросы опеки и попечительства.</w:t>
      </w:r>
    </w:p>
    <w:p w:rsidR="00102D62" w:rsidRPr="00102D62" w:rsidRDefault="00102D62" w:rsidP="00F06DFF">
      <w:pPr>
        <w:pStyle w:val="a6"/>
        <w:numPr>
          <w:ilvl w:val="0"/>
          <w:numId w:val="2"/>
        </w:numPr>
        <w:ind w:right="771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Юридические лица как субъекты МЧП. Определение национальной принадлежности юридических лиц. Личный статут.</w:t>
      </w:r>
    </w:p>
    <w:p w:rsidR="00102D62" w:rsidRPr="00102D62" w:rsidRDefault="00102D62" w:rsidP="00F06DFF">
      <w:pPr>
        <w:pStyle w:val="a6"/>
        <w:numPr>
          <w:ilvl w:val="0"/>
          <w:numId w:val="2"/>
        </w:numPr>
        <w:ind w:right="771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Правовое</w:t>
      </w:r>
      <w:r w:rsidR="000A2DF8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положение</w:t>
      </w:r>
      <w:r w:rsidR="000A2DF8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иностранных</w:t>
      </w:r>
      <w:r w:rsidR="000A2DF8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юридических</w:t>
      </w:r>
      <w:r w:rsidR="000A2DF8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лиц,</w:t>
      </w:r>
      <w:r w:rsidR="000A2DF8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их</w:t>
      </w:r>
      <w:r w:rsidR="000A2DF8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филиалов</w:t>
      </w:r>
      <w:r w:rsidR="000A2DF8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0A2DF8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представительств в Российской Федерации.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Государствокаксубъектмеждународногочастногоправа</w:t>
      </w:r>
      <w:proofErr w:type="gramStart"/>
      <w:r w:rsidRPr="00102D6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02D62">
        <w:rPr>
          <w:rFonts w:ascii="Times New Roman" w:hAnsi="Times New Roman" w:cs="Times New Roman"/>
          <w:sz w:val="24"/>
          <w:szCs w:val="24"/>
        </w:rPr>
        <w:t>ммунитет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государства.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Международная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организация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как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субъект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международного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частного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права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Коллизионные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вопросы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права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собственности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МЧП.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Национализация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4"/>
          <w:sz w:val="24"/>
          <w:szCs w:val="24"/>
        </w:rPr>
        <w:t>МЧП.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Понятие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виды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инвестиций.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Правовое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регулирование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инвестиций.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Гарантии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защиты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иностранных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инвестиций.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Порядок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разрешения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 xml:space="preserve">инвестиционных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споров.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Источники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правового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регулирования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внешнеэкономических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сделок.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Понятие,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виды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форма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внешнеэкономических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сделок.</w:t>
      </w:r>
    </w:p>
    <w:p w:rsidR="00102D62" w:rsidRPr="00102D62" w:rsidRDefault="00102D62" w:rsidP="00F06DFF">
      <w:pPr>
        <w:pStyle w:val="a6"/>
        <w:numPr>
          <w:ilvl w:val="0"/>
          <w:numId w:val="2"/>
        </w:numPr>
        <w:ind w:right="771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КоллизионныевопросыдоговорныхобязательствиодностороннихсделоквМЧП. Автономия воли.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Договор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международной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купли-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продажи.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Международный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финансовый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лизинг.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Международный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факторинг.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Международные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расчетные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обязательства.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Международные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перевозки.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Коллизионное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регулирование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внедоговорных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обязательств.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Территориальный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характер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прав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интеллектуальной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собственности.</w:t>
      </w:r>
    </w:p>
    <w:p w:rsidR="00102D62" w:rsidRPr="00102D62" w:rsidRDefault="00102D62" w:rsidP="00F06DFF">
      <w:pPr>
        <w:pStyle w:val="a6"/>
        <w:numPr>
          <w:ilvl w:val="0"/>
          <w:numId w:val="2"/>
        </w:numPr>
        <w:ind w:right="771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Международныесоглашениявобластиавторскогоправа</w:t>
      </w:r>
      <w:proofErr w:type="gramStart"/>
      <w:r w:rsidRPr="00102D6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02D62">
        <w:rPr>
          <w:rFonts w:ascii="Times New Roman" w:hAnsi="Times New Roman" w:cs="Times New Roman"/>
          <w:sz w:val="24"/>
          <w:szCs w:val="24"/>
        </w:rPr>
        <w:t>хранаавторскихисмежных прав иностранцев в Российской Федерации.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Международная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охрана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промышленной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собственности.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Коллизионные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вопросы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наследственного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права.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Коллизионные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вопросы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заключения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расторжения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брака.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Коллизионные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вопросы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правоотношений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между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супругами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другими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членами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семьи.</w:t>
      </w:r>
    </w:p>
    <w:p w:rsidR="00102D62" w:rsidRPr="00102D62" w:rsidRDefault="00102D62" w:rsidP="00102D6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Правовое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регулирование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трансграничного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усыновления.</w:t>
      </w:r>
    </w:p>
    <w:p w:rsidR="00102D62" w:rsidRPr="00102D62" w:rsidRDefault="00102D62" w:rsidP="00102D62">
      <w:pPr>
        <w:pStyle w:val="a6"/>
        <w:jc w:val="both"/>
        <w:rPr>
          <w:rFonts w:ascii="Times New Roman" w:hAnsi="Times New Roman" w:cs="Times New Roman"/>
          <w:sz w:val="24"/>
          <w:szCs w:val="24"/>
        </w:rPr>
        <w:sectPr w:rsidR="00102D62" w:rsidRPr="00102D62">
          <w:pgSz w:w="11910" w:h="16840"/>
          <w:pgMar w:top="1040" w:right="340" w:bottom="1140" w:left="1160" w:header="0" w:footer="936" w:gutter="0"/>
          <w:cols w:space="720"/>
        </w:sectPr>
      </w:pPr>
    </w:p>
    <w:p w:rsidR="00102D62" w:rsidRPr="00102D62" w:rsidRDefault="00102D62" w:rsidP="00C27342">
      <w:pPr>
        <w:pStyle w:val="a6"/>
        <w:numPr>
          <w:ilvl w:val="0"/>
          <w:numId w:val="2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lastRenderedPageBreak/>
        <w:t>Коллизионные вопросы в области трудовых отношений. Регулирование трудовой деятельности иностранцев в России.</w:t>
      </w:r>
    </w:p>
    <w:p w:rsidR="00102D62" w:rsidRPr="00102D62" w:rsidRDefault="00102D62" w:rsidP="00C27342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 xml:space="preserve">Понятие международного гражданского процесса. Международная подсудность гражданско-правовых споров, осложненных иностранным элементом. Пророгационные и </w:t>
      </w:r>
      <w:proofErr w:type="spellStart"/>
      <w:r w:rsidRPr="00102D62">
        <w:rPr>
          <w:rFonts w:ascii="Times New Roman" w:hAnsi="Times New Roman" w:cs="Times New Roman"/>
          <w:sz w:val="24"/>
          <w:szCs w:val="24"/>
        </w:rPr>
        <w:t>дерогационные</w:t>
      </w:r>
      <w:proofErr w:type="spellEnd"/>
      <w:r w:rsidRPr="00102D62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102D62" w:rsidRPr="00102D62" w:rsidRDefault="00102D62" w:rsidP="00C27342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Гражданская процессуальная правоспособность иностранных лиц в РФ. Процессуальные права иностранцев и иностранных юридических лиц.</w:t>
      </w:r>
    </w:p>
    <w:p w:rsidR="00102D62" w:rsidRPr="00102D62" w:rsidRDefault="00102D62" w:rsidP="00C27342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Признание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исполнение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решений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иностранных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судов.</w:t>
      </w:r>
    </w:p>
    <w:p w:rsidR="00102D62" w:rsidRPr="00102D62" w:rsidRDefault="00102D62" w:rsidP="00C27342">
      <w:pPr>
        <w:pStyle w:val="a6"/>
        <w:numPr>
          <w:ilvl w:val="0"/>
          <w:numId w:val="2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Легализация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иностранных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документов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в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международном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частном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z w:val="24"/>
          <w:szCs w:val="24"/>
        </w:rPr>
        <w:t>праве.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D62">
        <w:rPr>
          <w:rFonts w:ascii="Times New Roman" w:hAnsi="Times New Roman" w:cs="Times New Roman"/>
          <w:spacing w:val="-2"/>
          <w:sz w:val="24"/>
          <w:szCs w:val="24"/>
        </w:rPr>
        <w:t>Апостиль</w:t>
      </w:r>
      <w:proofErr w:type="spellEnd"/>
      <w:r w:rsidRPr="00102D6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27342" w:rsidRDefault="00102D62" w:rsidP="00C27342">
      <w:pPr>
        <w:pStyle w:val="a6"/>
        <w:numPr>
          <w:ilvl w:val="0"/>
          <w:numId w:val="2"/>
        </w:numPr>
        <w:ind w:left="-142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D62">
        <w:rPr>
          <w:rFonts w:ascii="Times New Roman" w:hAnsi="Times New Roman" w:cs="Times New Roman"/>
          <w:sz w:val="24"/>
          <w:szCs w:val="24"/>
        </w:rPr>
        <w:t>Понятие и правовые основы деятельности международного коммерческого</w:t>
      </w:r>
      <w:r w:rsid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102D62">
        <w:rPr>
          <w:rFonts w:ascii="Times New Roman" w:hAnsi="Times New Roman" w:cs="Times New Roman"/>
          <w:spacing w:val="-2"/>
          <w:sz w:val="24"/>
          <w:szCs w:val="24"/>
        </w:rPr>
        <w:t>арбитража.</w:t>
      </w:r>
    </w:p>
    <w:p w:rsidR="00102D62" w:rsidRPr="00C27342" w:rsidRDefault="00102D62" w:rsidP="00C27342">
      <w:pPr>
        <w:pStyle w:val="a6"/>
        <w:numPr>
          <w:ilvl w:val="0"/>
          <w:numId w:val="2"/>
        </w:numPr>
        <w:ind w:left="-142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342">
        <w:rPr>
          <w:rFonts w:ascii="Times New Roman" w:hAnsi="Times New Roman" w:cs="Times New Roman"/>
          <w:sz w:val="24"/>
          <w:szCs w:val="24"/>
        </w:rPr>
        <w:t>Виды,</w:t>
      </w:r>
      <w:r w:rsidR="00C27342" w:rsidRP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C27342">
        <w:rPr>
          <w:rFonts w:ascii="Times New Roman" w:hAnsi="Times New Roman" w:cs="Times New Roman"/>
          <w:sz w:val="24"/>
          <w:szCs w:val="24"/>
        </w:rPr>
        <w:t>форма</w:t>
      </w:r>
      <w:r w:rsidR="00C27342" w:rsidRP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C27342">
        <w:rPr>
          <w:rFonts w:ascii="Times New Roman" w:hAnsi="Times New Roman" w:cs="Times New Roman"/>
          <w:sz w:val="24"/>
          <w:szCs w:val="24"/>
        </w:rPr>
        <w:t>и</w:t>
      </w:r>
      <w:r w:rsidR="00C27342" w:rsidRP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C27342">
        <w:rPr>
          <w:rFonts w:ascii="Times New Roman" w:hAnsi="Times New Roman" w:cs="Times New Roman"/>
          <w:sz w:val="24"/>
          <w:szCs w:val="24"/>
        </w:rPr>
        <w:t>правовые</w:t>
      </w:r>
      <w:r w:rsidR="00C27342" w:rsidRP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C27342">
        <w:rPr>
          <w:rFonts w:ascii="Times New Roman" w:hAnsi="Times New Roman" w:cs="Times New Roman"/>
          <w:sz w:val="24"/>
          <w:szCs w:val="24"/>
        </w:rPr>
        <w:t>последствия</w:t>
      </w:r>
      <w:r w:rsidR="00C27342" w:rsidRP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C27342">
        <w:rPr>
          <w:rFonts w:ascii="Times New Roman" w:hAnsi="Times New Roman" w:cs="Times New Roman"/>
          <w:sz w:val="24"/>
          <w:szCs w:val="24"/>
        </w:rPr>
        <w:t>арбитражных</w:t>
      </w:r>
      <w:r w:rsidR="00C27342" w:rsidRPr="00C27342">
        <w:rPr>
          <w:rFonts w:ascii="Times New Roman" w:hAnsi="Times New Roman" w:cs="Times New Roman"/>
          <w:sz w:val="24"/>
          <w:szCs w:val="24"/>
        </w:rPr>
        <w:t xml:space="preserve"> </w:t>
      </w:r>
      <w:r w:rsidRPr="00C27342">
        <w:rPr>
          <w:rFonts w:ascii="Times New Roman" w:hAnsi="Times New Roman" w:cs="Times New Roman"/>
          <w:spacing w:val="-2"/>
          <w:sz w:val="24"/>
          <w:szCs w:val="24"/>
        </w:rPr>
        <w:t>соглашений.</w:t>
      </w:r>
    </w:p>
    <w:p w:rsidR="00107875" w:rsidRDefault="00107875" w:rsidP="00102D6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07875" w:rsidRDefault="00107875" w:rsidP="00107875"/>
    <w:p w:rsidR="00107875" w:rsidRDefault="00107875" w:rsidP="00107875">
      <w:pPr>
        <w:pStyle w:val="21"/>
        <w:numPr>
          <w:ilvl w:val="2"/>
          <w:numId w:val="4"/>
        </w:numPr>
        <w:ind w:left="426"/>
        <w:jc w:val="both"/>
      </w:pPr>
      <w:r>
        <w:t xml:space="preserve">КРИТЕРИИ ОЦЕНКИ КАЧЕСТВА ОТВЕТА НА </w:t>
      </w:r>
      <w:r>
        <w:rPr>
          <w:spacing w:val="-2"/>
        </w:rPr>
        <w:t>ЗАЧЕТЕ</w:t>
      </w:r>
    </w:p>
    <w:p w:rsidR="00107875" w:rsidRDefault="00107875" w:rsidP="00107875">
      <w:pPr>
        <w:pStyle w:val="a3"/>
        <w:ind w:left="-142" w:right="504" w:firstLine="568"/>
        <w:jc w:val="both"/>
      </w:pPr>
    </w:p>
    <w:p w:rsidR="00107875" w:rsidRDefault="00107875" w:rsidP="00107875">
      <w:pPr>
        <w:pStyle w:val="a3"/>
        <w:ind w:left="-142" w:right="504" w:firstLine="568"/>
        <w:jc w:val="both"/>
      </w:pPr>
      <w:r>
        <w:t xml:space="preserve">Основой для определения оценки на зачетах служит объём и уровень усвоения </w:t>
      </w:r>
      <w:proofErr w:type="gramStart"/>
      <w:r>
        <w:rPr>
          <w:spacing w:val="-4"/>
        </w:rPr>
        <w:t>обучающимися</w:t>
      </w:r>
      <w:proofErr w:type="gramEnd"/>
      <w:r>
        <w:rPr>
          <w:spacing w:val="-4"/>
        </w:rPr>
        <w:t xml:space="preserve"> материала, предусмотренного рабочей программой дисциплины.</w:t>
      </w:r>
    </w:p>
    <w:p w:rsidR="00107875" w:rsidRDefault="00107875" w:rsidP="00107875">
      <w:pPr>
        <w:pStyle w:val="a3"/>
        <w:ind w:left="-142" w:right="504" w:firstLine="568"/>
        <w:jc w:val="both"/>
      </w:pPr>
      <w:r>
        <w:rPr>
          <w:spacing w:val="-8"/>
        </w:rPr>
        <w:t>Предлагается руководствоваться следующим:</w:t>
      </w:r>
    </w:p>
    <w:p w:rsidR="00107875" w:rsidRDefault="00107875" w:rsidP="00107875">
      <w:pPr>
        <w:pStyle w:val="a5"/>
        <w:numPr>
          <w:ilvl w:val="0"/>
          <w:numId w:val="3"/>
        </w:numPr>
        <w:tabs>
          <w:tab w:val="left" w:pos="1275"/>
        </w:tabs>
        <w:ind w:right="499" w:hanging="542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b/>
          <w:sz w:val="24"/>
        </w:rPr>
        <w:t xml:space="preserve">«зачтено» </w:t>
      </w:r>
      <w:r>
        <w:rPr>
          <w:sz w:val="24"/>
        </w:rPr>
        <w:t xml:space="preserve">выставляется обучающемуся, если ответ полный и правильный на основании изученных теорий; материал изложен в определенной логической последовательности, литературным языком с правильным и свободным владением юридической терминологией; ответ самостоятельный, при этом допущены две-три </w:t>
      </w:r>
      <w:r>
        <w:rPr>
          <w:spacing w:val="-4"/>
          <w:sz w:val="24"/>
        </w:rPr>
        <w:t>несущественные ошибки, исправленные по требованию преподавателя;</w:t>
      </w:r>
    </w:p>
    <w:p w:rsidR="00107875" w:rsidRDefault="00107875" w:rsidP="00107875">
      <w:pPr>
        <w:pStyle w:val="a5"/>
        <w:numPr>
          <w:ilvl w:val="0"/>
          <w:numId w:val="3"/>
        </w:numPr>
        <w:tabs>
          <w:tab w:val="left" w:pos="1332"/>
        </w:tabs>
        <w:ind w:right="504" w:firstLine="566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b/>
          <w:sz w:val="24"/>
        </w:rPr>
        <w:t xml:space="preserve">«не зачтено» </w:t>
      </w:r>
      <w:r>
        <w:rPr>
          <w:sz w:val="24"/>
        </w:rPr>
        <w:t xml:space="preserve">выставляется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, если при ответе обнаружено непонимание обучающимся основного содержания учебного материала или допущены </w:t>
      </w:r>
      <w:r>
        <w:rPr>
          <w:spacing w:val="-2"/>
          <w:sz w:val="24"/>
        </w:rPr>
        <w:t>существенные ошибки, которые обучающийся не может исправить при наводящих вопросах преподавателя.</w:t>
      </w:r>
    </w:p>
    <w:p w:rsidR="0005291B" w:rsidRDefault="0005291B" w:rsidP="00107875"/>
    <w:p w:rsidR="0005291B" w:rsidRPr="0005291B" w:rsidRDefault="0005291B" w:rsidP="0005291B"/>
    <w:p w:rsidR="0005291B" w:rsidRPr="0005291B" w:rsidRDefault="0005291B" w:rsidP="0005291B"/>
    <w:p w:rsidR="0005291B" w:rsidRDefault="0005291B" w:rsidP="0005291B"/>
    <w:p w:rsidR="0005291B" w:rsidRDefault="0005291B" w:rsidP="0005291B">
      <w:pPr>
        <w:pStyle w:val="a5"/>
        <w:numPr>
          <w:ilvl w:val="1"/>
          <w:numId w:val="8"/>
        </w:numPr>
        <w:tabs>
          <w:tab w:val="left" w:pos="1144"/>
        </w:tabs>
        <w:spacing w:before="2" w:line="550" w:lineRule="atLeast"/>
        <w:ind w:right="3263" w:firstLine="0"/>
        <w:jc w:val="both"/>
        <w:rPr>
          <w:b/>
          <w:sz w:val="24"/>
        </w:rPr>
      </w:pPr>
    </w:p>
    <w:p w:rsidR="0005291B" w:rsidRDefault="0005291B" w:rsidP="0005291B">
      <w:pPr>
        <w:pStyle w:val="a5"/>
        <w:numPr>
          <w:ilvl w:val="1"/>
          <w:numId w:val="8"/>
        </w:numPr>
        <w:tabs>
          <w:tab w:val="left" w:pos="1144"/>
        </w:tabs>
        <w:spacing w:before="2" w:line="550" w:lineRule="atLeast"/>
        <w:ind w:right="3263" w:firstLine="0"/>
        <w:jc w:val="both"/>
        <w:rPr>
          <w:b/>
          <w:sz w:val="24"/>
        </w:rPr>
      </w:pPr>
    </w:p>
    <w:p w:rsidR="0005291B" w:rsidRDefault="0005291B" w:rsidP="0005291B">
      <w:pPr>
        <w:pStyle w:val="a5"/>
        <w:numPr>
          <w:ilvl w:val="1"/>
          <w:numId w:val="8"/>
        </w:numPr>
        <w:tabs>
          <w:tab w:val="left" w:pos="1144"/>
        </w:tabs>
        <w:spacing w:before="2" w:line="550" w:lineRule="atLeast"/>
        <w:ind w:right="3263" w:firstLine="0"/>
        <w:jc w:val="both"/>
        <w:rPr>
          <w:b/>
          <w:sz w:val="24"/>
        </w:rPr>
      </w:pPr>
    </w:p>
    <w:p w:rsidR="0005291B" w:rsidRDefault="0005291B" w:rsidP="0005291B">
      <w:pPr>
        <w:pStyle w:val="a5"/>
        <w:numPr>
          <w:ilvl w:val="1"/>
          <w:numId w:val="8"/>
        </w:numPr>
        <w:tabs>
          <w:tab w:val="left" w:pos="1144"/>
        </w:tabs>
        <w:spacing w:before="2" w:line="550" w:lineRule="atLeast"/>
        <w:ind w:right="3263" w:firstLine="0"/>
        <w:jc w:val="both"/>
        <w:rPr>
          <w:b/>
          <w:sz w:val="24"/>
        </w:rPr>
      </w:pPr>
    </w:p>
    <w:p w:rsidR="0005291B" w:rsidRDefault="0005291B" w:rsidP="0005291B">
      <w:pPr>
        <w:pStyle w:val="a5"/>
        <w:numPr>
          <w:ilvl w:val="1"/>
          <w:numId w:val="8"/>
        </w:numPr>
        <w:tabs>
          <w:tab w:val="left" w:pos="1144"/>
        </w:tabs>
        <w:spacing w:before="2" w:line="550" w:lineRule="atLeast"/>
        <w:ind w:right="3263" w:firstLine="0"/>
        <w:jc w:val="both"/>
        <w:rPr>
          <w:b/>
          <w:sz w:val="24"/>
        </w:rPr>
      </w:pPr>
    </w:p>
    <w:p w:rsidR="0005291B" w:rsidRDefault="0005291B" w:rsidP="0005291B">
      <w:pPr>
        <w:pStyle w:val="a5"/>
        <w:numPr>
          <w:ilvl w:val="1"/>
          <w:numId w:val="8"/>
        </w:numPr>
        <w:tabs>
          <w:tab w:val="left" w:pos="1144"/>
        </w:tabs>
        <w:spacing w:before="2" w:line="550" w:lineRule="atLeast"/>
        <w:ind w:right="3263" w:firstLine="0"/>
        <w:jc w:val="both"/>
        <w:rPr>
          <w:b/>
          <w:sz w:val="24"/>
        </w:rPr>
      </w:pPr>
    </w:p>
    <w:p w:rsidR="0005291B" w:rsidRDefault="0005291B" w:rsidP="0005291B">
      <w:pPr>
        <w:pStyle w:val="a5"/>
        <w:numPr>
          <w:ilvl w:val="1"/>
          <w:numId w:val="8"/>
        </w:numPr>
        <w:tabs>
          <w:tab w:val="left" w:pos="1144"/>
        </w:tabs>
        <w:spacing w:before="2" w:line="550" w:lineRule="atLeast"/>
        <w:ind w:right="3263" w:firstLine="0"/>
        <w:jc w:val="both"/>
        <w:rPr>
          <w:b/>
          <w:sz w:val="24"/>
        </w:rPr>
      </w:pPr>
    </w:p>
    <w:p w:rsidR="0005291B" w:rsidRDefault="0005291B" w:rsidP="0005291B">
      <w:pPr>
        <w:pStyle w:val="a6"/>
      </w:pPr>
    </w:p>
    <w:p w:rsidR="0005291B" w:rsidRPr="0005291B" w:rsidRDefault="0005291B" w:rsidP="0005291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91B">
        <w:rPr>
          <w:rFonts w:ascii="Times New Roman" w:hAnsi="Times New Roman" w:cs="Times New Roman"/>
          <w:b/>
          <w:sz w:val="24"/>
          <w:szCs w:val="24"/>
        </w:rPr>
        <w:lastRenderedPageBreak/>
        <w:t>Перечень основной и дополнительной учебной литературы</w:t>
      </w:r>
    </w:p>
    <w:p w:rsidR="0005291B" w:rsidRDefault="0005291B" w:rsidP="0005291B">
      <w:pPr>
        <w:pStyle w:val="a5"/>
        <w:numPr>
          <w:ilvl w:val="1"/>
          <w:numId w:val="8"/>
        </w:numPr>
        <w:tabs>
          <w:tab w:val="left" w:pos="1144"/>
        </w:tabs>
        <w:spacing w:before="2" w:line="550" w:lineRule="atLeast"/>
        <w:ind w:right="3263" w:firstLine="0"/>
        <w:jc w:val="both"/>
        <w:rPr>
          <w:b/>
          <w:sz w:val="24"/>
        </w:rPr>
      </w:pPr>
      <w:r>
        <w:rPr>
          <w:b/>
          <w:sz w:val="24"/>
        </w:rPr>
        <w:t>Список основной литературы</w:t>
      </w:r>
    </w:p>
    <w:p w:rsidR="0005291B" w:rsidRDefault="0005291B" w:rsidP="0005291B">
      <w:pPr>
        <w:pStyle w:val="a5"/>
        <w:numPr>
          <w:ilvl w:val="0"/>
          <w:numId w:val="7"/>
        </w:numPr>
        <w:tabs>
          <w:tab w:val="left" w:pos="1340"/>
        </w:tabs>
        <w:spacing w:before="2"/>
        <w:ind w:left="1340" w:hanging="256"/>
        <w:jc w:val="both"/>
        <w:rPr>
          <w:sz w:val="24"/>
        </w:rPr>
      </w:pPr>
      <w:r>
        <w:rPr>
          <w:sz w:val="24"/>
        </w:rPr>
        <w:t>Международноечастноеправо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бщиеположения:учебноепособие/Б.В.</w:t>
      </w:r>
      <w:r>
        <w:rPr>
          <w:spacing w:val="-2"/>
          <w:sz w:val="24"/>
        </w:rPr>
        <w:t>Зембатова.</w:t>
      </w:r>
    </w:p>
    <w:p w:rsidR="0005291B" w:rsidRDefault="0005291B" w:rsidP="0005291B">
      <w:pPr>
        <w:pStyle w:val="a5"/>
        <w:numPr>
          <w:ilvl w:val="0"/>
          <w:numId w:val="6"/>
        </w:numPr>
        <w:tabs>
          <w:tab w:val="left" w:pos="1045"/>
        </w:tabs>
        <w:ind w:right="460" w:firstLine="0"/>
        <w:jc w:val="both"/>
        <w:rPr>
          <w:sz w:val="24"/>
        </w:rPr>
      </w:pPr>
      <w:r>
        <w:rPr>
          <w:sz w:val="24"/>
        </w:rPr>
        <w:t>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Российская таможенная академия, 2020. — 92 c. — ISBN 978-5-9590-1152-9. —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 // Цифровой образовательный ресурс IPR SMART : [сайт]. — URL: </w:t>
      </w:r>
      <w:hyperlink r:id="rId7">
        <w:r>
          <w:rPr>
            <w:color w:val="0000FF"/>
            <w:spacing w:val="-2"/>
            <w:sz w:val="24"/>
            <w:u w:val="single" w:color="0000FF"/>
            <w:shd w:val="clear" w:color="auto" w:fill="F8F8F8"/>
          </w:rPr>
          <w:t>https://www.iprbookshop.ru/116526.html</w:t>
        </w:r>
      </w:hyperlink>
    </w:p>
    <w:p w:rsidR="0005291B" w:rsidRDefault="0005291B" w:rsidP="0005291B">
      <w:pPr>
        <w:pStyle w:val="a3"/>
        <w:ind w:left="0"/>
      </w:pPr>
    </w:p>
    <w:p w:rsidR="0005291B" w:rsidRDefault="0005291B" w:rsidP="0005291B">
      <w:pPr>
        <w:pStyle w:val="a5"/>
        <w:numPr>
          <w:ilvl w:val="0"/>
          <w:numId w:val="7"/>
        </w:numPr>
        <w:tabs>
          <w:tab w:val="left" w:pos="1263"/>
        </w:tabs>
        <w:ind w:left="724" w:right="461" w:firstLine="359"/>
        <w:jc w:val="both"/>
        <w:rPr>
          <w:sz w:val="24"/>
        </w:rPr>
      </w:pPr>
      <w:r>
        <w:rPr>
          <w:sz w:val="24"/>
        </w:rPr>
        <w:t>Международное частное право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О. Н. Толочко. — Минск 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В</w:t>
      </w:r>
      <w:proofErr w:type="gramEnd"/>
      <w:r>
        <w:rPr>
          <w:sz w:val="24"/>
        </w:rPr>
        <w:t>ышэйшая</w:t>
      </w:r>
      <w:proofErr w:type="spellEnd"/>
      <w:r>
        <w:rPr>
          <w:sz w:val="24"/>
        </w:rPr>
        <w:t xml:space="preserve"> школа, 2022. — 360 c. — ISBN 978-985-06-3462-7. —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 // Цифровой образовательный ресурс IPR SMART : [сайт]. — URL: </w:t>
      </w:r>
      <w:hyperlink r:id="rId8">
        <w:r>
          <w:rPr>
            <w:color w:val="0000FF"/>
            <w:spacing w:val="-2"/>
            <w:sz w:val="24"/>
            <w:u w:val="single" w:color="0000FF"/>
            <w:shd w:val="clear" w:color="auto" w:fill="F8F8F8"/>
          </w:rPr>
          <w:t>https://www.iprbookshop.ru/129988.html</w:t>
        </w:r>
      </w:hyperlink>
    </w:p>
    <w:p w:rsidR="0005291B" w:rsidRDefault="0005291B" w:rsidP="0005291B">
      <w:pPr>
        <w:pStyle w:val="a3"/>
        <w:spacing w:before="1"/>
        <w:ind w:left="0"/>
      </w:pPr>
    </w:p>
    <w:p w:rsidR="0005291B" w:rsidRPr="0005291B" w:rsidRDefault="0005291B" w:rsidP="0005291B">
      <w:pPr>
        <w:ind w:left="7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 xml:space="preserve">   </w:t>
      </w:r>
      <w:r w:rsidRPr="0005291B">
        <w:rPr>
          <w:rFonts w:ascii="Times New Roman" w:hAnsi="Times New Roman" w:cs="Times New Roman"/>
          <w:b/>
          <w:spacing w:val="-2"/>
          <w:sz w:val="24"/>
        </w:rPr>
        <w:t xml:space="preserve">Список </w:t>
      </w:r>
      <w:proofErr w:type="spellStart"/>
      <w:r w:rsidRPr="0005291B">
        <w:rPr>
          <w:rFonts w:ascii="Times New Roman" w:hAnsi="Times New Roman" w:cs="Times New Roman"/>
          <w:b/>
          <w:spacing w:val="-2"/>
          <w:sz w:val="24"/>
        </w:rPr>
        <w:t>дополнительнойлитературы</w:t>
      </w:r>
      <w:proofErr w:type="spellEnd"/>
    </w:p>
    <w:p w:rsidR="0005291B" w:rsidRDefault="0005291B" w:rsidP="0005291B">
      <w:pPr>
        <w:pStyle w:val="a5"/>
        <w:numPr>
          <w:ilvl w:val="0"/>
          <w:numId w:val="7"/>
        </w:numPr>
        <w:tabs>
          <w:tab w:val="left" w:pos="1611"/>
        </w:tabs>
        <w:ind w:left="724" w:right="857" w:firstLine="707"/>
        <w:jc w:val="left"/>
        <w:rPr>
          <w:sz w:val="24"/>
        </w:rPr>
      </w:pPr>
      <w:r>
        <w:rPr>
          <w:sz w:val="24"/>
        </w:rPr>
        <w:t>Международное право. Частное право: курс перевода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учебное пособие / Ф. Д. </w:t>
      </w:r>
      <w:proofErr w:type="spellStart"/>
      <w:r>
        <w:rPr>
          <w:sz w:val="24"/>
        </w:rPr>
        <w:t>Бунятова</w:t>
      </w:r>
      <w:proofErr w:type="spellEnd"/>
      <w:r>
        <w:rPr>
          <w:sz w:val="24"/>
        </w:rPr>
        <w:t xml:space="preserve"> ; под редакцией Н. К. </w:t>
      </w:r>
      <w:proofErr w:type="spellStart"/>
      <w:r>
        <w:rPr>
          <w:sz w:val="24"/>
        </w:rPr>
        <w:t>Гарбовского</w:t>
      </w:r>
      <w:proofErr w:type="spellEnd"/>
      <w:r>
        <w:rPr>
          <w:sz w:val="24"/>
        </w:rPr>
        <w:t>. —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Московский</w:t>
      </w:r>
      <w:proofErr w:type="gramEnd"/>
      <w:r>
        <w:rPr>
          <w:sz w:val="24"/>
        </w:rPr>
        <w:t xml:space="preserve"> государственный университетимениМ.В.Ломоносова,2015.—96c.—ISBN978-5-19-011044-9.—Текст: электронный // Цифровой образовательный ресурс IPR SMART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[сайт]. — URL: </w:t>
      </w:r>
      <w:hyperlink r:id="rId9">
        <w:r>
          <w:rPr>
            <w:color w:val="0000FF"/>
            <w:spacing w:val="-2"/>
            <w:sz w:val="24"/>
            <w:u w:val="single" w:color="0000FF"/>
            <w:shd w:val="clear" w:color="auto" w:fill="F8F8F8"/>
          </w:rPr>
          <w:t>https://www.iprbookshop.ru/97505.html</w:t>
        </w:r>
      </w:hyperlink>
    </w:p>
    <w:p w:rsidR="0005291B" w:rsidRDefault="0005291B" w:rsidP="0005291B">
      <w:pPr>
        <w:pStyle w:val="a3"/>
        <w:ind w:left="0"/>
      </w:pPr>
    </w:p>
    <w:p w:rsidR="0005291B" w:rsidRDefault="0005291B" w:rsidP="0005291B">
      <w:pPr>
        <w:pStyle w:val="a5"/>
        <w:numPr>
          <w:ilvl w:val="0"/>
          <w:numId w:val="7"/>
        </w:numPr>
        <w:tabs>
          <w:tab w:val="left" w:pos="1611"/>
        </w:tabs>
        <w:ind w:left="724" w:right="574" w:firstLine="707"/>
        <w:jc w:val="left"/>
        <w:rPr>
          <w:sz w:val="24"/>
        </w:rPr>
      </w:pPr>
      <w:r>
        <w:rPr>
          <w:sz w:val="24"/>
        </w:rPr>
        <w:t>Принцип автономии воли в международном частном праве : монография / Т. В. Новикова.</w:t>
      </w:r>
      <w:proofErr w:type="gramStart"/>
      <w:r>
        <w:rPr>
          <w:sz w:val="24"/>
        </w:rPr>
        <w:t>—М</w:t>
      </w:r>
      <w:proofErr w:type="gramEnd"/>
      <w:r>
        <w:rPr>
          <w:sz w:val="24"/>
        </w:rPr>
        <w:t>осква:Российскийгосударственныйуниверситетправосудия,2021. —236c.</w:t>
      </w:r>
    </w:p>
    <w:p w:rsidR="0005291B" w:rsidRDefault="0005291B" w:rsidP="0005291B">
      <w:pPr>
        <w:pStyle w:val="a5"/>
        <w:numPr>
          <w:ilvl w:val="0"/>
          <w:numId w:val="6"/>
        </w:numPr>
        <w:tabs>
          <w:tab w:val="left" w:pos="1024"/>
        </w:tabs>
        <w:ind w:right="534" w:firstLine="0"/>
        <w:rPr>
          <w:sz w:val="24"/>
        </w:rPr>
      </w:pPr>
      <w:r>
        <w:rPr>
          <w:sz w:val="24"/>
        </w:rPr>
        <w:t>ISBN978-5-93916-927-1.—Текст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 xml:space="preserve">лектронный//ЦифровойобразовательныйресурсIPR SMART : [сайт]. — URL: </w:t>
      </w:r>
      <w:hyperlink r:id="rId10">
        <w:r>
          <w:rPr>
            <w:color w:val="0000FF"/>
            <w:sz w:val="24"/>
            <w:u w:val="single" w:color="0000FF"/>
            <w:shd w:val="clear" w:color="auto" w:fill="F8F8F8"/>
          </w:rPr>
          <w:t>https://www.iprbookshop.ru/117248.html</w:t>
        </w:r>
      </w:hyperlink>
    </w:p>
    <w:p w:rsidR="0005291B" w:rsidRDefault="0005291B" w:rsidP="0005291B">
      <w:pPr>
        <w:pStyle w:val="a3"/>
        <w:spacing w:before="1"/>
        <w:ind w:left="0"/>
      </w:pPr>
    </w:p>
    <w:p w:rsidR="0005291B" w:rsidRDefault="0005291B" w:rsidP="0005291B">
      <w:pPr>
        <w:pStyle w:val="a5"/>
        <w:numPr>
          <w:ilvl w:val="0"/>
          <w:numId w:val="7"/>
        </w:numPr>
        <w:tabs>
          <w:tab w:val="left" w:pos="1611"/>
        </w:tabs>
        <w:ind w:left="724" w:right="480" w:firstLine="707"/>
        <w:jc w:val="left"/>
        <w:rPr>
          <w:sz w:val="24"/>
        </w:rPr>
      </w:pPr>
      <w:r>
        <w:rPr>
          <w:sz w:val="24"/>
        </w:rPr>
        <w:t xml:space="preserve">Международное частное право 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 xml:space="preserve">рактикум/Б.В. </w:t>
      </w:r>
      <w:proofErr w:type="spellStart"/>
      <w:r>
        <w:rPr>
          <w:sz w:val="24"/>
        </w:rPr>
        <w:t>Зембатова</w:t>
      </w:r>
      <w:proofErr w:type="spellEnd"/>
      <w:r>
        <w:rPr>
          <w:sz w:val="24"/>
        </w:rPr>
        <w:t>. —Москва: Российская таможенная академия, 2018. — 88 c. — ISBN 978-5-9590-1002-7. — Текст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электронный // Цифровой образовательный ресурс IPR SMART : [сайт]. — URL: </w:t>
      </w:r>
      <w:hyperlink r:id="rId11">
        <w:r>
          <w:rPr>
            <w:color w:val="0000FF"/>
            <w:spacing w:val="-2"/>
            <w:sz w:val="24"/>
            <w:u w:val="single" w:color="0000FF"/>
            <w:shd w:val="clear" w:color="auto" w:fill="F8F8F8"/>
          </w:rPr>
          <w:t>https://www.iprbookshop.ru/93192.html</w:t>
        </w:r>
      </w:hyperlink>
    </w:p>
    <w:p w:rsidR="0005291B" w:rsidRDefault="0005291B" w:rsidP="0005291B">
      <w:pPr>
        <w:pStyle w:val="a3"/>
        <w:ind w:left="0"/>
      </w:pPr>
    </w:p>
    <w:p w:rsidR="0005291B" w:rsidRDefault="0005291B" w:rsidP="0005291B">
      <w:pPr>
        <w:pStyle w:val="a5"/>
        <w:numPr>
          <w:ilvl w:val="1"/>
          <w:numId w:val="8"/>
        </w:numPr>
        <w:tabs>
          <w:tab w:val="left" w:pos="426"/>
        </w:tabs>
        <w:ind w:left="1144"/>
        <w:jc w:val="center"/>
        <w:rPr>
          <w:b/>
          <w:sz w:val="24"/>
        </w:rPr>
      </w:pPr>
      <w:r>
        <w:rPr>
          <w:b/>
          <w:sz w:val="24"/>
        </w:rPr>
        <w:t xml:space="preserve">Перечень ресурсов информационно-телекоммуникационной сети </w:t>
      </w:r>
      <w:r>
        <w:rPr>
          <w:b/>
          <w:spacing w:val="-2"/>
          <w:sz w:val="24"/>
        </w:rPr>
        <w:t>«Интернет»</w:t>
      </w:r>
    </w:p>
    <w:p w:rsidR="0005291B" w:rsidRDefault="0005291B" w:rsidP="0005291B">
      <w:pPr>
        <w:pStyle w:val="a5"/>
        <w:numPr>
          <w:ilvl w:val="0"/>
          <w:numId w:val="5"/>
        </w:numPr>
        <w:tabs>
          <w:tab w:val="left" w:pos="1432"/>
        </w:tabs>
        <w:rPr>
          <w:sz w:val="24"/>
        </w:rPr>
      </w:pPr>
      <w:r>
        <w:rPr>
          <w:sz w:val="24"/>
        </w:rPr>
        <w:t xml:space="preserve">Официальный сайт Конституционного Суда РФ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http://www.ksrf.ru</w:t>
        </w:r>
      </w:hyperlink>
      <w:r>
        <w:rPr>
          <w:spacing w:val="-2"/>
          <w:sz w:val="24"/>
        </w:rPr>
        <w:t>/</w:t>
      </w:r>
    </w:p>
    <w:p w:rsidR="0005291B" w:rsidRDefault="0005291B" w:rsidP="0005291B">
      <w:pPr>
        <w:pStyle w:val="a5"/>
        <w:numPr>
          <w:ilvl w:val="0"/>
          <w:numId w:val="5"/>
        </w:numPr>
        <w:tabs>
          <w:tab w:val="left" w:pos="1432"/>
        </w:tabs>
        <w:rPr>
          <w:sz w:val="24"/>
        </w:rPr>
      </w:pPr>
      <w:r>
        <w:rPr>
          <w:sz w:val="24"/>
        </w:rPr>
        <w:t>Справочная правовая система «</w:t>
      </w:r>
      <w:proofErr w:type="spellStart"/>
      <w:r>
        <w:rPr>
          <w:sz w:val="24"/>
        </w:rPr>
        <w:t>Консультантплюс»</w:t>
      </w:r>
      <w:hyperlink r:id="rId13"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://www.consultant.ru/</w:t>
        </w:r>
      </w:hyperlink>
    </w:p>
    <w:p w:rsidR="0005291B" w:rsidRDefault="0005291B" w:rsidP="0005291B">
      <w:pPr>
        <w:pStyle w:val="a5"/>
        <w:numPr>
          <w:ilvl w:val="0"/>
          <w:numId w:val="5"/>
        </w:numPr>
        <w:tabs>
          <w:tab w:val="left" w:pos="1432"/>
        </w:tabs>
        <w:rPr>
          <w:sz w:val="24"/>
        </w:rPr>
      </w:pPr>
      <w:r>
        <w:rPr>
          <w:sz w:val="24"/>
        </w:rPr>
        <w:t xml:space="preserve">Справочная правовая </w:t>
      </w:r>
      <w:proofErr w:type="spellStart"/>
      <w:r>
        <w:rPr>
          <w:sz w:val="24"/>
        </w:rPr>
        <w:t>систем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Гарант</w:t>
      </w:r>
      <w:proofErr w:type="spellEnd"/>
      <w:r>
        <w:rPr>
          <w:sz w:val="24"/>
        </w:rPr>
        <w:t xml:space="preserve">» </w:t>
      </w:r>
      <w:hyperlink r:id="rId14">
        <w:r>
          <w:rPr>
            <w:color w:val="0000FF"/>
            <w:spacing w:val="-2"/>
            <w:sz w:val="24"/>
            <w:u w:val="single" w:color="0000FF"/>
          </w:rPr>
          <w:t>http://www.garant.ru/</w:t>
        </w:r>
      </w:hyperlink>
    </w:p>
    <w:p w:rsidR="0005291B" w:rsidRDefault="0005291B" w:rsidP="0005291B">
      <w:pPr>
        <w:pStyle w:val="a5"/>
        <w:numPr>
          <w:ilvl w:val="0"/>
          <w:numId w:val="5"/>
        </w:numPr>
        <w:tabs>
          <w:tab w:val="left" w:pos="1432"/>
        </w:tabs>
        <w:rPr>
          <w:sz w:val="24"/>
        </w:rPr>
      </w:pPr>
      <w:r>
        <w:rPr>
          <w:sz w:val="24"/>
        </w:rPr>
        <w:t xml:space="preserve">Официальный сайт Российской газеты </w:t>
      </w:r>
      <w:hyperlink r:id="rId15">
        <w:r>
          <w:rPr>
            <w:color w:val="0000FF"/>
            <w:spacing w:val="-2"/>
            <w:sz w:val="24"/>
            <w:u w:val="single" w:color="0000FF"/>
          </w:rPr>
          <w:t>www.rg.ru</w:t>
        </w:r>
      </w:hyperlink>
      <w:r>
        <w:rPr>
          <w:spacing w:val="-2"/>
          <w:sz w:val="24"/>
        </w:rPr>
        <w:t>/</w:t>
      </w:r>
    </w:p>
    <w:p w:rsidR="0005291B" w:rsidRDefault="0005291B" w:rsidP="0005291B">
      <w:pPr>
        <w:pStyle w:val="a5"/>
        <w:numPr>
          <w:ilvl w:val="0"/>
          <w:numId w:val="5"/>
        </w:numPr>
        <w:tabs>
          <w:tab w:val="left" w:pos="1432"/>
        </w:tabs>
        <w:spacing w:before="1"/>
        <w:rPr>
          <w:sz w:val="24"/>
        </w:rPr>
      </w:pPr>
      <w:r>
        <w:rPr>
          <w:sz w:val="24"/>
        </w:rPr>
        <w:t xml:space="preserve">Официальный сайт Собрание законодательства РФ </w:t>
      </w:r>
      <w:hyperlink r:id="rId16">
        <w:r>
          <w:rPr>
            <w:color w:val="0000FF"/>
            <w:spacing w:val="-2"/>
            <w:sz w:val="24"/>
            <w:u w:val="single" w:color="0000FF"/>
          </w:rPr>
          <w:t>http://www.szrf.ru/</w:t>
        </w:r>
      </w:hyperlink>
    </w:p>
    <w:p w:rsidR="0005291B" w:rsidRDefault="0005291B" w:rsidP="0005291B">
      <w:pPr>
        <w:pStyle w:val="a5"/>
        <w:numPr>
          <w:ilvl w:val="0"/>
          <w:numId w:val="5"/>
        </w:numPr>
        <w:tabs>
          <w:tab w:val="left" w:pos="1432"/>
          <w:tab w:val="left" w:pos="1444"/>
        </w:tabs>
        <w:ind w:left="1444" w:right="466" w:hanging="360"/>
        <w:rPr>
          <w:sz w:val="24"/>
        </w:rPr>
      </w:pPr>
      <w:r>
        <w:rPr>
          <w:sz w:val="24"/>
        </w:rPr>
        <w:t xml:space="preserve">Официальный сайт Российской государственной библиотеки им. </w:t>
      </w:r>
      <w:proofErr w:type="spellStart"/>
      <w:r>
        <w:rPr>
          <w:sz w:val="24"/>
        </w:rPr>
        <w:t>В.И.Ленина</w:t>
      </w:r>
      <w:proofErr w:type="spellEnd"/>
      <w:r>
        <w:rPr>
          <w:sz w:val="24"/>
        </w:rPr>
        <w:t xml:space="preserve"> </w:t>
      </w:r>
      <w:hyperlink r:id="rId17">
        <w:r>
          <w:rPr>
            <w:color w:val="0000FF"/>
            <w:spacing w:val="-2"/>
            <w:sz w:val="24"/>
            <w:u w:val="single" w:color="0000FF"/>
          </w:rPr>
          <w:t>www.rsl.ru</w:t>
        </w:r>
      </w:hyperlink>
      <w:r>
        <w:rPr>
          <w:spacing w:val="-2"/>
          <w:sz w:val="24"/>
        </w:rPr>
        <w:t>/</w:t>
      </w:r>
    </w:p>
    <w:p w:rsidR="0005291B" w:rsidRDefault="0005291B" w:rsidP="0005291B">
      <w:pPr>
        <w:pStyle w:val="a5"/>
        <w:numPr>
          <w:ilvl w:val="0"/>
          <w:numId w:val="5"/>
        </w:numPr>
        <w:tabs>
          <w:tab w:val="left" w:pos="1432"/>
        </w:tabs>
        <w:rPr>
          <w:sz w:val="24"/>
        </w:rPr>
      </w:pPr>
      <w:r>
        <w:rPr>
          <w:sz w:val="24"/>
        </w:rPr>
        <w:t xml:space="preserve">Официальный сайт </w:t>
      </w:r>
      <w:proofErr w:type="spellStart"/>
      <w:r>
        <w:rPr>
          <w:sz w:val="24"/>
        </w:rPr>
        <w:t>издательств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Юрайт»</w:t>
      </w:r>
      <w:hyperlink r:id="rId18"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://www.urait.ru/</w:t>
        </w:r>
      </w:hyperlink>
    </w:p>
    <w:p w:rsidR="0005291B" w:rsidRDefault="0005291B" w:rsidP="0005291B">
      <w:pPr>
        <w:pStyle w:val="a5"/>
        <w:numPr>
          <w:ilvl w:val="0"/>
          <w:numId w:val="5"/>
        </w:numPr>
        <w:tabs>
          <w:tab w:val="left" w:pos="1432"/>
        </w:tabs>
        <w:rPr>
          <w:sz w:val="24"/>
        </w:rPr>
      </w:pPr>
      <w:r>
        <w:rPr>
          <w:sz w:val="24"/>
        </w:rPr>
        <w:t xml:space="preserve">Официальный сайт </w:t>
      </w:r>
      <w:proofErr w:type="spellStart"/>
      <w:r>
        <w:rPr>
          <w:sz w:val="24"/>
        </w:rPr>
        <w:t>издательств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СПАРК»</w:t>
      </w:r>
      <w:hyperlink r:id="rId19">
        <w:r>
          <w:rPr>
            <w:color w:val="0000FF"/>
            <w:spacing w:val="-2"/>
            <w:sz w:val="24"/>
            <w:u w:val="single" w:color="0000FF"/>
          </w:rPr>
          <w:t>http</w:t>
        </w:r>
        <w:proofErr w:type="spellEnd"/>
        <w:r>
          <w:rPr>
            <w:color w:val="0000FF"/>
            <w:spacing w:val="-2"/>
            <w:sz w:val="24"/>
            <w:u w:val="single" w:color="0000FF"/>
          </w:rPr>
          <w:t>://www.phspark.ru/</w:t>
        </w:r>
      </w:hyperlink>
    </w:p>
    <w:p w:rsidR="0005291B" w:rsidRDefault="0005291B" w:rsidP="0005291B">
      <w:pPr>
        <w:pStyle w:val="a5"/>
        <w:numPr>
          <w:ilvl w:val="0"/>
          <w:numId w:val="5"/>
        </w:numPr>
        <w:tabs>
          <w:tab w:val="left" w:pos="1432"/>
        </w:tabs>
        <w:rPr>
          <w:sz w:val="24"/>
        </w:rPr>
      </w:pPr>
      <w:r>
        <w:rPr>
          <w:sz w:val="24"/>
        </w:rPr>
        <w:t>Официальныйсайткнижногомагазин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Библио-глобус»</w:t>
      </w:r>
      <w:hyperlink r:id="rId20">
        <w:r>
          <w:rPr>
            <w:color w:val="0000FF"/>
            <w:sz w:val="24"/>
            <w:u w:val="single" w:color="0000FF"/>
          </w:rPr>
          <w:t>http://www.biblio-</w:t>
        </w:r>
        <w:r>
          <w:rPr>
            <w:color w:val="0000FF"/>
            <w:spacing w:val="-2"/>
            <w:sz w:val="24"/>
            <w:u w:val="single" w:color="0000FF"/>
          </w:rPr>
          <w:t>globus.ru/</w:t>
        </w:r>
      </w:hyperlink>
    </w:p>
    <w:p w:rsidR="0005291B" w:rsidRDefault="0005291B" w:rsidP="0005291B">
      <w:pPr>
        <w:pStyle w:val="a5"/>
        <w:numPr>
          <w:ilvl w:val="0"/>
          <w:numId w:val="5"/>
        </w:numPr>
        <w:tabs>
          <w:tab w:val="left" w:pos="1432"/>
        </w:tabs>
        <w:rPr>
          <w:sz w:val="24"/>
        </w:rPr>
      </w:pPr>
      <w:r>
        <w:rPr>
          <w:sz w:val="24"/>
        </w:rPr>
        <w:t>Официальныйсайткнижногомагазин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Москва»</w:t>
      </w:r>
      <w:hyperlink r:id="rId21">
        <w:r>
          <w:rPr>
            <w:color w:val="0000FF"/>
            <w:spacing w:val="-2"/>
            <w:sz w:val="24"/>
            <w:u w:val="single" w:color="0000FF"/>
          </w:rPr>
          <w:t>http://www.moscowbooks.ru/</w:t>
        </w:r>
      </w:hyperlink>
    </w:p>
    <w:p w:rsidR="0005291B" w:rsidRDefault="0005291B" w:rsidP="0005291B">
      <w:pPr>
        <w:pStyle w:val="a5"/>
        <w:numPr>
          <w:ilvl w:val="0"/>
          <w:numId w:val="5"/>
        </w:numPr>
        <w:tabs>
          <w:tab w:val="left" w:pos="1432"/>
          <w:tab w:val="left" w:pos="1444"/>
          <w:tab w:val="left" w:pos="3182"/>
          <w:tab w:val="left" w:pos="3906"/>
          <w:tab w:val="left" w:pos="5538"/>
          <w:tab w:val="left" w:pos="7640"/>
          <w:tab w:val="left" w:pos="9295"/>
          <w:tab w:val="left" w:pos="9916"/>
        </w:tabs>
        <w:ind w:left="1444" w:right="1700" w:hanging="360"/>
        <w:rPr>
          <w:sz w:val="24"/>
        </w:rPr>
      </w:pPr>
      <w:r>
        <w:rPr>
          <w:spacing w:val="-2"/>
          <w:sz w:val="24"/>
        </w:rPr>
        <w:t>Официальный</w:t>
      </w:r>
      <w:r>
        <w:rPr>
          <w:sz w:val="24"/>
        </w:rPr>
        <w:tab/>
      </w:r>
      <w:r>
        <w:rPr>
          <w:spacing w:val="-4"/>
          <w:sz w:val="24"/>
        </w:rPr>
        <w:t>сайт</w:t>
      </w:r>
      <w:r>
        <w:rPr>
          <w:sz w:val="24"/>
        </w:rPr>
        <w:tab/>
      </w:r>
      <w:r>
        <w:rPr>
          <w:spacing w:val="-2"/>
          <w:sz w:val="24"/>
        </w:rPr>
        <w:t>Московского</w:t>
      </w:r>
      <w:r>
        <w:rPr>
          <w:sz w:val="24"/>
        </w:rPr>
        <w:tab/>
      </w:r>
      <w:r>
        <w:rPr>
          <w:spacing w:val="-2"/>
          <w:sz w:val="24"/>
        </w:rPr>
        <w:t>государственного</w:t>
      </w:r>
      <w:r>
        <w:rPr>
          <w:sz w:val="24"/>
        </w:rPr>
        <w:t xml:space="preserve"> </w:t>
      </w:r>
      <w:r>
        <w:rPr>
          <w:spacing w:val="-2"/>
          <w:sz w:val="24"/>
        </w:rPr>
        <w:t>университета</w:t>
      </w:r>
      <w:r>
        <w:rPr>
          <w:sz w:val="24"/>
        </w:rPr>
        <w:tab/>
      </w:r>
      <w:r>
        <w:rPr>
          <w:spacing w:val="-4"/>
          <w:sz w:val="24"/>
        </w:rPr>
        <w:t>им.</w:t>
      </w:r>
      <w:r>
        <w:rPr>
          <w:sz w:val="24"/>
        </w:rPr>
        <w:tab/>
      </w:r>
      <w:r>
        <w:rPr>
          <w:spacing w:val="-4"/>
          <w:sz w:val="24"/>
        </w:rPr>
        <w:t xml:space="preserve">М.В. </w:t>
      </w:r>
      <w:r>
        <w:rPr>
          <w:sz w:val="24"/>
        </w:rPr>
        <w:t xml:space="preserve">Ломоносова </w:t>
      </w:r>
      <w:hyperlink r:id="rId22">
        <w:r>
          <w:rPr>
            <w:color w:val="0000FF"/>
            <w:sz w:val="24"/>
            <w:u w:val="single" w:color="0000FF"/>
          </w:rPr>
          <w:t>http://www.msu.ru/</w:t>
        </w:r>
      </w:hyperlink>
    </w:p>
    <w:p w:rsidR="00F50FF3" w:rsidRPr="0005291B" w:rsidRDefault="00F50FF3" w:rsidP="0005291B">
      <w:pPr>
        <w:ind w:firstLine="708"/>
      </w:pPr>
    </w:p>
    <w:sectPr w:rsidR="00F50FF3" w:rsidRPr="0005291B" w:rsidSect="00D5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037"/>
    <w:multiLevelType w:val="hybridMultilevel"/>
    <w:tmpl w:val="40741014"/>
    <w:lvl w:ilvl="0" w:tplc="1E503E9C">
      <w:start w:val="1"/>
      <w:numFmt w:val="decimal"/>
      <w:lvlText w:val="%1."/>
      <w:lvlJc w:val="left"/>
      <w:pPr>
        <w:ind w:left="359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263BAA">
      <w:numFmt w:val="none"/>
      <w:lvlText w:val=""/>
      <w:lvlJc w:val="left"/>
      <w:pPr>
        <w:tabs>
          <w:tab w:val="num" w:pos="360"/>
        </w:tabs>
      </w:pPr>
    </w:lvl>
    <w:lvl w:ilvl="2" w:tplc="59301750">
      <w:numFmt w:val="none"/>
      <w:lvlText w:val=""/>
      <w:lvlJc w:val="left"/>
      <w:pPr>
        <w:tabs>
          <w:tab w:val="num" w:pos="360"/>
        </w:tabs>
      </w:pPr>
    </w:lvl>
    <w:lvl w:ilvl="3" w:tplc="DDEC6B10">
      <w:numFmt w:val="bullet"/>
      <w:lvlText w:val="•"/>
      <w:lvlJc w:val="left"/>
      <w:pPr>
        <w:ind w:left="3600" w:hanging="420"/>
      </w:pPr>
      <w:rPr>
        <w:rFonts w:hint="default"/>
        <w:lang w:val="ru-RU" w:eastAsia="en-US" w:bidi="ar-SA"/>
      </w:rPr>
    </w:lvl>
    <w:lvl w:ilvl="4" w:tplc="D90E6762">
      <w:numFmt w:val="bullet"/>
      <w:lvlText w:val="•"/>
      <w:lvlJc w:val="left"/>
      <w:pPr>
        <w:ind w:left="4639" w:hanging="420"/>
      </w:pPr>
      <w:rPr>
        <w:rFonts w:hint="default"/>
        <w:lang w:val="ru-RU" w:eastAsia="en-US" w:bidi="ar-SA"/>
      </w:rPr>
    </w:lvl>
    <w:lvl w:ilvl="5" w:tplc="927E92DA">
      <w:numFmt w:val="bullet"/>
      <w:lvlText w:val="•"/>
      <w:lvlJc w:val="left"/>
      <w:pPr>
        <w:ind w:left="5679" w:hanging="420"/>
      </w:pPr>
      <w:rPr>
        <w:rFonts w:hint="default"/>
        <w:lang w:val="ru-RU" w:eastAsia="en-US" w:bidi="ar-SA"/>
      </w:rPr>
    </w:lvl>
    <w:lvl w:ilvl="6" w:tplc="35509708">
      <w:numFmt w:val="bullet"/>
      <w:lvlText w:val="•"/>
      <w:lvlJc w:val="left"/>
      <w:pPr>
        <w:ind w:left="6719" w:hanging="420"/>
      </w:pPr>
      <w:rPr>
        <w:rFonts w:hint="default"/>
        <w:lang w:val="ru-RU" w:eastAsia="en-US" w:bidi="ar-SA"/>
      </w:rPr>
    </w:lvl>
    <w:lvl w:ilvl="7" w:tplc="90A2FE94">
      <w:numFmt w:val="bullet"/>
      <w:lvlText w:val="•"/>
      <w:lvlJc w:val="left"/>
      <w:pPr>
        <w:ind w:left="7759" w:hanging="420"/>
      </w:pPr>
      <w:rPr>
        <w:rFonts w:hint="default"/>
        <w:lang w:val="ru-RU" w:eastAsia="en-US" w:bidi="ar-SA"/>
      </w:rPr>
    </w:lvl>
    <w:lvl w:ilvl="8" w:tplc="3E4409C0">
      <w:numFmt w:val="bullet"/>
      <w:lvlText w:val="•"/>
      <w:lvlJc w:val="left"/>
      <w:pPr>
        <w:ind w:left="8799" w:hanging="420"/>
      </w:pPr>
      <w:rPr>
        <w:rFonts w:hint="default"/>
        <w:lang w:val="ru-RU" w:eastAsia="en-US" w:bidi="ar-SA"/>
      </w:rPr>
    </w:lvl>
  </w:abstractNum>
  <w:abstractNum w:abstractNumId="1">
    <w:nsid w:val="2AB75B38"/>
    <w:multiLevelType w:val="hybridMultilevel"/>
    <w:tmpl w:val="6832E492"/>
    <w:lvl w:ilvl="0" w:tplc="5186080A">
      <w:numFmt w:val="bullet"/>
      <w:lvlText w:val="-"/>
      <w:lvlJc w:val="left"/>
      <w:pPr>
        <w:ind w:left="54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5E1C02">
      <w:numFmt w:val="bullet"/>
      <w:lvlText w:val="•"/>
      <w:lvlJc w:val="left"/>
      <w:pPr>
        <w:ind w:left="1526" w:hanging="168"/>
      </w:pPr>
      <w:rPr>
        <w:rFonts w:hint="default"/>
        <w:lang w:val="ru-RU" w:eastAsia="en-US" w:bidi="ar-SA"/>
      </w:rPr>
    </w:lvl>
    <w:lvl w:ilvl="2" w:tplc="E222BD1C">
      <w:numFmt w:val="bullet"/>
      <w:lvlText w:val="•"/>
      <w:lvlJc w:val="left"/>
      <w:pPr>
        <w:ind w:left="2513" w:hanging="168"/>
      </w:pPr>
      <w:rPr>
        <w:rFonts w:hint="default"/>
        <w:lang w:val="ru-RU" w:eastAsia="en-US" w:bidi="ar-SA"/>
      </w:rPr>
    </w:lvl>
    <w:lvl w:ilvl="3" w:tplc="789EDD86">
      <w:numFmt w:val="bullet"/>
      <w:lvlText w:val="•"/>
      <w:lvlJc w:val="left"/>
      <w:pPr>
        <w:ind w:left="3499" w:hanging="168"/>
      </w:pPr>
      <w:rPr>
        <w:rFonts w:hint="default"/>
        <w:lang w:val="ru-RU" w:eastAsia="en-US" w:bidi="ar-SA"/>
      </w:rPr>
    </w:lvl>
    <w:lvl w:ilvl="4" w:tplc="DC04326E">
      <w:numFmt w:val="bullet"/>
      <w:lvlText w:val="•"/>
      <w:lvlJc w:val="left"/>
      <w:pPr>
        <w:ind w:left="4486" w:hanging="168"/>
      </w:pPr>
      <w:rPr>
        <w:rFonts w:hint="default"/>
        <w:lang w:val="ru-RU" w:eastAsia="en-US" w:bidi="ar-SA"/>
      </w:rPr>
    </w:lvl>
    <w:lvl w:ilvl="5" w:tplc="333AC6F8">
      <w:numFmt w:val="bullet"/>
      <w:lvlText w:val="•"/>
      <w:lvlJc w:val="left"/>
      <w:pPr>
        <w:ind w:left="5473" w:hanging="168"/>
      </w:pPr>
      <w:rPr>
        <w:rFonts w:hint="default"/>
        <w:lang w:val="ru-RU" w:eastAsia="en-US" w:bidi="ar-SA"/>
      </w:rPr>
    </w:lvl>
    <w:lvl w:ilvl="6" w:tplc="BC520CEC">
      <w:numFmt w:val="bullet"/>
      <w:lvlText w:val="•"/>
      <w:lvlJc w:val="left"/>
      <w:pPr>
        <w:ind w:left="6459" w:hanging="168"/>
      </w:pPr>
      <w:rPr>
        <w:rFonts w:hint="default"/>
        <w:lang w:val="ru-RU" w:eastAsia="en-US" w:bidi="ar-SA"/>
      </w:rPr>
    </w:lvl>
    <w:lvl w:ilvl="7" w:tplc="3E14F82C">
      <w:numFmt w:val="bullet"/>
      <w:lvlText w:val="•"/>
      <w:lvlJc w:val="left"/>
      <w:pPr>
        <w:ind w:left="7446" w:hanging="168"/>
      </w:pPr>
      <w:rPr>
        <w:rFonts w:hint="default"/>
        <w:lang w:val="ru-RU" w:eastAsia="en-US" w:bidi="ar-SA"/>
      </w:rPr>
    </w:lvl>
    <w:lvl w:ilvl="8" w:tplc="64CEC632">
      <w:numFmt w:val="bullet"/>
      <w:lvlText w:val="•"/>
      <w:lvlJc w:val="left"/>
      <w:pPr>
        <w:ind w:left="8433" w:hanging="168"/>
      </w:pPr>
      <w:rPr>
        <w:rFonts w:hint="default"/>
        <w:lang w:val="ru-RU" w:eastAsia="en-US" w:bidi="ar-SA"/>
      </w:rPr>
    </w:lvl>
  </w:abstractNum>
  <w:abstractNum w:abstractNumId="2">
    <w:nsid w:val="2FF20B81"/>
    <w:multiLevelType w:val="hybridMultilevel"/>
    <w:tmpl w:val="1F8C96A4"/>
    <w:lvl w:ilvl="0" w:tplc="81FC353C">
      <w:numFmt w:val="bullet"/>
      <w:lvlText w:val="—"/>
      <w:lvlJc w:val="left"/>
      <w:pPr>
        <w:ind w:left="724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BC8D7E">
      <w:numFmt w:val="bullet"/>
      <w:lvlText w:val="•"/>
      <w:lvlJc w:val="left"/>
      <w:pPr>
        <w:ind w:left="1735" w:hanging="322"/>
      </w:pPr>
      <w:rPr>
        <w:rFonts w:hint="default"/>
        <w:lang w:val="ru-RU" w:eastAsia="en-US" w:bidi="ar-SA"/>
      </w:rPr>
    </w:lvl>
    <w:lvl w:ilvl="2" w:tplc="B040F4AA">
      <w:numFmt w:val="bullet"/>
      <w:lvlText w:val="•"/>
      <w:lvlJc w:val="left"/>
      <w:pPr>
        <w:ind w:left="2751" w:hanging="322"/>
      </w:pPr>
      <w:rPr>
        <w:rFonts w:hint="default"/>
        <w:lang w:val="ru-RU" w:eastAsia="en-US" w:bidi="ar-SA"/>
      </w:rPr>
    </w:lvl>
    <w:lvl w:ilvl="3" w:tplc="D3CA9A66">
      <w:numFmt w:val="bullet"/>
      <w:lvlText w:val="•"/>
      <w:lvlJc w:val="left"/>
      <w:pPr>
        <w:ind w:left="3767" w:hanging="322"/>
      </w:pPr>
      <w:rPr>
        <w:rFonts w:hint="default"/>
        <w:lang w:val="ru-RU" w:eastAsia="en-US" w:bidi="ar-SA"/>
      </w:rPr>
    </w:lvl>
    <w:lvl w:ilvl="4" w:tplc="AA180630">
      <w:numFmt w:val="bullet"/>
      <w:lvlText w:val="•"/>
      <w:lvlJc w:val="left"/>
      <w:pPr>
        <w:ind w:left="4783" w:hanging="322"/>
      </w:pPr>
      <w:rPr>
        <w:rFonts w:hint="default"/>
        <w:lang w:val="ru-RU" w:eastAsia="en-US" w:bidi="ar-SA"/>
      </w:rPr>
    </w:lvl>
    <w:lvl w:ilvl="5" w:tplc="98E4F1E6">
      <w:numFmt w:val="bullet"/>
      <w:lvlText w:val="•"/>
      <w:lvlJc w:val="left"/>
      <w:pPr>
        <w:ind w:left="5799" w:hanging="322"/>
      </w:pPr>
      <w:rPr>
        <w:rFonts w:hint="default"/>
        <w:lang w:val="ru-RU" w:eastAsia="en-US" w:bidi="ar-SA"/>
      </w:rPr>
    </w:lvl>
    <w:lvl w:ilvl="6" w:tplc="8A020740">
      <w:numFmt w:val="bullet"/>
      <w:lvlText w:val="•"/>
      <w:lvlJc w:val="left"/>
      <w:pPr>
        <w:ind w:left="6815" w:hanging="322"/>
      </w:pPr>
      <w:rPr>
        <w:rFonts w:hint="default"/>
        <w:lang w:val="ru-RU" w:eastAsia="en-US" w:bidi="ar-SA"/>
      </w:rPr>
    </w:lvl>
    <w:lvl w:ilvl="7" w:tplc="8F2C10EA">
      <w:numFmt w:val="bullet"/>
      <w:lvlText w:val="•"/>
      <w:lvlJc w:val="left"/>
      <w:pPr>
        <w:ind w:left="7831" w:hanging="322"/>
      </w:pPr>
      <w:rPr>
        <w:rFonts w:hint="default"/>
        <w:lang w:val="ru-RU" w:eastAsia="en-US" w:bidi="ar-SA"/>
      </w:rPr>
    </w:lvl>
    <w:lvl w:ilvl="8" w:tplc="5AD862E0">
      <w:numFmt w:val="bullet"/>
      <w:lvlText w:val="•"/>
      <w:lvlJc w:val="left"/>
      <w:pPr>
        <w:ind w:left="8847" w:hanging="322"/>
      </w:pPr>
      <w:rPr>
        <w:rFonts w:hint="default"/>
        <w:lang w:val="ru-RU" w:eastAsia="en-US" w:bidi="ar-SA"/>
      </w:rPr>
    </w:lvl>
  </w:abstractNum>
  <w:abstractNum w:abstractNumId="3">
    <w:nsid w:val="3A260589"/>
    <w:multiLevelType w:val="hybridMultilevel"/>
    <w:tmpl w:val="24C4C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75ED9"/>
    <w:multiLevelType w:val="hybridMultilevel"/>
    <w:tmpl w:val="61E89B9C"/>
    <w:lvl w:ilvl="0" w:tplc="5C720FB0">
      <w:start w:val="1"/>
      <w:numFmt w:val="decimal"/>
      <w:lvlText w:val="%1."/>
      <w:lvlJc w:val="left"/>
      <w:pPr>
        <w:ind w:left="100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9CBA44">
      <w:start w:val="1"/>
      <w:numFmt w:val="decimal"/>
      <w:lvlText w:val="%2."/>
      <w:lvlJc w:val="left"/>
      <w:pPr>
        <w:ind w:left="964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52BEA13C">
      <w:numFmt w:val="none"/>
      <w:lvlText w:val=""/>
      <w:lvlJc w:val="left"/>
      <w:pPr>
        <w:tabs>
          <w:tab w:val="num" w:pos="360"/>
        </w:tabs>
      </w:pPr>
    </w:lvl>
    <w:lvl w:ilvl="3" w:tplc="0B3A11F8">
      <w:numFmt w:val="bullet"/>
      <w:lvlText w:val="•"/>
      <w:lvlJc w:val="left"/>
      <w:pPr>
        <w:ind w:left="4468" w:hanging="389"/>
      </w:pPr>
      <w:rPr>
        <w:rFonts w:hint="default"/>
        <w:lang w:val="ru-RU" w:eastAsia="en-US" w:bidi="ar-SA"/>
      </w:rPr>
    </w:lvl>
    <w:lvl w:ilvl="4" w:tplc="B6FC50A6">
      <w:numFmt w:val="bullet"/>
      <w:lvlText w:val="•"/>
      <w:lvlJc w:val="left"/>
      <w:pPr>
        <w:ind w:left="5316" w:hanging="389"/>
      </w:pPr>
      <w:rPr>
        <w:rFonts w:hint="default"/>
        <w:lang w:val="ru-RU" w:eastAsia="en-US" w:bidi="ar-SA"/>
      </w:rPr>
    </w:lvl>
    <w:lvl w:ilvl="5" w:tplc="54F220DA">
      <w:numFmt w:val="bullet"/>
      <w:lvlText w:val="•"/>
      <w:lvlJc w:val="left"/>
      <w:pPr>
        <w:ind w:left="6164" w:hanging="389"/>
      </w:pPr>
      <w:rPr>
        <w:rFonts w:hint="default"/>
        <w:lang w:val="ru-RU" w:eastAsia="en-US" w:bidi="ar-SA"/>
      </w:rPr>
    </w:lvl>
    <w:lvl w:ilvl="6" w:tplc="A3D23B8C">
      <w:numFmt w:val="bullet"/>
      <w:lvlText w:val="•"/>
      <w:lvlJc w:val="left"/>
      <w:pPr>
        <w:ind w:left="7013" w:hanging="389"/>
      </w:pPr>
      <w:rPr>
        <w:rFonts w:hint="default"/>
        <w:lang w:val="ru-RU" w:eastAsia="en-US" w:bidi="ar-SA"/>
      </w:rPr>
    </w:lvl>
    <w:lvl w:ilvl="7" w:tplc="D0028654">
      <w:numFmt w:val="bullet"/>
      <w:lvlText w:val="•"/>
      <w:lvlJc w:val="left"/>
      <w:pPr>
        <w:ind w:left="7861" w:hanging="389"/>
      </w:pPr>
      <w:rPr>
        <w:rFonts w:hint="default"/>
        <w:lang w:val="ru-RU" w:eastAsia="en-US" w:bidi="ar-SA"/>
      </w:rPr>
    </w:lvl>
    <w:lvl w:ilvl="8" w:tplc="C8BC8FF0">
      <w:numFmt w:val="bullet"/>
      <w:lvlText w:val="•"/>
      <w:lvlJc w:val="left"/>
      <w:pPr>
        <w:ind w:left="8709" w:hanging="389"/>
      </w:pPr>
      <w:rPr>
        <w:rFonts w:hint="default"/>
        <w:lang w:val="ru-RU" w:eastAsia="en-US" w:bidi="ar-SA"/>
      </w:rPr>
    </w:lvl>
  </w:abstractNum>
  <w:abstractNum w:abstractNumId="5">
    <w:nsid w:val="4C6B732E"/>
    <w:multiLevelType w:val="hybridMultilevel"/>
    <w:tmpl w:val="15FCE9DA"/>
    <w:lvl w:ilvl="0" w:tplc="F918AE70">
      <w:start w:val="1"/>
      <w:numFmt w:val="decimal"/>
      <w:lvlText w:val="%1."/>
      <w:lvlJc w:val="left"/>
      <w:pPr>
        <w:ind w:left="1341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CD4D75E">
      <w:numFmt w:val="bullet"/>
      <w:lvlText w:val="•"/>
      <w:lvlJc w:val="left"/>
      <w:pPr>
        <w:ind w:left="2293" w:hanging="257"/>
      </w:pPr>
      <w:rPr>
        <w:rFonts w:hint="default"/>
        <w:lang w:val="ru-RU" w:eastAsia="en-US" w:bidi="ar-SA"/>
      </w:rPr>
    </w:lvl>
    <w:lvl w:ilvl="2" w:tplc="B63A8780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3" w:tplc="B066B076">
      <w:numFmt w:val="bullet"/>
      <w:lvlText w:val="•"/>
      <w:lvlJc w:val="left"/>
      <w:pPr>
        <w:ind w:left="4201" w:hanging="257"/>
      </w:pPr>
      <w:rPr>
        <w:rFonts w:hint="default"/>
        <w:lang w:val="ru-RU" w:eastAsia="en-US" w:bidi="ar-SA"/>
      </w:rPr>
    </w:lvl>
    <w:lvl w:ilvl="4" w:tplc="2A66EEE4">
      <w:numFmt w:val="bullet"/>
      <w:lvlText w:val="•"/>
      <w:lvlJc w:val="left"/>
      <w:pPr>
        <w:ind w:left="5155" w:hanging="257"/>
      </w:pPr>
      <w:rPr>
        <w:rFonts w:hint="default"/>
        <w:lang w:val="ru-RU" w:eastAsia="en-US" w:bidi="ar-SA"/>
      </w:rPr>
    </w:lvl>
    <w:lvl w:ilvl="5" w:tplc="1FD45104">
      <w:numFmt w:val="bullet"/>
      <w:lvlText w:val="•"/>
      <w:lvlJc w:val="left"/>
      <w:pPr>
        <w:ind w:left="6109" w:hanging="257"/>
      </w:pPr>
      <w:rPr>
        <w:rFonts w:hint="default"/>
        <w:lang w:val="ru-RU" w:eastAsia="en-US" w:bidi="ar-SA"/>
      </w:rPr>
    </w:lvl>
    <w:lvl w:ilvl="6" w:tplc="79F40C36">
      <w:numFmt w:val="bullet"/>
      <w:lvlText w:val="•"/>
      <w:lvlJc w:val="left"/>
      <w:pPr>
        <w:ind w:left="7063" w:hanging="257"/>
      </w:pPr>
      <w:rPr>
        <w:rFonts w:hint="default"/>
        <w:lang w:val="ru-RU" w:eastAsia="en-US" w:bidi="ar-SA"/>
      </w:rPr>
    </w:lvl>
    <w:lvl w:ilvl="7" w:tplc="E96C64B4">
      <w:numFmt w:val="bullet"/>
      <w:lvlText w:val="•"/>
      <w:lvlJc w:val="left"/>
      <w:pPr>
        <w:ind w:left="8017" w:hanging="257"/>
      </w:pPr>
      <w:rPr>
        <w:rFonts w:hint="default"/>
        <w:lang w:val="ru-RU" w:eastAsia="en-US" w:bidi="ar-SA"/>
      </w:rPr>
    </w:lvl>
    <w:lvl w:ilvl="8" w:tplc="DEB6933C">
      <w:numFmt w:val="bullet"/>
      <w:lvlText w:val="•"/>
      <w:lvlJc w:val="left"/>
      <w:pPr>
        <w:ind w:left="8971" w:hanging="257"/>
      </w:pPr>
      <w:rPr>
        <w:rFonts w:hint="default"/>
        <w:lang w:val="ru-RU" w:eastAsia="en-US" w:bidi="ar-SA"/>
      </w:rPr>
    </w:lvl>
  </w:abstractNum>
  <w:abstractNum w:abstractNumId="6">
    <w:nsid w:val="655951FD"/>
    <w:multiLevelType w:val="hybridMultilevel"/>
    <w:tmpl w:val="56183A0C"/>
    <w:lvl w:ilvl="0" w:tplc="4FE8D2DE">
      <w:start w:val="1"/>
      <w:numFmt w:val="decimal"/>
      <w:lvlText w:val="%1."/>
      <w:lvlJc w:val="left"/>
      <w:pPr>
        <w:ind w:left="143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02CF0">
      <w:numFmt w:val="bullet"/>
      <w:lvlText w:val="•"/>
      <w:lvlJc w:val="left"/>
      <w:pPr>
        <w:ind w:left="2383" w:hanging="348"/>
      </w:pPr>
      <w:rPr>
        <w:rFonts w:hint="default"/>
        <w:lang w:val="ru-RU" w:eastAsia="en-US" w:bidi="ar-SA"/>
      </w:rPr>
    </w:lvl>
    <w:lvl w:ilvl="2" w:tplc="809C4112">
      <w:numFmt w:val="bullet"/>
      <w:lvlText w:val="•"/>
      <w:lvlJc w:val="left"/>
      <w:pPr>
        <w:ind w:left="3327" w:hanging="348"/>
      </w:pPr>
      <w:rPr>
        <w:rFonts w:hint="default"/>
        <w:lang w:val="ru-RU" w:eastAsia="en-US" w:bidi="ar-SA"/>
      </w:rPr>
    </w:lvl>
    <w:lvl w:ilvl="3" w:tplc="9F782DB4">
      <w:numFmt w:val="bullet"/>
      <w:lvlText w:val="•"/>
      <w:lvlJc w:val="left"/>
      <w:pPr>
        <w:ind w:left="4271" w:hanging="348"/>
      </w:pPr>
      <w:rPr>
        <w:rFonts w:hint="default"/>
        <w:lang w:val="ru-RU" w:eastAsia="en-US" w:bidi="ar-SA"/>
      </w:rPr>
    </w:lvl>
    <w:lvl w:ilvl="4" w:tplc="DA2EA7E6">
      <w:numFmt w:val="bullet"/>
      <w:lvlText w:val="•"/>
      <w:lvlJc w:val="left"/>
      <w:pPr>
        <w:ind w:left="5215" w:hanging="348"/>
      </w:pPr>
      <w:rPr>
        <w:rFonts w:hint="default"/>
        <w:lang w:val="ru-RU" w:eastAsia="en-US" w:bidi="ar-SA"/>
      </w:rPr>
    </w:lvl>
    <w:lvl w:ilvl="5" w:tplc="B350829C">
      <w:numFmt w:val="bullet"/>
      <w:lvlText w:val="•"/>
      <w:lvlJc w:val="left"/>
      <w:pPr>
        <w:ind w:left="6159" w:hanging="348"/>
      </w:pPr>
      <w:rPr>
        <w:rFonts w:hint="default"/>
        <w:lang w:val="ru-RU" w:eastAsia="en-US" w:bidi="ar-SA"/>
      </w:rPr>
    </w:lvl>
    <w:lvl w:ilvl="6" w:tplc="0CE06EC0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321A8508">
      <w:numFmt w:val="bullet"/>
      <w:lvlText w:val="•"/>
      <w:lvlJc w:val="left"/>
      <w:pPr>
        <w:ind w:left="8047" w:hanging="348"/>
      </w:pPr>
      <w:rPr>
        <w:rFonts w:hint="default"/>
        <w:lang w:val="ru-RU" w:eastAsia="en-US" w:bidi="ar-SA"/>
      </w:rPr>
    </w:lvl>
    <w:lvl w:ilvl="8" w:tplc="21840C0A">
      <w:numFmt w:val="bullet"/>
      <w:lvlText w:val="•"/>
      <w:lvlJc w:val="left"/>
      <w:pPr>
        <w:ind w:left="8991" w:hanging="348"/>
      </w:pPr>
      <w:rPr>
        <w:rFonts w:hint="default"/>
        <w:lang w:val="ru-RU" w:eastAsia="en-US" w:bidi="ar-SA"/>
      </w:rPr>
    </w:lvl>
  </w:abstractNum>
  <w:abstractNum w:abstractNumId="7">
    <w:nsid w:val="7D615724"/>
    <w:multiLevelType w:val="hybridMultilevel"/>
    <w:tmpl w:val="930EF804"/>
    <w:lvl w:ilvl="0" w:tplc="4830A8A8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4816AA">
      <w:numFmt w:val="bullet"/>
      <w:lvlText w:val="•"/>
      <w:lvlJc w:val="left"/>
      <w:pPr>
        <w:ind w:left="1526" w:hanging="428"/>
      </w:pPr>
      <w:rPr>
        <w:rFonts w:hint="default"/>
        <w:lang w:val="ru-RU" w:eastAsia="en-US" w:bidi="ar-SA"/>
      </w:rPr>
    </w:lvl>
    <w:lvl w:ilvl="2" w:tplc="C3427206">
      <w:numFmt w:val="bullet"/>
      <w:lvlText w:val="•"/>
      <w:lvlJc w:val="left"/>
      <w:pPr>
        <w:ind w:left="2513" w:hanging="428"/>
      </w:pPr>
      <w:rPr>
        <w:rFonts w:hint="default"/>
        <w:lang w:val="ru-RU" w:eastAsia="en-US" w:bidi="ar-SA"/>
      </w:rPr>
    </w:lvl>
    <w:lvl w:ilvl="3" w:tplc="E32CBF7A">
      <w:numFmt w:val="bullet"/>
      <w:lvlText w:val="•"/>
      <w:lvlJc w:val="left"/>
      <w:pPr>
        <w:ind w:left="3499" w:hanging="428"/>
      </w:pPr>
      <w:rPr>
        <w:rFonts w:hint="default"/>
        <w:lang w:val="ru-RU" w:eastAsia="en-US" w:bidi="ar-SA"/>
      </w:rPr>
    </w:lvl>
    <w:lvl w:ilvl="4" w:tplc="566E361C">
      <w:numFmt w:val="bullet"/>
      <w:lvlText w:val="•"/>
      <w:lvlJc w:val="left"/>
      <w:pPr>
        <w:ind w:left="4486" w:hanging="428"/>
      </w:pPr>
      <w:rPr>
        <w:rFonts w:hint="default"/>
        <w:lang w:val="ru-RU" w:eastAsia="en-US" w:bidi="ar-SA"/>
      </w:rPr>
    </w:lvl>
    <w:lvl w:ilvl="5" w:tplc="1DB066EE">
      <w:numFmt w:val="bullet"/>
      <w:lvlText w:val="•"/>
      <w:lvlJc w:val="left"/>
      <w:pPr>
        <w:ind w:left="5473" w:hanging="428"/>
      </w:pPr>
      <w:rPr>
        <w:rFonts w:hint="default"/>
        <w:lang w:val="ru-RU" w:eastAsia="en-US" w:bidi="ar-SA"/>
      </w:rPr>
    </w:lvl>
    <w:lvl w:ilvl="6" w:tplc="102474A8">
      <w:numFmt w:val="bullet"/>
      <w:lvlText w:val="•"/>
      <w:lvlJc w:val="left"/>
      <w:pPr>
        <w:ind w:left="6459" w:hanging="428"/>
      </w:pPr>
      <w:rPr>
        <w:rFonts w:hint="default"/>
        <w:lang w:val="ru-RU" w:eastAsia="en-US" w:bidi="ar-SA"/>
      </w:rPr>
    </w:lvl>
    <w:lvl w:ilvl="7" w:tplc="D958C1C8">
      <w:numFmt w:val="bullet"/>
      <w:lvlText w:val="•"/>
      <w:lvlJc w:val="left"/>
      <w:pPr>
        <w:ind w:left="7446" w:hanging="428"/>
      </w:pPr>
      <w:rPr>
        <w:rFonts w:hint="default"/>
        <w:lang w:val="ru-RU" w:eastAsia="en-US" w:bidi="ar-SA"/>
      </w:rPr>
    </w:lvl>
    <w:lvl w:ilvl="8" w:tplc="CCEAE8FC">
      <w:numFmt w:val="bullet"/>
      <w:lvlText w:val="•"/>
      <w:lvlJc w:val="left"/>
      <w:pPr>
        <w:ind w:left="8433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62"/>
    <w:rsid w:val="0005291B"/>
    <w:rsid w:val="000A2DF8"/>
    <w:rsid w:val="000A49E7"/>
    <w:rsid w:val="00102D62"/>
    <w:rsid w:val="00107875"/>
    <w:rsid w:val="007D1BB9"/>
    <w:rsid w:val="009E1672"/>
    <w:rsid w:val="00BA5AAE"/>
    <w:rsid w:val="00C27342"/>
    <w:rsid w:val="00D55F20"/>
    <w:rsid w:val="00D82DD6"/>
    <w:rsid w:val="00DF044A"/>
    <w:rsid w:val="00F06DFF"/>
    <w:rsid w:val="00F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2D62"/>
    <w:pPr>
      <w:widowControl w:val="0"/>
      <w:autoSpaceDE w:val="0"/>
      <w:autoSpaceDN w:val="0"/>
      <w:spacing w:after="0" w:line="240" w:lineRule="auto"/>
      <w:ind w:left="72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2D6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102D62"/>
    <w:pPr>
      <w:widowControl w:val="0"/>
      <w:autoSpaceDE w:val="0"/>
      <w:autoSpaceDN w:val="0"/>
      <w:spacing w:after="0" w:line="240" w:lineRule="auto"/>
      <w:ind w:left="177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02D62"/>
    <w:pPr>
      <w:widowControl w:val="0"/>
      <w:autoSpaceDE w:val="0"/>
      <w:autoSpaceDN w:val="0"/>
      <w:spacing w:after="0" w:line="240" w:lineRule="auto"/>
      <w:ind w:left="724" w:hanging="348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102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2D62"/>
    <w:pPr>
      <w:widowControl w:val="0"/>
      <w:autoSpaceDE w:val="0"/>
      <w:autoSpaceDN w:val="0"/>
      <w:spacing w:after="0" w:line="240" w:lineRule="auto"/>
      <w:ind w:left="72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02D6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102D62"/>
    <w:pPr>
      <w:widowControl w:val="0"/>
      <w:autoSpaceDE w:val="0"/>
      <w:autoSpaceDN w:val="0"/>
      <w:spacing w:after="0" w:line="240" w:lineRule="auto"/>
      <w:ind w:left="177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02D62"/>
    <w:pPr>
      <w:widowControl w:val="0"/>
      <w:autoSpaceDE w:val="0"/>
      <w:autoSpaceDN w:val="0"/>
      <w:spacing w:after="0" w:line="240" w:lineRule="auto"/>
      <w:ind w:left="724" w:hanging="348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102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9988.html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scowbooks.ru/" TargetMode="External"/><Relationship Id="rId7" Type="http://schemas.openxmlformats.org/officeDocument/2006/relationships/hyperlink" Target="https://www.iprbookshop.ru/116526.html" TargetMode="External"/><Relationship Id="rId12" Type="http://schemas.openxmlformats.org/officeDocument/2006/relationships/hyperlink" Target="http://www.ksrf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zrf.ru/" TargetMode="External"/><Relationship Id="rId20" Type="http://schemas.openxmlformats.org/officeDocument/2006/relationships/hyperlink" Target="http://www.biblio-globu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rbookshop.ru/93192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r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prbookshop.ru/117248.html" TargetMode="External"/><Relationship Id="rId19" Type="http://schemas.openxmlformats.org/officeDocument/2006/relationships/hyperlink" Target="http://www.phspar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prbookshop.ru/97505.html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hyperlink" Target="http://www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376A-3319-4D0C-994B-4D5134D6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Алина Абу-Юсуфовна Хапаева</cp:lastModifiedBy>
  <cp:revision>2</cp:revision>
  <dcterms:created xsi:type="dcterms:W3CDTF">2025-04-02T07:24:00Z</dcterms:created>
  <dcterms:modified xsi:type="dcterms:W3CDTF">2025-04-02T07:24:00Z</dcterms:modified>
</cp:coreProperties>
</file>