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Spec="right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E540FC" w:rsidTr="00E540FC">
        <w:tc>
          <w:tcPr>
            <w:tcW w:w="5773" w:type="dxa"/>
          </w:tcPr>
          <w:p w:rsidR="00E540FC" w:rsidRPr="00440015" w:rsidRDefault="00E540FC" w:rsidP="00185F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E540FC" w:rsidRPr="00440015" w:rsidRDefault="00E540FC" w:rsidP="00185F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E540FC" w:rsidRPr="00440015" w:rsidRDefault="00E540FC" w:rsidP="00185F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E540FC" w:rsidRDefault="00E540FC" w:rsidP="00185F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E540FC" w:rsidRDefault="00E540FC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540FC" w:rsidRDefault="00E540FC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E540FC" w:rsidRDefault="00E540FC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0FC" w:rsidRDefault="00E540FC" w:rsidP="00185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E540FC" w:rsidRDefault="00E540FC" w:rsidP="0018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81861" w:rsidRDefault="00581861" w:rsidP="0058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FC" w:rsidRPr="00581861" w:rsidRDefault="00E540FC" w:rsidP="0058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61" w:rsidRPr="00581861" w:rsidRDefault="00581861" w:rsidP="00581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FC" w:rsidRDefault="00E540FC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0FC" w:rsidRDefault="007049C9" w:rsidP="007049C9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540FC" w:rsidRDefault="00E540FC" w:rsidP="00E540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0FC" w:rsidRDefault="00E540FC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0FC" w:rsidRDefault="00E540FC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0FC" w:rsidRDefault="00E540FC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0FC" w:rsidRDefault="00E540FC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40FC" w:rsidRDefault="00E540FC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8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49C9" w:rsidRDefault="00D5552E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итоговом контроле учебных </w:t>
      </w:r>
      <w:r w:rsidR="00581861"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достижений обучающихся </w:t>
      </w:r>
    </w:p>
    <w:p w:rsidR="007049C9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реализации ФГОС среднего общего образования </w:t>
      </w:r>
    </w:p>
    <w:p w:rsidR="007049C9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пределах образовательной программы </w:t>
      </w:r>
    </w:p>
    <w:p w:rsidR="007049C9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среднего профессионального образования </w:t>
      </w:r>
    </w:p>
    <w:p w:rsidR="007049C9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E540FC"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реднепрофессиональном колледже  </w:t>
      </w:r>
    </w:p>
    <w:p w:rsidR="007049C9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581861" w:rsidRPr="007049C9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«Северо-Кавказская государственная академия»</w:t>
      </w: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61" w:rsidRPr="00581861" w:rsidRDefault="00581861" w:rsidP="0058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10E5" w:rsidRDefault="004110E5" w:rsidP="005818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E5" w:rsidRDefault="004110E5" w:rsidP="005818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8A" w:rsidRDefault="004110E5" w:rsidP="004110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</w:t>
      </w:r>
      <w:r w:rsid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540FC" w:rsidRDefault="00E540FC" w:rsidP="005818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FC" w:rsidRDefault="00E540FC" w:rsidP="005818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FC" w:rsidRDefault="007049C9" w:rsidP="007049C9">
      <w:pPr>
        <w:tabs>
          <w:tab w:val="left" w:pos="58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1861" w:rsidRPr="00581861" w:rsidRDefault="00581861" w:rsidP="005818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516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81861" w:rsidRPr="00581861" w:rsidRDefault="00581861" w:rsidP="0058186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порядок, форму и условия проведения обязательного итогового контроля учебных достижений обучающихся по освоению образовательной программы среднего общего образования в пределах образовательной программы среднего профессионального образования (далее - итоговый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0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cреднепрофессиональном колледже </w:t>
      </w:r>
      <w:r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«Северо-Кавказская государственная академия»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СПК ФГБОУ ВО «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СевКавГА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требования к организации и проведению экзаменов, оценке их результатов.</w:t>
      </w:r>
    </w:p>
    <w:p w:rsidR="00894692" w:rsidRDefault="00581861" w:rsidP="00581861">
      <w:pPr>
        <w:widowControl w:val="0"/>
        <w:numPr>
          <w:ilvl w:val="0"/>
          <w:numId w:val="1"/>
        </w:numPr>
        <w:tabs>
          <w:tab w:val="left" w:pos="146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</w:t>
      </w:r>
      <w:r w:rsidR="00894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4692" w:rsidRDefault="00894692" w:rsidP="00122849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1861"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29.12.2012 №273-Ф3 «Об образовании в Российской Федерации»; </w:t>
      </w:r>
    </w:p>
    <w:p w:rsidR="00894692" w:rsidRDefault="00894692" w:rsidP="00122849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1861"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 w:rsidR="00581861"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</w:t>
      </w:r>
      <w:r w:rsidR="003F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(ред. от 28.08.2020)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368F" w:rsidRDefault="00894692" w:rsidP="00122849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1861"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D0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специальностям;</w:t>
      </w:r>
    </w:p>
    <w:p w:rsidR="003F6EB3" w:rsidRDefault="0084368F" w:rsidP="003F6EB3">
      <w:pPr>
        <w:pStyle w:val="a3"/>
        <w:tabs>
          <w:tab w:val="left" w:pos="993"/>
        </w:tabs>
        <w:spacing w:after="0" w:line="240" w:lineRule="auto"/>
        <w:ind w:left="0" w:firstLine="64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6EB3"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3F6E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3F6EB3"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образовани</w:t>
      </w:r>
      <w:r w:rsidR="003F6E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и науки РФ от 17 мая 2012 г. №413 «</w:t>
      </w:r>
      <w:r w:rsidR="003F6EB3"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федерального государственного образовательного станда</w:t>
      </w:r>
      <w:r w:rsidR="003F6E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рта среднего общего образования»</w:t>
      </w:r>
      <w:r w:rsidR="003F6EB3"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дополнениями);</w:t>
      </w:r>
    </w:p>
    <w:p w:rsidR="003B7DCF" w:rsidRPr="00581861" w:rsidRDefault="0084368F" w:rsidP="00122849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B7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581861" w:rsidRDefault="00581861" w:rsidP="00581861">
      <w:pPr>
        <w:widowControl w:val="0"/>
        <w:numPr>
          <w:ilvl w:val="0"/>
          <w:numId w:val="1"/>
        </w:numPr>
        <w:tabs>
          <w:tab w:val="left" w:pos="146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итоговый контроль учебных достижений является этапом, завершающим освоение обучающимися образовательной программы среднего общего образования и проводится с целью анализа степени ее освоения.</w:t>
      </w:r>
    </w:p>
    <w:p w:rsidR="003B7DCF" w:rsidRPr="001B5318" w:rsidRDefault="00F3374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7DCF" w:rsidRPr="00F337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B7DCF" w:rsidRPr="001B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</w:t>
      </w:r>
      <w:r w:rsidRPr="001B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6EB3" w:rsidRDefault="00F3374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1.5. Образовательная программа среднего профессионального образования, реализуемая на базе основного общего</w:t>
      </w:r>
      <w:r w:rsidR="001B5318" w:rsidRPr="001B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разрабатывается н</w:t>
      </w:r>
      <w:r w:rsidRPr="001B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основе требований соответствующих федеральных государственных образовательных стандартов среднего общего и среднего </w:t>
      </w:r>
    </w:p>
    <w:p w:rsidR="003F6EB3" w:rsidRDefault="003F6EB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EB3" w:rsidRDefault="003F6EB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EB3" w:rsidRDefault="003F6EB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EB3" w:rsidRDefault="003F6EB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6EB3" w:rsidRDefault="003F6EB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743" w:rsidRPr="001B5318" w:rsidRDefault="00F3374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 образования с учетом получаемой специальности среднего профессионального образования.</w:t>
      </w:r>
    </w:p>
    <w:p w:rsidR="00F33743" w:rsidRPr="001B5318" w:rsidRDefault="00F33743" w:rsidP="00F3374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1.6. При реализации образовательной программы среднего общего образования в пределах освоения программы подготовки специалистов среднего звена учитывается получаемая специальность среднего профессионального образования соответствующего профиля профессионального образования.</w:t>
      </w:r>
    </w:p>
    <w:p w:rsidR="00581861" w:rsidRDefault="00F33743" w:rsidP="00F33743">
      <w:pPr>
        <w:tabs>
          <w:tab w:val="left" w:pos="851"/>
          <w:tab w:val="left" w:pos="1134"/>
        </w:tabs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1.7</w:t>
      </w:r>
      <w:r w:rsidR="003B7D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581861" w:rsidRPr="0058186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Обязательный итоговый контроль учебныхдостижений обучающихся проводится в рамках промежуточной аттестации, предусмотренной федеральными государственными образовательными стандартами среднего профессионального образования (далее - ФГОС СПО).</w:t>
      </w:r>
    </w:p>
    <w:p w:rsidR="00F33743" w:rsidRDefault="00F33743" w:rsidP="00F33743">
      <w:pPr>
        <w:tabs>
          <w:tab w:val="left" w:pos="851"/>
          <w:tab w:val="left" w:pos="1134"/>
        </w:tabs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33743" w:rsidRDefault="005C5160" w:rsidP="005C5160">
      <w:pPr>
        <w:numPr>
          <w:ilvl w:val="0"/>
          <w:numId w:val="2"/>
        </w:numPr>
        <w:tabs>
          <w:tab w:val="left" w:pos="567"/>
          <w:tab w:val="left" w:pos="709"/>
          <w:tab w:val="left" w:pos="1560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проведения итогового контроля </w:t>
      </w:r>
      <w:bookmarkEnd w:id="0"/>
    </w:p>
    <w:p w:rsidR="00F33743" w:rsidRPr="00F33743" w:rsidRDefault="00F33743" w:rsidP="00F33743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Итоговый контроль учебных достижений обучающихся при реализации образовательной программы среднего общего образования в пределах образовательной программы среднего профе</w:t>
      </w:r>
      <w:r w:rsidR="001B531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ссионального образования</w:t>
      </w: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проводится в форме экзаменов и дифференцированных зачетов (зачет с оценкой).</w:t>
      </w:r>
    </w:p>
    <w:p w:rsidR="00F33743" w:rsidRPr="00F33743" w:rsidRDefault="00F33743" w:rsidP="00F33743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Экзамены проводятся по русскому языку, математике и одной из профильных учебных дисциплин.</w:t>
      </w:r>
    </w:p>
    <w:p w:rsidR="00F33743" w:rsidRPr="00F33743" w:rsidRDefault="00F33743" w:rsidP="00F33743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Дифференцированные зачеты проводятся по всем остальным учебным дисциплинам общеобразовательного цикла учебного плана ОПСПО за счет учебного времени, выделяемого в учебном плане на изучение соответствующей общеобразовательной дисциплины.</w:t>
      </w:r>
    </w:p>
    <w:p w:rsidR="00F33743" w:rsidRPr="00F33743" w:rsidRDefault="00F33743" w:rsidP="00F33743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Экзамены по русскому языку, математике и профильной учебной дисциплине являются обязательными, проводятся на русском языке, за счет времени, выделяемого ФГОС СПО на промежуточную аттестацию.</w:t>
      </w:r>
    </w:p>
    <w:p w:rsidR="00F33743" w:rsidRPr="00F33743" w:rsidRDefault="00F33743" w:rsidP="00F33743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Экзамены по русскому языку и математике проводятся письменно. Форма экзамена по профильному предмету определяется преподавателем учебной дисциплины, рассматривается на заседании цикловой комиссии.</w:t>
      </w:r>
    </w:p>
    <w:p w:rsidR="00E540FC" w:rsidRDefault="00F33743" w:rsidP="003F6EB3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2.6.</w:t>
      </w: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Дифференцированные зачеты по дисциплинам общеобразовательного цикла учебного плана ОПСПО проводятся с использованием контрольных материалов в виде набора заданий тестового типа, текста для изложения, в том числе с заданиями творческого характера,</w:t>
      </w:r>
    </w:p>
    <w:p w:rsidR="00F33743" w:rsidRDefault="00F33743" w:rsidP="00E540F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сочинений, рефератов, набора заданий для традиционной контрольной работы, вопросов для устного опроса обучающихся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учетом ежемесячной аттестации.</w:t>
      </w:r>
    </w:p>
    <w:p w:rsidR="003F6EB3" w:rsidRDefault="003F6EB3" w:rsidP="00E540F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E540F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E540F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E540F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E540F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33743" w:rsidRDefault="00F33743" w:rsidP="00F33743">
      <w:pPr>
        <w:tabs>
          <w:tab w:val="left" w:pos="851"/>
          <w:tab w:val="left" w:pos="1134"/>
        </w:tabs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33743" w:rsidRDefault="005C5160" w:rsidP="005C5160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Содержание экзаменационных материалов</w:t>
      </w:r>
      <w:bookmarkEnd w:id="1"/>
    </w:p>
    <w:p w:rsidR="00F33743" w:rsidRPr="00F33743" w:rsidRDefault="00F33743" w:rsidP="00F33743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дисциплине и зафиксированным в примерных программах общеобразовательных дисциплин для специальностей СПО.</w:t>
      </w:r>
    </w:p>
    <w:p w:rsidR="00F33743" w:rsidRPr="00F33743" w:rsidRDefault="00F33743" w:rsidP="00F33743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экзаменационных материалов и критерии их оценки определяются преподавателем учебной дисциплины, рассматриваются на заседании цикловой комиссии и утверждаются заместителем директора по учебной работе не позднее, чем за месяц до проведения промежуточной аттестации.</w:t>
      </w:r>
    </w:p>
    <w:p w:rsidR="00F33743" w:rsidRDefault="00F33743" w:rsidP="00F33743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3374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Экзаменационные материалы для проведения письменных экзаменов с использованием набора контрольных заданий формируются из двух частей: обязательной, включающей задания минимально обязательного уровня, правильное выполнение которых достаточно для получения оценки «3» (удовлетворительно), и дополнительной части с более сложными заданиями, выполнение которых позволяет повысить удовлетворительную оценку до «4» (хорошо) или «5» (отлично</w:t>
      </w:r>
      <w:r w:rsidR="00EB2C7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).</w:t>
      </w:r>
    </w:p>
    <w:p w:rsidR="00EB2C7A" w:rsidRDefault="00EB2C7A" w:rsidP="00F33743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B2C7A" w:rsidRPr="00347D4B" w:rsidRDefault="00347D4B" w:rsidP="00347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итогового контроля по русскому языку</w:t>
      </w:r>
    </w:p>
    <w:p w:rsidR="00EB2C7A" w:rsidRPr="00EB2C7A" w:rsidRDefault="00EB2C7A" w:rsidP="00EB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  Форма проведения итогового контроля - тестирование.</w:t>
      </w:r>
    </w:p>
    <w:p w:rsidR="00EB2C7A" w:rsidRPr="00EB2C7A" w:rsidRDefault="00EB2C7A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Экзамен по русскому языку проводится с использованием экзаменационных материалов в виде тестов, состоящих из 6 вариантов, рассчитанных на количество обучающихся. В задания включены материалы, проверяющие знание разных разделов русского языка: фонетики, орфоэпии, орфографии, морфемики, словообразования, лексики, фразеологии, морфологии, синтаксиса, пунктуации, стилистики, культуры речи.</w:t>
      </w:r>
    </w:p>
    <w:p w:rsidR="00E540FC" w:rsidRDefault="00EB2C7A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билеты, содержание которых до обучающихся не доводятся. Вопросы и практические задачи носят равноценный характер. Формулировки четкие, краткие, понятные, исключающие двойное толкование.  </w:t>
      </w:r>
    </w:p>
    <w:p w:rsidR="003F6EB3" w:rsidRDefault="00EB2C7A" w:rsidP="00E5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начале экзамена преподаватель раздает обучающимся материал для проведения итогового контроля по вариантам, знакомит с содержанием тестов: обращает внимание на расположение материала в тестах, акцентируя внимание на то, что первые 10 вопросов – по орфографии, 11-14 – по синтаксису, 15* - дополнительный вопрос, включающий в себя три задания, - работа с деформированным текстом. Преподавателем доводится до сведения </w:t>
      </w:r>
    </w:p>
    <w:p w:rsidR="003F6EB3" w:rsidRDefault="003F6EB3" w:rsidP="00E5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Default="003F6EB3" w:rsidP="00E5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Default="003F6EB3" w:rsidP="00E5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Default="003F6EB3" w:rsidP="00E5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Default="003F6EB3" w:rsidP="00E54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7A" w:rsidRPr="00EB2C7A" w:rsidRDefault="00EB2C7A" w:rsidP="003F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что задания к экзамену состоят из двух частей: обязательной, включающей задания минимально обязательного уровня </w:t>
      </w:r>
      <w:r w:rsidRPr="00EB2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(задания базового уровня сложности)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правильное выполнение которых достаточно для получения оценок «удовлетворительно» или «хорошо», в соответствии с критериями (задания №1-14), и дополнительной части </w:t>
      </w:r>
      <w:r w:rsidRPr="00EB2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(задание повышенного уровня сложности)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которой позволяет повысить оценку на один балл (задание №15*). Оценку «отлично» можно получить, если выполнены все задания экзаменационного материала (1-15*). </w:t>
      </w:r>
    </w:p>
    <w:p w:rsidR="00EB2C7A" w:rsidRPr="00EB2C7A" w:rsidRDefault="00EB2C7A" w:rsidP="00EB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   Начинать работу следует с заданий обязательной части и, только на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брав необходимое количество баллов для оценки «удовлетворительно» или оценки «хорошо», пере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ходить к заданиям дополнительной части, чтобы повысить свою оценку.</w:t>
      </w:r>
    </w:p>
    <w:p w:rsidR="00EB2C7A" w:rsidRPr="00EB2C7A" w:rsidRDefault="00EB2C7A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Образец оформления заданий работы заранее оформляется на доске преподавателем аккуратным, разборчивым почерком.</w:t>
      </w:r>
    </w:p>
    <w:p w:rsidR="00EB2C7A" w:rsidRPr="00EB2C7A" w:rsidRDefault="00EB2C7A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4.7. В экзаменационном листе ответа для подчеркивания букв, выделения морфем, определения частей речи и указания правил </w:t>
      </w:r>
      <w:r w:rsid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любую цветную пасту или карандаш. </w:t>
      </w:r>
    </w:p>
    <w:p w:rsidR="00EB2C7A" w:rsidRPr="00EB2C7A" w:rsidRDefault="00EB2C7A" w:rsidP="00EB2C7A">
      <w:pPr>
        <w:tabs>
          <w:tab w:val="left" w:pos="70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 При поверке тестирова</w:t>
      </w:r>
      <w:r w:rsidR="001B5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оцениваются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умения:</w:t>
      </w:r>
    </w:p>
    <w:p w:rsidR="00EB2C7A" w:rsidRPr="00EB2C7A" w:rsidRDefault="00EB2C7A" w:rsidP="0012284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сформированности освоения обучающимися материала, предусмотренного учебной программой по данной дисциплине; </w:t>
      </w:r>
    </w:p>
    <w:p w:rsidR="00EB2C7A" w:rsidRPr="00EB2C7A" w:rsidRDefault="00122849" w:rsidP="0012284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сформированности умений </w:t>
      </w:r>
      <w:r w:rsid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теоретические знания при выполнении практических заданий по русскому языку;</w:t>
      </w:r>
    </w:p>
    <w:p w:rsidR="00EB2C7A" w:rsidRPr="00EB2C7A" w:rsidRDefault="00122849" w:rsidP="0012284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обоснованности, четкости, краткости письменного объяснения орфограмм   при соблюдении принципа полноты их содержания. </w:t>
      </w:r>
    </w:p>
    <w:p w:rsidR="00EB2C7A" w:rsidRPr="00EB2C7A" w:rsidRDefault="00EB2C7A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4.9.  Во время экзамена допускается использование информационно-справочного материала в виде таблиц и схем по русскому языку.</w:t>
      </w:r>
    </w:p>
    <w:p w:rsidR="00EB2C7A" w:rsidRPr="00EB2C7A" w:rsidRDefault="00EB2C7A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  Выполнение каждого задания экзаменационной работы в виде набора контрольных заданий подлежит оцениванию в баллах. Полученные баллы суммируются и переводятся   по шкале перевода баллов в отметки по пятибалльной системе.</w:t>
      </w:r>
    </w:p>
    <w:p w:rsidR="00E540FC" w:rsidRDefault="00122849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4.11.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на двойных листах в линию, предварительно заполненных личными данными под руководством преподавателя. Прежде </w:t>
      </w:r>
    </w:p>
    <w:p w:rsidR="00EB2C7A" w:rsidRPr="00EB2C7A" w:rsidRDefault="00EB2C7A" w:rsidP="00E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записать ответ в экзаменационную работу, обучающимся рекомендуется выполнить задание на листах для черновика. Внимание обучающихся обращается на то, что в заданиях тестов недостаточно написать правильный вариант ответа. Необходимо провести определенную работу:</w:t>
      </w:r>
    </w:p>
    <w:p w:rsidR="00EB2C7A" w:rsidRDefault="00EB2C7A" w:rsidP="00122849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ответы на задания 1-10 обязательной части оформляются по определенной схеме: </w:t>
      </w:r>
    </w:p>
    <w:p w:rsidR="003F6EB3" w:rsidRDefault="003F6EB3" w:rsidP="00122849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Default="003F6EB3" w:rsidP="00122849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Default="003F6EB3" w:rsidP="00122849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Default="003F6EB3" w:rsidP="00122849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B3" w:rsidRPr="00EB2C7A" w:rsidRDefault="003F6EB3" w:rsidP="00122849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правильного ответа;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запись слова с подчеркиванием вставленной буквы и указанием морфемы; 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части речи;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 слова по составу;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необходимые правила и поясненияпо образцу, который заранее записан на доске.     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выполнении заданий по синтаксису (11 - 14) </w:t>
      </w:r>
      <w:r w:rsidR="00E5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необходимопереписать предложение и разобрать его в соответствии с целью.  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Критерии оценки выполнения работы: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Задания1-10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   экзаменационной работы оцениваются</w:t>
      </w:r>
      <w:r w:rsidR="001228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C7A" w:rsidRPr="00EB2C7A" w:rsidRDefault="00122849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2C7A"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верно выбран ответ и проведена соответствующая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(п.4.11, а)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2C7A" w:rsidRPr="00EB2C7A" w:rsidRDefault="00122849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2C7A"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ответ выбран верно, но при разбо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допущена хотя бы одна ошибка</w:t>
      </w:r>
    </w:p>
    <w:p w:rsidR="00EB2C7A" w:rsidRPr="00EB2C7A" w:rsidRDefault="00122849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2C7A"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баллов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задание выполнено полностью неверно или не выполнено совсем.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11-14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 экз</w:t>
      </w:r>
      <w:r w:rsidR="00122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аменационной работы оцениваются:</w:t>
      </w:r>
    </w:p>
    <w:p w:rsidR="00EB2C7A" w:rsidRPr="00EB2C7A" w:rsidRDefault="00122849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2C7A"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верно выбрано предложение и проведена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тветствующая работа (п.4.11, б)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C7A" w:rsidRPr="00EB2C7A" w:rsidRDefault="00122849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2C7A"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предложение выбрано верно, но в задании допущена хотя бы одна ошибка;</w:t>
      </w:r>
    </w:p>
    <w:p w:rsidR="00EB2C7A" w:rsidRPr="00EB2C7A" w:rsidRDefault="00122849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2C7A"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баллов</w:t>
      </w:r>
      <w:r w:rsidR="00EB2C7A"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задание выполнено полностью неверно или не выполнено совсем.</w:t>
      </w:r>
    </w:p>
    <w:p w:rsidR="00EB2C7A" w:rsidRPr="00EB2C7A" w:rsidRDefault="00EB2C7A" w:rsidP="0012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15*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части экзаменационной работы считается правильным, если все три задания выполнены верно и оценивается в </w:t>
      </w:r>
      <w:r w:rsidRPr="00EB2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баллов</w:t>
      </w: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  повышают оценку за экзамен на 1 балл.</w:t>
      </w:r>
    </w:p>
    <w:p w:rsidR="00EB2C7A" w:rsidRPr="00EB2C7A" w:rsidRDefault="00EB2C7A" w:rsidP="00EB2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7A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Баллы, полученные за все выполненные задания, суммируются.</w:t>
      </w:r>
    </w:p>
    <w:p w:rsidR="00EB2C7A" w:rsidRPr="00706AC3" w:rsidRDefault="00706AC3" w:rsidP="00706A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.14. При использовании дистанционных образовательных технологий пп. </w:t>
      </w:r>
      <w:r w:rsidR="00017E5F">
        <w:rPr>
          <w:rFonts w:ascii="Times New Roman" w:hAnsi="Times New Roman" w:cs="Times New Roman"/>
          <w:sz w:val="28"/>
          <w:szCs w:val="28"/>
        </w:rPr>
        <w:t>4.6, 4.7 и 4.11 не выполняются и заменяются использованием альтернативных форм.</w:t>
      </w:r>
    </w:p>
    <w:p w:rsidR="00EB2C7A" w:rsidRDefault="00EB2C7A" w:rsidP="00F33743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C7A" w:rsidRPr="00347D4B" w:rsidRDefault="00347D4B" w:rsidP="00347D4B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4"/>
      <w:r w:rsidRPr="00347D4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итогового контроля по математике </w:t>
      </w:r>
      <w:bookmarkEnd w:id="2"/>
    </w:p>
    <w:p w:rsidR="00EB2C7A" w:rsidRDefault="00EB2C7A" w:rsidP="00EB2C7A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Экзамен по математике проводится с использованием экзаменационных материалов в виде набора контрольных заданий, требующих краткого ответа и/или полного решения.</w:t>
      </w:r>
    </w:p>
    <w:p w:rsidR="003F6EB3" w:rsidRDefault="003F6EB3" w:rsidP="003F6EB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Pr="003F6EB3" w:rsidRDefault="003F6EB3" w:rsidP="003F6EB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C7A" w:rsidRPr="00EB2C7A" w:rsidRDefault="00EB2C7A" w:rsidP="00EB2C7A">
      <w:pPr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Обязательная часть с заданиями минимально обязательного уровня должна выделяться в текстах экзаменационных работ. Начинать выполнять экзаменационную работу все обучающиеся должны обязательно с заданий обязательной части.</w:t>
      </w:r>
    </w:p>
    <w:p w:rsidR="00EB2C7A" w:rsidRPr="00EB2C7A" w:rsidRDefault="00EB2C7A" w:rsidP="00EB2C7A">
      <w:pPr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Экзаменационная работа должна сопровождаться таблицей критериев оценки ее выполнения для получения каждой из положительных оценок. Критерии оценки выполнения экзаменационной работы должны быть открыты для обучающихся в течение всего времени экзамена.</w:t>
      </w:r>
    </w:p>
    <w:p w:rsidR="00EB2C7A" w:rsidRPr="00EB2C7A" w:rsidRDefault="00EB2C7A" w:rsidP="00EB2C7A">
      <w:pPr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В каждом учебном году для проведения экзамена по математике готовится новый комплект контрольных материалов не менее чем из четырех вариантов для группы обучающихся, которые сдают экзамен в один день</w:t>
      </w:r>
      <w:r w:rsidR="00017E5F">
        <w:rPr>
          <w:rFonts w:ascii="Times New Roman" w:hAnsi="Times New Roman" w:cs="Times New Roman"/>
          <w:sz w:val="28"/>
          <w:szCs w:val="28"/>
        </w:rPr>
        <w:t>,</w:t>
      </w:r>
      <w:r w:rsidRPr="00EB2C7A">
        <w:rPr>
          <w:rFonts w:ascii="Times New Roman" w:hAnsi="Times New Roman" w:cs="Times New Roman"/>
          <w:sz w:val="28"/>
          <w:szCs w:val="28"/>
        </w:rPr>
        <w:t xml:space="preserve"> и одно и то же время. Задания должны проверять базовые вычислительные и логические умения и навыки, умение анализировать информацию, представленную в графиках, ориентироваться в простейших геометрических конструкциях.</w:t>
      </w:r>
    </w:p>
    <w:p w:rsidR="00EB2C7A" w:rsidRPr="00EB2C7A" w:rsidRDefault="00EB2C7A" w:rsidP="00EB2C7A">
      <w:pPr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При проведении экзамена каждому обучающемуся выдаются:</w:t>
      </w:r>
    </w:p>
    <w:p w:rsidR="00EB2C7A" w:rsidRPr="00EB2C7A" w:rsidRDefault="00EB2C7A" w:rsidP="00EB2C7A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текст с вариантом экзаменационной работы;</w:t>
      </w:r>
    </w:p>
    <w:p w:rsidR="00EB2C7A" w:rsidRPr="00EB2C7A" w:rsidRDefault="00EB2C7A" w:rsidP="00EB2C7A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критерии оценивания результатов выполнения работы;</w:t>
      </w:r>
    </w:p>
    <w:p w:rsidR="00EB2C7A" w:rsidRPr="00EB2C7A" w:rsidRDefault="00EB2C7A" w:rsidP="00EB2C7A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краткая инструкция;</w:t>
      </w:r>
    </w:p>
    <w:p w:rsidR="00EB2C7A" w:rsidRPr="00EB2C7A" w:rsidRDefault="00EB2C7A" w:rsidP="00EB2C7A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листы для черно</w:t>
      </w:r>
      <w:r>
        <w:rPr>
          <w:rFonts w:ascii="Times New Roman" w:hAnsi="Times New Roman" w:cs="Times New Roman"/>
          <w:sz w:val="28"/>
          <w:szCs w:val="28"/>
        </w:rPr>
        <w:t xml:space="preserve">вика и для чистового оформления </w:t>
      </w:r>
      <w:r w:rsidRPr="00EB2C7A">
        <w:rPr>
          <w:rFonts w:ascii="Times New Roman" w:hAnsi="Times New Roman" w:cs="Times New Roman"/>
          <w:sz w:val="28"/>
          <w:szCs w:val="28"/>
        </w:rPr>
        <w:t>работы;</w:t>
      </w:r>
    </w:p>
    <w:p w:rsidR="00EB2C7A" w:rsidRPr="00EB2C7A" w:rsidRDefault="00EB2C7A" w:rsidP="00EB2C7A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при необходимости - справочные материалы.</w:t>
      </w:r>
    </w:p>
    <w:p w:rsidR="00EB2C7A" w:rsidRDefault="00EB2C7A" w:rsidP="00EB2C7A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C7A">
        <w:rPr>
          <w:rFonts w:ascii="Times New Roman" w:hAnsi="Times New Roman" w:cs="Times New Roman"/>
          <w:sz w:val="28"/>
          <w:szCs w:val="28"/>
        </w:rPr>
        <w:t>Выполнение каждого задания оценивается в баллах: за правильное выполнение любого задания из обязательной части обучающийся получает 1 балл, за правильное выполнение любого задания из дополнительной части - 3 балла. Если обучающийся приводит неверный ответ или не приводит никакого ответа, он получает 0 баллов. Баллы, полученные за все выполненные задания, суммируются</w:t>
      </w:r>
      <w:r w:rsidR="00AA1CEF">
        <w:rPr>
          <w:rFonts w:ascii="Times New Roman" w:hAnsi="Times New Roman" w:cs="Times New Roman"/>
          <w:sz w:val="28"/>
          <w:szCs w:val="28"/>
        </w:rPr>
        <w:t>.</w:t>
      </w:r>
    </w:p>
    <w:p w:rsidR="00D246CB" w:rsidRPr="00122849" w:rsidRDefault="00D246CB" w:rsidP="0012284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EF" w:rsidRDefault="00347D4B" w:rsidP="002D088B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5"/>
      <w:r w:rsidRPr="00347D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экзаменов </w:t>
      </w:r>
      <w:bookmarkEnd w:id="3"/>
    </w:p>
    <w:p w:rsidR="00AA1CEF" w:rsidRDefault="00AA1CEF" w:rsidP="00122849">
      <w:pPr>
        <w:pStyle w:val="a3"/>
        <w:numPr>
          <w:ilvl w:val="1"/>
          <w:numId w:val="6"/>
        </w:numPr>
        <w:tabs>
          <w:tab w:val="left" w:pos="851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EF">
        <w:rPr>
          <w:rFonts w:ascii="Times New Roman" w:hAnsi="Times New Roman" w:cs="Times New Roman"/>
          <w:sz w:val="28"/>
          <w:szCs w:val="28"/>
        </w:rPr>
        <w:t>К экзаменам допускаются обучающиеся, завершившие освоение учебных дисциплин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щеобразовательного цикла ОП по </w:t>
      </w:r>
      <w:r w:rsidRPr="00AA1CEF">
        <w:rPr>
          <w:rFonts w:ascii="Times New Roman" w:hAnsi="Times New Roman" w:cs="Times New Roman"/>
          <w:sz w:val="28"/>
          <w:szCs w:val="28"/>
        </w:rPr>
        <w:t>специальностям СПО, и сдавшие дифференцированные зачеты с оценкой не ниже удовлетворительной.</w:t>
      </w:r>
    </w:p>
    <w:p w:rsidR="00AA1CEF" w:rsidRDefault="00AA1CEF" w:rsidP="00122849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5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Обучающиеся, не сдавшие дифференцированные зачеты (не более одного), допускаются только к первому экзамену</w:t>
      </w:r>
      <w:r w:rsidR="00740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6EB3" w:rsidRPr="00740519" w:rsidRDefault="003F6EB3" w:rsidP="003F6EB3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CEF" w:rsidRPr="00AA1CEF" w:rsidRDefault="00347D4B" w:rsidP="00AA1CEF">
      <w:pPr>
        <w:pStyle w:val="21"/>
        <w:keepNext/>
        <w:keepLines/>
        <w:numPr>
          <w:ilvl w:val="0"/>
          <w:numId w:val="6"/>
        </w:numPr>
        <w:shd w:val="clear" w:color="auto" w:fill="auto"/>
        <w:tabs>
          <w:tab w:val="left" w:pos="3230"/>
        </w:tabs>
        <w:spacing w:before="0" w:after="208" w:line="240" w:lineRule="auto"/>
        <w:jc w:val="center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lastRenderedPageBreak/>
        <w:t xml:space="preserve">Сроки и порядок проведения экзаменов </w:t>
      </w:r>
      <w:bookmarkEnd w:id="4"/>
    </w:p>
    <w:p w:rsidR="003F6EB3" w:rsidRDefault="00AA1CEF" w:rsidP="00AA1CEF">
      <w:pPr>
        <w:pStyle w:val="2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AA1CEF">
        <w:rPr>
          <w:sz w:val="28"/>
          <w:szCs w:val="28"/>
        </w:rPr>
        <w:t xml:space="preserve">Экзамены по дисциплинам общеобразовательного цикла </w:t>
      </w:r>
    </w:p>
    <w:p w:rsidR="003F6EB3" w:rsidRDefault="003F6EB3" w:rsidP="003F6EB3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3F6EB3" w:rsidRDefault="003F6EB3" w:rsidP="003F6EB3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3F6EB3" w:rsidRDefault="003F6EB3" w:rsidP="003F6EB3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3F6EB3" w:rsidRDefault="003F6EB3" w:rsidP="003F6EB3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3F6EB3" w:rsidRDefault="003F6EB3" w:rsidP="003F6EB3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709" w:right="40"/>
        <w:jc w:val="both"/>
        <w:rPr>
          <w:sz w:val="28"/>
          <w:szCs w:val="28"/>
        </w:rPr>
      </w:pPr>
    </w:p>
    <w:p w:rsidR="00AA1CEF" w:rsidRPr="00AA1CEF" w:rsidRDefault="00AA1CEF" w:rsidP="003F6EB3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AA1CEF">
        <w:rPr>
          <w:sz w:val="28"/>
          <w:szCs w:val="28"/>
        </w:rPr>
        <w:t xml:space="preserve">учебного плана ОП СПО по специальностям проводятся по окончании изучения указанных дисциплин в соответствии с учебным планом по специальностям. Экзамены проводятся в </w:t>
      </w:r>
      <w:r>
        <w:rPr>
          <w:sz w:val="28"/>
          <w:szCs w:val="28"/>
        </w:rPr>
        <w:t xml:space="preserve">период промежуточной аттестации. </w:t>
      </w:r>
      <w:r w:rsidRPr="00AA1CEF">
        <w:rPr>
          <w:sz w:val="28"/>
          <w:szCs w:val="28"/>
        </w:rPr>
        <w:t xml:space="preserve">Сроки </w:t>
      </w:r>
      <w:r w:rsidR="00740519">
        <w:rPr>
          <w:sz w:val="28"/>
          <w:szCs w:val="28"/>
        </w:rPr>
        <w:t xml:space="preserve">проведения экзаменов устанавливаются </w:t>
      </w:r>
      <w:r w:rsidR="005C5160">
        <w:rPr>
          <w:sz w:val="28"/>
          <w:szCs w:val="28"/>
        </w:rPr>
        <w:t>согласно календарному учебному графику.</w:t>
      </w:r>
    </w:p>
    <w:p w:rsidR="00AA1CEF" w:rsidRPr="00AA1CEF" w:rsidRDefault="00AA1CEF" w:rsidP="00AA1CEF">
      <w:pPr>
        <w:pStyle w:val="2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AA1CEF">
        <w:rPr>
          <w:sz w:val="28"/>
          <w:szCs w:val="28"/>
        </w:rPr>
        <w:t>Расписание экзаменов составляется таким образом, чтобы интервал между экзаменами для каждого обучающегося был не менее двух дней.</w:t>
      </w:r>
    </w:p>
    <w:p w:rsidR="00AA1CEF" w:rsidRPr="00AA1CEF" w:rsidRDefault="00AA1CEF" w:rsidP="00740519">
      <w:pPr>
        <w:pStyle w:val="2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AA1CEF">
        <w:rPr>
          <w:sz w:val="28"/>
          <w:szCs w:val="28"/>
        </w:rPr>
        <w:t>Результаты (полученные оценки) письменных экзаменов сообщаются обучающимся в течение трех календарных дней, а устных - в день сдачи экзамена.</w:t>
      </w:r>
    </w:p>
    <w:p w:rsidR="00AA1CEF" w:rsidRPr="00AA1CEF" w:rsidRDefault="00AA1CEF" w:rsidP="00740519">
      <w:pPr>
        <w:pStyle w:val="2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AA1CEF">
        <w:rPr>
          <w:sz w:val="28"/>
          <w:szCs w:val="28"/>
        </w:rPr>
        <w:t>Для обучающихся, получивших неудовлетворительную оценку на экзамене по одной (двум) дисциплинам общеобразовательного цикла ОП СПО по специальностям, и допущенных повторно к экз</w:t>
      </w:r>
      <w:r w:rsidR="0091185D">
        <w:rPr>
          <w:sz w:val="28"/>
          <w:szCs w:val="28"/>
        </w:rPr>
        <w:t>аменам, а также для обучающихся.</w:t>
      </w:r>
      <w:r w:rsidRPr="00AA1CEF">
        <w:rPr>
          <w:sz w:val="28"/>
          <w:szCs w:val="28"/>
        </w:rPr>
        <w:t xml:space="preserve"> Для организации и проведения экзаменов ежегодно создаются экзаменационные и апелляционные комиссии, состав которых утверждается приказом директора колледжа.</w:t>
      </w:r>
    </w:p>
    <w:p w:rsidR="00AA1CEF" w:rsidRPr="00AA1CEF" w:rsidRDefault="00AA1CEF" w:rsidP="00AA1CEF">
      <w:pPr>
        <w:pStyle w:val="2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AA1CEF">
        <w:rPr>
          <w:sz w:val="28"/>
          <w:szCs w:val="28"/>
        </w:rPr>
        <w:t>Обучающимся (их законным представителям) предоставляется возможность подать в апелляционную комиссию апелляцию по процедуре проведения экзаменов и/или о несогласии с полученными оценками. Обучающиеся (их законные представители) вправе ознакомиться с письменной экзаменационной работой, по результатам которой подается апелляция.</w:t>
      </w:r>
    </w:p>
    <w:p w:rsidR="00AA1CEF" w:rsidRPr="00AA1CEF" w:rsidRDefault="00AA1CEF" w:rsidP="00AA1CEF">
      <w:pPr>
        <w:pStyle w:val="2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AA1CEF">
        <w:rPr>
          <w:sz w:val="28"/>
          <w:szCs w:val="28"/>
        </w:rPr>
        <w:t>Проверка изложенных в апелляции фактов не может проводиться лицами, принимавшими участие в проведении экзамена по соответствующей общеобразовательной дисциплине и оценке его результатов.</w:t>
      </w:r>
    </w:p>
    <w:p w:rsidR="00D246CB" w:rsidRDefault="00AA1CEF" w:rsidP="0091185D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AA1CEF">
        <w:rPr>
          <w:sz w:val="28"/>
          <w:szCs w:val="28"/>
        </w:rPr>
        <w:t>Решение апелляционной комиссии принимается простым большинством членов комиссии, оформляется протоколами сообщается обучающемуся (их законному представителю) не позднее чем через два рабочих дня после подачи апелляции.</w:t>
      </w:r>
    </w:p>
    <w:p w:rsidR="0091185D" w:rsidRPr="00AA1CEF" w:rsidRDefault="0091185D" w:rsidP="0091185D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</w:p>
    <w:p w:rsidR="005C5160" w:rsidRDefault="00347D4B" w:rsidP="0091185D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результатов экзаменов </w:t>
      </w:r>
    </w:p>
    <w:p w:rsidR="0091185D" w:rsidRPr="003F6EB3" w:rsidRDefault="005C5160" w:rsidP="00485CF7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EB3">
        <w:rPr>
          <w:rFonts w:ascii="Times New Roman" w:hAnsi="Times New Roman" w:cs="Times New Roman"/>
          <w:sz w:val="28"/>
          <w:szCs w:val="28"/>
        </w:rPr>
        <w:t>Оценка результатов выполнения письменных экзаменов осуществляется согласно утвержденным критериям, которые открыты для обучающихся до конца экзамена.</w:t>
      </w:r>
    </w:p>
    <w:p w:rsidR="005C5160" w:rsidRPr="005C5160" w:rsidRDefault="005C5160" w:rsidP="005C5160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160">
        <w:rPr>
          <w:rFonts w:ascii="Times New Roman" w:hAnsi="Times New Roman" w:cs="Times New Roman"/>
          <w:sz w:val="28"/>
          <w:szCs w:val="28"/>
        </w:rPr>
        <w:lastRenderedPageBreak/>
        <w:t>Результаты экзамена признаются удовлетворительными в случае, если обучающийся при их сдаче получил оценку не ниже, чем «удовлетворительно».</w:t>
      </w:r>
    </w:p>
    <w:p w:rsidR="003F6EB3" w:rsidRDefault="005C5160" w:rsidP="005C5160">
      <w:pPr>
        <w:widowControl w:val="0"/>
        <w:numPr>
          <w:ilvl w:val="0"/>
          <w:numId w:val="10"/>
        </w:numPr>
        <w:tabs>
          <w:tab w:val="left" w:pos="1443"/>
        </w:tabs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</w:t>
      </w:r>
      <w:r w:rsidR="0012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оценки </w:t>
      </w:r>
      <w:r w:rsidRPr="005C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«3» (удовлетворительно), «4» </w:t>
      </w:r>
    </w:p>
    <w:p w:rsidR="003F6EB3" w:rsidRDefault="003F6EB3" w:rsidP="003F6EB3">
      <w:pPr>
        <w:widowControl w:val="0"/>
        <w:tabs>
          <w:tab w:val="left" w:pos="1443"/>
        </w:tabs>
        <w:spacing w:after="0" w:line="240" w:lineRule="auto"/>
        <w:ind w:left="85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3F6EB3">
      <w:pPr>
        <w:widowControl w:val="0"/>
        <w:tabs>
          <w:tab w:val="left" w:pos="1443"/>
        </w:tabs>
        <w:spacing w:after="0" w:line="240" w:lineRule="auto"/>
        <w:ind w:left="85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3F6EB3">
      <w:pPr>
        <w:widowControl w:val="0"/>
        <w:tabs>
          <w:tab w:val="left" w:pos="1443"/>
        </w:tabs>
        <w:spacing w:after="0" w:line="240" w:lineRule="auto"/>
        <w:ind w:left="85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3F6EB3">
      <w:pPr>
        <w:widowControl w:val="0"/>
        <w:tabs>
          <w:tab w:val="left" w:pos="1443"/>
        </w:tabs>
        <w:spacing w:after="0" w:line="240" w:lineRule="auto"/>
        <w:ind w:left="85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B3" w:rsidRDefault="003F6EB3" w:rsidP="003F6EB3">
      <w:pPr>
        <w:widowControl w:val="0"/>
        <w:tabs>
          <w:tab w:val="left" w:pos="1443"/>
        </w:tabs>
        <w:spacing w:after="0" w:line="240" w:lineRule="auto"/>
        <w:ind w:left="851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160" w:rsidRPr="005C5160" w:rsidRDefault="005C5160" w:rsidP="003F6EB3">
      <w:pPr>
        <w:widowControl w:val="0"/>
        <w:tabs>
          <w:tab w:val="left" w:pos="14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(хорошо), «5» (отлично) по всем учебным дисциплинам общеобразовательного цикла учебного плана ОП СПО свидетельствуют, что при реализации ФГОС среднего общего образования в пределах образовательных программ среднего профессионального образования обучающийся получил среднее общее образование.</w:t>
      </w:r>
    </w:p>
    <w:p w:rsidR="005C5160" w:rsidRPr="005C5160" w:rsidRDefault="005C5160" w:rsidP="005C5160">
      <w:pPr>
        <w:widowControl w:val="0"/>
        <w:numPr>
          <w:ilvl w:val="0"/>
          <w:numId w:val="10"/>
        </w:numPr>
        <w:tabs>
          <w:tab w:val="left" w:pos="1443"/>
        </w:tabs>
        <w:spacing w:after="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экзамена фиксируются преподавателем в экзаменационной ведомости</w:t>
      </w:r>
      <w:r w:rsidR="0074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зачетной книжке и в </w:t>
      </w:r>
      <w:r w:rsidRPr="005C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учебных занятий.</w:t>
      </w:r>
    </w:p>
    <w:p w:rsidR="00B911E2" w:rsidRDefault="005C5160" w:rsidP="005C516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Pr="005C51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Результаты оценки учебных достижений обучающихся по дисциплинам общеобразовательного цикла учебного плана ОП СПО по специальностям (положительные</w:t>
      </w:r>
      <w:r w:rsidR="00E540F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итоговые оценки) фиксируются в</w:t>
      </w:r>
      <w:r w:rsidRPr="005C51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приложениях к диплому о среднем профессиональном образовании.</w:t>
      </w:r>
    </w:p>
    <w:p w:rsidR="00504EAC" w:rsidRDefault="00504EAC" w:rsidP="00B911E2">
      <w:pPr>
        <w:tabs>
          <w:tab w:val="left" w:pos="2970"/>
        </w:tabs>
        <w:ind w:firstLine="851"/>
      </w:pPr>
    </w:p>
    <w:p w:rsidR="00B911E2" w:rsidRDefault="00B911E2" w:rsidP="00B911E2">
      <w:pPr>
        <w:tabs>
          <w:tab w:val="left" w:pos="2970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3F6EB3" w:rsidRPr="007E6D25" w:rsidRDefault="003F6EB3" w:rsidP="003F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6D25">
        <w:rPr>
          <w:rFonts w:ascii="Times New Roman" w:hAnsi="Times New Roman" w:cs="Times New Roman"/>
          <w:sz w:val="28"/>
          <w:szCs w:val="28"/>
        </w:rPr>
        <w:t xml:space="preserve">.1. Настоящее Положение </w:t>
      </w:r>
      <w:r w:rsidRPr="003F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итоговом контроле учебных достижений обучающихся при реализации ФГОС среднего общего образования в пределах образовательной программы среднего профессионального образования в среднепрофессиональномколледже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«СевКавГА» </w:t>
      </w:r>
      <w:r w:rsidRPr="007E6D25">
        <w:rPr>
          <w:rFonts w:ascii="Times New Roman" w:hAnsi="Times New Roman" w:cs="Times New Roman"/>
          <w:sz w:val="28"/>
          <w:szCs w:val="28"/>
        </w:rPr>
        <w:t>принимается Ученым советом Академии и утверждается ректором.</w:t>
      </w:r>
    </w:p>
    <w:p w:rsidR="003F6EB3" w:rsidRPr="007E6D25" w:rsidRDefault="003F6EB3" w:rsidP="003F6EB3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3F6EB3" w:rsidRPr="007E6D25" w:rsidRDefault="003F6EB3" w:rsidP="003F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3F6EB3" w:rsidRPr="007E6D25" w:rsidRDefault="003F6EB3" w:rsidP="003F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3F6EB3" w:rsidRPr="007E6D25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Pr="007E6D25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Pr="007E6D25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Pr="007E6D25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Pr="00DF3D02" w:rsidRDefault="003F6EB3" w:rsidP="00DF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Pr="007E6D25" w:rsidRDefault="003F6EB3" w:rsidP="003F6EB3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EB3" w:rsidRPr="007E6D25" w:rsidRDefault="00DF3D02" w:rsidP="00DF3D02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9775" cy="2628900"/>
            <wp:effectExtent l="19050" t="0" r="9525" b="0"/>
            <wp:docPr id="2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397" t="15240" r="15686" b="6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CEF" w:rsidRPr="00B911E2" w:rsidRDefault="00AA1CEF" w:rsidP="00B911E2">
      <w:pPr>
        <w:tabs>
          <w:tab w:val="left" w:pos="2880"/>
        </w:tabs>
      </w:pPr>
    </w:p>
    <w:sectPr w:rsidR="00AA1CEF" w:rsidRPr="00B911E2" w:rsidSect="00D84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333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25" w:rsidRDefault="00560A25" w:rsidP="004110E5">
      <w:pPr>
        <w:spacing w:after="0" w:line="240" w:lineRule="auto"/>
      </w:pPr>
      <w:r>
        <w:separator/>
      </w:r>
    </w:p>
  </w:endnote>
  <w:endnote w:type="continuationSeparator" w:id="1">
    <w:p w:rsidR="00560A25" w:rsidRDefault="00560A25" w:rsidP="0041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92" w:rsidRDefault="003016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92" w:rsidRDefault="0030169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92" w:rsidRDefault="003016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25" w:rsidRDefault="00560A25" w:rsidP="004110E5">
      <w:pPr>
        <w:spacing w:after="0" w:line="240" w:lineRule="auto"/>
      </w:pPr>
      <w:r>
        <w:separator/>
      </w:r>
    </w:p>
  </w:footnote>
  <w:footnote w:type="continuationSeparator" w:id="1">
    <w:p w:rsidR="00560A25" w:rsidRDefault="00560A25" w:rsidP="0041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92" w:rsidRDefault="003016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2"/>
      <w:tblW w:w="10205" w:type="dxa"/>
      <w:jc w:val="center"/>
      <w:tblLook w:val="04A0"/>
    </w:tblPr>
    <w:tblGrid>
      <w:gridCol w:w="1490"/>
      <w:gridCol w:w="8715"/>
    </w:tblGrid>
    <w:tr w:rsidR="00E540FC" w:rsidRPr="001F563B" w:rsidTr="00301692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E540FC" w:rsidRPr="001F563B" w:rsidRDefault="00301692" w:rsidP="00301692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E540FC" w:rsidRDefault="00E540FC" w:rsidP="00185F99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E540FC" w:rsidRPr="001F563B" w:rsidRDefault="00E540FC" w:rsidP="00185F9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E540FC" w:rsidRPr="001F563B" w:rsidTr="00185F99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E540FC" w:rsidRPr="001F563B" w:rsidRDefault="00E540FC" w:rsidP="00185F99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E540FC" w:rsidRPr="001F563B" w:rsidRDefault="00E540FC" w:rsidP="00185F99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E540FC" w:rsidRPr="001F563B" w:rsidTr="00185F99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E540FC" w:rsidRPr="001F563B" w:rsidRDefault="00E540FC" w:rsidP="00185F99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E540FC" w:rsidRPr="001F563B" w:rsidRDefault="00E540FC" w:rsidP="00301692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</w:t>
          </w:r>
          <w:r w:rsidRPr="00E540FC">
            <w:rPr>
              <w:rFonts w:eastAsia="Times New Roman"/>
              <w:sz w:val="22"/>
              <w:szCs w:val="22"/>
              <w:lang w:eastAsia="ru-RU"/>
            </w:rPr>
            <w:t xml:space="preserve">об итоговом контроле учебных достижений обучающихся при реализации ФГОС среднего общего образования в пределах образовательной программы среднего профессионального образования </w:t>
          </w:r>
          <w:r w:rsidR="00301692">
            <w:rPr>
              <w:rFonts w:eastAsia="Times New Roman"/>
              <w:sz w:val="22"/>
              <w:szCs w:val="22"/>
              <w:lang w:eastAsia="ru-RU"/>
            </w:rPr>
            <w:t>в</w:t>
          </w:r>
          <w:r w:rsidRPr="00E540FC">
            <w:rPr>
              <w:rFonts w:eastAsia="Times New Roman"/>
              <w:sz w:val="22"/>
              <w:szCs w:val="22"/>
              <w:lang w:eastAsia="ru-RU"/>
            </w:rPr>
            <w:t>среднепрофессиональном колледже</w:t>
          </w:r>
          <w:r>
            <w:rPr>
              <w:sz w:val="22"/>
              <w:szCs w:val="22"/>
            </w:rPr>
            <w:t>ФГБОУ ВО «СевКавГА»</w:t>
          </w:r>
        </w:p>
      </w:tc>
    </w:tr>
  </w:tbl>
  <w:p w:rsidR="00E540FC" w:rsidRDefault="00E540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92" w:rsidRDefault="003016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BEB"/>
    <w:multiLevelType w:val="multilevel"/>
    <w:tmpl w:val="7FD0C2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543C6"/>
    <w:multiLevelType w:val="multilevel"/>
    <w:tmpl w:val="817A9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010FC"/>
    <w:multiLevelType w:val="multilevel"/>
    <w:tmpl w:val="9FCCEB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844F3"/>
    <w:multiLevelType w:val="multilevel"/>
    <w:tmpl w:val="6D80427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20EC6"/>
    <w:multiLevelType w:val="multilevel"/>
    <w:tmpl w:val="F36AA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8A2BCC"/>
    <w:multiLevelType w:val="hybridMultilevel"/>
    <w:tmpl w:val="F8CC4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4377"/>
    <w:multiLevelType w:val="multilevel"/>
    <w:tmpl w:val="A740F4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C2207"/>
    <w:multiLevelType w:val="multilevel"/>
    <w:tmpl w:val="A740F4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A70A0D"/>
    <w:multiLevelType w:val="multilevel"/>
    <w:tmpl w:val="C65C38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A00A8"/>
    <w:multiLevelType w:val="multilevel"/>
    <w:tmpl w:val="A740F4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1861"/>
    <w:rsid w:val="00017E5F"/>
    <w:rsid w:val="000479B4"/>
    <w:rsid w:val="000A4C28"/>
    <w:rsid w:val="000D6F8B"/>
    <w:rsid w:val="00122849"/>
    <w:rsid w:val="00146F7A"/>
    <w:rsid w:val="0016014E"/>
    <w:rsid w:val="001B5318"/>
    <w:rsid w:val="001E7164"/>
    <w:rsid w:val="001F156B"/>
    <w:rsid w:val="002D038E"/>
    <w:rsid w:val="00301692"/>
    <w:rsid w:val="003170EA"/>
    <w:rsid w:val="00347D4B"/>
    <w:rsid w:val="003B7DCF"/>
    <w:rsid w:val="003F6EB3"/>
    <w:rsid w:val="004110E5"/>
    <w:rsid w:val="00426745"/>
    <w:rsid w:val="00504EAC"/>
    <w:rsid w:val="00560A25"/>
    <w:rsid w:val="00581861"/>
    <w:rsid w:val="00597239"/>
    <w:rsid w:val="005C5160"/>
    <w:rsid w:val="006D415F"/>
    <w:rsid w:val="007049C9"/>
    <w:rsid w:val="00706AC3"/>
    <w:rsid w:val="00740519"/>
    <w:rsid w:val="00754668"/>
    <w:rsid w:val="007A2D8A"/>
    <w:rsid w:val="007F5CB4"/>
    <w:rsid w:val="0084368F"/>
    <w:rsid w:val="00894692"/>
    <w:rsid w:val="0091185D"/>
    <w:rsid w:val="00980736"/>
    <w:rsid w:val="00AA1CEF"/>
    <w:rsid w:val="00B911E2"/>
    <w:rsid w:val="00CD0F8E"/>
    <w:rsid w:val="00D246CB"/>
    <w:rsid w:val="00D5552E"/>
    <w:rsid w:val="00D841F5"/>
    <w:rsid w:val="00DF3D02"/>
    <w:rsid w:val="00E540FC"/>
    <w:rsid w:val="00EB2C7A"/>
    <w:rsid w:val="00F3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43"/>
    <w:pPr>
      <w:ind w:left="720"/>
      <w:contextualSpacing/>
    </w:pPr>
  </w:style>
  <w:style w:type="character" w:styleId="a4">
    <w:name w:val="Hyperlink"/>
    <w:basedOn w:val="a0"/>
    <w:rsid w:val="00AA1CEF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AA1C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AA1C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A1CEF"/>
    <w:pPr>
      <w:widowControl w:val="0"/>
      <w:shd w:val="clear" w:color="auto" w:fill="FFFFFF"/>
      <w:spacing w:before="432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AA1CEF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41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0E5"/>
  </w:style>
  <w:style w:type="paragraph" w:styleId="a8">
    <w:name w:val="footer"/>
    <w:basedOn w:val="a"/>
    <w:link w:val="a9"/>
    <w:uiPriority w:val="99"/>
    <w:unhideWhenUsed/>
    <w:rsid w:val="0041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0E5"/>
  </w:style>
  <w:style w:type="table" w:styleId="aa">
    <w:name w:val="Table Grid"/>
    <w:basedOn w:val="a1"/>
    <w:uiPriority w:val="39"/>
    <w:rsid w:val="00E540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E540FC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0FC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uiPriority w:val="99"/>
    <w:locked/>
    <w:rsid w:val="003F6EB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6EB3"/>
    <w:pPr>
      <w:widowControl w:val="0"/>
      <w:shd w:val="clear" w:color="auto" w:fill="FFFFFF"/>
      <w:spacing w:after="1200" w:line="274" w:lineRule="exact"/>
      <w:jc w:val="center"/>
    </w:pPr>
  </w:style>
  <w:style w:type="character" w:styleId="ad">
    <w:name w:val="Strong"/>
    <w:uiPriority w:val="99"/>
    <w:qFormat/>
    <w:rsid w:val="003F6E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3772-8316-482F-9FB3-3CF5FD48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2492</Words>
  <Characters>14207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</cp:lastModifiedBy>
  <cp:revision>10</cp:revision>
  <cp:lastPrinted>2020-09-24T11:20:00Z</cp:lastPrinted>
  <dcterms:created xsi:type="dcterms:W3CDTF">2017-05-22T12:03:00Z</dcterms:created>
  <dcterms:modified xsi:type="dcterms:W3CDTF">2020-09-29T06:41:00Z</dcterms:modified>
</cp:coreProperties>
</file>