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FB" w:rsidRPr="00D52B68" w:rsidRDefault="00C763FB" w:rsidP="00C763FB">
      <w:pPr>
        <w:pStyle w:val="a3"/>
        <w:jc w:val="center"/>
        <w:rPr>
          <w:b/>
          <w:bCs/>
        </w:rPr>
      </w:pPr>
      <w:r w:rsidRPr="00D52B68">
        <w:rPr>
          <w:b/>
          <w:bCs/>
        </w:rPr>
        <w:t xml:space="preserve">ТЕМЫ ДЛЯ ДОКЛАДОВ </w:t>
      </w:r>
    </w:p>
    <w:p w:rsidR="00C763FB" w:rsidRPr="00D52B68" w:rsidRDefault="00C763FB" w:rsidP="00C763FB">
      <w:pPr>
        <w:pStyle w:val="a3"/>
        <w:jc w:val="center"/>
        <w:rPr>
          <w:b/>
          <w:bCs/>
        </w:rPr>
      </w:pPr>
    </w:p>
    <w:p w:rsidR="00C763FB" w:rsidRPr="00D52B68" w:rsidRDefault="00C763FB" w:rsidP="00C763FB">
      <w:pPr>
        <w:jc w:val="center"/>
        <w:rPr>
          <w:b/>
          <w:sz w:val="24"/>
          <w:szCs w:val="24"/>
          <w:u w:val="single"/>
        </w:rPr>
      </w:pPr>
      <w:r w:rsidRPr="00D52B68">
        <w:rPr>
          <w:b/>
          <w:sz w:val="24"/>
          <w:szCs w:val="24"/>
          <w:u w:val="single"/>
        </w:rPr>
        <w:t>по дисциплине «</w:t>
      </w:r>
      <w:r w:rsidR="00AB1D9B">
        <w:rPr>
          <w:b/>
          <w:bCs/>
          <w:sz w:val="24"/>
          <w:szCs w:val="24"/>
          <w:u w:val="single"/>
        </w:rPr>
        <w:t>Нотариальная и регистрационная деятельность</w:t>
      </w:r>
      <w:r w:rsidRPr="00D52B68">
        <w:rPr>
          <w:b/>
          <w:sz w:val="24"/>
          <w:szCs w:val="24"/>
          <w:u w:val="single"/>
        </w:rPr>
        <w:t>»</w:t>
      </w:r>
    </w:p>
    <w:p w:rsidR="00C763FB" w:rsidRPr="00D52B68" w:rsidRDefault="00C763FB" w:rsidP="00C763FB">
      <w:pPr>
        <w:jc w:val="center"/>
        <w:rPr>
          <w:b/>
          <w:sz w:val="28"/>
          <w:szCs w:val="28"/>
        </w:rPr>
      </w:pP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1. Возникновение и развитие нотариата.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2. Правовое положение нотариата в РФ.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3. Федеральная нотариальная палата. Организационная структура. Полномочия.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4. Нотариальная палата субъекта Российской Федерации. Организация деятельности. Полномочия.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5. Нотариусы, работающие в государственной нотариальной конторе и нотариусы, занимающиеся частной практикой.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6. Правила назначения на должность нотариуса, помощника нотариуса и стажера.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7. Гарантии нотариальной деятельности. Ограничения в деятельности нотариуса.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8. Права и обязанности нотариуса. Ответственность нотариуса.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9. Права и пределы полномочий должностных лиц органов исполнительной власти и консульских учреждений, по совершению нотариальных действий.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10. Понятие, признаки и виды нотариальных действий.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 xml:space="preserve">11. Полномочия органов юстиции по организации деятельности и </w:t>
      </w:r>
      <w:proofErr w:type="gramStart"/>
      <w:r w:rsidRPr="00AB1D9B">
        <w:rPr>
          <w:sz w:val="24"/>
          <w:szCs w:val="24"/>
        </w:rPr>
        <w:t>контроля за</w:t>
      </w:r>
      <w:proofErr w:type="gramEnd"/>
      <w:r w:rsidRPr="00AB1D9B">
        <w:rPr>
          <w:sz w:val="24"/>
          <w:szCs w:val="24"/>
        </w:rPr>
        <w:t xml:space="preserve"> нотариатом.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12. Отложение, приостановление, отказ в совершении нотариальной деятельности.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13. Совершение исполнительных надписей.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14. Удостоверение сделок. Наложение и снятие запрещения отчуждения имущества.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15. Открытие и ведение наследственных дел. Принятие мер к охране наследственного имущества.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16. Принятие наследства, государственная регистрация прав на имущество, переданное по наследству. Налогообложение наследуемого имущества.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17. Удостоверение брачного контракта. Нотариальное оформление соглашения о разделе общего имущества супругов.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18. Актуальные проблемы нотариата в Российской Федерации.</w:t>
      </w:r>
    </w:p>
    <w:p w:rsidR="00AB1D9B" w:rsidRPr="00AB1D9B" w:rsidRDefault="00AB1D9B" w:rsidP="00AB1D9B">
      <w:pPr>
        <w:rPr>
          <w:sz w:val="24"/>
          <w:szCs w:val="24"/>
        </w:rPr>
      </w:pPr>
      <w:r w:rsidRPr="00AB1D9B">
        <w:rPr>
          <w:sz w:val="24"/>
          <w:szCs w:val="24"/>
        </w:rPr>
        <w:t>19. Виды контроля в сфере нотариальной деятельности.</w:t>
      </w: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color w:val="FF0000"/>
          <w:sz w:val="32"/>
          <w:szCs w:val="24"/>
        </w:rPr>
      </w:pPr>
      <w:r>
        <w:rPr>
          <w:rFonts w:eastAsia="Calibri"/>
          <w:b/>
          <w:color w:val="FF0000"/>
          <w:sz w:val="32"/>
          <w:szCs w:val="24"/>
        </w:rPr>
        <w:lastRenderedPageBreak/>
        <w:t xml:space="preserve">                                                                                              </w:t>
      </w:r>
      <w:r w:rsidRPr="003B4268">
        <w:rPr>
          <w:rFonts w:eastAsia="Calibri"/>
          <w:b/>
          <w:color w:val="FF0000"/>
          <w:sz w:val="32"/>
          <w:szCs w:val="24"/>
        </w:rPr>
        <w:t>ОБРАЗЕЦ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B4268">
        <w:rPr>
          <w:rFonts w:eastAsia="Calibri"/>
          <w:b/>
          <w:sz w:val="22"/>
          <w:szCs w:val="24"/>
        </w:rPr>
        <w:t>МИНИСТЕРСТВО НАУКИ И ВЫСШЕГО ОБРАЗОВАНИЯ РОССИЙСКОЙ ФЕДЕРАЦИИ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«СЕВЕРО - КАВКАЗСКАЯ ГОСУДАРСТВЕННАЯ АКАДЕМИЯ»</w:t>
      </w:r>
    </w:p>
    <w:p w:rsidR="003B4268" w:rsidRPr="003B4268" w:rsidRDefault="003B4268" w:rsidP="003B4268">
      <w:pPr>
        <w:widowControl/>
        <w:tabs>
          <w:tab w:val="left" w:pos="5715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ab/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Кафедра – «</w:t>
      </w:r>
      <w:r>
        <w:rPr>
          <w:rFonts w:eastAsia="Calibri"/>
          <w:b/>
          <w:sz w:val="28"/>
          <w:szCs w:val="28"/>
        </w:rPr>
        <w:t>Гражданское</w:t>
      </w:r>
      <w:r w:rsidRPr="003B4268">
        <w:rPr>
          <w:rFonts w:eastAsia="Calibri"/>
          <w:b/>
          <w:sz w:val="28"/>
          <w:szCs w:val="28"/>
        </w:rPr>
        <w:t xml:space="preserve"> право и процесс»</w:t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ab/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Дисциплина «</w:t>
      </w:r>
      <w:r w:rsidR="00AB1D9B">
        <w:rPr>
          <w:rFonts w:eastAsia="Calibri"/>
          <w:b/>
          <w:sz w:val="28"/>
          <w:szCs w:val="28"/>
        </w:rPr>
        <w:t>Нотариальная и регистрационная деятельность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72"/>
          <w:szCs w:val="28"/>
        </w:rPr>
      </w:pPr>
      <w:r w:rsidRPr="003B4268">
        <w:rPr>
          <w:rFonts w:eastAsia="Calibri"/>
          <w:b/>
          <w:sz w:val="72"/>
          <w:szCs w:val="28"/>
        </w:rPr>
        <w:t>РЕФЕРАТ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На тему: «</w:t>
      </w:r>
      <w:r w:rsidR="00AB1D9B">
        <w:rPr>
          <w:rFonts w:eastAsia="Calibri"/>
          <w:b/>
          <w:sz w:val="28"/>
          <w:szCs w:val="28"/>
        </w:rPr>
        <w:t>Правила назначения на должность нотариуса, помощника нотариуса и стажера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      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 xml:space="preserve">           Выполнил: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</w:t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proofErr w:type="gramStart"/>
      <w:r w:rsidRPr="003B4268">
        <w:rPr>
          <w:rFonts w:eastAsia="Calibri"/>
          <w:sz w:val="28"/>
          <w:szCs w:val="28"/>
        </w:rPr>
        <w:t>обучающийся</w:t>
      </w:r>
      <w:proofErr w:type="gramEnd"/>
      <w:r w:rsidRPr="003B4268">
        <w:rPr>
          <w:rFonts w:eastAsia="Calibri"/>
          <w:sz w:val="28"/>
          <w:szCs w:val="28"/>
        </w:rPr>
        <w:t xml:space="preserve"> 2 курса ЗФО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  <w:t>направление подготовки 40.04.01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Юриспруденция </w:t>
      </w:r>
    </w:p>
    <w:p w:rsidR="003B4268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группы МЮГ</w:t>
      </w:r>
      <w:r w:rsidR="003B4268" w:rsidRPr="003B4268">
        <w:rPr>
          <w:rFonts w:eastAsia="Calibri"/>
          <w:sz w:val="28"/>
          <w:szCs w:val="28"/>
        </w:rPr>
        <w:t>З-2</w:t>
      </w:r>
      <w:r>
        <w:rPr>
          <w:rFonts w:eastAsia="Calibri"/>
          <w:sz w:val="28"/>
          <w:szCs w:val="28"/>
        </w:rPr>
        <w:t>3</w:t>
      </w:r>
      <w:r w:rsidR="003B4268" w:rsidRPr="003B4268">
        <w:rPr>
          <w:rFonts w:eastAsia="Calibri"/>
          <w:sz w:val="28"/>
          <w:szCs w:val="28"/>
        </w:rPr>
        <w:t>1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Иванов</w:t>
      </w:r>
      <w:r w:rsidRPr="003B4268">
        <w:rPr>
          <w:rFonts w:eastAsia="Calibri"/>
          <w:sz w:val="28"/>
          <w:szCs w:val="28"/>
        </w:rPr>
        <w:t xml:space="preserve"> А.Г.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Проверил</w:t>
      </w:r>
      <w:r>
        <w:rPr>
          <w:rFonts w:eastAsia="Calibri"/>
          <w:b/>
          <w:sz w:val="28"/>
          <w:szCs w:val="28"/>
        </w:rPr>
        <w:t>а</w:t>
      </w:r>
      <w:r w:rsidRPr="003B4268">
        <w:rPr>
          <w:rFonts w:eastAsia="Calibri"/>
          <w:b/>
          <w:sz w:val="28"/>
          <w:szCs w:val="28"/>
        </w:rPr>
        <w:t>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3B426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э</w:t>
      </w:r>
      <w:r w:rsidRPr="003B4268">
        <w:rPr>
          <w:rFonts w:eastAsia="Calibri"/>
          <w:sz w:val="28"/>
          <w:szCs w:val="28"/>
        </w:rPr>
        <w:t xml:space="preserve">.н., </w:t>
      </w:r>
      <w:r>
        <w:rPr>
          <w:rFonts w:eastAsia="Calibri"/>
          <w:sz w:val="28"/>
          <w:szCs w:val="28"/>
        </w:rPr>
        <w:t>Кубанова М.Я</w:t>
      </w:r>
      <w:r w:rsidRPr="003B4268">
        <w:rPr>
          <w:rFonts w:eastAsia="Calibri"/>
          <w:sz w:val="28"/>
          <w:szCs w:val="28"/>
        </w:rPr>
        <w:t>.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AB1D9B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621C57" w:rsidRDefault="003B4268" w:rsidP="003B4268">
      <w:pPr>
        <w:widowControl/>
        <w:autoSpaceDE/>
        <w:autoSpaceDN/>
        <w:adjustRightInd/>
        <w:jc w:val="center"/>
      </w:pPr>
      <w:r w:rsidRPr="003B4268">
        <w:rPr>
          <w:rFonts w:eastAsia="Calibri"/>
          <w:sz w:val="28"/>
          <w:szCs w:val="28"/>
        </w:rPr>
        <w:t xml:space="preserve">Черкесск, </w:t>
      </w:r>
      <w:r w:rsidR="00B60C02">
        <w:rPr>
          <w:rFonts w:eastAsia="Calibri"/>
          <w:sz w:val="28"/>
          <w:szCs w:val="28"/>
        </w:rPr>
        <w:t>2025</w:t>
      </w:r>
      <w:bookmarkStart w:id="0" w:name="_GoBack"/>
      <w:bookmarkEnd w:id="0"/>
      <w:r w:rsidRPr="003B4268">
        <w:rPr>
          <w:rFonts w:eastAsia="Calibri"/>
          <w:sz w:val="28"/>
          <w:szCs w:val="28"/>
        </w:rPr>
        <w:t xml:space="preserve"> г.</w:t>
      </w:r>
    </w:p>
    <w:sectPr w:rsidR="0062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EF"/>
    <w:rsid w:val="003B4268"/>
    <w:rsid w:val="005A04EF"/>
    <w:rsid w:val="00621C57"/>
    <w:rsid w:val="00660848"/>
    <w:rsid w:val="00AB1D9B"/>
    <w:rsid w:val="00B60C02"/>
    <w:rsid w:val="00C3516E"/>
    <w:rsid w:val="00C52FB5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Яхьяевна Кубанова</dc:creator>
  <cp:lastModifiedBy>Алина Абу-Юсуфовна Хапаева</cp:lastModifiedBy>
  <cp:revision>2</cp:revision>
  <dcterms:created xsi:type="dcterms:W3CDTF">2025-12-25T08:03:00Z</dcterms:created>
  <dcterms:modified xsi:type="dcterms:W3CDTF">2025-12-25T08:03:00Z</dcterms:modified>
</cp:coreProperties>
</file>