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3C" w:rsidRDefault="006D5F3C" w:rsidP="006D5F3C">
      <w:pPr>
        <w:spacing w:after="91" w:line="259" w:lineRule="auto"/>
        <w:ind w:left="586" w:hanging="10"/>
      </w:pPr>
      <w:r>
        <w:rPr>
          <w:rFonts w:ascii="Times New Roman" w:hAnsi="Times New Roman"/>
          <w:b/>
          <w:sz w:val="24"/>
        </w:rPr>
        <w:t xml:space="preserve">МИНИСТЕРСТВО НАУКИ И ВЫСШЕГО ОБРАЗОВАНИЯ РОССИЙСКОЙ </w:t>
      </w:r>
    </w:p>
    <w:p w:rsidR="006D5F3C" w:rsidRDefault="006D5F3C" w:rsidP="006D5F3C">
      <w:pPr>
        <w:spacing w:line="259" w:lineRule="auto"/>
        <w:ind w:left="10" w:right="568" w:hanging="10"/>
        <w:jc w:val="center"/>
      </w:pPr>
      <w:r>
        <w:rPr>
          <w:rFonts w:ascii="Times New Roman" w:hAnsi="Times New Roman"/>
          <w:b/>
          <w:sz w:val="24"/>
        </w:rPr>
        <w:t xml:space="preserve">ФЕДЕРАЦИИ </w:t>
      </w:r>
    </w:p>
    <w:p w:rsidR="006D5F3C" w:rsidRDefault="006D5F3C" w:rsidP="006D5F3C">
      <w:pPr>
        <w:spacing w:after="91" w:line="259" w:lineRule="auto"/>
        <w:ind w:right="502"/>
        <w:jc w:val="center"/>
      </w:pPr>
    </w:p>
    <w:p w:rsidR="006D5F3C" w:rsidRDefault="006D5F3C" w:rsidP="006D5F3C">
      <w:pPr>
        <w:spacing w:after="91" w:line="259" w:lineRule="auto"/>
        <w:ind w:left="1715" w:hanging="10"/>
      </w:pPr>
      <w:r>
        <w:rPr>
          <w:rFonts w:ascii="Times New Roman" w:hAnsi="Times New Roman"/>
          <w:b/>
          <w:sz w:val="24"/>
        </w:rPr>
        <w:t xml:space="preserve">ФЕДЕРАЛЬНОЕ ГОСУДАРСТВЕННОЕ БЮДЖЕТНОЕ  </w:t>
      </w:r>
    </w:p>
    <w:p w:rsidR="006D5F3C" w:rsidRDefault="006D5F3C" w:rsidP="006D5F3C">
      <w:pPr>
        <w:spacing w:after="91" w:line="259" w:lineRule="auto"/>
        <w:ind w:left="1014" w:hanging="10"/>
      </w:pPr>
      <w:r>
        <w:rPr>
          <w:rFonts w:ascii="Times New Roman" w:hAnsi="Times New Roman"/>
          <w:b/>
          <w:sz w:val="24"/>
        </w:rPr>
        <w:t xml:space="preserve">ОБРАЗОВАТЕЛЬНОЕ УЧРЕЖДЕНИЕ ВЫСШЕГО ОБРАЗОВАНИЯ  </w:t>
      </w:r>
    </w:p>
    <w:p w:rsidR="006D5F3C" w:rsidRDefault="006D5F3C" w:rsidP="009C7F02">
      <w:pPr>
        <w:spacing w:after="91" w:line="259" w:lineRule="auto"/>
        <w:ind w:left="1047" w:hanging="10"/>
      </w:pPr>
      <w:r>
        <w:rPr>
          <w:rFonts w:ascii="Times New Roman" w:hAnsi="Times New Roman"/>
          <w:b/>
          <w:sz w:val="24"/>
        </w:rPr>
        <w:t>«</w:t>
      </w:r>
      <w:proofErr w:type="gramStart"/>
      <w:r>
        <w:rPr>
          <w:rFonts w:ascii="Times New Roman" w:hAnsi="Times New Roman"/>
          <w:b/>
          <w:sz w:val="24"/>
        </w:rPr>
        <w:t>СЕВЕРО-КАВКАЗСКАЯ</w:t>
      </w:r>
      <w:proofErr w:type="gramEnd"/>
      <w:r>
        <w:rPr>
          <w:rFonts w:ascii="Times New Roman" w:hAnsi="Times New Roman"/>
          <w:b/>
          <w:sz w:val="24"/>
        </w:rPr>
        <w:t xml:space="preserve"> ГОСУДАРСТВЕННАЯ АКАДЕМИЯ» </w:t>
      </w:r>
    </w:p>
    <w:p w:rsidR="006D5F3C" w:rsidRPr="008139A0" w:rsidRDefault="006D5F3C" w:rsidP="006D5F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F3C" w:rsidRPr="008139A0" w:rsidRDefault="006D5F3C" w:rsidP="006D5F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6D5F3C" w:rsidRPr="008139A0" w:rsidRDefault="006D5F3C" w:rsidP="006D5F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6D5F3C" w:rsidRPr="008139A0" w:rsidRDefault="006D5F3C" w:rsidP="006D5F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6D5F3C" w:rsidRDefault="006D5F3C" w:rsidP="006D5F3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D5F3C" w:rsidRDefault="006D5F3C" w:rsidP="006D5F3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D5F3C" w:rsidRPr="00DD37EC" w:rsidRDefault="006D5F3C" w:rsidP="006D5F3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D5F3C" w:rsidRPr="00DD37EC" w:rsidRDefault="006D5F3C" w:rsidP="006D5F3C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АДМИНИСТРАТИВНОЕ ПРАВО</w:t>
      </w:r>
    </w:p>
    <w:p w:rsidR="006D5F3C" w:rsidRDefault="006D5F3C" w:rsidP="006D5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5F3C" w:rsidRDefault="006D5F3C" w:rsidP="006D5F3C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Вопросы к зачету,</w:t>
      </w:r>
    </w:p>
    <w:p w:rsidR="006D5F3C" w:rsidRDefault="006D5F3C" w:rsidP="006D5F3C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методические рекомендации по выполнению контрольной  работы,</w:t>
      </w:r>
    </w:p>
    <w:p w:rsidR="006D5F3C" w:rsidRDefault="006D5F3C" w:rsidP="006D5F3C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варианты контрольных работ, литература</w:t>
      </w:r>
    </w:p>
    <w:p w:rsidR="006D5F3C" w:rsidRDefault="006D5F3C" w:rsidP="006D5F3C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6D5F3C" w:rsidRPr="00C616D2" w:rsidRDefault="006D5F3C" w:rsidP="006D5F3C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6D5F3C" w:rsidRPr="008139A0" w:rsidRDefault="006D5F3C" w:rsidP="006D5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F3C" w:rsidRPr="008139A0" w:rsidRDefault="006D5F3C" w:rsidP="006D5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F3C" w:rsidRDefault="006D5F3C" w:rsidP="006D5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F3C" w:rsidRDefault="006D5F3C" w:rsidP="006D5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F3C" w:rsidRDefault="00F558B8" w:rsidP="006D5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Составитель:  </w:t>
      </w:r>
      <w:proofErr w:type="spellStart"/>
      <w:r>
        <w:rPr>
          <w:rFonts w:ascii="Times New Roman" w:hAnsi="Times New Roman"/>
          <w:b/>
          <w:sz w:val="28"/>
          <w:szCs w:val="28"/>
        </w:rPr>
        <w:t>к.</w:t>
      </w:r>
      <w:r w:rsidR="004B4BD8">
        <w:rPr>
          <w:rFonts w:ascii="Times New Roman" w:hAnsi="Times New Roman"/>
          <w:b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, доцент </w:t>
      </w:r>
      <w:proofErr w:type="spellStart"/>
      <w:r w:rsidR="004B4BD8">
        <w:rPr>
          <w:rFonts w:ascii="Times New Roman" w:hAnsi="Times New Roman"/>
          <w:b/>
          <w:sz w:val="28"/>
          <w:szCs w:val="28"/>
        </w:rPr>
        <w:t>Бекирова</w:t>
      </w:r>
      <w:proofErr w:type="spellEnd"/>
      <w:r w:rsidR="004B4BD8">
        <w:rPr>
          <w:rFonts w:ascii="Times New Roman" w:hAnsi="Times New Roman"/>
          <w:b/>
          <w:sz w:val="28"/>
          <w:szCs w:val="28"/>
        </w:rPr>
        <w:t xml:space="preserve"> Ф. С.</w:t>
      </w:r>
    </w:p>
    <w:p w:rsidR="006D5F3C" w:rsidRDefault="006D5F3C" w:rsidP="006D5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8B8" w:rsidRDefault="00F558B8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58B8" w:rsidRDefault="00F558B8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58B8" w:rsidRDefault="00F558B8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F3C" w:rsidRDefault="006D5F3C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г.Черкесск</w:t>
      </w:r>
      <w:r w:rsidR="00A84094">
        <w:rPr>
          <w:rFonts w:ascii="Times New Roman" w:hAnsi="Times New Roman"/>
          <w:sz w:val="28"/>
          <w:szCs w:val="28"/>
        </w:rPr>
        <w:t>, 202</w:t>
      </w:r>
      <w:r w:rsidR="00885BF5">
        <w:rPr>
          <w:rFonts w:ascii="Times New Roman" w:hAnsi="Times New Roman"/>
          <w:sz w:val="28"/>
          <w:szCs w:val="28"/>
        </w:rPr>
        <w:t>5</w:t>
      </w:r>
    </w:p>
    <w:p w:rsidR="006D5F3C" w:rsidRDefault="006D5F3C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7F02" w:rsidRDefault="009C7F02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F3C" w:rsidRDefault="006D5F3C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caps/>
          <w:sz w:val="24"/>
          <w:szCs w:val="24"/>
        </w:rPr>
        <w:t xml:space="preserve">Методические рекомендации к САМОСТОЯТЕЛЬНОЙ РАБОТЕ </w:t>
      </w:r>
      <w:r w:rsidRPr="00392BE2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ДИСЦИПЛИНЕ </w:t>
      </w:r>
    </w:p>
    <w:p w:rsidR="006D5F3C" w:rsidRPr="00392BE2" w:rsidRDefault="006D5F3C" w:rsidP="006D5F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«АДМИНИСТРАТИВНОЕ ПРАВО»</w:t>
      </w:r>
    </w:p>
    <w:p w:rsidR="006D5F3C" w:rsidRPr="00392BE2" w:rsidRDefault="006D5F3C" w:rsidP="006D5F3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При изучении дисциплины особая роль отводится самостоятельной работе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92BE2">
        <w:rPr>
          <w:rFonts w:ascii="Times New Roman" w:hAnsi="Times New Roman"/>
          <w:sz w:val="24"/>
          <w:szCs w:val="24"/>
        </w:rPr>
        <w:t xml:space="preserve">. </w:t>
      </w:r>
    </w:p>
    <w:p w:rsidR="006D5F3C" w:rsidRPr="00392BE2" w:rsidRDefault="006D5F3C" w:rsidP="006D5F3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pacing w:val="-1"/>
          <w:sz w:val="24"/>
          <w:szCs w:val="24"/>
        </w:rPr>
        <w:t>Самостоятельная работа включает: ознакомление с содержа</w:t>
      </w:r>
      <w:r w:rsidRPr="00392BE2">
        <w:rPr>
          <w:rFonts w:ascii="Times New Roman" w:hAnsi="Times New Roman"/>
          <w:spacing w:val="-3"/>
          <w:sz w:val="24"/>
          <w:szCs w:val="24"/>
        </w:rPr>
        <w:t xml:space="preserve">нием настоящих методических рекомендаций, чтение и изучение учебной и </w:t>
      </w:r>
      <w:r w:rsidRPr="00392BE2">
        <w:rPr>
          <w:rFonts w:ascii="Times New Roman" w:hAnsi="Times New Roman"/>
          <w:spacing w:val="-1"/>
          <w:sz w:val="24"/>
          <w:szCs w:val="24"/>
        </w:rPr>
        <w:t xml:space="preserve">другой научно-методической литературы; конспектирование текстов лекций </w:t>
      </w:r>
      <w:r w:rsidRPr="00392BE2">
        <w:rPr>
          <w:rFonts w:ascii="Times New Roman" w:hAnsi="Times New Roman"/>
          <w:sz w:val="24"/>
          <w:szCs w:val="24"/>
        </w:rPr>
        <w:t>и вопросов, разбираемых на семинарских занятиях, подготовку практичес</w:t>
      </w:r>
      <w:r w:rsidRPr="00392BE2">
        <w:rPr>
          <w:rFonts w:ascii="Times New Roman" w:hAnsi="Times New Roman"/>
          <w:spacing w:val="-3"/>
          <w:sz w:val="24"/>
          <w:szCs w:val="24"/>
        </w:rPr>
        <w:t>ких материалов и докладов к семинарам;</w:t>
      </w:r>
      <w:r>
        <w:rPr>
          <w:rFonts w:ascii="Times New Roman" w:hAnsi="Times New Roman"/>
          <w:spacing w:val="-3"/>
          <w:sz w:val="24"/>
          <w:szCs w:val="24"/>
        </w:rPr>
        <w:t xml:space="preserve"> отработку тем пропущенных семи</w:t>
      </w:r>
      <w:r w:rsidRPr="00392BE2">
        <w:rPr>
          <w:rFonts w:ascii="Times New Roman" w:hAnsi="Times New Roman"/>
          <w:spacing w:val="-3"/>
          <w:sz w:val="24"/>
          <w:szCs w:val="24"/>
        </w:rPr>
        <w:t xml:space="preserve">нарских занятий в виде конспектов, рефератов, письменных и устных ответов </w:t>
      </w:r>
      <w:r w:rsidRPr="00392BE2">
        <w:rPr>
          <w:rFonts w:ascii="Times New Roman" w:hAnsi="Times New Roman"/>
          <w:spacing w:val="1"/>
          <w:sz w:val="24"/>
          <w:szCs w:val="24"/>
        </w:rPr>
        <w:t>по отдельным вопросам; подготовку ответов на вопросы для экзамена.</w:t>
      </w:r>
    </w:p>
    <w:p w:rsidR="006D5F3C" w:rsidRPr="00392BE2" w:rsidRDefault="006D5F3C" w:rsidP="006D5F3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pacing w:val="-2"/>
          <w:sz w:val="24"/>
          <w:szCs w:val="24"/>
        </w:rPr>
        <w:t>Материалы самостоятельной работы должны представляться в виде кон</w:t>
      </w:r>
      <w:r w:rsidRPr="00392BE2">
        <w:rPr>
          <w:rFonts w:ascii="Times New Roman" w:hAnsi="Times New Roman"/>
          <w:spacing w:val="4"/>
          <w:sz w:val="24"/>
          <w:szCs w:val="24"/>
        </w:rPr>
        <w:t>спектов, докладов, рефератов, материалов практических занятий и пр.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Результаты самостоятельного изучения литературы могут быть зафиксированы в следующих формах: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- в составлении плана изученного источника;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- в выписках концептуальных положений автора работы;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- в составлении тезисов, т.е. самостоятельное краткое изложение основных мыслей прочитанного источника;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- в составлении аннотации, т.е. краткой обобщающей характеристики прочитанной книги, брошюры, статьи;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- в написании конспекта, в котором отражаются собственные мысли, подтверждённые цитатами авторов, наиболее важными цифрами и фактами.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Самостоятельная работа с литературой должна научить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92BE2">
        <w:rPr>
          <w:rFonts w:ascii="Times New Roman" w:hAnsi="Times New Roman"/>
          <w:sz w:val="24"/>
          <w:szCs w:val="24"/>
        </w:rPr>
        <w:t>выделять и запоминать наиболее важные положения, выработать у них творческий подход к пониманию теоретических проблем и их практических следствий, критическое отношение к отдельным концепциям и выводам, основанное как на логическом анализе, так и на результатах практической деятельности.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По каждой теме, предназначенной для самостоятельной работы, имеется перечень необходимой литературы. Необходимо отметить, что указанным перечнем вся литература по той или иной теме, безусловно, не исчерпывается. 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Материалы по самостоятельной работе могут представляться в виде конспектов, докладов, рефератов, материалов практических занятий.</w:t>
      </w:r>
    </w:p>
    <w:p w:rsidR="006D5F3C" w:rsidRPr="00392BE2" w:rsidRDefault="006D5F3C" w:rsidP="006D5F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Методические рекомендации по вопросам самостоятельной работ</w:t>
      </w:r>
      <w:r>
        <w:rPr>
          <w:rFonts w:ascii="Times New Roman" w:hAnsi="Times New Roman"/>
          <w:sz w:val="24"/>
          <w:szCs w:val="24"/>
        </w:rPr>
        <w:t>ы</w:t>
      </w:r>
      <w:r w:rsidRPr="00392BE2">
        <w:rPr>
          <w:rFonts w:ascii="Times New Roman" w:hAnsi="Times New Roman"/>
          <w:sz w:val="24"/>
          <w:szCs w:val="24"/>
        </w:rPr>
        <w:t xml:space="preserve"> преследуют также частные цели: научить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92BE2">
        <w:rPr>
          <w:rFonts w:ascii="Times New Roman" w:hAnsi="Times New Roman"/>
          <w:sz w:val="24"/>
          <w:szCs w:val="24"/>
        </w:rPr>
        <w:t xml:space="preserve"> при изучении литературы выделять и запоминать наиболее важные и трудные для уяснения категории и положения уголовного права, выработать у них творческий подход к теоретическим проблемам и выводам, критическое отношение к отдельным научным подходам в отношении тех или иных институтов уголовного права и правоприменительной практики, основанное как на логическом анализе,  так и на результатах практической деятельности.</w:t>
      </w:r>
    </w:p>
    <w:p w:rsidR="006D5F3C" w:rsidRPr="00392BE2" w:rsidRDefault="006D5F3C" w:rsidP="006D5F3C">
      <w:pPr>
        <w:pStyle w:val="ab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Для закрепления изученного материала предлагаются контрольные вопросы и практические задания. Их выполнение покажет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392BE2">
        <w:rPr>
          <w:rFonts w:ascii="Times New Roman" w:hAnsi="Times New Roman"/>
          <w:sz w:val="24"/>
          <w:szCs w:val="24"/>
        </w:rPr>
        <w:t xml:space="preserve"> степень усвоения отдельных тем и дисциплины в целом.</w:t>
      </w:r>
    </w:p>
    <w:p w:rsidR="006D5F3C" w:rsidRPr="00392BE2" w:rsidRDefault="006D5F3C" w:rsidP="006D5F3C">
      <w:pPr>
        <w:pStyle w:val="ab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lastRenderedPageBreak/>
        <w:t xml:space="preserve">Специфика изучения курса </w:t>
      </w:r>
      <w:r>
        <w:rPr>
          <w:rFonts w:ascii="Times New Roman" w:hAnsi="Times New Roman"/>
          <w:sz w:val="24"/>
          <w:szCs w:val="24"/>
        </w:rPr>
        <w:t>обучающими</w:t>
      </w:r>
      <w:r w:rsidRPr="00392BE2">
        <w:rPr>
          <w:rFonts w:ascii="Times New Roman" w:hAnsi="Times New Roman"/>
          <w:sz w:val="24"/>
          <w:szCs w:val="24"/>
        </w:rPr>
        <w:t xml:space="preserve"> обучения заключается в том, что при необходимости усвоения программы дисциплины в полном объеме и наличии общих требований к качеству и уровню знаний, некоторая часть работы по изучению дисциплины осуществляется в процессе самостоятельной работы. Эта ситуация предполагает наличие повышенных требований к организации и проведению самостоятельной работы.  Поэтому самостоятельную работу рекомендуется осуществлять системно и планомерно в порядке, рекомендуемом настоящим учебно-методическим комплексом.</w:t>
      </w:r>
    </w:p>
    <w:p w:rsidR="006D5F3C" w:rsidRPr="00392BE2" w:rsidRDefault="006D5F3C" w:rsidP="006D5F3C">
      <w:pPr>
        <w:pStyle w:val="Style23"/>
        <w:keepNext/>
        <w:widowControl/>
        <w:spacing w:line="276" w:lineRule="auto"/>
        <w:ind w:firstLine="709"/>
        <w:contextualSpacing/>
        <w:jc w:val="center"/>
        <w:rPr>
          <w:rStyle w:val="FontStyle213"/>
        </w:rPr>
      </w:pPr>
    </w:p>
    <w:p w:rsidR="006D5F3C" w:rsidRPr="00392BE2" w:rsidRDefault="006D5F3C" w:rsidP="006D5F3C">
      <w:pPr>
        <w:pStyle w:val="Style23"/>
        <w:keepNext/>
        <w:widowControl/>
        <w:spacing w:line="276" w:lineRule="auto"/>
        <w:ind w:firstLine="709"/>
        <w:contextualSpacing/>
        <w:jc w:val="center"/>
        <w:rPr>
          <w:rStyle w:val="FontStyle213"/>
        </w:rPr>
      </w:pPr>
      <w:r w:rsidRPr="00392BE2">
        <w:rPr>
          <w:rStyle w:val="FontStyle213"/>
        </w:rPr>
        <w:t>МЕТОДИЧЕСКИЕ РЕКОМЕНДАЦИИ ПО НАПИСАНИЮ, ОФОРМЛЕНИЮ ИЗАЩИТЕ КОНТРОЛЬНЫХ РАБОТ</w:t>
      </w:r>
    </w:p>
    <w:p w:rsidR="006D5F3C" w:rsidRPr="00392BE2" w:rsidRDefault="006D5F3C" w:rsidP="006D5F3C">
      <w:pPr>
        <w:pStyle w:val="Style23"/>
        <w:keepNext/>
        <w:widowControl/>
        <w:spacing w:line="276" w:lineRule="auto"/>
        <w:ind w:firstLine="709"/>
        <w:contextualSpacing/>
        <w:jc w:val="center"/>
        <w:rPr>
          <w:rStyle w:val="FontStyle213"/>
        </w:rPr>
      </w:pPr>
      <w:r w:rsidRPr="00392BE2">
        <w:rPr>
          <w:rStyle w:val="FontStyle213"/>
        </w:rPr>
        <w:t xml:space="preserve">(ДЛЯ </w:t>
      </w:r>
      <w:r>
        <w:rPr>
          <w:rStyle w:val="FontStyle213"/>
        </w:rPr>
        <w:t>ОБУЧАЮЩИХСЯ</w:t>
      </w:r>
      <w:r w:rsidRPr="00392BE2">
        <w:rPr>
          <w:rStyle w:val="FontStyle213"/>
        </w:rPr>
        <w:t xml:space="preserve"> ЗАОЧНОЙ ФОРМЫ ОБУЧЕНИЯ)</w:t>
      </w:r>
    </w:p>
    <w:p w:rsidR="006D5F3C" w:rsidRPr="00392BE2" w:rsidRDefault="006D5F3C" w:rsidP="006D5F3C">
      <w:pPr>
        <w:pStyle w:val="Style23"/>
        <w:keepNext/>
        <w:widowControl/>
        <w:spacing w:line="276" w:lineRule="auto"/>
        <w:ind w:firstLine="709"/>
        <w:contextualSpacing/>
        <w:rPr>
          <w:rStyle w:val="FontStyle213"/>
          <w:b w:val="0"/>
        </w:rPr>
      </w:pP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является составной частью учебного процесса заочной формы обучения, одним из видов отчета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заочн</w:t>
      </w:r>
      <w:r>
        <w:rPr>
          <w:rFonts w:ascii="Times New Roman" w:eastAsia="Calibri" w:hAnsi="Times New Roman"/>
          <w:sz w:val="24"/>
          <w:szCs w:val="24"/>
          <w:lang w:eastAsia="en-US"/>
        </w:rPr>
        <w:t>ой формы обучения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материала. 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имеет целью научить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заочн</w:t>
      </w:r>
      <w:r>
        <w:rPr>
          <w:rFonts w:ascii="Times New Roman" w:eastAsia="Calibri" w:hAnsi="Times New Roman"/>
          <w:sz w:val="24"/>
          <w:szCs w:val="24"/>
          <w:lang w:eastAsia="en-US"/>
        </w:rPr>
        <w:t>ой формы обучения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самостоятельно применять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Работа над контрольной работой является неотъемлемой частью учебного плана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заочн</w:t>
      </w:r>
      <w:r>
        <w:rPr>
          <w:rFonts w:ascii="Times New Roman" w:eastAsia="Calibri" w:hAnsi="Times New Roman"/>
          <w:sz w:val="24"/>
          <w:szCs w:val="24"/>
          <w:lang w:eastAsia="en-US"/>
        </w:rPr>
        <w:t>ой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формы обучения и представляет собой самостоятельное исследование слушателя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</w:t>
      </w:r>
    </w:p>
    <w:p w:rsidR="006D5F3C" w:rsidRPr="00392BE2" w:rsidRDefault="006D5F3C" w:rsidP="006D5F3C">
      <w:pPr>
        <w:keepNext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слушателями самостоятельно.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Проверку и допуск контрольных работ по истории государства и права зарубежных стран к защите осуществляет преподаватель кафедры </w:t>
      </w:r>
      <w:proofErr w:type="spellStart"/>
      <w:r w:rsidRPr="00392BE2">
        <w:rPr>
          <w:rFonts w:ascii="Times New Roman" w:eastAsia="Calibri" w:hAnsi="Times New Roman"/>
          <w:sz w:val="24"/>
          <w:szCs w:val="24"/>
          <w:lang w:eastAsia="en-US"/>
        </w:rPr>
        <w:t>Гос</w:t>
      </w:r>
      <w:r w:rsidR="009C7F0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ПД</w:t>
      </w:r>
      <w:proofErr w:type="spellEnd"/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, ведущий соответствующий курс. Предварительная положительная оценка выполненной 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контрольной работы - «Допущена к защите» - является основанием для допуска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заочн</w:t>
      </w:r>
      <w:r>
        <w:rPr>
          <w:rFonts w:ascii="Times New Roman" w:eastAsia="Calibri" w:hAnsi="Times New Roman"/>
          <w:sz w:val="24"/>
          <w:szCs w:val="24"/>
          <w:lang w:eastAsia="en-US"/>
        </w:rPr>
        <w:t>ой формы обучения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к защите данной работы, и, в случае успешной защиты - к сдаче зачета или экзамена по дисциплине. При получении отрицательного отзыва о выполненной контрольной работе - «Не допущена к защите» - 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обучающему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высказанных проверяющим преподавателем. После этого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обучающемуся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</w:t>
      </w:r>
      <w:r w:rsidRPr="00392BE2">
        <w:rPr>
          <w:rFonts w:ascii="Times New Roman" w:hAnsi="Times New Roman"/>
          <w:sz w:val="24"/>
          <w:szCs w:val="24"/>
        </w:rPr>
        <w:t xml:space="preserve"> - вместе с замечаниями и текстом ранее не зачтенной работы.</w:t>
      </w:r>
    </w:p>
    <w:p w:rsidR="006D5F3C" w:rsidRPr="00392BE2" w:rsidRDefault="006D5F3C" w:rsidP="006D5F3C">
      <w:pPr>
        <w:keepNext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Обучающиеся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r>
        <w:rPr>
          <w:rFonts w:ascii="Times New Roman" w:hAnsi="Times New Roman"/>
          <w:sz w:val="24"/>
          <w:szCs w:val="24"/>
        </w:rPr>
        <w:t>Обучающему</w:t>
      </w:r>
      <w:r w:rsidRPr="00392BE2">
        <w:rPr>
          <w:rFonts w:ascii="Times New Roman" w:hAnsi="Times New Roman"/>
          <w:sz w:val="24"/>
          <w:szCs w:val="24"/>
        </w:rPr>
        <w:t xml:space="preserve"> необходимо творчески осмыслить изученную литературу и изложить содержание контрольной работы самостоятельно.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hAnsi="Times New Roman"/>
          <w:b/>
          <w:i/>
          <w:sz w:val="24"/>
          <w:szCs w:val="24"/>
        </w:rPr>
        <w:t xml:space="preserve">Представляется необходимым еще раз обратить внимание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r w:rsidRPr="00392BE2">
        <w:rPr>
          <w:rFonts w:ascii="Times New Roman" w:hAnsi="Times New Roman"/>
          <w:b/>
          <w:i/>
          <w:sz w:val="24"/>
          <w:szCs w:val="24"/>
        </w:rPr>
        <w:t>: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При</w:t>
      </w:r>
      <w:proofErr w:type="spellEnd"/>
      <w:proofErr w:type="gramEnd"/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- компиляция.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5F3C" w:rsidRPr="00392BE2" w:rsidRDefault="006D5F3C" w:rsidP="006D5F3C">
      <w:pPr>
        <w:keepNext/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b/>
          <w:sz w:val="24"/>
          <w:szCs w:val="24"/>
          <w:lang w:eastAsia="en-US"/>
        </w:rPr>
        <w:t>Требования к оформлению и содержанию контрольной работы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proofErr w:type="spellStart"/>
      <w:r w:rsidRPr="00392BE2">
        <w:rPr>
          <w:rFonts w:ascii="Times New Roman" w:eastAsia="Calibri" w:hAnsi="Times New Roman"/>
          <w:sz w:val="24"/>
          <w:szCs w:val="24"/>
          <w:lang w:val="en-US" w:eastAsia="en-US"/>
        </w:rPr>
        <w:t>MicrosoftWord</w:t>
      </w:r>
      <w:proofErr w:type="spellEnd"/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: размер шрифта - 14, междустрочный интервал - полуторный). Объем работы, как правило, составляет </w:t>
      </w:r>
      <w:r>
        <w:rPr>
          <w:rFonts w:ascii="Times New Roman" w:eastAsia="Calibri" w:hAnsi="Times New Roman"/>
          <w:sz w:val="24"/>
          <w:szCs w:val="24"/>
          <w:lang w:eastAsia="en-US"/>
        </w:rPr>
        <w:t>10-1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5 страниц (Главное требование в этой части – раскрыть тему и задачи контрольной работы в полном объеме).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Каждый раздел работы должен начинаться с новой страницы. 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В виде исключения допускается также представление работы в рукописном варианте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Текст рукописного варианта должен быть читабельным.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lastRenderedPageBreak/>
        <w:t>Структура работы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должна иметь следующие обязательные компоненты</w:t>
      </w:r>
      <w:r w:rsidRPr="00392BE2">
        <w:rPr>
          <w:rFonts w:ascii="Times New Roman" w:hAnsi="Times New Roman"/>
          <w:b/>
          <w:sz w:val="24"/>
          <w:szCs w:val="24"/>
        </w:rPr>
        <w:t>:</w:t>
      </w:r>
    </w:p>
    <w:p w:rsidR="006D5F3C" w:rsidRPr="00392BE2" w:rsidRDefault="006D5F3C" w:rsidP="006D5F3C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 Титульный лист;</w:t>
      </w:r>
    </w:p>
    <w:p w:rsidR="006D5F3C" w:rsidRPr="00392BE2" w:rsidRDefault="006D5F3C" w:rsidP="006D5F3C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 Содержание (План);</w:t>
      </w:r>
    </w:p>
    <w:p w:rsidR="006D5F3C" w:rsidRPr="00392BE2" w:rsidRDefault="006D5F3C" w:rsidP="006D5F3C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Список использованных нормативных источников и литературы </w:t>
      </w:r>
      <w:r w:rsidRPr="00392BE2">
        <w:rPr>
          <w:rFonts w:ascii="Times New Roman" w:hAnsi="Times New Roman"/>
          <w:b/>
          <w:i/>
          <w:sz w:val="24"/>
          <w:szCs w:val="24"/>
        </w:rPr>
        <w:t>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</w:t>
      </w:r>
      <w:r w:rsidRPr="00392BE2">
        <w:rPr>
          <w:rFonts w:ascii="Times New Roman" w:hAnsi="Times New Roman"/>
          <w:sz w:val="24"/>
          <w:szCs w:val="24"/>
        </w:rPr>
        <w:t xml:space="preserve">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Алгоритм выполнения контрольной работы можно представить следующим образом:</w:t>
      </w:r>
    </w:p>
    <w:p w:rsidR="006D5F3C" w:rsidRPr="00392BE2" w:rsidRDefault="006D5F3C" w:rsidP="006D5F3C">
      <w:pPr>
        <w:keepNext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определение темы контрольной работы;</w:t>
      </w:r>
    </w:p>
    <w:p w:rsidR="006D5F3C" w:rsidRPr="00392BE2" w:rsidRDefault="006D5F3C" w:rsidP="006D5F3C">
      <w:pPr>
        <w:keepNext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обсуждение с ведущим преподавателем плана, соответствующих нормативных источников и литературы;</w:t>
      </w:r>
    </w:p>
    <w:p w:rsidR="006D5F3C" w:rsidRPr="00392BE2" w:rsidRDefault="006D5F3C" w:rsidP="006D5F3C">
      <w:pPr>
        <w:keepNext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соответствующей литературы;</w:t>
      </w:r>
    </w:p>
    <w:p w:rsidR="006D5F3C" w:rsidRPr="00392BE2" w:rsidRDefault="006D5F3C" w:rsidP="006D5F3C">
      <w:pPr>
        <w:keepNext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написание работы в соответствии с требованиями, предъявляемыми к оформлению;</w:t>
      </w:r>
    </w:p>
    <w:p w:rsidR="006D5F3C" w:rsidRPr="00392BE2" w:rsidRDefault="006D5F3C" w:rsidP="006D5F3C">
      <w:pPr>
        <w:keepNext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представление работы на кафедру для ее предварительной оценки преподавателем;</w:t>
      </w:r>
    </w:p>
    <w:p w:rsidR="006D5F3C" w:rsidRPr="00392BE2" w:rsidRDefault="006D5F3C" w:rsidP="006D5F3C">
      <w:pPr>
        <w:keepNext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защита контрольной работы.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Таким образом, процесс написания контрольной работы начинается с ознакомления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с содержанием предложенных теоретических и практических вопросов. На этом этапе от обучающегося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 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Как уже указывалось, контрольная работа преследует следующие учебно-методические цели: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1. Контрольная работа является одним из основных видов самостоятельной учебной работы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заочн</w:t>
      </w:r>
      <w:r>
        <w:rPr>
          <w:rFonts w:ascii="Times New Roman" w:eastAsia="Calibri" w:hAnsi="Times New Roman"/>
          <w:sz w:val="24"/>
          <w:szCs w:val="24"/>
          <w:lang w:eastAsia="en-US"/>
        </w:rPr>
        <w:t>ой формы обучения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и служит формой контроля за освоением ими учебного материала по дисциплине, их умениями и навыками.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2. Выполнение контрольной работы способствует формированию у слушателей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студентов.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b/>
          <w:sz w:val="24"/>
          <w:szCs w:val="24"/>
          <w:lang w:eastAsia="en-US"/>
        </w:rPr>
        <w:t>Защита контрольной работы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i/>
          <w:sz w:val="24"/>
          <w:szCs w:val="24"/>
          <w:lang w:eastAsia="en-US"/>
        </w:rPr>
        <w:t>Критерии оценки контрольной работы: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Владение предметом темы контрольной работы.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Всесторонность и глубина разработки проблемы;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Основательность и полнота использования нормативных источников и научной литературы;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Привлечение нормативных актов и материалов юридической практики;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Самостоятельность и творческий подход к разработке темы;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Достоверность и научная обоснованность выводов и практических предложений;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Логика и последовательность изложения материала;</w:t>
      </w:r>
    </w:p>
    <w:p w:rsidR="006D5F3C" w:rsidRPr="00392BE2" w:rsidRDefault="006D5F3C" w:rsidP="006D5F3C">
      <w:pPr>
        <w:keepNext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Соответствие требованиям порядка оформления контрольной работы;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студент должен перечислить и охарактеризовать основные задачи, поставленные перед ним, раскрыть содержание контрольной работы. В конце доклада делаются выводы. Затем следует перейти к обоснованию тех или иных принятых решений по практическим задачам. </w:t>
      </w:r>
    </w:p>
    <w:p w:rsidR="006D5F3C" w:rsidRPr="00392BE2" w:rsidRDefault="006D5F3C" w:rsidP="006D5F3C">
      <w:pPr>
        <w:keepNext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Защищенные контрольные работы слушателям не возвращаются и хранятся в архиве института.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Обучающиеся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>Оценка контрольной работы преподавателем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1. Результаты выполнения контрольной работы оцениваются отметками «зачтено» или «не зачтено».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 xml:space="preserve">2. Контрольная работа, выполненная несамостоятельно, не зачитывается. В этом случае </w:t>
      </w:r>
      <w:r>
        <w:rPr>
          <w:rFonts w:ascii="Times New Roman" w:hAnsi="Times New Roman"/>
          <w:sz w:val="24"/>
          <w:szCs w:val="24"/>
        </w:rPr>
        <w:t>обучающему</w:t>
      </w:r>
      <w:r w:rsidRPr="00392BE2">
        <w:rPr>
          <w:rFonts w:ascii="Times New Roman" w:hAnsi="Times New Roman"/>
          <w:sz w:val="24"/>
          <w:szCs w:val="24"/>
        </w:rPr>
        <w:t xml:space="preserve"> предлагается ее переделать либо выполнить новый вариант.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3. Контрольная работа, выполненная небрежно, не по заданному варианту, без соблюдения правил, предъявляемых к ее оформлению,</w:t>
      </w:r>
      <w:r w:rsidRPr="00392BE2">
        <w:rPr>
          <w:rFonts w:ascii="Times New Roman" w:eastAsia="Calibri" w:hAnsi="Times New Roman"/>
          <w:sz w:val="24"/>
          <w:szCs w:val="24"/>
          <w:lang w:eastAsia="en-US"/>
        </w:rPr>
        <w:t xml:space="preserve"> являющаяся дословным переписыванием текста чужой работы</w:t>
      </w:r>
      <w:r w:rsidRPr="00392BE2">
        <w:rPr>
          <w:rFonts w:ascii="Times New Roman" w:hAnsi="Times New Roman"/>
          <w:sz w:val="24"/>
          <w:szCs w:val="24"/>
        </w:rPr>
        <w:t xml:space="preserve">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6D5F3C" w:rsidRPr="00392BE2" w:rsidRDefault="006D5F3C" w:rsidP="006D5F3C">
      <w:pPr>
        <w:keepNext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</w:t>
      </w:r>
    </w:p>
    <w:p w:rsidR="006D5F3C" w:rsidRPr="00392BE2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2BE2">
        <w:rPr>
          <w:rFonts w:ascii="Times New Roman" w:hAnsi="Times New Roman"/>
          <w:b/>
          <w:caps/>
          <w:sz w:val="24"/>
          <w:szCs w:val="24"/>
        </w:rPr>
        <w:t xml:space="preserve">Задания к контрольной работе </w:t>
      </w:r>
    </w:p>
    <w:p w:rsidR="006D5F3C" w:rsidRDefault="006D5F3C" w:rsidP="006D5F3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ДИСЦИПЛИНЕ</w:t>
      </w:r>
    </w:p>
    <w:p w:rsidR="006D5F3C" w:rsidRPr="00392BE2" w:rsidRDefault="006D5F3C" w:rsidP="006D5F3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«АДМИНИСТРАТИВНОЕ ПРАВО</w:t>
      </w:r>
      <w:r>
        <w:rPr>
          <w:rFonts w:ascii="Times New Roman" w:hAnsi="Times New Roman"/>
          <w:sz w:val="24"/>
          <w:szCs w:val="24"/>
        </w:rPr>
        <w:t>»</w:t>
      </w:r>
    </w:p>
    <w:p w:rsidR="006D5F3C" w:rsidRPr="00392BE2" w:rsidRDefault="006D5F3C" w:rsidP="006D5F3C">
      <w:pPr>
        <w:shd w:val="clear" w:color="auto" w:fill="FFFFFF"/>
        <w:snapToGri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D5F3C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92BE2">
        <w:rPr>
          <w:rFonts w:ascii="Times New Roman" w:hAnsi="Times New Roman"/>
          <w:color w:val="000000"/>
          <w:sz w:val="24"/>
          <w:szCs w:val="24"/>
        </w:rPr>
        <w:t xml:space="preserve">Ниже прилагаются 10 вариантов контрольных работ. </w:t>
      </w:r>
    </w:p>
    <w:p w:rsidR="006D5F3C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Вариант работы должен быть выбран по 1-й букве фамилии. </w:t>
      </w:r>
      <w:r>
        <w:rPr>
          <w:rFonts w:ascii="Times New Roman" w:hAnsi="Times New Roman"/>
          <w:b/>
          <w:sz w:val="24"/>
          <w:szCs w:val="24"/>
        </w:rPr>
        <w:t>Обучающиеся</w:t>
      </w:r>
      <w:r w:rsidRPr="00392BE2">
        <w:rPr>
          <w:rFonts w:ascii="Times New Roman" w:hAnsi="Times New Roman"/>
          <w:b/>
          <w:sz w:val="24"/>
          <w:szCs w:val="24"/>
        </w:rPr>
        <w:t xml:space="preserve">, фамилии которых начинаются с буквы 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“А” - “Б” пишут работу по 1-му варианту, 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“В” – “Д” (включительно) – по 2-му варианту, 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«Е» – «И» – по 3-му варианту, 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>«К» – «М» – по 4-му варианту,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 «Н» – «О» – по 5-му варианту, 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>«П» – «Р» – по 6-му варианту,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 «С» – «У» – по 7-му варианту, 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>«Ф» – «Ц» – по 8-му варианту,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 xml:space="preserve"> «Ц» – «Щ» – по 9-му варианту, 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92BE2">
        <w:rPr>
          <w:rFonts w:ascii="Times New Roman" w:hAnsi="Times New Roman"/>
          <w:b/>
          <w:sz w:val="24"/>
          <w:szCs w:val="24"/>
        </w:rPr>
        <w:t>«Э» – «Я» – по 10-му варианту.</w:t>
      </w:r>
    </w:p>
    <w:p w:rsidR="006D5F3C" w:rsidRPr="00392BE2" w:rsidRDefault="006D5F3C" w:rsidP="006D5F3C">
      <w:pPr>
        <w:shd w:val="clear" w:color="auto" w:fill="FFFFFF"/>
        <w:snapToGri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92BE2">
        <w:rPr>
          <w:rFonts w:ascii="Times New Roman" w:hAnsi="Times New Roman"/>
          <w:color w:val="000000"/>
          <w:sz w:val="24"/>
          <w:szCs w:val="24"/>
        </w:rPr>
        <w:t>Никто не вправе нарушать этот принцип. В противном случае письменная работа возвращается без проверки с оценкой «незачет».</w:t>
      </w:r>
    </w:p>
    <w:p w:rsidR="006D5F3C" w:rsidRPr="00392BE2" w:rsidRDefault="006D5F3C" w:rsidP="006D5F3C">
      <w:pPr>
        <w:widowControl w:val="0"/>
        <w:spacing w:after="0"/>
        <w:ind w:firstLine="284"/>
        <w:jc w:val="both"/>
        <w:rPr>
          <w:rFonts w:ascii="Times New Roman" w:hAnsi="Times New Roman"/>
          <w:spacing w:val="-2"/>
          <w:sz w:val="24"/>
          <w:szCs w:val="24"/>
        </w:rPr>
      </w:pPr>
      <w:r w:rsidRPr="00392BE2">
        <w:rPr>
          <w:rFonts w:ascii="Times New Roman" w:hAnsi="Times New Roman"/>
          <w:sz w:val="24"/>
          <w:szCs w:val="24"/>
        </w:rPr>
        <w:tab/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 xml:space="preserve">ВАРИАНТ </w:t>
      </w:r>
      <w:r w:rsidRPr="006D5F3C">
        <w:rPr>
          <w:rFonts w:ascii="Times New Roman" w:hAnsi="Times New Roman"/>
          <w:b/>
          <w:sz w:val="24"/>
          <w:szCs w:val="24"/>
        </w:rPr>
        <w:t>1.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Можно ли на основе анализа гл. 4 Конституции РФ сделать вывод, что Президент РФ, являющийся главой государства, является одновременно и главой исполнительной власти? При положительном ответе разграничьте прерогативы Президента РФ как главы государства и главы всей системы государственной исполнительной власти.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1-5</w:t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 xml:space="preserve">ВАРИАНТ </w:t>
      </w:r>
      <w:r w:rsidRPr="006D5F3C">
        <w:rPr>
          <w:rFonts w:ascii="Times New Roman" w:hAnsi="Times New Roman"/>
          <w:b/>
          <w:sz w:val="24"/>
          <w:szCs w:val="24"/>
        </w:rPr>
        <w:t>2.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Изучите Положение об Администрации Президента Российской Федерации, утвержденное Указом Президента РФ от 6 апреля 2004 г. № 490 и определите основы ее организационно-правового положения (административно-правового статуса) в системе органов государственной исполнительной власти.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6-11</w:t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3.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 xml:space="preserve"> Является ли Администрация Президента РФ органом государственной исполнительной власти? Кто входит в состав Администрации Президента РФ?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lastRenderedPageBreak/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12-17</w:t>
      </w:r>
    </w:p>
    <w:p w:rsid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4.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 xml:space="preserve"> Проанализируйте Положение о Контрольном управлении Президента Российской Федерации, утвержденное Указом Президента РФ от 8 июня 2004 г. № 729, и охарактеризуйте все составные элементы его компетенции.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18-23</w:t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5.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Дайте сравнительную характеристику федеральным министерствам, федеральным службам, федеральным агентствам (назовите их общие и отличительные черты). Ответ обоснуйте ссылками на соответствующие нормативные акты.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24-29</w:t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6.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Раскройте различия в функциях и полномочиях помощников, советников и референтов Президента РФ.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30-35</w:t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7.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Охарактеризуйте основы организационно-правового положения и компетенцию полномочных представителей Президента РФ в палатах Федерального Собрания РФ, в федеральных округах по действующему законодательству.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36-41</w:t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8.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На основе изучения главы 6 Конституции РФ и Федерального конституционного закона от 17 декабря 1997 г. № 2-ФКЗ «О Правительстве Российской Федерации» раскройте основы организационно-правового статуса и компетенции Правительства РФ как высшего исполнительного органа государственной власти РФ, ответив на следующие вопросы: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1) цели и задачи Правительства РФ;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2) осуществляемые им функции;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3) права и обязанности (полномочия);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4) организационно-правовые формы и методы деятельности, то есть реализация полномочий данного органа государственной власти;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5) взаимоотношения Правительства РФ с палатами Федерального Собрания, Президентом РФ, органами судебной власти, а также с органами государственной власти субъектов Российской Федерации. Ответ на каждый вопрос обосновывайте ссылками на соответствующие статьи Конституции РФ и Федерального конституционного закона от 17 декабря 1997 г. № 2-ФКЗ «О Правительстве Российской Федерации».</w:t>
      </w:r>
    </w:p>
    <w:p w:rsidR="00A92D9F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>
        <w:rPr>
          <w:rFonts w:ascii="Times New Roman" w:hAnsi="Times New Roman"/>
          <w:b/>
          <w:sz w:val="24"/>
          <w:szCs w:val="24"/>
        </w:rPr>
        <w:t xml:space="preserve"> 42-47</w:t>
      </w:r>
    </w:p>
    <w:p w:rsid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9.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Используя Конституцию РФ и Указ Президента РФ от 9 марта 2004 г. № 314 «О системе и структуре федеральных органов исполнительной власти», назовите основные звенья системы органов исполнительной власти на федеральном уровне и раскройте их особенности.</w:t>
      </w:r>
    </w:p>
    <w:p w:rsidR="006D5F3C" w:rsidRPr="006D5F3C" w:rsidRDefault="00A92D9F" w:rsidP="00A92D9F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 w:rsidR="00440D9F">
        <w:rPr>
          <w:rFonts w:ascii="Times New Roman" w:hAnsi="Times New Roman"/>
          <w:b/>
          <w:sz w:val="24"/>
          <w:szCs w:val="24"/>
        </w:rPr>
        <w:t xml:space="preserve"> 48-53</w:t>
      </w:r>
    </w:p>
    <w:p w:rsidR="006D5F3C" w:rsidRPr="006D5F3C" w:rsidRDefault="006D5F3C" w:rsidP="006D5F3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b/>
          <w:bCs/>
          <w:sz w:val="24"/>
          <w:szCs w:val="24"/>
        </w:rPr>
        <w:t>ВАРИАНТ</w:t>
      </w:r>
      <w:r w:rsidRPr="006D5F3C">
        <w:rPr>
          <w:rFonts w:ascii="Times New Roman" w:hAnsi="Times New Roman"/>
          <w:b/>
          <w:sz w:val="24"/>
          <w:szCs w:val="24"/>
        </w:rPr>
        <w:t>10.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 xml:space="preserve"> Вправе ли Президент РФ отменить акт федерального министерства? Обладает ли он подобными полномочиями в отношении: 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1) акта губернатора;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2) акта Правительства РФ?</w:t>
      </w:r>
    </w:p>
    <w:p w:rsidR="006D5F3C" w:rsidRPr="006D5F3C" w:rsidRDefault="006D5F3C" w:rsidP="006D5F3C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Ответ обоснуйте ссылками на соответствующие нормативные акты.</w:t>
      </w:r>
    </w:p>
    <w:p w:rsidR="006D5F3C" w:rsidRPr="00663B1B" w:rsidRDefault="00A92D9F" w:rsidP="00A92D9F">
      <w:pPr>
        <w:keepNext/>
        <w:overflowPunct w:val="0"/>
        <w:jc w:val="both"/>
        <w:textAlignment w:val="baseline"/>
        <w:rPr>
          <w:b/>
          <w:sz w:val="24"/>
          <w:szCs w:val="24"/>
        </w:rPr>
      </w:pPr>
      <w:r w:rsidRPr="00AE2304">
        <w:rPr>
          <w:rFonts w:ascii="Times New Roman" w:hAnsi="Times New Roman"/>
          <w:b/>
          <w:sz w:val="24"/>
          <w:szCs w:val="24"/>
        </w:rPr>
        <w:t>Тесты №</w:t>
      </w:r>
      <w:r w:rsidR="00440D9F">
        <w:rPr>
          <w:rFonts w:ascii="Times New Roman" w:hAnsi="Times New Roman"/>
          <w:b/>
          <w:sz w:val="24"/>
          <w:szCs w:val="24"/>
        </w:rPr>
        <w:t xml:space="preserve"> 54-60</w:t>
      </w:r>
    </w:p>
    <w:p w:rsidR="006D5F3C" w:rsidRPr="00663B1B" w:rsidRDefault="006D5F3C" w:rsidP="006D5F3C">
      <w:pPr>
        <w:keepNext/>
        <w:overflowPunct w:val="0"/>
        <w:ind w:firstLine="709"/>
        <w:jc w:val="both"/>
        <w:textAlignment w:val="baseline"/>
        <w:rPr>
          <w:b/>
          <w:sz w:val="24"/>
          <w:szCs w:val="24"/>
        </w:rPr>
      </w:pPr>
    </w:p>
    <w:p w:rsidR="006D5F3C" w:rsidRDefault="006D5F3C" w:rsidP="006D5F3C">
      <w:pPr>
        <w:pStyle w:val="50"/>
        <w:shd w:val="clear" w:color="auto" w:fill="auto"/>
        <w:spacing w:before="0" w:line="240" w:lineRule="auto"/>
        <w:jc w:val="center"/>
        <w:rPr>
          <w:sz w:val="24"/>
          <w:szCs w:val="24"/>
          <w:lang w:eastAsia="ar-SA"/>
        </w:rPr>
      </w:pPr>
    </w:p>
    <w:p w:rsidR="006D5F3C" w:rsidRDefault="006D5F3C" w:rsidP="006D5F3C">
      <w:pPr>
        <w:pStyle w:val="50"/>
        <w:shd w:val="clear" w:color="auto" w:fill="auto"/>
        <w:spacing w:before="0" w:line="240" w:lineRule="auto"/>
        <w:jc w:val="center"/>
        <w:rPr>
          <w:sz w:val="24"/>
          <w:szCs w:val="24"/>
          <w:lang w:eastAsia="ar-SA"/>
        </w:rPr>
      </w:pPr>
    </w:p>
    <w:p w:rsidR="006D5F3C" w:rsidRDefault="006D5F3C" w:rsidP="006D5F3C">
      <w:pPr>
        <w:pStyle w:val="50"/>
        <w:shd w:val="clear" w:color="auto" w:fill="auto"/>
        <w:spacing w:before="0" w:line="240" w:lineRule="auto"/>
        <w:jc w:val="center"/>
        <w:rPr>
          <w:sz w:val="24"/>
          <w:szCs w:val="24"/>
          <w:lang w:eastAsia="ar-SA"/>
        </w:rPr>
      </w:pPr>
    </w:p>
    <w:p w:rsidR="006D5F3C" w:rsidRDefault="006D5F3C" w:rsidP="006D5F3C">
      <w:pPr>
        <w:pStyle w:val="50"/>
        <w:shd w:val="clear" w:color="auto" w:fill="auto"/>
        <w:spacing w:before="0" w:line="240" w:lineRule="auto"/>
        <w:jc w:val="center"/>
        <w:rPr>
          <w:sz w:val="24"/>
          <w:szCs w:val="24"/>
          <w:lang w:eastAsia="ar-SA"/>
        </w:rPr>
      </w:pPr>
    </w:p>
    <w:p w:rsidR="006D5F3C" w:rsidRPr="006D5F3C" w:rsidRDefault="006D5F3C" w:rsidP="006D5F3C">
      <w:pPr>
        <w:pStyle w:val="80"/>
        <w:shd w:val="clear" w:color="auto" w:fill="auto"/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5F3C">
        <w:rPr>
          <w:rFonts w:ascii="Times New Roman" w:eastAsia="Calibri" w:hAnsi="Times New Roman" w:cs="Times New Roman"/>
          <w:sz w:val="24"/>
          <w:szCs w:val="24"/>
        </w:rPr>
        <w:t>Комплект тестовых заданий</w:t>
      </w:r>
    </w:p>
    <w:p w:rsidR="006D5F3C" w:rsidRPr="006D5F3C" w:rsidRDefault="006D5F3C" w:rsidP="006D5F3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5F3C" w:rsidRPr="006D5F3C" w:rsidRDefault="006D5F3C" w:rsidP="006D5F3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5F3C">
        <w:rPr>
          <w:rFonts w:ascii="Times New Roman" w:eastAsia="Calibri" w:hAnsi="Times New Roman" w:cs="Times New Roman"/>
          <w:sz w:val="24"/>
          <w:szCs w:val="24"/>
        </w:rPr>
        <w:t>по дисциплине «</w:t>
      </w:r>
      <w:r w:rsidRPr="006D5F3C">
        <w:rPr>
          <w:rFonts w:ascii="Times New Roman" w:eastAsia="Calibri" w:hAnsi="Times New Roman" w:cs="Times New Roman"/>
          <w:sz w:val="24"/>
          <w:szCs w:val="24"/>
          <w:u w:val="single"/>
        </w:rPr>
        <w:t>Административное право»</w:t>
      </w:r>
    </w:p>
    <w:p w:rsidR="006D5F3C" w:rsidRPr="006D5F3C" w:rsidRDefault="006D5F3C" w:rsidP="006D5F3C">
      <w:pPr>
        <w:pStyle w:val="60"/>
        <w:shd w:val="clear" w:color="auto" w:fill="auto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1. К предмету административного права не относят отношения: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возникающие в связи с деятельностью системы исполнительной власти;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возникающие между людьми в процессе их коллективной трудовой деятельности;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в) складывающиеся в процессе организации и деятельности органов государственного и муниципального управления;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возникающие в связи с функционированием негосударственных (общественных) формирований.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2. Каких форм существования органов исполнительной власти не существует в РФ?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федеральное министерство;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федеральная служба;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федеральное агентство;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федеральное ведомство.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3. К административным правоотношениям относятся: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отношения, связанные с деятельностью арбитражных судов;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отношения, регулирующие деятельность органов предварительного следствия;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отношения, связанные с вопросами исполнения наказания;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отношения, возникающие между гражданами и органами государственного управления.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4. Являются ли иностранные граждане и лица без гражданства субъектами административного права?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да, являются;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нет, не являются.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являются в особых случаях, перечисленных в законе;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 КОАП этот вопрос не отрегулирован.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5. Административные отношения возникают: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между гражданами;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между гражданами и должностными лицами;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между юридическими лицами;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между органами исполнительной власти, с одной стороны, и гражданами и юридическими лицами, с другой.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6. Метод административно-правовых отношений характеризуется: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равенством субъектов;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возникновением административно-правовых отношений по взаимному согласию сторон;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подчинением управляющей воле, вопреки сопротивлению другой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стороны;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административно-правовые споры разрешаются только в судебном порядке.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7. В административном праве чаще всего применяются: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предписания;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дозволения;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запреты;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договоренности сторон.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8. Какие из перечисленных актов являются источниками административного права: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закон «Об образовании в РФ»;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ФЗ «О полиции в РФ»;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инструкция министерства труда «О порядке исчисления пособий по безработице»;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приказ Министра обороны о новом призыве в армию.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9. В каком из перечисленных ниже документов, содержатся нормы административного права?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заявление начальника учебного отдела о предоставлении ему очередного отпуска;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 xml:space="preserve">б) предписание инспектора </w:t>
      </w:r>
      <w:proofErr w:type="spellStart"/>
      <w:r w:rsidRPr="006D5F3C">
        <w:rPr>
          <w:rFonts w:ascii="Times New Roman" w:hAnsi="Times New Roman"/>
          <w:sz w:val="24"/>
          <w:szCs w:val="24"/>
        </w:rPr>
        <w:t>госпожарнадзора</w:t>
      </w:r>
      <w:proofErr w:type="spellEnd"/>
      <w:r w:rsidRPr="006D5F3C">
        <w:rPr>
          <w:rFonts w:ascii="Times New Roman" w:hAnsi="Times New Roman"/>
          <w:sz w:val="24"/>
          <w:szCs w:val="24"/>
        </w:rPr>
        <w:t xml:space="preserve"> РФ об устранении в здании вуза нарушений правил пожарной безопасности;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заявление выпускника средней школе с просьбой допустить его к вступительным экзаменам;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ни в одном из названных документов норм административного права нет.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lastRenderedPageBreak/>
        <w:t>10. Нормы права, регулирующие основы организации деятельности органов исполнительной власти, относят: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к общей части административного права;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к особенной части административного права;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к производству по делам об административных правонарушениях;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к исполнению постановлений по делам об административных правонарушениях.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11. В случае несоответствия общей и специальной административно — правовой нормы применяется: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специальная норма;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общая норма;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в зависимости от степени значимости применяется та или иная норма;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 КОАП этот вопрос не ставится.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12. Гражданин может направлять обращения в органы исполнительной власти РФ с: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рождения;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14 лет;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16 лет;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момента, когда он в состоянии самостоятельно сформулировать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свои требования;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13. Не является административным правонарушением причинение лицом вреда, охраняемым законом интересам в состоянии: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опьянения;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крайней необходимости;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аффекта;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взбудораженной радости.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14.Нецензурная брань в общественных местах является административным правонарушением в форме: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а) в форме мелкого хулиганства;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в форме крупного хулиганства;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преступления;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нецензурная брань вообще не является правонарушением.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15. К административным правонарушениям в области охраны собственности относят: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уничтожение или повреждение чужого имущества без причинения значительного ущерба;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незаконная продажа товаров, свободная реализация которых запрещена;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незаконное использование товарного знака;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фиктивное банкротство.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16. Уклонение от подачи декларации о доходах является: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административным проступком;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гражданским проступком;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дисциплинарным проступком;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уголовным преступлением.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17. Какие наказания не относятся к ряду административных?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предупреждение;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увольнение;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дисквалификация;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административное приостановление деятельности.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18.Что из перечисленного не является административным наказанием?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административный штраф;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административный арест;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исправительные работы;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г) лишение специального права.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19. Размер административного штрафа, налагаемого на гражданина (по общему правилу), не может превышать: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5 тыс. рублей;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50 тыс. рублей;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1 МРОТ;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10 МРОТ.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20. Размер административного штрафа, налагаемого на юридическое лицо, не может превышать: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20 МРОТ;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25 МРОТ;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50 тыс. рублей;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одного миллиона рублей.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21. Лишение физического лица права занимать руководящие должности в организации — это: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лишение специального права;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административное приостановление деятельности;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дисквалификация;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предупреждение.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22. Срок лишения специального права: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до 1 месяца;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от 1 до 2 лет;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от 1 месяца до 3 лет.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от 1 месяца до более 2 лет;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lastRenderedPageBreak/>
        <w:t>23. Дисквалификация как мера административного наказания устанавливается на срок: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до 6 месяцев;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от 6 месяцев до 1 года;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от 6 месяцев до 2 лет;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от 6 месяцев до 3 лет.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24. Административное приостановление деятельности устанавливается на срок: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до 10 дней;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до 30 дней;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до 90 дней;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до 1 года.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25. За административное нарушение полиция имеет право задержать гражданина до выявления его личности: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не более, чем на 2 часа;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не более, чем на 3 часа;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не более, чем на 10 часов;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не более, чем на 24 часа.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26. Максимальный срок административного задержания: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до 3 часов;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до 24 часов;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до 48 часов;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до 72 часов.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27. За совершением лицом двух правонарушений административное наказание назначается: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за каждое правонарушение;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б) за то, которое требует более строгого административного наказания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за то, которое требует менее строгого административного наказания;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за одно правонарушение.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28. Постановление по делу об административном правонарушении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не может быть вынесено, если со дня совершения правонарушения прошло более: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10 дней;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1 месяца;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2 месяцев;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3 месяцев.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29. В соответствии с КОАП РФ назначение административного наказания юридическому лицу: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не освобождает от административной ответственности за правонарушение виновное физическое лицо;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освобождает от административной ответственности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виновное физическое лицо;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освобождение от административной ответственности за правонарушение виновное физическое лицо, если другое не указано в законе;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освобождает от административной ответственности, виновное физическое лицо, но не освобождает от материальной ответственности перед юридическим лицом.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30. За административное правонарушение можно ли применять вместе с административным наказанием: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возмещение только материального вреда;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возмещение только морального вреда;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возмещение материального и морального вреда;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нельзя применять никаких других видов наказания.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lastRenderedPageBreak/>
        <w:t>31. Лишение специального права как вид административного наказания может применяться: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любым правоприменительным органом;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судьей;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судом, за исключением права управления транспортным средством;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сотрудником ГИБДД.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32. Дела об административных правонарушениях не уполномочены рассматривать: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комиссии по трудовым спорам;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комиссии по делам несовершеннолетних;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военные комиссариаты;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налоговая полиция.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33. Дисквалификация как вид административного наказания: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может устанавливаться только в качестве основного административного наказания;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может устанавливаться в качестве дополнительного административного наказания;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может устанавливаться в качестве основного и дополнительного наказания;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может устанавливаться в качестве формального наказания.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34. Граждане РФ, прошедшие военную службу в армии другого государства: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освобождаются от призыва на действительную военную службу в России;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не освобождаются от призыва на действительную военную службу в России;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освобождаются от призыва, если ими утерян военный билет;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освобождаются от призыва, если после службы в армии другого государства поступил в российский университет.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35. По общему правилу дело об административном правонарушении рассматривается: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по месту жительства лица, в отношении которого ведётся производство по делу;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б) по месту жительства потерпевшего;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по месту его совершения;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по месту его совершения или по месту жительства потерпевшего.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36. Является ли свисток полицейского, сигнал регулировщика, устный приказ командира воинской части, постановление по делу об административном правонарушении правовыми формами управленческой деятельности?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к таковым относится только постановление по делу об административном правонарушении;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к таковым относятся постановления по делу об административном правонарушении и устный приказ начальника воинской части;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всё перечисленное относится к правовым актам управления;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среди перечисленных правовых актов управления нет.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37. К государственной службе относятся: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работа территориальных органов федерального министерства;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работа в органах внутренних дел субъекта РФ;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работа в органах местного самоуправления;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работа на государственном промышленном предприятии.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38. Производство по делу об административном правонарушении осуществляется на основании закона: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действующего во время производства по указанному делу;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действующего на момент совершения административного правонарушения;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действующего на момент обнаружения административного правонарушения.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39.Граждане, прибывшие для временного проживания в жилых помещениях, не являющихся их местом жительства: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обязаны зарегистрироваться в органах внутренних дел;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не обязаны нигде регистрироваться;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в) такой нормы в КоАП РФ нет;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обязаны зарегистрироваться у домовладельца.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40. Целью административного наказания является: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причинение страданий правонарушителю;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нанесение вреда деловой репутации правонарушителя;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предупреждение совершения новых правонарушений;</w:t>
      </w:r>
    </w:p>
    <w:p w:rsidR="006D5F3C" w:rsidRPr="006D5F3C" w:rsidRDefault="006D5F3C" w:rsidP="006D5F3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принижение человеческого достоинства.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41. C какого возраста возникает административная дееспособность у гражданина РФ?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С 16 лет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С 18 лет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С 21 года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С момента рождения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42. Что не может применяться в отношении юридического лица?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Лишение специального права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Предупреждение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Административный штраф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Возмездное изъятие предмета административного правонарушения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43. Кто рассматривает дела об административных правонарушениях, которые совершены юридическими лицами и индивидуальными предпринимателями?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Судьи арбитражных судов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Мировые судьи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Судьи районных судов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Судьи гарнизонных военных судов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lastRenderedPageBreak/>
        <w:t>44. Что может устанавливаться законами субъектов РФ в качестве меры административного наказания?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Административный штраф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Предупреждение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Конфискация предмета административного правонарушения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Верны ответы 1 и 2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45. Что относится к обстоятельствам, которые смягчают административную ответственность?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Раскаяние лица, которое совершило административное правонарушение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Совершение административного правонарушения в состоянии аффекта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Совершение административного правонарушения в состоянии алкогольного опьянения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Повторное совершение административного правонарушения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46. К кому применяется лишение специального права?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К юридическому лицу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К должностному лицу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К физическому лицу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Верны ответы 1 и 3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47. Что из перечисленного не является административным наказанием?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Административный арест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Административный штраф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Предупреждение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Обязательные работы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48. Как называется обращение граждан в государственные органы в связи с нарушением их прав и интересов?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Предложение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Б) Заявление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Письмо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Жалоба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49. Что из перечисленного не входит в структуру правонарушения?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Субъект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Субъективная сторона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Объективная сторона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Виновность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50. В течение какого времени по общему правилу составляется протокол об административном правонарушении?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6D5F3C">
        <w:rPr>
          <w:rFonts w:ascii="Times New Roman" w:hAnsi="Times New Roman"/>
          <w:sz w:val="24"/>
          <w:szCs w:val="24"/>
        </w:rPr>
        <w:t>В</w:t>
      </w:r>
      <w:proofErr w:type="gramEnd"/>
      <w:r w:rsidRPr="006D5F3C">
        <w:rPr>
          <w:rFonts w:ascii="Times New Roman" w:hAnsi="Times New Roman"/>
          <w:sz w:val="24"/>
          <w:szCs w:val="24"/>
        </w:rPr>
        <w:t xml:space="preserve"> течение 2 суток с момента выявлении административного правонарушения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В течение 10 суток с момента выявления административного правонарушения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По окончании административного расследования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Немедленно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51. Согласно общему правилу срок давности назначения административного наказания составляет: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3 месяца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6 месяцев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1 год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2 года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52. Административное выдворение не может применяться: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К военнослужащим – иностранным гражданам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К государственным служащим РФ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К иностранным гражданам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Верны ответы 1 и 2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53. Кто подписывает протокол об административном задержании?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Лицо, которое его составило и задержанное лицо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Лицо, которое его составило и потерпевшее лицо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Лицо, которое его составило, задержанное лицо и свидетель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Лицо, которое его составило, задержанное лицо, потерпевшее лицо и свидетель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outlineLvl w:val="0"/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54. Как называется специальное разрешение на осуществление конкретного вида деятельности?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Сертификат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Регистрационное свидетельство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Технический регламент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Лицензия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55. Какой срок составляет погашение административного наказания?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6 месяцев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1 год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3 года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6 лет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56. В чем разница между административным и прокурорским надзором?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В полномочиях надзорных органов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В субъектах надзора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 xml:space="preserve">В) Верны ответы А и Б 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Правильного ответа нет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57. Что является документом, удостоверяющим личность гражданина на территории РФ?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lastRenderedPageBreak/>
        <w:t>А) Вид на жительство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Паспорт гражданина РФ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Свидетельство о рождении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Разрешение на временное проживание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58. Что не признается документом, удостоверяющим личность, при выезде из РФ?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Паспорт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Паспорт моряка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Дипломатический паспорт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Водительское удостоверение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59. Кто является законным представителем физического лица?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Родители, опекуны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Адвокат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органы опеки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Г) прокурор</w:t>
      </w:r>
    </w:p>
    <w:p w:rsidR="006D5F3C" w:rsidRPr="006D5F3C" w:rsidRDefault="006D5F3C" w:rsidP="006D5F3C">
      <w:pPr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6D5F3C" w:rsidRPr="006D5F3C" w:rsidRDefault="006D5F3C" w:rsidP="006D5F3C">
      <w:pPr>
        <w:rPr>
          <w:rFonts w:ascii="Times New Roman" w:hAnsi="Times New Roman"/>
          <w:b/>
          <w:sz w:val="24"/>
          <w:szCs w:val="24"/>
        </w:rPr>
      </w:pPr>
      <w:r w:rsidRPr="006D5F3C">
        <w:rPr>
          <w:rFonts w:ascii="Times New Roman" w:hAnsi="Times New Roman"/>
          <w:b/>
          <w:sz w:val="24"/>
          <w:szCs w:val="24"/>
        </w:rPr>
        <w:t>60. В какую систему входит полиция?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А) ФСБ РФ</w:t>
      </w:r>
    </w:p>
    <w:p w:rsidR="006D5F3C" w:rsidRP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Б) Министерство юстиции РФ</w:t>
      </w:r>
    </w:p>
    <w:p w:rsidR="006D5F3C" w:rsidRDefault="006D5F3C" w:rsidP="006D5F3C">
      <w:pPr>
        <w:rPr>
          <w:rFonts w:ascii="Times New Roman" w:hAnsi="Times New Roman"/>
          <w:sz w:val="24"/>
          <w:szCs w:val="24"/>
        </w:rPr>
      </w:pPr>
      <w:r w:rsidRPr="006D5F3C">
        <w:rPr>
          <w:rFonts w:ascii="Times New Roman" w:hAnsi="Times New Roman"/>
          <w:sz w:val="24"/>
          <w:szCs w:val="24"/>
        </w:rPr>
        <w:t>В) Министерство обороны</w:t>
      </w:r>
      <w:r w:rsidR="00440D9F">
        <w:rPr>
          <w:rFonts w:ascii="Times New Roman" w:hAnsi="Times New Roman"/>
          <w:sz w:val="24"/>
          <w:szCs w:val="24"/>
        </w:rPr>
        <w:t>.</w:t>
      </w:r>
    </w:p>
    <w:p w:rsidR="00440D9F" w:rsidRDefault="00440D9F" w:rsidP="006D5F3C">
      <w:pPr>
        <w:rPr>
          <w:rFonts w:ascii="Times New Roman" w:hAnsi="Times New Roman"/>
          <w:sz w:val="24"/>
          <w:szCs w:val="24"/>
        </w:rPr>
      </w:pPr>
    </w:p>
    <w:p w:rsidR="00440D9F" w:rsidRDefault="00440D9F" w:rsidP="006D5F3C">
      <w:pPr>
        <w:rPr>
          <w:rFonts w:ascii="Times New Roman" w:hAnsi="Times New Roman"/>
          <w:sz w:val="24"/>
          <w:szCs w:val="24"/>
        </w:rPr>
      </w:pPr>
    </w:p>
    <w:p w:rsidR="00440D9F" w:rsidRPr="006D5F3C" w:rsidRDefault="00440D9F" w:rsidP="006D5F3C">
      <w:pPr>
        <w:rPr>
          <w:rFonts w:ascii="Times New Roman" w:hAnsi="Times New Roman"/>
          <w:sz w:val="24"/>
          <w:szCs w:val="24"/>
        </w:rPr>
      </w:pPr>
    </w:p>
    <w:p w:rsidR="006D5F3C" w:rsidRPr="00392BE2" w:rsidRDefault="006D5F3C" w:rsidP="006D5F3C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D5F3C" w:rsidRPr="00392BE2" w:rsidRDefault="006D5F3C" w:rsidP="006D5F3C">
      <w:pPr>
        <w:suppressAutoHyphens/>
        <w:spacing w:after="0"/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F558B8" w:rsidRDefault="00F558B8" w:rsidP="00440D9F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8B8" w:rsidRDefault="00F558B8" w:rsidP="00440D9F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8B8" w:rsidRDefault="00F558B8" w:rsidP="00440D9F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8B8" w:rsidRDefault="00F558B8" w:rsidP="00440D9F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8B8" w:rsidRDefault="00F558B8" w:rsidP="00440D9F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8B8" w:rsidRDefault="00F558B8" w:rsidP="00440D9F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0D9F" w:rsidRPr="00440D9F" w:rsidRDefault="009C7F02" w:rsidP="00440D9F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Вопросы к </w:t>
      </w:r>
      <w:r w:rsidR="009E58FA">
        <w:rPr>
          <w:rFonts w:ascii="Times New Roman" w:hAnsi="Times New Roman"/>
          <w:b/>
          <w:bCs/>
          <w:sz w:val="28"/>
          <w:szCs w:val="28"/>
        </w:rPr>
        <w:t>зачету</w:t>
      </w:r>
      <w:r w:rsidR="00F558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0D9F" w:rsidRPr="00440D9F">
        <w:rPr>
          <w:rFonts w:ascii="Times New Roman" w:hAnsi="Times New Roman"/>
          <w:b/>
          <w:bCs/>
          <w:sz w:val="28"/>
          <w:szCs w:val="28"/>
        </w:rPr>
        <w:t>по дисциплине «</w:t>
      </w:r>
      <w:r w:rsidR="00440D9F" w:rsidRPr="00440D9F">
        <w:rPr>
          <w:rFonts w:ascii="Times New Roman" w:hAnsi="Times New Roman"/>
          <w:b/>
          <w:sz w:val="28"/>
          <w:szCs w:val="28"/>
        </w:rPr>
        <w:t>Административное право»</w:t>
      </w:r>
    </w:p>
    <w:p w:rsidR="00440D9F" w:rsidRDefault="00440D9F" w:rsidP="00440D9F">
      <w:pPr>
        <w:pStyle w:val="50"/>
        <w:shd w:val="clear" w:color="auto" w:fill="auto"/>
        <w:spacing w:before="0" w:line="240" w:lineRule="auto"/>
        <w:ind w:left="360"/>
        <w:jc w:val="center"/>
        <w:rPr>
          <w:sz w:val="24"/>
          <w:szCs w:val="24"/>
          <w:lang w:eastAsia="ar-SA"/>
        </w:rPr>
      </w:pP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Понятие и предмет административного права как отрасли права.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Исполнительная власть в Российской Федерации: понятие, функции и характерные черты.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Административно-правовые нормы: понятие, особенности и структура.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Виды административно-правовых норм. Действие административно-правовых норм во времени и в пространстве.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Источники административного права. Проблемы систематизации административного законодательства на современном этапе.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Административно-правовые отношения: понятие, особенности, структура и виды.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Субъекты административного права: понятие, виды, общая характеристика.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Административно-правовой статус гражданина Российской Федерации.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Административно-правовой статус иностранных граждан и лиц без гражданства в Российской Федерации.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Гарантии прав и свобод граждан в сфере государственного управления.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Административный порядок рассмотрения обращений граждан.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Судебная защита прав и свобод граждан в сфере деятельности органов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Органы исполнительной власти как субъекты административного права: понятие, характерные черты и принципы их деятельности.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Система органов исполнительной власти Российской Федерации.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Правовой статус Правительства РФ, его состав, порядок образования, компетенция и организация деятельности.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Федеральные министерства: порядок образования, компетенция и организация деятельности.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Федеральные службы: порядок образования, компетенция и организация деятельности.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Федеральные агентства: порядок образования, компетенция и организация деятельности.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Система органов исполнительной власти субъектов РФ; их взаимоотношения с федеральными органами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Взаимоотношения Президента РФ с органами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Предприятия и учреждения как субъекты административного права.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Общественные объединения и религиозные объединения как субъекты административного права.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Государственная служба Российской Федерации: понятие, система и принципы.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Государственные должности и должности государственной службы. Классификация должностей государственной службы.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Ограничения и запреты, связанные с государственной службой. Права и обязанности государственного служащего.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Служебный контракт: понятие, стороны, содержание, виды.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Прохождение государственной гражданской службы: поступление на службу, продвижение по службе, прекращение службы.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lastRenderedPageBreak/>
        <w:t>Ответственность государственных служащих. Особенности дисциплинарной ответственности государственных служащих.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Административно-правовые формы деятельности органов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Условия и порядок вступления в силу правовых актов управления.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Действие правовых актов управления.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Административные договоры: понятие, особенности и виды.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Административно-правовые методы деятельности органов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Специальные административно-правовые режимы: понятие, структура, виды.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Административный процесс: понятие и виды.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Административные процедуры: понятие и виды.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Административное принуждение: понятие и виды.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Понятие административной ответственности как самостоятельного вида юридической ответственности, ее правовое регулирование.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Административное правонарушение как основание административной ответственности: понятие, признаки и состав.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Субъекты административной ответственности, характеристика их видов.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Виды административных наказаний и порядок их назначения.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Субъекты административной юрисдикции, распределение компетенции между ними.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Понятие, задачи и принципы производства по делам об административных правонарушениях.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Стадия возбуждения дела об административном правонарушении; порядок и сроки составления протокола об административном правонарушении, требования к его содержанию.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Стадия рассмотрения дела об административном правонарушении. Виды постановлений и определений по делам об административных правонарушениях.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Пересмотр постановлений и (или) решений по делам об административных правонарушениях.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Участники производства по делам об административных правонарушениях, их правовой статус.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Понятие и виды мер обеспечения производства по делам об административных правонарушениях, общие принципы их применения.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Рассмотрение в судах общей юрисдикции дел об административных правонарушениях: порядок, сроки, виды постановлений и определений.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Особенности рассмотрения дел об административных правонарушениях в арбитражных судах.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Исполнение постановлений по делам об административных правонарушениях.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Понятие и система способов обеспечения законности в сфере деятельности органов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Президентский и парламентский контроль за деятельностью органов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Контроль органов исполнительной власти и административный надзор как способы обеспечения законности в сфере исполнительной власти.</w:t>
      </w:r>
    </w:p>
    <w:p w:rsidR="00440D9F" w:rsidRPr="009C2E6E" w:rsidRDefault="00440D9F" w:rsidP="00440D9F">
      <w:pPr>
        <w:pStyle w:val="ae"/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color w:val="000000"/>
        </w:rPr>
      </w:pPr>
      <w:r w:rsidRPr="009C2E6E">
        <w:rPr>
          <w:color w:val="000000"/>
        </w:rPr>
        <w:t>Надзор прокуратуры за законностью в сфере деятельности органов исполнительной власти.</w:t>
      </w:r>
    </w:p>
    <w:p w:rsidR="009E58FA" w:rsidRDefault="009E58FA">
      <w:pPr>
        <w:spacing w:after="0" w:line="240" w:lineRule="auto"/>
        <w:ind w:left="57"/>
        <w:jc w:val="both"/>
      </w:pPr>
      <w:r>
        <w:br w:type="page"/>
      </w:r>
    </w:p>
    <w:p w:rsidR="00440D9F" w:rsidRDefault="00440D9F" w:rsidP="00440D9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40D9F">
        <w:rPr>
          <w:rFonts w:ascii="Times New Roman" w:hAnsi="Times New Roman"/>
          <w:b/>
          <w:bCs/>
          <w:sz w:val="28"/>
          <w:szCs w:val="28"/>
        </w:rPr>
        <w:lastRenderedPageBreak/>
        <w:t>Перечень основной и дополнительной учебной литературы</w:t>
      </w:r>
    </w:p>
    <w:p w:rsidR="00A84094" w:rsidRDefault="00A84094" w:rsidP="00440D9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747" w:type="dxa"/>
        <w:tblInd w:w="-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214"/>
      </w:tblGrid>
      <w:tr w:rsidR="00A84094" w:rsidTr="00A84094">
        <w:trPr>
          <w:trHeight w:val="263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spacing w:line="244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A84094">
              <w:rPr>
                <w:b/>
                <w:sz w:val="24"/>
                <w:szCs w:val="24"/>
              </w:rPr>
              <w:t>Списокосновнойлитературы</w:t>
            </w:r>
            <w:proofErr w:type="spellEnd"/>
          </w:p>
        </w:tc>
      </w:tr>
      <w:tr w:rsidR="00A84094" w:rsidTr="00A84094">
        <w:trPr>
          <w:trHeight w:val="1262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before="1"/>
              <w:ind w:left="254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1.</w:t>
            </w: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spacing w:line="246" w:lineRule="exact"/>
              <w:ind w:left="110" w:right="131"/>
              <w:rPr>
                <w:sz w:val="24"/>
                <w:szCs w:val="24"/>
              </w:rPr>
            </w:pPr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Мазурин, С. Ф. Административное право. Учебник для юридических вузов в 2 томах. Т.</w:t>
            </w:r>
            <w:proofErr w:type="gramStart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 :</w:t>
            </w:r>
            <w:proofErr w:type="gramEnd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учебник / С. Ф. Мазурин. — </w:t>
            </w:r>
            <w:proofErr w:type="gramStart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Прометей, 2017. — 548 c. — ISBN 978-5-906879-45-5. — </w:t>
            </w:r>
            <w:proofErr w:type="gramStart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5" w:history="1">
              <w:r w:rsidRPr="00A84094">
                <w:rPr>
                  <w:rStyle w:val="af0"/>
                  <w:rFonts w:eastAsia="SimSun"/>
                  <w:kern w:val="2"/>
                  <w:sz w:val="24"/>
                  <w:szCs w:val="24"/>
                  <w:lang w:eastAsia="hi-IN" w:bidi="hi-IN"/>
                </w:rPr>
                <w:t>https://www.iprbookshop.ru/94396.html</w:t>
              </w:r>
            </w:hyperlink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— Режим доступа: для </w:t>
            </w:r>
            <w:proofErr w:type="spellStart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A84094" w:rsidTr="00A84094">
        <w:trPr>
          <w:trHeight w:val="1367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2.</w:t>
            </w:r>
          </w:p>
        </w:tc>
        <w:tc>
          <w:tcPr>
            <w:tcW w:w="10214" w:type="dxa"/>
            <w:shd w:val="clear" w:color="auto" w:fill="F8F8F8"/>
          </w:tcPr>
          <w:p w:rsidR="00A84094" w:rsidRPr="00A84094" w:rsidRDefault="00A84094" w:rsidP="00A84094">
            <w:pPr>
              <w:pStyle w:val="TableParagraph"/>
              <w:spacing w:line="242" w:lineRule="auto"/>
              <w:ind w:left="110" w:right="469"/>
              <w:rPr>
                <w:sz w:val="24"/>
                <w:szCs w:val="24"/>
              </w:rPr>
            </w:pPr>
            <w:r w:rsidRPr="00A84094">
              <w:rPr>
                <w:bCs/>
                <w:spacing w:val="-1"/>
                <w:sz w:val="24"/>
                <w:szCs w:val="24"/>
              </w:rPr>
              <w:t xml:space="preserve">Овсянникова, Э. А. Административное </w:t>
            </w:r>
            <w:proofErr w:type="gramStart"/>
            <w:r w:rsidRPr="00A84094">
              <w:rPr>
                <w:bCs/>
                <w:spacing w:val="-1"/>
                <w:sz w:val="24"/>
                <w:szCs w:val="24"/>
              </w:rPr>
              <w:t>право :</w:t>
            </w:r>
            <w:proofErr w:type="gramEnd"/>
            <w:r w:rsidRPr="00A84094">
              <w:rPr>
                <w:bCs/>
                <w:spacing w:val="-1"/>
                <w:sz w:val="24"/>
                <w:szCs w:val="24"/>
              </w:rPr>
              <w:t xml:space="preserve"> учебное пособие / Э. А. Овсянникова. — </w:t>
            </w:r>
            <w:proofErr w:type="gramStart"/>
            <w:r w:rsidRPr="00A84094">
              <w:rPr>
                <w:bCs/>
                <w:spacing w:val="-1"/>
                <w:sz w:val="24"/>
                <w:szCs w:val="24"/>
              </w:rPr>
              <w:t>Тула :</w:t>
            </w:r>
            <w:proofErr w:type="gramEnd"/>
            <w:r w:rsidRPr="00A84094">
              <w:rPr>
                <w:bCs/>
                <w:spacing w:val="-1"/>
                <w:sz w:val="24"/>
                <w:szCs w:val="24"/>
              </w:rPr>
              <w:t xml:space="preserve"> Институт законоведения и управления ВПА, 2018. — 109 c. — </w:t>
            </w:r>
            <w:proofErr w:type="gramStart"/>
            <w:r w:rsidRPr="00A84094">
              <w:rPr>
                <w:bCs/>
                <w:spacing w:val="-1"/>
                <w:sz w:val="24"/>
                <w:szCs w:val="24"/>
              </w:rPr>
              <w:t>Текст :</w:t>
            </w:r>
            <w:proofErr w:type="gramEnd"/>
            <w:r w:rsidRPr="00A84094">
              <w:rPr>
                <w:bCs/>
                <w:spacing w:val="-1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A84094">
                <w:rPr>
                  <w:rStyle w:val="af0"/>
                  <w:spacing w:val="-1"/>
                  <w:sz w:val="24"/>
                  <w:szCs w:val="24"/>
                </w:rPr>
                <w:t>https://www.iprbookshop.ru/80634.html</w:t>
              </w:r>
            </w:hyperlink>
            <w:r w:rsidRPr="00A84094">
              <w:rPr>
                <w:bCs/>
                <w:spacing w:val="-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84094">
              <w:rPr>
                <w:bCs/>
                <w:spacing w:val="-1"/>
                <w:sz w:val="24"/>
                <w:szCs w:val="24"/>
              </w:rPr>
              <w:t>авторизир</w:t>
            </w:r>
            <w:proofErr w:type="spellEnd"/>
            <w:r w:rsidRPr="00A84094">
              <w:rPr>
                <w:bCs/>
                <w:spacing w:val="-1"/>
                <w:sz w:val="24"/>
                <w:szCs w:val="24"/>
              </w:rPr>
              <w:t>. пользователей</w:t>
            </w:r>
          </w:p>
        </w:tc>
      </w:tr>
      <w:tr w:rsidR="00A84094" w:rsidTr="00A84094">
        <w:trPr>
          <w:trHeight w:val="1012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before="7"/>
              <w:ind w:left="148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3.</w:t>
            </w: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A84094">
              <w:rPr>
                <w:color w:val="212529"/>
                <w:sz w:val="24"/>
                <w:szCs w:val="24"/>
              </w:rPr>
              <w:t xml:space="preserve">Алехин, А. П. Административное право России. Особенная </w:t>
            </w:r>
            <w:proofErr w:type="gramStart"/>
            <w:r w:rsidRPr="00A84094">
              <w:rPr>
                <w:color w:val="212529"/>
                <w:sz w:val="24"/>
                <w:szCs w:val="24"/>
              </w:rPr>
              <w:t>часть :</w:t>
            </w:r>
            <w:proofErr w:type="gramEnd"/>
            <w:r w:rsidRPr="00A84094">
              <w:rPr>
                <w:color w:val="212529"/>
                <w:sz w:val="24"/>
                <w:szCs w:val="24"/>
              </w:rPr>
              <w:t xml:space="preserve"> учебник для вузов / А. П. Алехин, А. А. </w:t>
            </w:r>
            <w:proofErr w:type="spellStart"/>
            <w:r w:rsidRPr="00A84094">
              <w:rPr>
                <w:color w:val="212529"/>
                <w:sz w:val="24"/>
                <w:szCs w:val="24"/>
              </w:rPr>
              <w:t>Кармолицкий</w:t>
            </w:r>
            <w:proofErr w:type="spellEnd"/>
            <w:r w:rsidRPr="00A84094">
              <w:rPr>
                <w:color w:val="212529"/>
                <w:sz w:val="24"/>
                <w:szCs w:val="24"/>
              </w:rPr>
              <w:t xml:space="preserve">. — 4-е изд. — Москва : Зерцало-М, 2018. — 272 c. — ISBN 978-5-94373-421-2. — </w:t>
            </w:r>
            <w:proofErr w:type="gramStart"/>
            <w:r w:rsidRPr="00A84094">
              <w:rPr>
                <w:color w:val="212529"/>
                <w:sz w:val="24"/>
                <w:szCs w:val="24"/>
              </w:rPr>
              <w:t>Текст :</w:t>
            </w:r>
            <w:proofErr w:type="gramEnd"/>
            <w:r w:rsidRPr="00A84094">
              <w:rPr>
                <w:color w:val="212529"/>
                <w:sz w:val="24"/>
                <w:szCs w:val="24"/>
              </w:rPr>
              <w:t xml:space="preserve"> электронный // </w:t>
            </w:r>
            <w:r w:rsidRPr="00A84094">
              <w:rPr>
                <w:bCs/>
                <w:spacing w:val="-1"/>
                <w:sz w:val="24"/>
                <w:szCs w:val="24"/>
              </w:rPr>
              <w:t>Цифровой образовательный ресурс</w:t>
            </w:r>
            <w:r w:rsidRPr="00A84094">
              <w:rPr>
                <w:color w:val="212529"/>
                <w:sz w:val="24"/>
                <w:szCs w:val="24"/>
              </w:rPr>
              <w:t xml:space="preserve"> IPR </w:t>
            </w:r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SMART</w:t>
            </w:r>
            <w:r w:rsidRPr="00A84094">
              <w:rPr>
                <w:color w:val="212529"/>
                <w:sz w:val="24"/>
                <w:szCs w:val="24"/>
              </w:rPr>
              <w:t xml:space="preserve"> : [сайт]. — URL: </w:t>
            </w:r>
            <w:hyperlink r:id="rId7" w:history="1">
              <w:r w:rsidRPr="00A84094">
                <w:rPr>
                  <w:rStyle w:val="af0"/>
                  <w:sz w:val="24"/>
                  <w:szCs w:val="24"/>
                </w:rPr>
                <w:t>https://www.iprbookshop.ru/78878.html</w:t>
              </w:r>
            </w:hyperlink>
            <w:r w:rsidRPr="00A84094">
              <w:rPr>
                <w:color w:val="212529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84094">
              <w:rPr>
                <w:color w:val="212529"/>
                <w:sz w:val="24"/>
                <w:szCs w:val="24"/>
              </w:rPr>
              <w:t>авторизир</w:t>
            </w:r>
            <w:proofErr w:type="spellEnd"/>
            <w:r w:rsidRPr="00A84094">
              <w:rPr>
                <w:color w:val="212529"/>
                <w:sz w:val="24"/>
                <w:szCs w:val="24"/>
              </w:rPr>
              <w:t>. пользователей</w:t>
            </w:r>
          </w:p>
        </w:tc>
      </w:tr>
      <w:tr w:rsidR="00A84094" w:rsidTr="00A84094">
        <w:trPr>
          <w:trHeight w:val="758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before="1"/>
              <w:ind w:left="148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4.</w:t>
            </w: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Алехин, А. П. Административное право России. Общая </w:t>
            </w:r>
            <w:proofErr w:type="gram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часть :</w:t>
            </w:r>
            <w:proofErr w:type="gram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учебник для вузов / А. П. Алехин, А. А. </w:t>
            </w:r>
            <w:proofErr w:type="spell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Кармолицкий</w:t>
            </w:r>
            <w:proofErr w:type="spell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. — 4-е изд. — Москва : Зерцало-М, 2018. — 480 c. — ISBN 978-5-94373-420-5. — </w:t>
            </w:r>
            <w:proofErr w:type="gram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Текст :</w:t>
            </w:r>
            <w:proofErr w:type="gram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электронный // </w:t>
            </w:r>
            <w:r w:rsidRPr="00A84094">
              <w:rPr>
                <w:bCs/>
                <w:spacing w:val="-1"/>
                <w:sz w:val="24"/>
                <w:szCs w:val="24"/>
              </w:rPr>
              <w:t xml:space="preserve">Цифровой образовательный ресурс </w:t>
            </w:r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IPR </w:t>
            </w:r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SMART</w:t>
            </w:r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: [сайт]. — URL: </w:t>
            </w:r>
            <w:hyperlink r:id="rId8" w:history="1">
              <w:r w:rsidRPr="00A84094">
                <w:rPr>
                  <w:rStyle w:val="af0"/>
                  <w:sz w:val="24"/>
                  <w:szCs w:val="24"/>
                  <w:shd w:val="clear" w:color="auto" w:fill="F8F9FA"/>
                </w:rPr>
                <w:t>https://www.iprbookshop.ru/78877.html</w:t>
              </w:r>
            </w:hyperlink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— Режим доступа: для </w:t>
            </w:r>
            <w:proofErr w:type="spell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авторизир</w:t>
            </w:r>
            <w:proofErr w:type="spell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. пользователей</w:t>
            </w:r>
          </w:p>
        </w:tc>
      </w:tr>
      <w:tr w:rsidR="00A84094" w:rsidTr="00A84094">
        <w:trPr>
          <w:trHeight w:val="307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spacing w:before="15"/>
              <w:ind w:left="110"/>
              <w:rPr>
                <w:b/>
                <w:sz w:val="24"/>
                <w:szCs w:val="24"/>
              </w:rPr>
            </w:pPr>
            <w:proofErr w:type="spellStart"/>
            <w:r w:rsidRPr="00A84094">
              <w:rPr>
                <w:b/>
                <w:spacing w:val="-1"/>
                <w:sz w:val="24"/>
                <w:szCs w:val="24"/>
              </w:rPr>
              <w:t>Списокдополнительнойлитературы</w:t>
            </w:r>
            <w:proofErr w:type="spellEnd"/>
          </w:p>
        </w:tc>
      </w:tr>
      <w:tr w:rsidR="00A84094" w:rsidTr="00A84094">
        <w:trPr>
          <w:trHeight w:val="1266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1.</w:t>
            </w: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spacing w:line="244" w:lineRule="exact"/>
              <w:ind w:left="110" w:right="126"/>
              <w:rPr>
                <w:sz w:val="24"/>
                <w:szCs w:val="24"/>
              </w:rPr>
            </w:pPr>
            <w:r w:rsidRPr="00A84094">
              <w:rPr>
                <w:bCs/>
                <w:spacing w:val="-1"/>
                <w:sz w:val="24"/>
                <w:szCs w:val="24"/>
              </w:rPr>
              <w:t xml:space="preserve">Административное право Российской </w:t>
            </w:r>
            <w:proofErr w:type="gramStart"/>
            <w:r w:rsidRPr="00A84094">
              <w:rPr>
                <w:bCs/>
                <w:spacing w:val="-1"/>
                <w:sz w:val="24"/>
                <w:szCs w:val="24"/>
              </w:rPr>
              <w:t>Федерации :</w:t>
            </w:r>
            <w:proofErr w:type="gramEnd"/>
            <w:r w:rsidRPr="00A84094">
              <w:rPr>
                <w:bCs/>
                <w:spacing w:val="-1"/>
                <w:sz w:val="24"/>
                <w:szCs w:val="24"/>
              </w:rPr>
              <w:t xml:space="preserve"> практикум / А. П. Алехин, А. А. Демин, А. А. </w:t>
            </w:r>
            <w:proofErr w:type="spellStart"/>
            <w:r w:rsidRPr="00A84094">
              <w:rPr>
                <w:bCs/>
                <w:spacing w:val="-1"/>
                <w:sz w:val="24"/>
                <w:szCs w:val="24"/>
              </w:rPr>
              <w:t>Кармолицкий</w:t>
            </w:r>
            <w:proofErr w:type="spellEnd"/>
            <w:r w:rsidRPr="00A84094">
              <w:rPr>
                <w:bCs/>
                <w:spacing w:val="-1"/>
                <w:sz w:val="24"/>
                <w:szCs w:val="24"/>
              </w:rPr>
              <w:t xml:space="preserve"> [и др.] ; под редакцией А. П. Алехина. — 2-е изд. — Москва : Зерцало-М, 2020. — 256 c. — ISBN 978-5-94373-338-3. — </w:t>
            </w:r>
            <w:proofErr w:type="gramStart"/>
            <w:r w:rsidRPr="00A84094">
              <w:rPr>
                <w:bCs/>
                <w:spacing w:val="-1"/>
                <w:sz w:val="24"/>
                <w:szCs w:val="24"/>
              </w:rPr>
              <w:t>Текст :</w:t>
            </w:r>
            <w:proofErr w:type="gramEnd"/>
            <w:r w:rsidRPr="00A84094">
              <w:rPr>
                <w:bCs/>
                <w:spacing w:val="-1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9" w:history="1">
              <w:r w:rsidRPr="00A84094">
                <w:rPr>
                  <w:rStyle w:val="af0"/>
                  <w:spacing w:val="-1"/>
                  <w:sz w:val="24"/>
                  <w:szCs w:val="24"/>
                </w:rPr>
                <w:t>https://www.iprbookshop.ru/97207.html</w:t>
              </w:r>
            </w:hyperlink>
            <w:r w:rsidRPr="00A84094">
              <w:rPr>
                <w:bCs/>
                <w:spacing w:val="-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84094">
              <w:rPr>
                <w:bCs/>
                <w:spacing w:val="-1"/>
                <w:sz w:val="24"/>
                <w:szCs w:val="24"/>
              </w:rPr>
              <w:t>авторизир</w:t>
            </w:r>
            <w:proofErr w:type="spellEnd"/>
            <w:r w:rsidRPr="00A84094">
              <w:rPr>
                <w:bCs/>
                <w:spacing w:val="-1"/>
                <w:sz w:val="24"/>
                <w:szCs w:val="24"/>
              </w:rPr>
              <w:t>. пользователей</w:t>
            </w:r>
          </w:p>
        </w:tc>
      </w:tr>
      <w:tr w:rsidR="00A84094" w:rsidTr="00A84094">
        <w:trPr>
          <w:trHeight w:val="1363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2.</w:t>
            </w: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ind w:left="110" w:right="260"/>
              <w:rPr>
                <w:sz w:val="24"/>
                <w:szCs w:val="24"/>
              </w:rPr>
            </w:pPr>
            <w:r w:rsidRPr="00A84094">
              <w:rPr>
                <w:bCs/>
                <w:sz w:val="24"/>
                <w:szCs w:val="24"/>
              </w:rPr>
              <w:t xml:space="preserve">Чумакова, О. В. Административная </w:t>
            </w:r>
            <w:proofErr w:type="gramStart"/>
            <w:r w:rsidRPr="00A84094">
              <w:rPr>
                <w:bCs/>
                <w:sz w:val="24"/>
                <w:szCs w:val="24"/>
              </w:rPr>
              <w:t>ответственность :</w:t>
            </w:r>
            <w:proofErr w:type="gramEnd"/>
            <w:r w:rsidRPr="00A84094">
              <w:rPr>
                <w:bCs/>
                <w:sz w:val="24"/>
                <w:szCs w:val="24"/>
              </w:rPr>
              <w:t xml:space="preserve"> практикум / О. В. Чумакова. — </w:t>
            </w:r>
            <w:proofErr w:type="gramStart"/>
            <w:r w:rsidRPr="00A84094">
              <w:rPr>
                <w:bCs/>
                <w:sz w:val="24"/>
                <w:szCs w:val="24"/>
              </w:rPr>
              <w:t>Москва :</w:t>
            </w:r>
            <w:proofErr w:type="gramEnd"/>
            <w:r w:rsidRPr="00A84094">
              <w:rPr>
                <w:bCs/>
                <w:sz w:val="24"/>
                <w:szCs w:val="24"/>
              </w:rPr>
              <w:t xml:space="preserve"> Всероссийский государственный университет юстиции (РПА Минюста России), 2012. — 129 c. — ISBN 978-5-89172-412-9. — </w:t>
            </w:r>
            <w:proofErr w:type="gramStart"/>
            <w:r w:rsidRPr="00A84094">
              <w:rPr>
                <w:bCs/>
                <w:sz w:val="24"/>
                <w:szCs w:val="24"/>
              </w:rPr>
              <w:t>Текст :</w:t>
            </w:r>
            <w:proofErr w:type="gramEnd"/>
            <w:r w:rsidRPr="00A84094">
              <w:rPr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A84094">
                <w:rPr>
                  <w:rStyle w:val="af0"/>
                  <w:sz w:val="24"/>
                  <w:szCs w:val="24"/>
                </w:rPr>
                <w:t>https://www.iprbookshop.ru/41951.html</w:t>
              </w:r>
            </w:hyperlink>
            <w:r w:rsidRPr="00A84094">
              <w:rPr>
                <w:bCs/>
                <w:sz w:val="24"/>
                <w:szCs w:val="24"/>
              </w:rPr>
              <w:t xml:space="preserve">   — Режим доступа: для </w:t>
            </w:r>
            <w:proofErr w:type="spellStart"/>
            <w:r w:rsidRPr="00A84094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A84094">
              <w:rPr>
                <w:bCs/>
                <w:sz w:val="24"/>
                <w:szCs w:val="24"/>
              </w:rPr>
              <w:t>. пользователей</w:t>
            </w:r>
          </w:p>
        </w:tc>
      </w:tr>
      <w:tr w:rsidR="00A84094" w:rsidTr="00A84094">
        <w:trPr>
          <w:trHeight w:val="1368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3.</w:t>
            </w:r>
          </w:p>
        </w:tc>
        <w:tc>
          <w:tcPr>
            <w:tcW w:w="10214" w:type="dxa"/>
            <w:shd w:val="clear" w:color="auto" w:fill="F8F8F8"/>
          </w:tcPr>
          <w:p w:rsidR="00A84094" w:rsidRPr="00A84094" w:rsidRDefault="00A84094" w:rsidP="00A84094">
            <w:pPr>
              <w:pStyle w:val="TableParagraph"/>
              <w:ind w:left="110" w:right="414"/>
              <w:rPr>
                <w:sz w:val="24"/>
                <w:szCs w:val="24"/>
              </w:rPr>
            </w:pPr>
            <w:proofErr w:type="spell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Ордина</w:t>
            </w:r>
            <w:proofErr w:type="spell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, О. Н. Источники административного права России и проблемы их </w:t>
            </w:r>
            <w:proofErr w:type="gram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систематизации :</w:t>
            </w:r>
            <w:proofErr w:type="gram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монография / О. Н. </w:t>
            </w:r>
            <w:proofErr w:type="spell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Ордина</w:t>
            </w:r>
            <w:proofErr w:type="spell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. — </w:t>
            </w:r>
            <w:proofErr w:type="gram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Москва :</w:t>
            </w:r>
            <w:proofErr w:type="gram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ЮНИТИ-ДАНА, 2017. — 319 c. — ISBN 978-5-238-01806-5. — </w:t>
            </w:r>
            <w:proofErr w:type="gram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Текст :</w:t>
            </w:r>
            <w:proofErr w:type="gram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электронный // </w:t>
            </w:r>
            <w:r w:rsidRPr="00A84094">
              <w:rPr>
                <w:bCs/>
                <w:spacing w:val="-1"/>
                <w:sz w:val="24"/>
                <w:szCs w:val="24"/>
              </w:rPr>
              <w:t xml:space="preserve">Цифровой образовательный ресурс </w:t>
            </w:r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IPR </w:t>
            </w:r>
            <w:r w:rsidRPr="00A84094">
              <w:rPr>
                <w:rFonts w:eastAsia="SimSu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SMART</w:t>
            </w:r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: [сайт]. — URL: </w:t>
            </w:r>
            <w:hyperlink r:id="rId11" w:history="1">
              <w:r w:rsidRPr="00A84094">
                <w:rPr>
                  <w:rStyle w:val="af0"/>
                  <w:sz w:val="24"/>
                  <w:szCs w:val="24"/>
                  <w:shd w:val="clear" w:color="auto" w:fill="F8F9FA"/>
                </w:rPr>
                <w:t>https://www.iprbookshop.ru/81637.html</w:t>
              </w:r>
            </w:hyperlink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 xml:space="preserve">   — Режим доступа: для </w:t>
            </w:r>
            <w:proofErr w:type="spellStart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авторизир</w:t>
            </w:r>
            <w:proofErr w:type="spellEnd"/>
            <w:r w:rsidRPr="00A84094">
              <w:rPr>
                <w:color w:val="212529"/>
                <w:sz w:val="24"/>
                <w:szCs w:val="24"/>
                <w:shd w:val="clear" w:color="auto" w:fill="F8F9FA"/>
              </w:rPr>
              <w:t>. пользователей</w:t>
            </w:r>
          </w:p>
        </w:tc>
      </w:tr>
      <w:tr w:rsidR="00A84094" w:rsidTr="00A84094">
        <w:trPr>
          <w:trHeight w:val="1008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before="1"/>
              <w:ind w:left="148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5.</w:t>
            </w:r>
          </w:p>
        </w:tc>
        <w:tc>
          <w:tcPr>
            <w:tcW w:w="10214" w:type="dxa"/>
          </w:tcPr>
          <w:p w:rsidR="00A84094" w:rsidRPr="00A84094" w:rsidRDefault="00A84094" w:rsidP="00A84094">
            <w:pPr>
              <w:rPr>
                <w:rFonts w:ascii="Times New Roman" w:hAnsi="Times New Roman"/>
                <w:sz w:val="24"/>
                <w:szCs w:val="24"/>
              </w:rPr>
            </w:pPr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 xml:space="preserve">Беженцев, А. А. Административная деятельность органов внутренних дел по предупреждению правонарушений </w:t>
            </w:r>
            <w:proofErr w:type="gramStart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>несовершеннолетних :</w:t>
            </w:r>
            <w:proofErr w:type="gramEnd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 xml:space="preserve"> монография / А. А. Беженцев. — </w:t>
            </w:r>
            <w:proofErr w:type="gramStart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>Москва :</w:t>
            </w:r>
            <w:proofErr w:type="gramEnd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 xml:space="preserve"> ЮНИТИ-ДАНА, 2017. — 255 c. — ISBN 978-5-238-01943-7. — </w:t>
            </w:r>
            <w:proofErr w:type="gramStart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A84094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https://www.iprbookshop.ru/81731.html</w:t>
              </w:r>
            </w:hyperlink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84094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A84094" w:rsidTr="00A84094">
        <w:trPr>
          <w:trHeight w:val="762"/>
        </w:trPr>
        <w:tc>
          <w:tcPr>
            <w:tcW w:w="533" w:type="dxa"/>
          </w:tcPr>
          <w:p w:rsidR="00A84094" w:rsidRPr="00A84094" w:rsidRDefault="00A84094" w:rsidP="00A84094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  <w:r w:rsidRPr="00A84094">
              <w:rPr>
                <w:sz w:val="24"/>
                <w:szCs w:val="24"/>
              </w:rPr>
              <w:t>6.</w:t>
            </w:r>
          </w:p>
        </w:tc>
        <w:tc>
          <w:tcPr>
            <w:tcW w:w="10214" w:type="dxa"/>
          </w:tcPr>
          <w:p w:rsidR="00A84094" w:rsidRPr="00A84094" w:rsidRDefault="00A84094" w:rsidP="00A84094">
            <w:pPr>
              <w:pStyle w:val="TableParagraph"/>
              <w:spacing w:line="250" w:lineRule="exact"/>
              <w:ind w:left="110" w:right="560"/>
              <w:rPr>
                <w:sz w:val="24"/>
                <w:szCs w:val="24"/>
              </w:rPr>
            </w:pPr>
            <w:r w:rsidRPr="00A84094">
              <w:rPr>
                <w:bCs/>
                <w:sz w:val="24"/>
                <w:szCs w:val="24"/>
              </w:rPr>
              <w:t xml:space="preserve">Кодекс Российской Федерации об административных правонарушениях </w:t>
            </w:r>
            <w:proofErr w:type="gramStart"/>
            <w:r w:rsidRPr="00A84094">
              <w:rPr>
                <w:bCs/>
                <w:sz w:val="24"/>
                <w:szCs w:val="24"/>
              </w:rPr>
              <w:t>/ .</w:t>
            </w:r>
            <w:proofErr w:type="gramEnd"/>
            <w:r w:rsidRPr="00A84094">
              <w:rPr>
                <w:bCs/>
                <w:sz w:val="24"/>
                <w:szCs w:val="24"/>
              </w:rPr>
              <w:t xml:space="preserve"> — : Электронно-библиотечная система </w:t>
            </w:r>
            <w:proofErr w:type="spellStart"/>
            <w:r w:rsidRPr="00A84094">
              <w:rPr>
                <w:bCs/>
                <w:sz w:val="24"/>
                <w:szCs w:val="24"/>
              </w:rPr>
              <w:t>IPRbooks</w:t>
            </w:r>
            <w:proofErr w:type="spellEnd"/>
            <w:r w:rsidRPr="00A84094">
              <w:rPr>
                <w:bCs/>
                <w:sz w:val="24"/>
                <w:szCs w:val="24"/>
              </w:rPr>
              <w:t xml:space="preserve">, 2017. — 567 c. — </w:t>
            </w:r>
            <w:proofErr w:type="gramStart"/>
            <w:r w:rsidRPr="00A84094">
              <w:rPr>
                <w:bCs/>
                <w:sz w:val="24"/>
                <w:szCs w:val="24"/>
              </w:rPr>
              <w:t>Текст :</w:t>
            </w:r>
            <w:proofErr w:type="gramEnd"/>
            <w:r w:rsidRPr="00A84094">
              <w:rPr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3" w:history="1">
              <w:r w:rsidRPr="00A84094">
                <w:rPr>
                  <w:rStyle w:val="af0"/>
                  <w:sz w:val="24"/>
                  <w:szCs w:val="24"/>
                </w:rPr>
                <w:t>https://www.iprbookshop.ru/1249.html</w:t>
              </w:r>
            </w:hyperlink>
            <w:r w:rsidRPr="00A84094">
              <w:rPr>
                <w:bCs/>
                <w:sz w:val="24"/>
                <w:szCs w:val="24"/>
              </w:rPr>
              <w:t xml:space="preserve">   — Режим доступа: для </w:t>
            </w:r>
            <w:proofErr w:type="spellStart"/>
            <w:r w:rsidRPr="00A84094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A84094">
              <w:rPr>
                <w:bCs/>
                <w:sz w:val="24"/>
                <w:szCs w:val="24"/>
              </w:rPr>
              <w:t>. пользователей</w:t>
            </w:r>
          </w:p>
        </w:tc>
      </w:tr>
    </w:tbl>
    <w:p w:rsidR="00A84094" w:rsidRPr="00440D9F" w:rsidRDefault="00A84094" w:rsidP="00440D9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F3C" w:rsidRDefault="006D5F3C" w:rsidP="00440D9F">
      <w:pPr>
        <w:pStyle w:val="ad"/>
        <w:rPr>
          <w:rFonts w:ascii="Times New Roman" w:hAnsi="Times New Roman"/>
          <w:b/>
          <w:bCs/>
          <w:sz w:val="24"/>
          <w:szCs w:val="24"/>
        </w:rPr>
      </w:pPr>
    </w:p>
    <w:p w:rsidR="006D5F3C" w:rsidRDefault="006D5F3C" w:rsidP="006D5F3C">
      <w:pPr>
        <w:pStyle w:val="ad"/>
        <w:jc w:val="right"/>
        <w:rPr>
          <w:rFonts w:ascii="Times New Roman" w:hAnsi="Times New Roman"/>
          <w:b/>
          <w:sz w:val="24"/>
          <w:szCs w:val="24"/>
        </w:rPr>
      </w:pPr>
    </w:p>
    <w:p w:rsidR="006D5F3C" w:rsidRDefault="006D5F3C" w:rsidP="006D5F3C">
      <w:pPr>
        <w:spacing w:after="91" w:line="259" w:lineRule="auto"/>
        <w:ind w:left="586" w:hanging="10"/>
      </w:pPr>
      <w:r>
        <w:rPr>
          <w:rFonts w:ascii="Times New Roman" w:hAnsi="Times New Roman"/>
          <w:b/>
          <w:sz w:val="24"/>
        </w:rPr>
        <w:lastRenderedPageBreak/>
        <w:t xml:space="preserve">МИНИСТЕРСТВО НАУКИ И ВЫСШЕГО ОБРАЗОВАНИЯ РОССИЙСКОЙ </w:t>
      </w:r>
    </w:p>
    <w:p w:rsidR="006D5F3C" w:rsidRDefault="006D5F3C" w:rsidP="006D5F3C">
      <w:pPr>
        <w:spacing w:line="259" w:lineRule="auto"/>
        <w:ind w:left="10" w:right="568" w:hanging="10"/>
        <w:jc w:val="center"/>
      </w:pPr>
      <w:r>
        <w:rPr>
          <w:rFonts w:ascii="Times New Roman" w:hAnsi="Times New Roman"/>
          <w:b/>
          <w:sz w:val="24"/>
        </w:rPr>
        <w:t xml:space="preserve">ФЕДЕРАЦИИ </w:t>
      </w:r>
    </w:p>
    <w:p w:rsidR="006D5F3C" w:rsidRDefault="006D5F3C" w:rsidP="006D5F3C">
      <w:pPr>
        <w:spacing w:after="91" w:line="259" w:lineRule="auto"/>
        <w:ind w:left="1715" w:hanging="10"/>
      </w:pPr>
      <w:r>
        <w:rPr>
          <w:rFonts w:ascii="Times New Roman" w:hAnsi="Times New Roman"/>
          <w:b/>
          <w:sz w:val="24"/>
        </w:rPr>
        <w:t xml:space="preserve">ФЕДЕРАЛЬНОЕ ГОСУДАРСТВЕННОЕ БЮДЖЕТНОЕ  </w:t>
      </w:r>
    </w:p>
    <w:p w:rsidR="006D5F3C" w:rsidRDefault="006D5F3C" w:rsidP="006D5F3C">
      <w:pPr>
        <w:spacing w:after="91" w:line="259" w:lineRule="auto"/>
        <w:ind w:left="1014" w:hanging="10"/>
      </w:pPr>
      <w:r>
        <w:rPr>
          <w:rFonts w:ascii="Times New Roman" w:hAnsi="Times New Roman"/>
          <w:b/>
          <w:sz w:val="24"/>
        </w:rPr>
        <w:t xml:space="preserve">ОБРАЗОВАТЕЛЬНОЕ УЧРЕЖДЕНИЕ ВЫСШЕГО ОБРАЗОВАНИЯ  </w:t>
      </w:r>
    </w:p>
    <w:p w:rsidR="006D5F3C" w:rsidRDefault="006D5F3C" w:rsidP="009C7F02">
      <w:pPr>
        <w:spacing w:after="91" w:line="259" w:lineRule="auto"/>
        <w:ind w:left="1047" w:hanging="10"/>
      </w:pPr>
      <w:r>
        <w:rPr>
          <w:rFonts w:ascii="Times New Roman" w:hAnsi="Times New Roman"/>
          <w:b/>
          <w:sz w:val="24"/>
        </w:rPr>
        <w:t>«</w:t>
      </w:r>
      <w:proofErr w:type="gramStart"/>
      <w:r>
        <w:rPr>
          <w:rFonts w:ascii="Times New Roman" w:hAnsi="Times New Roman"/>
          <w:b/>
          <w:sz w:val="24"/>
        </w:rPr>
        <w:t>СЕ</w:t>
      </w:r>
      <w:r w:rsidR="009C7F02">
        <w:rPr>
          <w:rFonts w:ascii="Times New Roman" w:hAnsi="Times New Roman"/>
          <w:b/>
          <w:sz w:val="24"/>
        </w:rPr>
        <w:t>ВЕРО-КАВКАЗСКАЯ</w:t>
      </w:r>
      <w:proofErr w:type="gramEnd"/>
      <w:r w:rsidR="009C7F02">
        <w:rPr>
          <w:rFonts w:ascii="Times New Roman" w:hAnsi="Times New Roman"/>
          <w:b/>
          <w:sz w:val="24"/>
        </w:rPr>
        <w:t xml:space="preserve"> ГОСУДАРСТВЕННАЯ </w:t>
      </w:r>
      <w:r>
        <w:rPr>
          <w:rFonts w:ascii="Times New Roman" w:hAnsi="Times New Roman"/>
          <w:b/>
          <w:sz w:val="24"/>
        </w:rPr>
        <w:t xml:space="preserve">АКАДЕМИЯ» </w:t>
      </w: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74A25">
        <w:rPr>
          <w:rFonts w:ascii="Times New Roman" w:hAnsi="Times New Roman"/>
          <w:b/>
          <w:sz w:val="24"/>
          <w:szCs w:val="24"/>
        </w:rPr>
        <w:t>Юридический институт</w:t>
      </w: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E74A25">
        <w:rPr>
          <w:rFonts w:ascii="Times New Roman" w:hAnsi="Times New Roman"/>
          <w:sz w:val="24"/>
          <w:szCs w:val="24"/>
        </w:rPr>
        <w:t xml:space="preserve">Кафедра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="009C7F02">
        <w:rPr>
          <w:rFonts w:ascii="Times New Roman" w:hAnsi="Times New Roman"/>
          <w:sz w:val="24"/>
          <w:szCs w:val="24"/>
        </w:rPr>
        <w:t>«</w:t>
      </w:r>
      <w:proofErr w:type="gramEnd"/>
      <w:r w:rsidR="009C7F02">
        <w:rPr>
          <w:rFonts w:ascii="Times New Roman" w:hAnsi="Times New Roman"/>
          <w:sz w:val="24"/>
          <w:szCs w:val="24"/>
        </w:rPr>
        <w:t>Г</w:t>
      </w:r>
      <w:r w:rsidRPr="00E74A25">
        <w:rPr>
          <w:rFonts w:ascii="Times New Roman" w:hAnsi="Times New Roman"/>
          <w:sz w:val="24"/>
          <w:szCs w:val="24"/>
        </w:rPr>
        <w:t>осударственн</w:t>
      </w:r>
      <w:r w:rsidR="009C7F02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и административно</w:t>
      </w:r>
      <w:r w:rsidR="009C7F02">
        <w:rPr>
          <w:rFonts w:ascii="Times New Roman" w:hAnsi="Times New Roman"/>
          <w:sz w:val="24"/>
          <w:szCs w:val="24"/>
        </w:rPr>
        <w:t>-правовые</w:t>
      </w:r>
      <w:r w:rsidRPr="00E74A25">
        <w:rPr>
          <w:rFonts w:ascii="Times New Roman" w:hAnsi="Times New Roman"/>
          <w:sz w:val="24"/>
          <w:szCs w:val="24"/>
        </w:rPr>
        <w:t xml:space="preserve"> дисциплин</w:t>
      </w:r>
      <w:r w:rsidR="009C7F02">
        <w:rPr>
          <w:rFonts w:ascii="Times New Roman" w:hAnsi="Times New Roman"/>
          <w:sz w:val="24"/>
          <w:szCs w:val="24"/>
        </w:rPr>
        <w:t>ы»</w:t>
      </w: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E74A25">
        <w:rPr>
          <w:rFonts w:ascii="Times New Roman" w:hAnsi="Times New Roman"/>
          <w:sz w:val="24"/>
          <w:szCs w:val="24"/>
        </w:rPr>
        <w:t>Учебная дисциплина-</w:t>
      </w:r>
      <w:r>
        <w:rPr>
          <w:rFonts w:ascii="Times New Roman" w:hAnsi="Times New Roman"/>
          <w:sz w:val="24"/>
          <w:szCs w:val="24"/>
        </w:rPr>
        <w:t>Административное право</w:t>
      </w: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Default="006D5F3C" w:rsidP="006D5F3C">
      <w:pPr>
        <w:pStyle w:val="ad"/>
        <w:tabs>
          <w:tab w:val="left" w:pos="5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5F3C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74A25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ОНТРОЛЬНАЯ</w:t>
      </w:r>
      <w:r w:rsidRPr="00E74A25">
        <w:rPr>
          <w:rFonts w:ascii="Times New Roman" w:hAnsi="Times New Roman"/>
          <w:b/>
          <w:sz w:val="24"/>
          <w:szCs w:val="24"/>
        </w:rPr>
        <w:t xml:space="preserve"> РАБОТА</w:t>
      </w: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E74A25">
        <w:rPr>
          <w:rFonts w:ascii="Times New Roman" w:hAnsi="Times New Roman"/>
          <w:sz w:val="24"/>
          <w:szCs w:val="24"/>
        </w:rPr>
        <w:t>на тему «             »</w:t>
      </w: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9250" w:type="dxa"/>
        <w:tblInd w:w="639" w:type="dxa"/>
        <w:tblLook w:val="04A0" w:firstRow="1" w:lastRow="0" w:firstColumn="1" w:lastColumn="0" w:noHBand="0" w:noVBand="1"/>
      </w:tblPr>
      <w:tblGrid>
        <w:gridCol w:w="5139"/>
        <w:gridCol w:w="4111"/>
      </w:tblGrid>
      <w:tr w:rsidR="006D5F3C" w:rsidRPr="00E74A25" w:rsidTr="00A84094"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6D5F3C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A25">
              <w:rPr>
                <w:rFonts w:ascii="Times New Roman" w:hAnsi="Times New Roman"/>
                <w:b/>
                <w:sz w:val="24"/>
                <w:szCs w:val="24"/>
              </w:rPr>
              <w:t>Выполнил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(а)</w:t>
            </w:r>
            <w:r w:rsidRPr="00E74A2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D5F3C" w:rsidRPr="00E74A25" w:rsidTr="00A84094">
        <w:trPr>
          <w:trHeight w:val="228"/>
        </w:trPr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6D5F3C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A25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(ка)</w:t>
            </w:r>
            <w:r w:rsidR="00440D9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E74A25">
              <w:rPr>
                <w:rFonts w:ascii="Times New Roman" w:hAnsi="Times New Roman"/>
                <w:sz w:val="24"/>
                <w:szCs w:val="24"/>
              </w:rPr>
              <w:t xml:space="preserve"> курса</w:t>
            </w:r>
          </w:p>
        </w:tc>
      </w:tr>
      <w:tr w:rsidR="006D5F3C" w:rsidRPr="00E74A25" w:rsidTr="00A84094"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6D5F3C" w:rsidP="00A84094">
            <w:pPr>
              <w:pStyle w:val="a5"/>
              <w:rPr>
                <w:rFonts w:ascii="Times New Roman" w:hAnsi="Times New Roman"/>
                <w:szCs w:val="24"/>
              </w:rPr>
            </w:pPr>
            <w:r w:rsidRPr="00C616D2">
              <w:rPr>
                <w:rFonts w:ascii="Times New Roman" w:hAnsi="Times New Roman"/>
                <w:szCs w:val="24"/>
              </w:rPr>
              <w:t xml:space="preserve">специальности 40.05.02. Правоохранительная деятельность </w:t>
            </w:r>
            <w:r w:rsidRPr="00C616D2">
              <w:rPr>
                <w:rFonts w:ascii="Times New Roman" w:hAnsi="Times New Roman"/>
                <w:bCs/>
                <w:szCs w:val="24"/>
              </w:rPr>
              <w:t>специализация «</w:t>
            </w:r>
            <w:r w:rsidR="00A84094">
              <w:rPr>
                <w:rFonts w:ascii="Times New Roman" w:hAnsi="Times New Roman"/>
                <w:bCs/>
                <w:szCs w:val="24"/>
              </w:rPr>
              <w:t>Оперативно-розыскная</w:t>
            </w:r>
            <w:r w:rsidRPr="00C616D2">
              <w:rPr>
                <w:rFonts w:ascii="Times New Roman" w:hAnsi="Times New Roman"/>
                <w:bCs/>
                <w:szCs w:val="24"/>
              </w:rPr>
              <w:t xml:space="preserve"> деятельность»</w:t>
            </w:r>
          </w:p>
        </w:tc>
      </w:tr>
      <w:tr w:rsidR="006D5F3C" w:rsidRPr="00E74A25" w:rsidTr="00A84094">
        <w:trPr>
          <w:trHeight w:val="221"/>
        </w:trPr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440D9F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 w:rsidR="00A84094">
              <w:rPr>
                <w:rFonts w:ascii="Times New Roman" w:hAnsi="Times New Roman"/>
                <w:sz w:val="24"/>
                <w:szCs w:val="24"/>
              </w:rPr>
              <w:t>ПД-З-…</w:t>
            </w:r>
          </w:p>
        </w:tc>
      </w:tr>
      <w:tr w:rsidR="006D5F3C" w:rsidRPr="00E74A25" w:rsidTr="00A84094"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6D5F3C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A25">
              <w:rPr>
                <w:rFonts w:ascii="Times New Roman" w:hAnsi="Times New Roman"/>
                <w:sz w:val="24"/>
                <w:szCs w:val="24"/>
              </w:rPr>
              <w:t>Иванов И.И.</w:t>
            </w:r>
          </w:p>
        </w:tc>
      </w:tr>
      <w:tr w:rsidR="006D5F3C" w:rsidRPr="00E74A25" w:rsidTr="00A84094"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6D5F3C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3C" w:rsidRPr="00E74A25" w:rsidTr="00A84094">
        <w:trPr>
          <w:trHeight w:val="225"/>
        </w:trPr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6D5F3C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A25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руководитель:</w:t>
            </w:r>
          </w:p>
        </w:tc>
      </w:tr>
      <w:tr w:rsidR="006D5F3C" w:rsidRPr="00E74A25" w:rsidTr="00A84094">
        <w:trPr>
          <w:trHeight w:val="217"/>
        </w:trPr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6D5F3C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A25">
              <w:rPr>
                <w:rFonts w:ascii="Times New Roman" w:hAnsi="Times New Roman"/>
                <w:sz w:val="24"/>
                <w:szCs w:val="24"/>
              </w:rPr>
              <w:t>к.</w:t>
            </w:r>
            <w:r w:rsidR="00440D9F">
              <w:rPr>
                <w:rFonts w:ascii="Times New Roman" w:hAnsi="Times New Roman"/>
                <w:sz w:val="24"/>
                <w:szCs w:val="24"/>
              </w:rPr>
              <w:t>э</w:t>
            </w:r>
            <w:r w:rsidRPr="00E74A25">
              <w:rPr>
                <w:rFonts w:ascii="Times New Roman" w:hAnsi="Times New Roman"/>
                <w:sz w:val="24"/>
                <w:szCs w:val="24"/>
              </w:rPr>
              <w:t xml:space="preserve">.н., доцент кафедры </w:t>
            </w:r>
            <w:proofErr w:type="spellStart"/>
            <w:r w:rsidRPr="00E74A25">
              <w:rPr>
                <w:rFonts w:ascii="Times New Roman" w:hAnsi="Times New Roman"/>
                <w:sz w:val="24"/>
                <w:szCs w:val="24"/>
              </w:rPr>
              <w:t>Гос</w:t>
            </w:r>
            <w:r w:rsidR="009C7F02">
              <w:rPr>
                <w:rFonts w:ascii="Times New Roman" w:hAnsi="Times New Roman"/>
                <w:sz w:val="24"/>
                <w:szCs w:val="24"/>
              </w:rPr>
              <w:t>А</w:t>
            </w:r>
            <w:r w:rsidRPr="00E74A25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spellEnd"/>
          </w:p>
        </w:tc>
      </w:tr>
      <w:tr w:rsidR="006D5F3C" w:rsidRPr="00E74A25" w:rsidTr="00A84094">
        <w:trPr>
          <w:trHeight w:val="82"/>
        </w:trPr>
        <w:tc>
          <w:tcPr>
            <w:tcW w:w="5139" w:type="dxa"/>
          </w:tcPr>
          <w:p w:rsidR="006D5F3C" w:rsidRPr="00E74A25" w:rsidRDefault="006D5F3C" w:rsidP="00A840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5F3C" w:rsidRPr="00E74A25" w:rsidRDefault="00440D9F" w:rsidP="00A840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Чотчаева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Ф.А.-М.</w:t>
            </w:r>
          </w:p>
        </w:tc>
      </w:tr>
    </w:tbl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Pr="00E74A25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D5F3C" w:rsidRDefault="006D5F3C" w:rsidP="006D5F3C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447EE2">
        <w:rPr>
          <w:rFonts w:ascii="Times New Roman" w:hAnsi="Times New Roman"/>
          <w:sz w:val="24"/>
          <w:szCs w:val="24"/>
        </w:rPr>
        <w:t>Черкесск, 2024</w:t>
      </w:r>
    </w:p>
    <w:p w:rsidR="008022A9" w:rsidRDefault="008022A9"/>
    <w:sectPr w:rsidR="008022A9" w:rsidSect="00A8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6131"/>
    <w:multiLevelType w:val="hybridMultilevel"/>
    <w:tmpl w:val="21BEC8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062B7"/>
    <w:multiLevelType w:val="hybridMultilevel"/>
    <w:tmpl w:val="C4EC4152"/>
    <w:lvl w:ilvl="0" w:tplc="5BDC7D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C1A78"/>
    <w:multiLevelType w:val="hybridMultilevel"/>
    <w:tmpl w:val="C4EC4152"/>
    <w:lvl w:ilvl="0" w:tplc="5BDC7D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597D"/>
    <w:multiLevelType w:val="multilevel"/>
    <w:tmpl w:val="CF9E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7" w15:restartNumberingAfterBreak="0">
    <w:nsid w:val="58FA26BC"/>
    <w:multiLevelType w:val="hybridMultilevel"/>
    <w:tmpl w:val="4268DCF4"/>
    <w:lvl w:ilvl="0" w:tplc="0BBC6AB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A11EE"/>
    <w:multiLevelType w:val="hybridMultilevel"/>
    <w:tmpl w:val="4E4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73E0B"/>
    <w:multiLevelType w:val="hybridMultilevel"/>
    <w:tmpl w:val="2C0AC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390C54"/>
    <w:multiLevelType w:val="hybridMultilevel"/>
    <w:tmpl w:val="E28A6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F3C"/>
    <w:rsid w:val="001F710A"/>
    <w:rsid w:val="002B0570"/>
    <w:rsid w:val="00440D9F"/>
    <w:rsid w:val="00447EE2"/>
    <w:rsid w:val="0046753D"/>
    <w:rsid w:val="004B4BD8"/>
    <w:rsid w:val="005F0D88"/>
    <w:rsid w:val="006D5F3C"/>
    <w:rsid w:val="008022A9"/>
    <w:rsid w:val="00855017"/>
    <w:rsid w:val="00885BF5"/>
    <w:rsid w:val="008F3251"/>
    <w:rsid w:val="00964D06"/>
    <w:rsid w:val="009C7F02"/>
    <w:rsid w:val="009E58FA"/>
    <w:rsid w:val="00A30917"/>
    <w:rsid w:val="00A84094"/>
    <w:rsid w:val="00A92D9F"/>
    <w:rsid w:val="00CA19F0"/>
    <w:rsid w:val="00D44D11"/>
    <w:rsid w:val="00F558B8"/>
    <w:rsid w:val="00FC0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EAB0A-D392-4E3E-B937-158C8C9B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3C"/>
    <w:pPr>
      <w:spacing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D5F3C"/>
    <w:pPr>
      <w:ind w:left="720"/>
      <w:contextualSpacing/>
    </w:pPr>
  </w:style>
  <w:style w:type="paragraph" w:styleId="a5">
    <w:name w:val="Body Text"/>
    <w:basedOn w:val="a"/>
    <w:link w:val="a6"/>
    <w:rsid w:val="006D5F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D5F3C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endnote text"/>
    <w:basedOn w:val="a"/>
    <w:link w:val="a8"/>
    <w:rsid w:val="006D5F3C"/>
    <w:pPr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a8">
    <w:name w:val="Текст концевой сноски Знак"/>
    <w:basedOn w:val="a0"/>
    <w:link w:val="a7"/>
    <w:rsid w:val="006D5F3C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Body Text Indent"/>
    <w:basedOn w:val="a"/>
    <w:link w:val="aa"/>
    <w:semiHidden/>
    <w:unhideWhenUsed/>
    <w:rsid w:val="006D5F3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6D5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6D5F3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D5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6D5F3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6D5F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6D5F3C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213">
    <w:name w:val="Font Style213"/>
    <w:uiPriority w:val="99"/>
    <w:rsid w:val="006D5F3C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No Spacing"/>
    <w:uiPriority w:val="1"/>
    <w:qFormat/>
    <w:rsid w:val="006D5F3C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link w:val="50"/>
    <w:rsid w:val="006D5F3C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D5F3C"/>
    <w:pPr>
      <w:widowControl w:val="0"/>
      <w:shd w:val="clear" w:color="auto" w:fill="FFFFFF"/>
      <w:spacing w:before="60" w:after="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8">
    <w:name w:val="Основной текст (8)_"/>
    <w:link w:val="80"/>
    <w:rsid w:val="006D5F3C"/>
    <w:rPr>
      <w:b/>
      <w:bCs/>
      <w:sz w:val="36"/>
      <w:szCs w:val="3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5F3C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b/>
      <w:bCs/>
      <w:sz w:val="36"/>
      <w:szCs w:val="36"/>
      <w:lang w:eastAsia="en-US"/>
    </w:rPr>
  </w:style>
  <w:style w:type="character" w:customStyle="1" w:styleId="6">
    <w:name w:val="Основной текст (6)_"/>
    <w:link w:val="60"/>
    <w:uiPriority w:val="99"/>
    <w:rsid w:val="006D5F3C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D5F3C"/>
    <w:pPr>
      <w:widowControl w:val="0"/>
      <w:shd w:val="clear" w:color="auto" w:fill="FFFFFF"/>
      <w:spacing w:after="600" w:line="274" w:lineRule="exact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e">
    <w:name w:val="Normal (Web)"/>
    <w:basedOn w:val="a"/>
    <w:link w:val="af"/>
    <w:uiPriority w:val="99"/>
    <w:unhideWhenUsed/>
    <w:rsid w:val="00440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basedOn w:val="a0"/>
    <w:link w:val="ae"/>
    <w:uiPriority w:val="99"/>
    <w:rsid w:val="00440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440D9F"/>
    <w:rPr>
      <w:color w:val="0000FF"/>
      <w:u w:val="single"/>
    </w:rPr>
  </w:style>
  <w:style w:type="character" w:customStyle="1" w:styleId="a4">
    <w:name w:val="Абзац списка Знак"/>
    <w:link w:val="a3"/>
    <w:locked/>
    <w:rsid w:val="00440D9F"/>
    <w:rPr>
      <w:rFonts w:ascii="Calibri" w:eastAsia="Times New Roman" w:hAnsi="Calibri" w:cs="Times New Roman"/>
      <w:lang w:eastAsia="ru-RU"/>
    </w:rPr>
  </w:style>
  <w:style w:type="paragraph" w:customStyle="1" w:styleId="Standarduser">
    <w:name w:val="Standard (user)"/>
    <w:rsid w:val="00440D9F"/>
    <w:pPr>
      <w:widowControl w:val="0"/>
      <w:suppressAutoHyphens/>
      <w:ind w:left="0"/>
      <w:jc w:val="lef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A8409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78877.html" TargetMode="External"/><Relationship Id="rId13" Type="http://schemas.openxmlformats.org/officeDocument/2006/relationships/hyperlink" Target="https://www.iprbookshop.ru/124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78878.html" TargetMode="External"/><Relationship Id="rId12" Type="http://schemas.openxmlformats.org/officeDocument/2006/relationships/hyperlink" Target="https://www.iprbookshop.ru/817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80634.html" TargetMode="External"/><Relationship Id="rId11" Type="http://schemas.openxmlformats.org/officeDocument/2006/relationships/hyperlink" Target="https://www.iprbookshop.ru/81637.html" TargetMode="External"/><Relationship Id="rId5" Type="http://schemas.openxmlformats.org/officeDocument/2006/relationships/hyperlink" Target="https://www.iprbookshop.ru/9439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419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9720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6066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19</cp:revision>
  <dcterms:created xsi:type="dcterms:W3CDTF">2022-02-11T12:14:00Z</dcterms:created>
  <dcterms:modified xsi:type="dcterms:W3CDTF">2025-12-04T08:01:00Z</dcterms:modified>
</cp:coreProperties>
</file>