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74F" w:rsidRPr="004B5011" w:rsidRDefault="009C674F" w:rsidP="009C674F">
      <w:pPr>
        <w:widowControl w:val="0"/>
        <w:autoSpaceDE w:val="0"/>
        <w:autoSpaceDN w:val="0"/>
        <w:adjustRightInd w:val="0"/>
        <w:jc w:val="center"/>
        <w:rPr>
          <w:sz w:val="24"/>
          <w:szCs w:val="24"/>
        </w:rPr>
      </w:pPr>
      <w:r w:rsidRPr="004B5011">
        <w:rPr>
          <w:sz w:val="24"/>
          <w:szCs w:val="24"/>
        </w:rPr>
        <w:t xml:space="preserve">МИНИСТЕРСТВО НАУКИ И ВЫСШЕГО ОБРАЗОВАНИЯ  РОССИЙСКОЙ ФЕДЕРАЦИИ </w:t>
      </w:r>
    </w:p>
    <w:p w:rsidR="009C674F" w:rsidRPr="004B5011" w:rsidRDefault="009C674F" w:rsidP="009C674F">
      <w:pPr>
        <w:widowControl w:val="0"/>
        <w:autoSpaceDE w:val="0"/>
        <w:autoSpaceDN w:val="0"/>
        <w:adjustRightInd w:val="0"/>
        <w:jc w:val="center"/>
        <w:rPr>
          <w:sz w:val="24"/>
          <w:szCs w:val="24"/>
        </w:rPr>
      </w:pPr>
      <w:r w:rsidRPr="004B5011">
        <w:rPr>
          <w:sz w:val="24"/>
          <w:szCs w:val="24"/>
        </w:rPr>
        <w:t>ФЕДЕРАЛЬНОЕ ГОСУДАРСТВЕННОЕ БЮДЖЕТНОЕ ОБРАЗОВАТЕЛЬНОЕ УЧРЕЖДЕНИЕ ВЫСШЕГО ОБРАЗОВАНИЯ</w:t>
      </w:r>
    </w:p>
    <w:p w:rsidR="009C674F" w:rsidRPr="00DE25D2" w:rsidRDefault="009C674F" w:rsidP="009C674F">
      <w:pPr>
        <w:widowControl w:val="0"/>
        <w:autoSpaceDE w:val="0"/>
        <w:autoSpaceDN w:val="0"/>
        <w:adjustRightInd w:val="0"/>
        <w:jc w:val="center"/>
        <w:rPr>
          <w:sz w:val="24"/>
          <w:szCs w:val="24"/>
        </w:rPr>
      </w:pPr>
    </w:p>
    <w:p w:rsidR="009C674F" w:rsidRPr="00DE25D2" w:rsidRDefault="009C674F" w:rsidP="009C674F">
      <w:pPr>
        <w:widowControl w:val="0"/>
        <w:autoSpaceDE w:val="0"/>
        <w:autoSpaceDN w:val="0"/>
        <w:adjustRightInd w:val="0"/>
        <w:jc w:val="center"/>
        <w:rPr>
          <w:sz w:val="24"/>
          <w:szCs w:val="24"/>
        </w:rPr>
      </w:pPr>
      <w:r w:rsidRPr="00DE25D2">
        <w:rPr>
          <w:sz w:val="24"/>
          <w:szCs w:val="24"/>
        </w:rPr>
        <w:t>«</w:t>
      </w:r>
      <w:proofErr w:type="gramStart"/>
      <w:r w:rsidRPr="00DE25D2">
        <w:rPr>
          <w:sz w:val="24"/>
          <w:szCs w:val="24"/>
        </w:rPr>
        <w:t>СЕВЕРО-КАВКАЗСКАЯ</w:t>
      </w:r>
      <w:proofErr w:type="gramEnd"/>
      <w:r w:rsidRPr="00DE25D2">
        <w:rPr>
          <w:sz w:val="24"/>
          <w:szCs w:val="24"/>
        </w:rPr>
        <w:t xml:space="preserve"> ГОСУДАРСТВЕННАЯ АКАДЕМИЯ»</w:t>
      </w:r>
    </w:p>
    <w:p w:rsidR="008843A5" w:rsidRPr="002222AB" w:rsidRDefault="008843A5" w:rsidP="008843A5">
      <w:pPr>
        <w:shd w:val="clear" w:color="auto" w:fill="FFFFFF"/>
        <w:spacing w:line="360" w:lineRule="auto"/>
        <w:jc w:val="center"/>
        <w:rPr>
          <w:color w:val="000000"/>
          <w:sz w:val="28"/>
          <w:szCs w:val="28"/>
        </w:rPr>
      </w:pPr>
    </w:p>
    <w:p w:rsidR="008843A5" w:rsidRPr="002222AB" w:rsidRDefault="008843A5" w:rsidP="008843A5">
      <w:pPr>
        <w:shd w:val="clear" w:color="auto" w:fill="FFFFFF"/>
        <w:spacing w:line="360" w:lineRule="auto"/>
        <w:jc w:val="center"/>
        <w:rPr>
          <w:color w:val="000000"/>
          <w:sz w:val="28"/>
          <w:szCs w:val="28"/>
        </w:rPr>
      </w:pPr>
    </w:p>
    <w:p w:rsidR="008843A5" w:rsidRPr="002222AB" w:rsidRDefault="008843A5" w:rsidP="008843A5">
      <w:pPr>
        <w:shd w:val="clear" w:color="auto" w:fill="FFFFFF"/>
        <w:spacing w:line="360" w:lineRule="auto"/>
        <w:jc w:val="center"/>
        <w:rPr>
          <w:color w:val="000000"/>
          <w:sz w:val="28"/>
          <w:szCs w:val="28"/>
        </w:rPr>
      </w:pPr>
    </w:p>
    <w:p w:rsidR="008843A5" w:rsidRPr="006733AD" w:rsidRDefault="009C674F" w:rsidP="008843A5">
      <w:pPr>
        <w:shd w:val="clear" w:color="auto" w:fill="FFFFFF"/>
        <w:spacing w:line="360" w:lineRule="auto"/>
        <w:jc w:val="center"/>
        <w:rPr>
          <w:color w:val="000000"/>
          <w:sz w:val="28"/>
          <w:szCs w:val="28"/>
        </w:rPr>
      </w:pPr>
      <w:r w:rsidRPr="006733AD">
        <w:rPr>
          <w:color w:val="000000"/>
          <w:sz w:val="28"/>
          <w:szCs w:val="28"/>
        </w:rPr>
        <w:t>КАФЕДРА</w:t>
      </w:r>
      <w:r w:rsidRPr="002222AB">
        <w:rPr>
          <w:color w:val="000000"/>
          <w:sz w:val="28"/>
          <w:szCs w:val="28"/>
        </w:rPr>
        <w:t xml:space="preserve"> ГОСУДАРСТВЕНН</w:t>
      </w:r>
      <w:r>
        <w:rPr>
          <w:color w:val="000000"/>
          <w:sz w:val="28"/>
          <w:szCs w:val="28"/>
        </w:rPr>
        <w:t>Ы</w:t>
      </w:r>
      <w:r w:rsidR="00FE3FF4">
        <w:rPr>
          <w:color w:val="000000"/>
          <w:sz w:val="28"/>
          <w:szCs w:val="28"/>
        </w:rPr>
        <w:t>Е</w:t>
      </w:r>
      <w:r w:rsidR="00D4620F">
        <w:rPr>
          <w:color w:val="000000"/>
          <w:sz w:val="28"/>
          <w:szCs w:val="28"/>
        </w:rPr>
        <w:t xml:space="preserve">  И  </w:t>
      </w:r>
      <w:r>
        <w:rPr>
          <w:color w:val="000000"/>
          <w:sz w:val="28"/>
          <w:szCs w:val="28"/>
        </w:rPr>
        <w:t>АДМИНИСТРАТИВНО</w:t>
      </w:r>
      <w:r w:rsidRPr="006733AD">
        <w:rPr>
          <w:color w:val="000000"/>
          <w:sz w:val="28"/>
          <w:szCs w:val="28"/>
        </w:rPr>
        <w:t>- ПРАВОВЫ</w:t>
      </w:r>
      <w:r w:rsidR="00FE3FF4">
        <w:rPr>
          <w:color w:val="000000"/>
          <w:sz w:val="28"/>
          <w:szCs w:val="28"/>
        </w:rPr>
        <w:t>Е</w:t>
      </w:r>
      <w:r w:rsidRPr="006733AD">
        <w:rPr>
          <w:color w:val="000000"/>
          <w:sz w:val="28"/>
          <w:szCs w:val="28"/>
        </w:rPr>
        <w:t xml:space="preserve"> ДИСЦИПЛИН</w:t>
      </w:r>
      <w:r w:rsidR="00FE3FF4">
        <w:rPr>
          <w:color w:val="000000"/>
          <w:sz w:val="28"/>
          <w:szCs w:val="28"/>
        </w:rPr>
        <w:t>Ы</w:t>
      </w:r>
    </w:p>
    <w:p w:rsidR="008843A5" w:rsidRPr="002222AB" w:rsidRDefault="008843A5" w:rsidP="008843A5">
      <w:pPr>
        <w:shd w:val="clear" w:color="auto" w:fill="FFFFFF"/>
        <w:spacing w:line="360" w:lineRule="auto"/>
        <w:jc w:val="center"/>
        <w:rPr>
          <w:color w:val="000000"/>
          <w:sz w:val="28"/>
          <w:szCs w:val="28"/>
        </w:rPr>
      </w:pPr>
    </w:p>
    <w:p w:rsidR="008843A5" w:rsidRPr="002222AB" w:rsidRDefault="008843A5" w:rsidP="008843A5">
      <w:pPr>
        <w:shd w:val="clear" w:color="auto" w:fill="FFFFFF"/>
        <w:spacing w:line="360" w:lineRule="auto"/>
        <w:jc w:val="center"/>
        <w:rPr>
          <w:color w:val="000000"/>
          <w:sz w:val="28"/>
          <w:szCs w:val="28"/>
        </w:rPr>
      </w:pPr>
    </w:p>
    <w:p w:rsidR="008843A5" w:rsidRPr="002222AB" w:rsidRDefault="008843A5" w:rsidP="008843A5">
      <w:pPr>
        <w:shd w:val="clear" w:color="auto" w:fill="FFFFFF"/>
        <w:spacing w:line="360" w:lineRule="auto"/>
        <w:jc w:val="center"/>
        <w:rPr>
          <w:color w:val="000000"/>
          <w:sz w:val="28"/>
          <w:szCs w:val="28"/>
        </w:rPr>
      </w:pPr>
    </w:p>
    <w:p w:rsidR="008843A5" w:rsidRPr="006733AD" w:rsidRDefault="008843A5" w:rsidP="008843A5">
      <w:pPr>
        <w:shd w:val="clear" w:color="auto" w:fill="FFFFFF"/>
        <w:spacing w:line="360" w:lineRule="auto"/>
        <w:jc w:val="center"/>
        <w:rPr>
          <w:color w:val="000000"/>
          <w:sz w:val="28"/>
          <w:szCs w:val="28"/>
        </w:rPr>
      </w:pPr>
      <w:r w:rsidRPr="006733AD">
        <w:rPr>
          <w:color w:val="000000"/>
          <w:sz w:val="28"/>
          <w:szCs w:val="28"/>
        </w:rPr>
        <w:t xml:space="preserve">ВОПРОСЫ К </w:t>
      </w:r>
      <w:r>
        <w:rPr>
          <w:color w:val="000000"/>
          <w:sz w:val="28"/>
          <w:szCs w:val="28"/>
        </w:rPr>
        <w:t xml:space="preserve">КОНТРОЛЬНОЙ РАБОТЕ </w:t>
      </w:r>
      <w:r w:rsidRPr="006733AD">
        <w:rPr>
          <w:color w:val="000000"/>
          <w:sz w:val="28"/>
          <w:szCs w:val="28"/>
        </w:rPr>
        <w:t>ПО ДИСЦИПЛИНЕ</w:t>
      </w:r>
    </w:p>
    <w:p w:rsidR="008843A5" w:rsidRPr="009C674F" w:rsidRDefault="008843A5" w:rsidP="008843A5">
      <w:pPr>
        <w:shd w:val="clear" w:color="auto" w:fill="FFFFFF"/>
        <w:spacing w:line="360" w:lineRule="auto"/>
        <w:jc w:val="center"/>
        <w:rPr>
          <w:color w:val="000000"/>
          <w:sz w:val="28"/>
          <w:szCs w:val="28"/>
        </w:rPr>
      </w:pPr>
      <w:r w:rsidRPr="009C674F">
        <w:rPr>
          <w:color w:val="000000"/>
          <w:sz w:val="28"/>
          <w:szCs w:val="28"/>
        </w:rPr>
        <w:t>«</w:t>
      </w:r>
      <w:r w:rsidRPr="009C674F">
        <w:rPr>
          <w:bCs/>
          <w:sz w:val="28"/>
          <w:szCs w:val="28"/>
        </w:rPr>
        <w:t>И</w:t>
      </w:r>
      <w:r w:rsidR="005476B1" w:rsidRPr="009C674F">
        <w:rPr>
          <w:bCs/>
          <w:sz w:val="28"/>
          <w:szCs w:val="28"/>
        </w:rPr>
        <w:t>НФОРМАЦИОННОЕ ПРАВО</w:t>
      </w:r>
      <w:r w:rsidRPr="009C674F">
        <w:rPr>
          <w:color w:val="000000"/>
          <w:sz w:val="28"/>
          <w:szCs w:val="28"/>
        </w:rPr>
        <w:t>»</w:t>
      </w:r>
    </w:p>
    <w:p w:rsidR="008843A5" w:rsidRPr="002222AB" w:rsidRDefault="008843A5" w:rsidP="008843A5">
      <w:pPr>
        <w:shd w:val="clear" w:color="auto" w:fill="FFFFFF"/>
        <w:spacing w:line="360" w:lineRule="auto"/>
        <w:jc w:val="center"/>
        <w:rPr>
          <w:color w:val="000000"/>
          <w:sz w:val="28"/>
          <w:szCs w:val="28"/>
        </w:rPr>
      </w:pPr>
      <w:r w:rsidRPr="006733AD">
        <w:rPr>
          <w:color w:val="000000"/>
          <w:sz w:val="28"/>
          <w:szCs w:val="28"/>
        </w:rPr>
        <w:t xml:space="preserve">ДЛЯ ОБУЩАЮЩИХСЯ ПО </w:t>
      </w:r>
      <w:r w:rsidRPr="002222AB">
        <w:rPr>
          <w:color w:val="000000"/>
          <w:sz w:val="28"/>
          <w:szCs w:val="28"/>
        </w:rPr>
        <w:t>СПЕЦИАЛЬНОСТИ</w:t>
      </w:r>
    </w:p>
    <w:p w:rsidR="008843A5" w:rsidRPr="006733AD" w:rsidRDefault="008843A5" w:rsidP="008843A5">
      <w:pPr>
        <w:shd w:val="clear" w:color="auto" w:fill="FFFFFF"/>
        <w:spacing w:line="360" w:lineRule="auto"/>
        <w:jc w:val="center"/>
        <w:rPr>
          <w:color w:val="000000"/>
          <w:sz w:val="28"/>
          <w:szCs w:val="28"/>
        </w:rPr>
      </w:pPr>
      <w:r w:rsidRPr="002222AB">
        <w:rPr>
          <w:bCs/>
          <w:sz w:val="28"/>
          <w:szCs w:val="28"/>
        </w:rPr>
        <w:t>40.05.02   ПРАВООХРАНИТЕЛЬНАЯ ДЕЯТЕЛЬНОСТЬ</w:t>
      </w:r>
    </w:p>
    <w:p w:rsidR="008843A5" w:rsidRPr="002222AB" w:rsidRDefault="008843A5" w:rsidP="008843A5">
      <w:pPr>
        <w:shd w:val="clear" w:color="auto" w:fill="FFFFFF"/>
        <w:spacing w:line="360" w:lineRule="auto"/>
        <w:jc w:val="center"/>
        <w:rPr>
          <w:color w:val="000000"/>
          <w:sz w:val="28"/>
          <w:szCs w:val="28"/>
        </w:rPr>
      </w:pPr>
    </w:p>
    <w:p w:rsidR="008843A5" w:rsidRPr="006733AD" w:rsidRDefault="008843A5" w:rsidP="008843A5">
      <w:pPr>
        <w:shd w:val="clear" w:color="auto" w:fill="FFFFFF"/>
        <w:spacing w:line="360" w:lineRule="auto"/>
        <w:jc w:val="center"/>
        <w:rPr>
          <w:color w:val="000000"/>
          <w:sz w:val="28"/>
          <w:szCs w:val="28"/>
        </w:rPr>
      </w:pPr>
      <w:r w:rsidRPr="006733AD">
        <w:rPr>
          <w:color w:val="000000"/>
          <w:sz w:val="28"/>
          <w:szCs w:val="28"/>
        </w:rPr>
        <w:t>ЗАОЧНАЯ ФОРМА ОБУЧЕНИЯ</w:t>
      </w:r>
    </w:p>
    <w:p w:rsidR="008843A5" w:rsidRPr="002222AB" w:rsidRDefault="008843A5" w:rsidP="008843A5">
      <w:pPr>
        <w:shd w:val="clear" w:color="auto" w:fill="FFFFFF"/>
        <w:spacing w:line="360" w:lineRule="auto"/>
        <w:jc w:val="center"/>
        <w:rPr>
          <w:color w:val="000000"/>
          <w:sz w:val="28"/>
          <w:szCs w:val="28"/>
        </w:rPr>
      </w:pPr>
    </w:p>
    <w:p w:rsidR="008843A5" w:rsidRPr="006733AD" w:rsidRDefault="005476B1" w:rsidP="008843A5">
      <w:pPr>
        <w:shd w:val="clear" w:color="auto" w:fill="FFFFFF"/>
        <w:spacing w:line="360" w:lineRule="auto"/>
        <w:jc w:val="center"/>
        <w:rPr>
          <w:color w:val="000000"/>
          <w:sz w:val="28"/>
          <w:szCs w:val="28"/>
        </w:rPr>
      </w:pPr>
      <w:bookmarkStart w:id="0" w:name="_GoBack"/>
      <w:bookmarkEnd w:id="0"/>
      <w:r>
        <w:rPr>
          <w:color w:val="000000"/>
          <w:sz w:val="28"/>
          <w:szCs w:val="28"/>
        </w:rPr>
        <w:t>3</w:t>
      </w:r>
      <w:r w:rsidR="008843A5" w:rsidRPr="006733AD">
        <w:rPr>
          <w:color w:val="000000"/>
          <w:sz w:val="28"/>
          <w:szCs w:val="28"/>
        </w:rPr>
        <w:t xml:space="preserve"> курс, </w:t>
      </w:r>
      <w:r w:rsidR="008843A5" w:rsidRPr="002222AB">
        <w:rPr>
          <w:color w:val="000000"/>
          <w:sz w:val="28"/>
          <w:szCs w:val="28"/>
        </w:rPr>
        <w:t>2</w:t>
      </w:r>
      <w:r w:rsidR="008843A5" w:rsidRPr="006733AD">
        <w:rPr>
          <w:color w:val="000000"/>
          <w:sz w:val="28"/>
          <w:szCs w:val="28"/>
        </w:rPr>
        <w:t xml:space="preserve"> семестр</w:t>
      </w:r>
    </w:p>
    <w:p w:rsidR="008843A5" w:rsidRPr="002222AB" w:rsidRDefault="008843A5" w:rsidP="008843A5">
      <w:pPr>
        <w:shd w:val="clear" w:color="auto" w:fill="FFFFFF"/>
        <w:spacing w:line="360" w:lineRule="auto"/>
        <w:jc w:val="center"/>
        <w:rPr>
          <w:color w:val="000000"/>
          <w:sz w:val="28"/>
          <w:szCs w:val="28"/>
        </w:rPr>
      </w:pPr>
    </w:p>
    <w:p w:rsidR="008843A5" w:rsidRPr="002222AB" w:rsidRDefault="008843A5" w:rsidP="008843A5">
      <w:pPr>
        <w:shd w:val="clear" w:color="auto" w:fill="FFFFFF"/>
        <w:spacing w:line="360" w:lineRule="auto"/>
        <w:jc w:val="center"/>
        <w:rPr>
          <w:color w:val="000000"/>
          <w:sz w:val="28"/>
          <w:szCs w:val="28"/>
        </w:rPr>
      </w:pPr>
    </w:p>
    <w:p w:rsidR="008843A5" w:rsidRPr="002222AB" w:rsidRDefault="008843A5" w:rsidP="008843A5">
      <w:pPr>
        <w:shd w:val="clear" w:color="auto" w:fill="FFFFFF"/>
        <w:spacing w:line="360" w:lineRule="auto"/>
        <w:jc w:val="center"/>
        <w:rPr>
          <w:color w:val="000000"/>
          <w:sz w:val="28"/>
          <w:szCs w:val="28"/>
        </w:rPr>
      </w:pPr>
    </w:p>
    <w:p w:rsidR="008843A5" w:rsidRPr="006733AD" w:rsidRDefault="008843A5" w:rsidP="008843A5">
      <w:pPr>
        <w:shd w:val="clear" w:color="auto" w:fill="FFFFFF"/>
        <w:spacing w:line="360" w:lineRule="auto"/>
        <w:jc w:val="center"/>
        <w:rPr>
          <w:color w:val="000000"/>
          <w:sz w:val="28"/>
          <w:szCs w:val="28"/>
        </w:rPr>
      </w:pPr>
      <w:r w:rsidRPr="006733AD">
        <w:rPr>
          <w:color w:val="000000"/>
          <w:sz w:val="28"/>
          <w:szCs w:val="28"/>
        </w:rPr>
        <w:t>Разработчик:</w:t>
      </w:r>
      <w:r w:rsidRPr="002222AB">
        <w:rPr>
          <w:color w:val="000000"/>
          <w:sz w:val="28"/>
          <w:szCs w:val="28"/>
        </w:rPr>
        <w:t xml:space="preserve"> доцент,</w:t>
      </w:r>
      <w:r w:rsidRPr="006733AD">
        <w:rPr>
          <w:color w:val="000000"/>
          <w:sz w:val="28"/>
          <w:szCs w:val="28"/>
        </w:rPr>
        <w:t xml:space="preserve"> к.</w:t>
      </w:r>
      <w:r w:rsidRPr="002222AB">
        <w:rPr>
          <w:color w:val="000000"/>
          <w:sz w:val="28"/>
          <w:szCs w:val="28"/>
        </w:rPr>
        <w:t>и</w:t>
      </w:r>
      <w:r w:rsidRPr="006733AD">
        <w:rPr>
          <w:color w:val="000000"/>
          <w:sz w:val="28"/>
          <w:szCs w:val="28"/>
        </w:rPr>
        <w:t xml:space="preserve">.н. </w:t>
      </w:r>
      <w:r w:rsidRPr="002222AB">
        <w:rPr>
          <w:color w:val="000000"/>
          <w:sz w:val="28"/>
          <w:szCs w:val="28"/>
        </w:rPr>
        <w:t>Аджиева З.И.</w:t>
      </w:r>
    </w:p>
    <w:p w:rsidR="008843A5" w:rsidRPr="002222AB" w:rsidRDefault="008843A5" w:rsidP="008843A5">
      <w:pPr>
        <w:shd w:val="clear" w:color="auto" w:fill="FFFFFF"/>
        <w:spacing w:line="360" w:lineRule="auto"/>
        <w:jc w:val="center"/>
        <w:rPr>
          <w:color w:val="000000"/>
          <w:sz w:val="28"/>
          <w:szCs w:val="28"/>
        </w:rPr>
      </w:pPr>
    </w:p>
    <w:p w:rsidR="008843A5" w:rsidRDefault="008843A5" w:rsidP="008843A5">
      <w:pPr>
        <w:shd w:val="clear" w:color="auto" w:fill="FFFFFF"/>
        <w:spacing w:line="360" w:lineRule="auto"/>
        <w:jc w:val="center"/>
        <w:rPr>
          <w:color w:val="000000"/>
          <w:sz w:val="28"/>
          <w:szCs w:val="28"/>
        </w:rPr>
      </w:pPr>
    </w:p>
    <w:p w:rsidR="008843A5" w:rsidRDefault="008843A5" w:rsidP="008843A5">
      <w:pPr>
        <w:shd w:val="clear" w:color="auto" w:fill="FFFFFF"/>
        <w:spacing w:line="360" w:lineRule="auto"/>
        <w:jc w:val="center"/>
        <w:rPr>
          <w:color w:val="000000"/>
          <w:sz w:val="28"/>
          <w:szCs w:val="28"/>
        </w:rPr>
      </w:pPr>
    </w:p>
    <w:p w:rsidR="008843A5" w:rsidRDefault="008843A5" w:rsidP="008843A5">
      <w:pPr>
        <w:shd w:val="clear" w:color="auto" w:fill="FFFFFF"/>
        <w:spacing w:line="360" w:lineRule="auto"/>
        <w:jc w:val="center"/>
        <w:rPr>
          <w:color w:val="000000"/>
          <w:sz w:val="28"/>
          <w:szCs w:val="28"/>
        </w:rPr>
      </w:pPr>
    </w:p>
    <w:p w:rsidR="008843A5" w:rsidRDefault="008843A5" w:rsidP="008843A5">
      <w:pPr>
        <w:shd w:val="clear" w:color="auto" w:fill="FFFFFF"/>
        <w:spacing w:line="360" w:lineRule="auto"/>
        <w:jc w:val="center"/>
        <w:rPr>
          <w:color w:val="000000"/>
          <w:sz w:val="28"/>
          <w:szCs w:val="28"/>
        </w:rPr>
      </w:pPr>
    </w:p>
    <w:p w:rsidR="009B46E0" w:rsidRPr="002222AB" w:rsidRDefault="009B46E0" w:rsidP="008843A5">
      <w:pPr>
        <w:shd w:val="clear" w:color="auto" w:fill="FFFFFF"/>
        <w:spacing w:line="360" w:lineRule="auto"/>
        <w:jc w:val="center"/>
        <w:rPr>
          <w:color w:val="000000"/>
          <w:sz w:val="28"/>
          <w:szCs w:val="28"/>
        </w:rPr>
      </w:pPr>
    </w:p>
    <w:p w:rsidR="008843A5" w:rsidRPr="006733AD" w:rsidRDefault="008843A5" w:rsidP="008843A5">
      <w:pPr>
        <w:shd w:val="clear" w:color="auto" w:fill="FFFFFF"/>
        <w:spacing w:line="360" w:lineRule="auto"/>
        <w:jc w:val="center"/>
        <w:rPr>
          <w:color w:val="000000"/>
          <w:sz w:val="28"/>
          <w:szCs w:val="28"/>
        </w:rPr>
      </w:pPr>
      <w:r w:rsidRPr="006733AD">
        <w:rPr>
          <w:color w:val="000000"/>
          <w:sz w:val="28"/>
          <w:szCs w:val="28"/>
        </w:rPr>
        <w:t>Черкесск, 20</w:t>
      </w:r>
      <w:r w:rsidR="009B46E0">
        <w:rPr>
          <w:color w:val="000000"/>
          <w:sz w:val="28"/>
          <w:szCs w:val="28"/>
        </w:rPr>
        <w:t>2</w:t>
      </w:r>
      <w:r w:rsidR="00EE0F9A">
        <w:rPr>
          <w:color w:val="000000"/>
          <w:sz w:val="28"/>
          <w:szCs w:val="28"/>
        </w:rPr>
        <w:t>6</w:t>
      </w:r>
    </w:p>
    <w:p w:rsidR="005476B1" w:rsidRPr="005476B1" w:rsidRDefault="005476B1" w:rsidP="005476B1">
      <w:pPr>
        <w:pStyle w:val="52"/>
        <w:shd w:val="clear" w:color="auto" w:fill="auto"/>
        <w:tabs>
          <w:tab w:val="left" w:leader="underscore" w:pos="6448"/>
        </w:tabs>
        <w:spacing w:before="0" w:line="360" w:lineRule="auto"/>
        <w:jc w:val="center"/>
        <w:rPr>
          <w:rFonts w:ascii="Times New Roman" w:hAnsi="Times New Roman" w:cs="Times New Roman"/>
          <w:sz w:val="28"/>
          <w:szCs w:val="28"/>
        </w:rPr>
      </w:pPr>
      <w:r w:rsidRPr="005476B1">
        <w:rPr>
          <w:rFonts w:ascii="Times New Roman" w:hAnsi="Times New Roman" w:cs="Times New Roman"/>
          <w:sz w:val="28"/>
          <w:szCs w:val="28"/>
        </w:rPr>
        <w:lastRenderedPageBreak/>
        <w:t>ВАРИАНТЫ КОНТРОЛЬНЫХ РАБОТ</w:t>
      </w:r>
    </w:p>
    <w:p w:rsidR="005476B1" w:rsidRPr="00101727" w:rsidRDefault="005476B1" w:rsidP="00101727">
      <w:pPr>
        <w:shd w:val="clear" w:color="auto" w:fill="FFFFFF"/>
        <w:jc w:val="center"/>
        <w:rPr>
          <w:b/>
          <w:color w:val="000000"/>
          <w:sz w:val="28"/>
          <w:szCs w:val="28"/>
        </w:rPr>
      </w:pPr>
      <w:r w:rsidRPr="00101727">
        <w:rPr>
          <w:b/>
          <w:color w:val="000000"/>
          <w:sz w:val="28"/>
          <w:szCs w:val="28"/>
        </w:rPr>
        <w:t>Выбор варианта контрольной работы осуществляется по последней цифре</w:t>
      </w:r>
    </w:p>
    <w:p w:rsidR="005476B1" w:rsidRPr="00101727" w:rsidRDefault="005476B1" w:rsidP="00101727">
      <w:pPr>
        <w:shd w:val="clear" w:color="auto" w:fill="FFFFFF"/>
        <w:jc w:val="center"/>
        <w:rPr>
          <w:b/>
          <w:color w:val="000000"/>
          <w:sz w:val="28"/>
          <w:szCs w:val="28"/>
        </w:rPr>
      </w:pPr>
      <w:r w:rsidRPr="00101727">
        <w:rPr>
          <w:b/>
          <w:color w:val="000000"/>
          <w:sz w:val="28"/>
          <w:szCs w:val="28"/>
        </w:rPr>
        <w:t>зачетной книжки обучающегося</w:t>
      </w:r>
    </w:p>
    <w:p w:rsidR="008843A5" w:rsidRPr="00101727" w:rsidRDefault="008843A5" w:rsidP="00101727">
      <w:pPr>
        <w:widowControl w:val="0"/>
        <w:spacing w:before="120" w:after="120"/>
        <w:ind w:firstLine="902"/>
        <w:jc w:val="both"/>
        <w:rPr>
          <w:b/>
          <w:bCs/>
          <w:i/>
          <w:sz w:val="28"/>
          <w:szCs w:val="28"/>
        </w:rPr>
      </w:pPr>
      <w:r w:rsidRPr="00101727">
        <w:rPr>
          <w:b/>
          <w:bCs/>
          <w:i/>
          <w:sz w:val="28"/>
          <w:szCs w:val="28"/>
        </w:rPr>
        <w:t>Вариант 1</w:t>
      </w:r>
    </w:p>
    <w:p w:rsidR="008843A5" w:rsidRPr="00101727" w:rsidRDefault="008843A5" w:rsidP="00101727">
      <w:pPr>
        <w:widowControl w:val="0"/>
        <w:numPr>
          <w:ilvl w:val="0"/>
          <w:numId w:val="2"/>
        </w:numPr>
        <w:ind w:left="0" w:firstLine="902"/>
        <w:jc w:val="both"/>
        <w:rPr>
          <w:snapToGrid w:val="0"/>
          <w:sz w:val="28"/>
          <w:szCs w:val="28"/>
        </w:rPr>
      </w:pPr>
      <w:r w:rsidRPr="00101727">
        <w:rPr>
          <w:sz w:val="28"/>
          <w:szCs w:val="28"/>
        </w:rPr>
        <w:t>Понятие и виды информации.</w:t>
      </w:r>
    </w:p>
    <w:p w:rsidR="008843A5" w:rsidRPr="00101727" w:rsidRDefault="008843A5" w:rsidP="00101727">
      <w:pPr>
        <w:pStyle w:val="21"/>
        <w:numPr>
          <w:ilvl w:val="0"/>
          <w:numId w:val="2"/>
        </w:numPr>
        <w:ind w:left="0" w:firstLine="900"/>
        <w:rPr>
          <w:sz w:val="28"/>
          <w:szCs w:val="28"/>
        </w:rPr>
      </w:pPr>
      <w:r w:rsidRPr="00101727">
        <w:rPr>
          <w:sz w:val="28"/>
          <w:szCs w:val="28"/>
        </w:rPr>
        <w:t>Приведите не менее трех примеров общественных информационных отношений уже существующих, но еще не урегулированных нормами информационного права.</w:t>
      </w:r>
    </w:p>
    <w:p w:rsidR="008843A5" w:rsidRPr="00101727" w:rsidRDefault="008843A5" w:rsidP="00101727">
      <w:pPr>
        <w:pStyle w:val="21"/>
        <w:numPr>
          <w:ilvl w:val="0"/>
          <w:numId w:val="2"/>
        </w:numPr>
        <w:ind w:left="0" w:firstLine="900"/>
        <w:rPr>
          <w:sz w:val="28"/>
          <w:szCs w:val="28"/>
        </w:rPr>
      </w:pPr>
      <w:r w:rsidRPr="00101727">
        <w:rPr>
          <w:sz w:val="28"/>
          <w:szCs w:val="28"/>
        </w:rPr>
        <w:t>Дайте характеристику основным признакам информационного права.</w:t>
      </w:r>
    </w:p>
    <w:p w:rsidR="00101727" w:rsidRPr="00101727" w:rsidRDefault="00101727" w:rsidP="00101727">
      <w:pPr>
        <w:pStyle w:val="52"/>
        <w:shd w:val="clear" w:color="auto" w:fill="auto"/>
        <w:spacing w:before="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Задача </w:t>
      </w:r>
    </w:p>
    <w:p w:rsidR="00101727" w:rsidRPr="00101727" w:rsidRDefault="00101727" w:rsidP="00101727">
      <w:pPr>
        <w:pStyle w:val="52"/>
        <w:shd w:val="clear" w:color="auto" w:fill="auto"/>
        <w:spacing w:before="0" w:line="240" w:lineRule="auto"/>
        <w:ind w:left="360"/>
        <w:jc w:val="both"/>
        <w:rPr>
          <w:rFonts w:ascii="Times New Roman" w:hAnsi="Times New Roman" w:cs="Times New Roman"/>
          <w:sz w:val="28"/>
          <w:szCs w:val="28"/>
        </w:rPr>
      </w:pPr>
    </w:p>
    <w:p w:rsidR="00101727" w:rsidRPr="00101727"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101727">
        <w:rPr>
          <w:rFonts w:ascii="Times New Roman" w:hAnsi="Times New Roman" w:cs="Times New Roman"/>
          <w:sz w:val="28"/>
          <w:szCs w:val="28"/>
        </w:rPr>
        <w:t xml:space="preserve"> Гражданин Петров, являвшийся сотрудником научно-исследовательского института «Прогресс», действующего в организационно-правовой форме государственного учреждения, занимался согласно 2 должностной инструкции разработкой анализаторов радиационной обстановки. Петров считался одним из ведущих в стране специалистов по указанной тематике и являлся автором 50 изобретений, в которых воплощались новые технические решения, применяемые в анализаторах. В октябре 2016 года Петров дал интервью корреспонденту периодического печатного издания «Метро», в котором охарактеризовал радиационную обстановку в регионе и раскрыл сущность предложенного им нового способа определения интенсивности гамма-излучения. Интервью с Петровым было опубликовано и стало достоянием общественности и руководства научно-исследовательского института «Прогресс». Руководство института возбудило против Петрова уголовное дело по признакам преступлений, закрепленных в ст. 147 и ст. 183 УК РФ. Адвокату Петрова в процессе ознакомления с материалами дела стало известно, что в научно-исследовательском институте существует локальный перечень сведений, составляющих коммерческую тайну, утвержденный заместителем директора НИИ, с которым сотрудник Петров был ознакомлен под роспись. В этот перечень, в частности включались и сведения о радиационной обстановке в регионе. Адвокату кроме того стало известно, что ни в должностной инструкции Петрова ни в трудовом договоре, заключенном им с научно-исследовательским институтом не содержалось положений и условий, обязывающих Петрова создавать какие либо объекты промышленной собственности.</w:t>
      </w:r>
    </w:p>
    <w:p w:rsidR="00101727" w:rsidRPr="00101727"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101727">
        <w:rPr>
          <w:rFonts w:ascii="Times New Roman" w:hAnsi="Times New Roman" w:cs="Times New Roman"/>
          <w:sz w:val="28"/>
          <w:szCs w:val="28"/>
        </w:rPr>
        <w:t xml:space="preserve"> 1. По каким основаниям было возбуждено уголовное дело против Петрова? </w:t>
      </w:r>
    </w:p>
    <w:p w:rsidR="00101727" w:rsidRPr="00101727"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101727">
        <w:rPr>
          <w:rFonts w:ascii="Times New Roman" w:hAnsi="Times New Roman" w:cs="Times New Roman"/>
          <w:sz w:val="28"/>
          <w:szCs w:val="28"/>
        </w:rPr>
        <w:t xml:space="preserve">2. Являются ли требования, предъявляемые к Петрову правомерными? </w:t>
      </w:r>
    </w:p>
    <w:p w:rsidR="00101727" w:rsidRPr="00101727"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101727">
        <w:rPr>
          <w:rFonts w:ascii="Times New Roman" w:hAnsi="Times New Roman" w:cs="Times New Roman"/>
          <w:sz w:val="28"/>
          <w:szCs w:val="28"/>
        </w:rPr>
        <w:t xml:space="preserve">3. Имеется ли у Петрова возможность избежать уголовного наказания? </w:t>
      </w:r>
    </w:p>
    <w:p w:rsidR="00101727" w:rsidRPr="00101727" w:rsidRDefault="00101727" w:rsidP="00101727">
      <w:pPr>
        <w:pStyle w:val="2"/>
        <w:spacing w:before="120" w:after="120"/>
        <w:ind w:firstLine="900"/>
        <w:rPr>
          <w:i/>
          <w:sz w:val="28"/>
          <w:szCs w:val="28"/>
        </w:rPr>
      </w:pPr>
    </w:p>
    <w:p w:rsidR="008843A5" w:rsidRPr="00101727" w:rsidRDefault="008843A5" w:rsidP="00101727">
      <w:pPr>
        <w:pStyle w:val="2"/>
        <w:spacing w:before="120" w:after="120"/>
        <w:ind w:firstLine="900"/>
        <w:rPr>
          <w:i/>
          <w:sz w:val="28"/>
          <w:szCs w:val="28"/>
        </w:rPr>
      </w:pPr>
      <w:r w:rsidRPr="00101727">
        <w:rPr>
          <w:i/>
          <w:sz w:val="28"/>
          <w:szCs w:val="28"/>
        </w:rPr>
        <w:t>Вариант 2</w:t>
      </w:r>
    </w:p>
    <w:p w:rsidR="008843A5" w:rsidRPr="00101727" w:rsidRDefault="008843A5" w:rsidP="00101727">
      <w:pPr>
        <w:pStyle w:val="21"/>
        <w:numPr>
          <w:ilvl w:val="0"/>
          <w:numId w:val="1"/>
        </w:numPr>
        <w:ind w:left="0" w:firstLine="900"/>
        <w:rPr>
          <w:sz w:val="28"/>
          <w:szCs w:val="28"/>
        </w:rPr>
      </w:pPr>
      <w:r w:rsidRPr="00101727">
        <w:rPr>
          <w:sz w:val="28"/>
          <w:szCs w:val="28"/>
        </w:rPr>
        <w:t xml:space="preserve"> Охарактеризуйте предмет информационно-правового регулирования.</w:t>
      </w:r>
    </w:p>
    <w:p w:rsidR="008843A5" w:rsidRPr="00101727" w:rsidRDefault="008843A5" w:rsidP="00101727">
      <w:pPr>
        <w:pStyle w:val="21"/>
        <w:numPr>
          <w:ilvl w:val="0"/>
          <w:numId w:val="1"/>
        </w:numPr>
        <w:ind w:left="0" w:firstLine="900"/>
        <w:rPr>
          <w:sz w:val="28"/>
          <w:szCs w:val="28"/>
        </w:rPr>
      </w:pPr>
      <w:r w:rsidRPr="00101727">
        <w:rPr>
          <w:sz w:val="28"/>
          <w:szCs w:val="28"/>
        </w:rPr>
        <w:t>Почему в информационно-правовых отношениях одной из сторон может выступать государство как таковое?</w:t>
      </w:r>
    </w:p>
    <w:p w:rsidR="008843A5" w:rsidRPr="00101727" w:rsidRDefault="008843A5" w:rsidP="00101727">
      <w:pPr>
        <w:pStyle w:val="21"/>
        <w:numPr>
          <w:ilvl w:val="0"/>
          <w:numId w:val="1"/>
        </w:numPr>
        <w:ind w:left="0" w:firstLine="900"/>
        <w:rPr>
          <w:sz w:val="28"/>
          <w:szCs w:val="28"/>
        </w:rPr>
      </w:pPr>
      <w:r w:rsidRPr="00101727">
        <w:rPr>
          <w:sz w:val="28"/>
          <w:szCs w:val="28"/>
        </w:rPr>
        <w:t>Укажите не менее пяти различий документированной и недокументированной информации.</w:t>
      </w:r>
    </w:p>
    <w:p w:rsidR="00101727" w:rsidRPr="00101727" w:rsidRDefault="00101727" w:rsidP="00101727">
      <w:pPr>
        <w:pStyle w:val="21"/>
        <w:ind w:firstLine="900"/>
        <w:rPr>
          <w:sz w:val="28"/>
          <w:szCs w:val="28"/>
        </w:rPr>
      </w:pPr>
    </w:p>
    <w:p w:rsidR="00101727" w:rsidRPr="00101727" w:rsidRDefault="00101727" w:rsidP="00101727">
      <w:pPr>
        <w:pStyle w:val="52"/>
        <w:shd w:val="clear" w:color="auto" w:fill="auto"/>
        <w:spacing w:before="0" w:line="240" w:lineRule="auto"/>
        <w:jc w:val="both"/>
        <w:rPr>
          <w:rFonts w:ascii="Times New Roman" w:hAnsi="Times New Roman" w:cs="Times New Roman"/>
          <w:sz w:val="28"/>
          <w:szCs w:val="28"/>
        </w:rPr>
      </w:pPr>
      <w:r w:rsidRPr="00101727">
        <w:rPr>
          <w:rFonts w:ascii="Times New Roman" w:hAnsi="Times New Roman" w:cs="Times New Roman"/>
          <w:sz w:val="28"/>
          <w:szCs w:val="28"/>
        </w:rPr>
        <w:t xml:space="preserve">Задача </w:t>
      </w:r>
    </w:p>
    <w:p w:rsidR="00101727" w:rsidRPr="00101727" w:rsidRDefault="00101727" w:rsidP="00101727">
      <w:pPr>
        <w:pStyle w:val="52"/>
        <w:shd w:val="clear" w:color="auto" w:fill="auto"/>
        <w:spacing w:before="0" w:line="240" w:lineRule="auto"/>
        <w:jc w:val="both"/>
        <w:rPr>
          <w:rFonts w:ascii="Times New Roman" w:hAnsi="Times New Roman" w:cs="Times New Roman"/>
          <w:sz w:val="28"/>
          <w:szCs w:val="28"/>
        </w:rPr>
      </w:pPr>
      <w:r w:rsidRPr="00101727">
        <w:rPr>
          <w:rFonts w:ascii="Times New Roman" w:hAnsi="Times New Roman" w:cs="Times New Roman"/>
          <w:sz w:val="28"/>
          <w:szCs w:val="28"/>
        </w:rPr>
        <w:t xml:space="preserve">К руководству акционерного общества «Синтез» обратилась общественная организация «Здоровье» с просьбой представить данные о производственном травматизме на предприятии за последние три года. Руководство акционерного общества отказалось удовлетворить просьбу общественной организации, мотивируя свое отказное решение тем, что указанные данные являются секретом производства. Общественная организация повторно обратилась с аналогичной просьбой, указав в письме на имя акционерного общества на ст. 5 Федерального закона «О коммерческой тайне», согласно которой режим коммерческой тайны не может быть установлен в отношении сведений, касающихся показателей производственного травматизма. На повторное обращение общественной организации поступил повторный отказ с указанием на то, что сведения, которые не могут составлять коммерческую тайну, могут находиться в режиме секретов производства. Общественная организация была вынуждена 3 обратиться в экспертно-правовой центр юридического факультета за получением соответствующих разъяснений. </w:t>
      </w:r>
    </w:p>
    <w:p w:rsidR="00101727" w:rsidRPr="00101727" w:rsidRDefault="00101727" w:rsidP="00101727">
      <w:pPr>
        <w:pStyle w:val="52"/>
        <w:shd w:val="clear" w:color="auto" w:fill="auto"/>
        <w:spacing w:before="0" w:line="240" w:lineRule="auto"/>
        <w:jc w:val="both"/>
        <w:rPr>
          <w:rFonts w:ascii="Times New Roman" w:hAnsi="Times New Roman" w:cs="Times New Roman"/>
          <w:sz w:val="28"/>
          <w:szCs w:val="28"/>
        </w:rPr>
      </w:pPr>
      <w:r w:rsidRPr="00101727">
        <w:rPr>
          <w:rFonts w:ascii="Times New Roman" w:hAnsi="Times New Roman" w:cs="Times New Roman"/>
          <w:sz w:val="28"/>
          <w:szCs w:val="28"/>
        </w:rPr>
        <w:t xml:space="preserve">Дайте разъяснения по существу сложившейся ситуации. </w:t>
      </w:r>
    </w:p>
    <w:p w:rsidR="00101727" w:rsidRPr="00101727" w:rsidRDefault="00101727" w:rsidP="00101727">
      <w:pPr>
        <w:pStyle w:val="21"/>
        <w:ind w:firstLine="900"/>
        <w:rPr>
          <w:sz w:val="28"/>
          <w:szCs w:val="28"/>
        </w:rPr>
      </w:pPr>
    </w:p>
    <w:p w:rsidR="008843A5" w:rsidRPr="00101727" w:rsidRDefault="008843A5" w:rsidP="00101727">
      <w:pPr>
        <w:pStyle w:val="21"/>
        <w:ind w:firstLine="900"/>
        <w:rPr>
          <w:b/>
          <w:i/>
          <w:sz w:val="28"/>
          <w:szCs w:val="28"/>
        </w:rPr>
      </w:pPr>
      <w:r w:rsidRPr="00101727">
        <w:rPr>
          <w:b/>
          <w:i/>
          <w:sz w:val="28"/>
          <w:szCs w:val="28"/>
        </w:rPr>
        <w:t>Вариант 3</w:t>
      </w:r>
    </w:p>
    <w:p w:rsidR="008843A5" w:rsidRPr="00101727" w:rsidRDefault="008843A5" w:rsidP="00101727">
      <w:pPr>
        <w:pStyle w:val="21"/>
        <w:numPr>
          <w:ilvl w:val="0"/>
          <w:numId w:val="3"/>
        </w:numPr>
        <w:ind w:left="0" w:firstLine="900"/>
        <w:rPr>
          <w:sz w:val="28"/>
          <w:szCs w:val="28"/>
        </w:rPr>
      </w:pPr>
      <w:r w:rsidRPr="00101727">
        <w:rPr>
          <w:sz w:val="28"/>
          <w:szCs w:val="28"/>
        </w:rPr>
        <w:t>Приведите примеры информационно-правовых норм не менее чем по трем классификациям.</w:t>
      </w:r>
    </w:p>
    <w:p w:rsidR="008843A5" w:rsidRPr="00101727" w:rsidRDefault="008843A5" w:rsidP="00101727">
      <w:pPr>
        <w:pStyle w:val="21"/>
        <w:numPr>
          <w:ilvl w:val="0"/>
          <w:numId w:val="3"/>
        </w:numPr>
        <w:ind w:left="0" w:firstLine="900"/>
        <w:rPr>
          <w:sz w:val="28"/>
          <w:szCs w:val="28"/>
        </w:rPr>
      </w:pPr>
      <w:r w:rsidRPr="00101727">
        <w:rPr>
          <w:sz w:val="28"/>
          <w:szCs w:val="28"/>
        </w:rPr>
        <w:t xml:space="preserve"> Чем обусловлен выбор методов информационно-правового регулирования.</w:t>
      </w:r>
    </w:p>
    <w:p w:rsidR="008843A5" w:rsidRPr="00101727" w:rsidRDefault="008843A5" w:rsidP="00101727">
      <w:pPr>
        <w:pStyle w:val="21"/>
        <w:numPr>
          <w:ilvl w:val="0"/>
          <w:numId w:val="3"/>
        </w:numPr>
        <w:ind w:left="0" w:firstLine="900"/>
        <w:rPr>
          <w:sz w:val="28"/>
          <w:szCs w:val="28"/>
        </w:rPr>
      </w:pPr>
      <w:r w:rsidRPr="00101727">
        <w:rPr>
          <w:sz w:val="28"/>
          <w:szCs w:val="28"/>
        </w:rPr>
        <w:t xml:space="preserve">Укажите общие для всех стран проблемы информационного регулирования, связанные с формированием международного информационного пространства.  </w:t>
      </w:r>
    </w:p>
    <w:p w:rsidR="00101727" w:rsidRPr="00101727" w:rsidRDefault="00101727" w:rsidP="00101727">
      <w:pPr>
        <w:pStyle w:val="52"/>
        <w:shd w:val="clear" w:color="auto" w:fill="auto"/>
        <w:spacing w:before="0" w:line="240" w:lineRule="auto"/>
        <w:ind w:left="360"/>
        <w:jc w:val="both"/>
        <w:rPr>
          <w:rFonts w:ascii="Times New Roman" w:hAnsi="Times New Roman" w:cs="Times New Roman"/>
          <w:b/>
          <w:sz w:val="28"/>
          <w:szCs w:val="28"/>
        </w:rPr>
      </w:pPr>
    </w:p>
    <w:p w:rsidR="00101727" w:rsidRPr="00101727" w:rsidRDefault="00101727" w:rsidP="00101727">
      <w:pPr>
        <w:pStyle w:val="52"/>
        <w:shd w:val="clear" w:color="auto" w:fill="auto"/>
        <w:spacing w:before="0" w:line="240" w:lineRule="auto"/>
        <w:ind w:left="360"/>
        <w:jc w:val="both"/>
        <w:rPr>
          <w:rFonts w:ascii="Times New Roman" w:hAnsi="Times New Roman" w:cs="Times New Roman"/>
          <w:b/>
          <w:sz w:val="28"/>
          <w:szCs w:val="28"/>
        </w:rPr>
      </w:pPr>
      <w:r w:rsidRPr="00101727">
        <w:rPr>
          <w:rFonts w:ascii="Times New Roman" w:hAnsi="Times New Roman" w:cs="Times New Roman"/>
          <w:b/>
          <w:sz w:val="28"/>
          <w:szCs w:val="28"/>
        </w:rPr>
        <w:t xml:space="preserve">Задача </w:t>
      </w:r>
    </w:p>
    <w:p w:rsidR="00101727" w:rsidRPr="00101727"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101727">
        <w:rPr>
          <w:rFonts w:ascii="Times New Roman" w:hAnsi="Times New Roman" w:cs="Times New Roman"/>
          <w:sz w:val="28"/>
          <w:szCs w:val="28"/>
        </w:rPr>
        <w:t xml:space="preserve">Периодическое печатное издание «Современное правоведение» было зарегистрировано в Санкт-Петербурге территориальным органом Федеральной службы по надзору за соблюдением законодательства в сфере массовых коммуникаций и охране культурного наследия. Свидетельство о регистрации было выдано 12.04.2016 года. Вследствие организационной неразберихи и недостаточности финансовых средств первый номер журнала «Современное правоведение» был выпущен в свет </w:t>
      </w:r>
      <w:r w:rsidRPr="00101727">
        <w:rPr>
          <w:rFonts w:ascii="Times New Roman" w:hAnsi="Times New Roman" w:cs="Times New Roman"/>
          <w:sz w:val="28"/>
          <w:szCs w:val="28"/>
        </w:rPr>
        <w:lastRenderedPageBreak/>
        <w:t xml:space="preserve">14.04.2017 года. Регистрирующий орган обратился в суд с просьбой о признании свидетельства о регистрации недействительным. По мнению </w:t>
      </w:r>
      <w:proofErr w:type="gramStart"/>
      <w:r w:rsidRPr="00101727">
        <w:rPr>
          <w:rFonts w:ascii="Times New Roman" w:hAnsi="Times New Roman" w:cs="Times New Roman"/>
          <w:sz w:val="28"/>
          <w:szCs w:val="28"/>
        </w:rPr>
        <w:t>истца</w:t>
      </w:r>
      <w:proofErr w:type="gramEnd"/>
      <w:r w:rsidRPr="00101727">
        <w:rPr>
          <w:rFonts w:ascii="Times New Roman" w:hAnsi="Times New Roman" w:cs="Times New Roman"/>
          <w:sz w:val="28"/>
          <w:szCs w:val="28"/>
        </w:rPr>
        <w:t xml:space="preserve"> редакция журнала нарушила правило о годичном сроке в течении которого средство массовой информации должно выйти в свет (ст. 15 Закона РФ «О средствах массовой информации»). В отзыве на исковое заявление представитель учредителя не согласился с позицией регистрирующего органа, сославшись на </w:t>
      </w:r>
      <w:proofErr w:type="spellStart"/>
      <w:r w:rsidRPr="00101727">
        <w:rPr>
          <w:rFonts w:ascii="Times New Roman" w:hAnsi="Times New Roman" w:cs="Times New Roman"/>
          <w:sz w:val="28"/>
          <w:szCs w:val="28"/>
        </w:rPr>
        <w:t>абз</w:t>
      </w:r>
      <w:proofErr w:type="spellEnd"/>
      <w:r w:rsidRPr="00101727">
        <w:rPr>
          <w:rFonts w:ascii="Times New Roman" w:hAnsi="Times New Roman" w:cs="Times New Roman"/>
          <w:sz w:val="28"/>
          <w:szCs w:val="28"/>
        </w:rPr>
        <w:t>. 7 ст. 8 Закона РФ «О средствах массовой информации», согласно которому учредитель сохраняет за собой право приступить к производству продукции в течение одного года со дня выдачи свидетельства о регистрации.</w:t>
      </w:r>
    </w:p>
    <w:p w:rsidR="00101727" w:rsidRPr="00101727"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101727">
        <w:rPr>
          <w:rFonts w:ascii="Times New Roman" w:hAnsi="Times New Roman" w:cs="Times New Roman"/>
          <w:sz w:val="28"/>
          <w:szCs w:val="28"/>
        </w:rPr>
        <w:t xml:space="preserve">1. Разрешите возникший спор. </w:t>
      </w:r>
    </w:p>
    <w:p w:rsidR="00101727" w:rsidRPr="00101727"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101727">
        <w:rPr>
          <w:rFonts w:ascii="Times New Roman" w:hAnsi="Times New Roman" w:cs="Times New Roman"/>
          <w:sz w:val="28"/>
          <w:szCs w:val="28"/>
        </w:rPr>
        <w:t xml:space="preserve">2. Существует ли коллизия между нормой </w:t>
      </w:r>
      <w:proofErr w:type="spellStart"/>
      <w:r w:rsidRPr="00101727">
        <w:rPr>
          <w:rFonts w:ascii="Times New Roman" w:hAnsi="Times New Roman" w:cs="Times New Roman"/>
          <w:sz w:val="28"/>
          <w:szCs w:val="28"/>
        </w:rPr>
        <w:t>абз</w:t>
      </w:r>
      <w:proofErr w:type="spellEnd"/>
      <w:r w:rsidRPr="00101727">
        <w:rPr>
          <w:rFonts w:ascii="Times New Roman" w:hAnsi="Times New Roman" w:cs="Times New Roman"/>
          <w:sz w:val="28"/>
          <w:szCs w:val="28"/>
        </w:rPr>
        <w:t xml:space="preserve">. 7 ст.8 и правилом п. 2) ст.15 Закона РФ «О средствах массовой информации»? </w:t>
      </w:r>
    </w:p>
    <w:p w:rsidR="00101727" w:rsidRPr="00101727"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101727">
        <w:rPr>
          <w:rFonts w:ascii="Times New Roman" w:hAnsi="Times New Roman" w:cs="Times New Roman"/>
          <w:sz w:val="28"/>
          <w:szCs w:val="28"/>
        </w:rPr>
        <w:t xml:space="preserve">3. В праве ли редакция распространять журнал «Современное правоведение» на всей территории РФ или только на территории Санкт Петербурга. </w:t>
      </w:r>
    </w:p>
    <w:p w:rsidR="00101727" w:rsidRPr="00101727" w:rsidRDefault="00101727" w:rsidP="00101727">
      <w:pPr>
        <w:pStyle w:val="3"/>
        <w:spacing w:before="120" w:after="120"/>
        <w:ind w:firstLine="900"/>
        <w:jc w:val="both"/>
        <w:rPr>
          <w:i/>
          <w:sz w:val="28"/>
          <w:szCs w:val="28"/>
        </w:rPr>
      </w:pPr>
    </w:p>
    <w:p w:rsidR="008843A5" w:rsidRPr="00101727" w:rsidRDefault="008843A5" w:rsidP="00101727">
      <w:pPr>
        <w:pStyle w:val="3"/>
        <w:spacing w:before="120" w:after="120"/>
        <w:ind w:firstLine="900"/>
        <w:jc w:val="both"/>
        <w:rPr>
          <w:i/>
          <w:sz w:val="28"/>
          <w:szCs w:val="28"/>
        </w:rPr>
      </w:pPr>
      <w:r w:rsidRPr="00101727">
        <w:rPr>
          <w:i/>
          <w:sz w:val="28"/>
          <w:szCs w:val="28"/>
        </w:rPr>
        <w:t>Вариант 3</w:t>
      </w:r>
    </w:p>
    <w:p w:rsidR="008843A5" w:rsidRPr="00101727" w:rsidRDefault="008843A5" w:rsidP="00101727">
      <w:pPr>
        <w:numPr>
          <w:ilvl w:val="0"/>
          <w:numId w:val="4"/>
        </w:numPr>
        <w:ind w:left="0" w:firstLine="900"/>
        <w:jc w:val="both"/>
        <w:rPr>
          <w:sz w:val="28"/>
          <w:szCs w:val="28"/>
        </w:rPr>
      </w:pPr>
      <w:r w:rsidRPr="00101727">
        <w:rPr>
          <w:sz w:val="28"/>
          <w:szCs w:val="28"/>
        </w:rPr>
        <w:t>Охарактеризуйте правовые режимы информации.</w:t>
      </w:r>
    </w:p>
    <w:p w:rsidR="008843A5" w:rsidRPr="00101727" w:rsidRDefault="008843A5" w:rsidP="00101727">
      <w:pPr>
        <w:numPr>
          <w:ilvl w:val="0"/>
          <w:numId w:val="4"/>
        </w:numPr>
        <w:ind w:left="0" w:firstLine="900"/>
        <w:jc w:val="both"/>
        <w:rPr>
          <w:sz w:val="28"/>
          <w:szCs w:val="28"/>
        </w:rPr>
      </w:pPr>
      <w:r w:rsidRPr="00101727">
        <w:rPr>
          <w:sz w:val="28"/>
          <w:szCs w:val="28"/>
        </w:rPr>
        <w:t xml:space="preserve"> Перечислите органы государственной власти, обеспечивающие режим информации, отнесенной к государственной тайне, со ссылкой на законодательство.</w:t>
      </w:r>
    </w:p>
    <w:p w:rsidR="008843A5" w:rsidRPr="00101727" w:rsidRDefault="008843A5" w:rsidP="00101727">
      <w:pPr>
        <w:numPr>
          <w:ilvl w:val="0"/>
          <w:numId w:val="4"/>
        </w:numPr>
        <w:ind w:left="0" w:firstLine="900"/>
        <w:jc w:val="both"/>
        <w:rPr>
          <w:sz w:val="28"/>
          <w:szCs w:val="28"/>
        </w:rPr>
      </w:pPr>
      <w:r w:rsidRPr="00101727">
        <w:rPr>
          <w:sz w:val="28"/>
          <w:szCs w:val="28"/>
        </w:rPr>
        <w:t>Укажите не менее трех отличий между режимами служебной и профессиональной тайны.</w:t>
      </w:r>
    </w:p>
    <w:p w:rsidR="00101727" w:rsidRDefault="00101727" w:rsidP="00101727">
      <w:pPr>
        <w:pStyle w:val="52"/>
        <w:shd w:val="clear" w:color="auto" w:fill="auto"/>
        <w:spacing w:before="0" w:line="240" w:lineRule="auto"/>
        <w:ind w:left="360"/>
        <w:jc w:val="both"/>
        <w:rPr>
          <w:rFonts w:ascii="Times New Roman" w:hAnsi="Times New Roman" w:cs="Times New Roman"/>
          <w:sz w:val="28"/>
          <w:szCs w:val="28"/>
        </w:rPr>
      </w:pPr>
      <w:r>
        <w:rPr>
          <w:rFonts w:ascii="Times New Roman" w:hAnsi="Times New Roman" w:cs="Times New Roman"/>
          <w:b/>
          <w:sz w:val="28"/>
          <w:szCs w:val="28"/>
        </w:rPr>
        <w:t>Задача</w:t>
      </w:r>
      <w:r w:rsidRPr="00101727">
        <w:rPr>
          <w:rFonts w:ascii="Times New Roman" w:hAnsi="Times New Roman" w:cs="Times New Roman"/>
          <w:b/>
          <w:sz w:val="28"/>
          <w:szCs w:val="28"/>
        </w:rPr>
        <w:t>.</w:t>
      </w:r>
      <w:r w:rsidRPr="00101727">
        <w:rPr>
          <w:rFonts w:ascii="Times New Roman" w:hAnsi="Times New Roman" w:cs="Times New Roman"/>
          <w:sz w:val="28"/>
          <w:szCs w:val="28"/>
        </w:rPr>
        <w:t xml:space="preserve"> </w:t>
      </w:r>
    </w:p>
    <w:p w:rsidR="00101727" w:rsidRPr="00101727"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101727">
        <w:rPr>
          <w:rFonts w:ascii="Times New Roman" w:hAnsi="Times New Roman" w:cs="Times New Roman"/>
          <w:sz w:val="28"/>
          <w:szCs w:val="28"/>
        </w:rPr>
        <w:t xml:space="preserve">Прокуратура РФ вынесла предписание к Издательскому дому «Журнал «Купец», в котором указывала на недопустимость выпуска в свет очередного номера журнала (за ноябрь текущего года), в котором была опубликована статья, нарушающая авторское право Ивановского А.Л., направившего в прокуратуру соответствующее заявление. Издательский Дом «Журнал «Купец», оспорил данное предписание в суд, мотивировав незаконность постановления тем, что оно нарушает требования статьи 3 Закона РФ «О средствах массовой информации», в соответствии с которой цензура в форме наложения запрета на распространение сообщений и материалов, а также их отдельных частей не допускается. По мнению Издательского дома «Журнал «Купец», поскольку указанная статья закона не содержит указание на то, что в отдельных случаях, предусмотренных законодательством, такой запрет может быть наложен, и, кроме того, повторяет норму Конституции РФ о недопустимости цензуры, то такая статья как более специальная норма (по сравнению с нормами законодательства о прокуратуре) и должна применяться в данном деле. </w:t>
      </w:r>
    </w:p>
    <w:p w:rsidR="00101727" w:rsidRPr="00101727" w:rsidRDefault="00101727" w:rsidP="00101727">
      <w:pPr>
        <w:pStyle w:val="2"/>
        <w:spacing w:before="120" w:after="120"/>
        <w:ind w:left="360"/>
        <w:rPr>
          <w:i/>
          <w:sz w:val="28"/>
          <w:szCs w:val="28"/>
        </w:rPr>
      </w:pPr>
      <w:r w:rsidRPr="00101727">
        <w:rPr>
          <w:sz w:val="28"/>
          <w:szCs w:val="28"/>
        </w:rPr>
        <w:lastRenderedPageBreak/>
        <w:t>Какое решение должен вынести суд по заявлению Издательского дома «Журнал «Купец»?</w:t>
      </w:r>
    </w:p>
    <w:p w:rsidR="00101727" w:rsidRPr="00101727" w:rsidRDefault="00101727" w:rsidP="00101727">
      <w:pPr>
        <w:pStyle w:val="2"/>
        <w:spacing w:before="120" w:after="120"/>
        <w:ind w:firstLine="900"/>
        <w:rPr>
          <w:i/>
          <w:sz w:val="28"/>
          <w:szCs w:val="28"/>
        </w:rPr>
      </w:pPr>
    </w:p>
    <w:p w:rsidR="008843A5" w:rsidRPr="00101727" w:rsidRDefault="008843A5" w:rsidP="00101727">
      <w:pPr>
        <w:pStyle w:val="2"/>
        <w:spacing w:before="120" w:after="120"/>
        <w:ind w:firstLine="900"/>
        <w:rPr>
          <w:i/>
          <w:sz w:val="28"/>
          <w:szCs w:val="28"/>
        </w:rPr>
      </w:pPr>
      <w:r w:rsidRPr="00101727">
        <w:rPr>
          <w:i/>
          <w:sz w:val="28"/>
          <w:szCs w:val="28"/>
        </w:rPr>
        <w:t>Вариант 4</w:t>
      </w:r>
    </w:p>
    <w:p w:rsidR="008843A5" w:rsidRPr="00E36D1D" w:rsidRDefault="008843A5" w:rsidP="00101727">
      <w:pPr>
        <w:pStyle w:val="a3"/>
        <w:widowControl/>
        <w:numPr>
          <w:ilvl w:val="0"/>
          <w:numId w:val="5"/>
        </w:numPr>
        <w:ind w:left="0" w:firstLine="900"/>
        <w:jc w:val="both"/>
        <w:rPr>
          <w:sz w:val="28"/>
          <w:szCs w:val="28"/>
        </w:rPr>
      </w:pPr>
      <w:r w:rsidRPr="00101727">
        <w:rPr>
          <w:sz w:val="28"/>
          <w:szCs w:val="28"/>
        </w:rPr>
        <w:t xml:space="preserve">Приведите не менее пяти видов конфиденциальной информации, </w:t>
      </w:r>
      <w:r w:rsidRPr="00E36D1D">
        <w:rPr>
          <w:sz w:val="28"/>
          <w:szCs w:val="28"/>
        </w:rPr>
        <w:t>со ссылкой на законодательство.</w:t>
      </w:r>
    </w:p>
    <w:p w:rsidR="008843A5" w:rsidRPr="00E36D1D" w:rsidRDefault="008843A5" w:rsidP="00101727">
      <w:pPr>
        <w:pStyle w:val="a3"/>
        <w:widowControl/>
        <w:numPr>
          <w:ilvl w:val="0"/>
          <w:numId w:val="5"/>
        </w:numPr>
        <w:ind w:left="0" w:firstLine="900"/>
        <w:jc w:val="both"/>
        <w:rPr>
          <w:sz w:val="28"/>
          <w:szCs w:val="28"/>
        </w:rPr>
      </w:pPr>
      <w:r w:rsidRPr="00E36D1D">
        <w:rPr>
          <w:sz w:val="28"/>
          <w:szCs w:val="28"/>
        </w:rPr>
        <w:t>Определите соотношение понятий «сведения о частной жизни», «тайна личной жизни», «сведения об интимных сторонах жизни лица», «личная и семейная тайна».</w:t>
      </w:r>
    </w:p>
    <w:p w:rsidR="008843A5" w:rsidRPr="00E36D1D" w:rsidRDefault="008843A5" w:rsidP="00101727">
      <w:pPr>
        <w:pStyle w:val="a3"/>
        <w:widowControl/>
        <w:numPr>
          <w:ilvl w:val="0"/>
          <w:numId w:val="5"/>
        </w:numPr>
        <w:ind w:left="0" w:firstLine="900"/>
        <w:jc w:val="both"/>
        <w:rPr>
          <w:sz w:val="28"/>
          <w:szCs w:val="28"/>
        </w:rPr>
      </w:pPr>
      <w:r w:rsidRPr="00E36D1D">
        <w:rPr>
          <w:sz w:val="28"/>
          <w:szCs w:val="28"/>
        </w:rPr>
        <w:t>Раскройте порядок формирования информационных ресурсов.</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E36D1D">
        <w:rPr>
          <w:rFonts w:ascii="Times New Roman" w:hAnsi="Times New Roman" w:cs="Times New Roman"/>
          <w:b/>
          <w:sz w:val="28"/>
          <w:szCs w:val="28"/>
        </w:rPr>
        <w:t>Задача</w:t>
      </w:r>
      <w:r w:rsidRPr="00E36D1D">
        <w:rPr>
          <w:rFonts w:ascii="Times New Roman" w:hAnsi="Times New Roman" w:cs="Times New Roman"/>
          <w:sz w:val="28"/>
          <w:szCs w:val="28"/>
        </w:rPr>
        <w:t xml:space="preserve">. </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E36D1D">
        <w:rPr>
          <w:rFonts w:ascii="Times New Roman" w:hAnsi="Times New Roman" w:cs="Times New Roman"/>
          <w:sz w:val="28"/>
          <w:szCs w:val="28"/>
        </w:rPr>
        <w:t xml:space="preserve">Сеть магазинов «Светофор» опубликовала каталог предлагаемой к продаже продукции тиражом 50 000 экземпляров. Каталог распространялся в магазинах сети «Светофор» среди покупателей. Прокуратура возбудила дело о привлечении сети магазинов к административной ответственности в соответствии со статьей 13.21 Кодекса об административных правонарушениях «Распространение продукции незарегистрированного средства массовой информации». Прокуратура мотивировала привлечение к ответственности ссылкой на статью 12 Закона РФ «О средствах массовой информации», в соответствии с которой от регистрации освобождаются только периодические СМИ тиражом менее 1000 экземпляров», а в данном случае тираж составлял 50 000 экземпляров. Кроме того, на каталоге стоит указание на конкретный номер выпуска (№1), а также на конкретную календарную дату выпуска каталога в свет. Постановление прокуратуры было обжаловано в суд. В заявлении указывалось, что, несмотря на то, что на каталоге стоял конкретный номер, данный каталог не является средством массовой информации и выпускается исключительно с целью привлечения потребителей в магазины «Светофор» для приобретения товаров. Кроме того, отмечалось, что в каждом из магазинов (которых всего более 70) было распространено менее 1000 экземпляров каталога. </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E36D1D">
        <w:rPr>
          <w:rFonts w:ascii="Times New Roman" w:hAnsi="Times New Roman" w:cs="Times New Roman"/>
          <w:sz w:val="28"/>
          <w:szCs w:val="28"/>
        </w:rPr>
        <w:t xml:space="preserve">1. Решите дело. </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E36D1D">
        <w:rPr>
          <w:rFonts w:ascii="Times New Roman" w:hAnsi="Times New Roman" w:cs="Times New Roman"/>
          <w:sz w:val="28"/>
          <w:szCs w:val="28"/>
        </w:rPr>
        <w:t xml:space="preserve">2. Изменится ли решение, если сеть магазинов уже ранее, но менее 2 месяцев назад выпускала подобный каталог? </w:t>
      </w:r>
    </w:p>
    <w:p w:rsidR="00101727" w:rsidRPr="00E36D1D" w:rsidRDefault="00101727" w:rsidP="00101727">
      <w:pPr>
        <w:pStyle w:val="2"/>
        <w:spacing w:before="120" w:after="120"/>
        <w:ind w:firstLine="900"/>
        <w:rPr>
          <w:i/>
          <w:sz w:val="28"/>
          <w:szCs w:val="28"/>
        </w:rPr>
      </w:pPr>
    </w:p>
    <w:p w:rsidR="008843A5" w:rsidRPr="00E36D1D" w:rsidRDefault="008843A5" w:rsidP="00101727">
      <w:pPr>
        <w:pStyle w:val="2"/>
        <w:spacing w:before="120" w:after="120"/>
        <w:ind w:firstLine="900"/>
        <w:rPr>
          <w:i/>
          <w:sz w:val="28"/>
          <w:szCs w:val="28"/>
        </w:rPr>
      </w:pPr>
      <w:r w:rsidRPr="00E36D1D">
        <w:rPr>
          <w:i/>
          <w:sz w:val="28"/>
          <w:szCs w:val="28"/>
        </w:rPr>
        <w:t>Вариант 5</w:t>
      </w:r>
    </w:p>
    <w:p w:rsidR="008843A5" w:rsidRPr="00E36D1D" w:rsidRDefault="008843A5" w:rsidP="00101727">
      <w:pPr>
        <w:pStyle w:val="a3"/>
        <w:widowControl/>
        <w:numPr>
          <w:ilvl w:val="0"/>
          <w:numId w:val="6"/>
        </w:numPr>
        <w:ind w:left="0" w:firstLine="900"/>
        <w:jc w:val="both"/>
        <w:rPr>
          <w:sz w:val="28"/>
          <w:szCs w:val="28"/>
        </w:rPr>
      </w:pPr>
      <w:r w:rsidRPr="00E36D1D">
        <w:rPr>
          <w:sz w:val="28"/>
          <w:szCs w:val="28"/>
        </w:rPr>
        <w:t>В чем различие между понятиями «персональные данные», «персонифицированная информация».</w:t>
      </w:r>
    </w:p>
    <w:p w:rsidR="008843A5" w:rsidRPr="00E36D1D" w:rsidRDefault="008843A5" w:rsidP="00101727">
      <w:pPr>
        <w:pStyle w:val="a3"/>
        <w:widowControl/>
        <w:numPr>
          <w:ilvl w:val="0"/>
          <w:numId w:val="6"/>
        </w:numPr>
        <w:ind w:left="0" w:firstLine="900"/>
        <w:jc w:val="both"/>
        <w:rPr>
          <w:sz w:val="28"/>
          <w:szCs w:val="28"/>
        </w:rPr>
      </w:pPr>
      <w:r w:rsidRPr="00E36D1D">
        <w:rPr>
          <w:sz w:val="28"/>
          <w:szCs w:val="28"/>
        </w:rPr>
        <w:t>Какие органы государственной власти обеспечивают охрану конфиденциальной информации. Ответ дайте со ссылкой на законодательство.</w:t>
      </w:r>
    </w:p>
    <w:p w:rsidR="008843A5" w:rsidRPr="00E36D1D" w:rsidRDefault="008843A5" w:rsidP="00101727">
      <w:pPr>
        <w:pStyle w:val="a3"/>
        <w:widowControl/>
        <w:numPr>
          <w:ilvl w:val="0"/>
          <w:numId w:val="6"/>
        </w:numPr>
        <w:ind w:left="0" w:firstLine="900"/>
        <w:jc w:val="both"/>
        <w:rPr>
          <w:sz w:val="28"/>
          <w:szCs w:val="28"/>
        </w:rPr>
      </w:pPr>
      <w:r w:rsidRPr="00E36D1D">
        <w:rPr>
          <w:sz w:val="28"/>
          <w:szCs w:val="28"/>
        </w:rPr>
        <w:t>Охарактеризуйте особенности режима коммерческой тайны.</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b/>
          <w:sz w:val="28"/>
          <w:szCs w:val="28"/>
        </w:rPr>
      </w:pPr>
      <w:r w:rsidRPr="00E36D1D">
        <w:rPr>
          <w:rFonts w:ascii="Times New Roman" w:hAnsi="Times New Roman" w:cs="Times New Roman"/>
          <w:b/>
          <w:sz w:val="28"/>
          <w:szCs w:val="28"/>
        </w:rPr>
        <w:t xml:space="preserve">Задача </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E36D1D">
        <w:rPr>
          <w:rFonts w:ascii="Times New Roman" w:hAnsi="Times New Roman" w:cs="Times New Roman"/>
          <w:sz w:val="28"/>
          <w:szCs w:val="28"/>
        </w:rPr>
        <w:lastRenderedPageBreak/>
        <w:t xml:space="preserve"> Орган местного самоуправления «МО № 25» обратился в федеральный орган по надзору за соблюдением законодательства о СМИ с заявлением на регистрацию муниципальной газеты «Наш любимый район». В удовлетворении поданного заявления было отказано со ссылкой на статьи 7 и 13 Закона РФ О средствах массовой информации. В соответствии со статьей 13 отказ в регистрации СМИ возможен, если заявление было подано от имени лица, не обладающего правом на учреждение СМИ. В соответствии со статьей 7 учредителем СМИ может быть гражданин, объединение граждан, организация, государственный орган. Соответственно, поскольку в статье 7 в качестве возможного учредителя указан только государственный орган, но не указан орган муниципальный, органам местного самоуправления в регистрации СМИ следовало отказать. Насколько правомерен отказ в регистрации газеты «Наш любимый район»? </w:t>
      </w:r>
    </w:p>
    <w:p w:rsidR="008843A5" w:rsidRPr="00E36D1D" w:rsidRDefault="008843A5" w:rsidP="00101727">
      <w:pPr>
        <w:ind w:firstLine="900"/>
        <w:jc w:val="both"/>
        <w:rPr>
          <w:b/>
          <w:sz w:val="28"/>
          <w:szCs w:val="28"/>
        </w:rPr>
      </w:pPr>
    </w:p>
    <w:p w:rsidR="00101727" w:rsidRPr="00E36D1D" w:rsidRDefault="00101727" w:rsidP="00101727">
      <w:pPr>
        <w:ind w:firstLine="900"/>
        <w:jc w:val="both"/>
        <w:rPr>
          <w:b/>
          <w:sz w:val="28"/>
          <w:szCs w:val="28"/>
        </w:rPr>
      </w:pPr>
    </w:p>
    <w:p w:rsidR="008843A5" w:rsidRPr="00E36D1D" w:rsidRDefault="008843A5" w:rsidP="00101727">
      <w:pPr>
        <w:ind w:firstLine="900"/>
        <w:jc w:val="both"/>
        <w:rPr>
          <w:b/>
          <w:i/>
          <w:sz w:val="28"/>
          <w:szCs w:val="28"/>
        </w:rPr>
      </w:pPr>
      <w:r w:rsidRPr="00E36D1D">
        <w:rPr>
          <w:b/>
          <w:i/>
          <w:sz w:val="28"/>
          <w:szCs w:val="28"/>
        </w:rPr>
        <w:t>Вариант 6</w:t>
      </w:r>
    </w:p>
    <w:p w:rsidR="008843A5" w:rsidRPr="00E36D1D" w:rsidRDefault="008843A5" w:rsidP="00101727">
      <w:pPr>
        <w:pStyle w:val="a3"/>
        <w:widowControl/>
        <w:numPr>
          <w:ilvl w:val="0"/>
          <w:numId w:val="7"/>
        </w:numPr>
        <w:ind w:left="0" w:firstLine="900"/>
        <w:jc w:val="both"/>
        <w:rPr>
          <w:sz w:val="28"/>
          <w:szCs w:val="28"/>
        </w:rPr>
      </w:pPr>
      <w:r w:rsidRPr="00E36D1D">
        <w:rPr>
          <w:sz w:val="28"/>
          <w:szCs w:val="28"/>
        </w:rPr>
        <w:t>Дайте характеристику применения информационных технологий государственными организациями, коммерческими юридическими лицами и физическими лицами: правила эксплуатации и ограничения применения.</w:t>
      </w:r>
    </w:p>
    <w:p w:rsidR="008843A5" w:rsidRPr="00E36D1D" w:rsidRDefault="008843A5" w:rsidP="00101727">
      <w:pPr>
        <w:pStyle w:val="a3"/>
        <w:widowControl/>
        <w:numPr>
          <w:ilvl w:val="0"/>
          <w:numId w:val="7"/>
        </w:numPr>
        <w:ind w:left="0" w:firstLine="900"/>
        <w:jc w:val="both"/>
        <w:rPr>
          <w:sz w:val="28"/>
          <w:szCs w:val="28"/>
        </w:rPr>
      </w:pPr>
      <w:r w:rsidRPr="00E36D1D">
        <w:rPr>
          <w:sz w:val="28"/>
          <w:szCs w:val="28"/>
        </w:rPr>
        <w:t>Порядок распространения сети Интернет.</w:t>
      </w:r>
    </w:p>
    <w:p w:rsidR="008843A5" w:rsidRPr="00E36D1D" w:rsidRDefault="008843A5" w:rsidP="00101727">
      <w:pPr>
        <w:pStyle w:val="a3"/>
        <w:widowControl/>
        <w:numPr>
          <w:ilvl w:val="0"/>
          <w:numId w:val="7"/>
        </w:numPr>
        <w:ind w:left="0" w:firstLine="900"/>
        <w:jc w:val="both"/>
        <w:rPr>
          <w:sz w:val="28"/>
          <w:szCs w:val="28"/>
        </w:rPr>
      </w:pPr>
      <w:r w:rsidRPr="00E36D1D">
        <w:rPr>
          <w:sz w:val="28"/>
          <w:szCs w:val="28"/>
        </w:rPr>
        <w:t xml:space="preserve">Способы применения телекоммуникаций. </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E36D1D">
        <w:rPr>
          <w:rFonts w:ascii="Times New Roman" w:hAnsi="Times New Roman" w:cs="Times New Roman"/>
          <w:b/>
          <w:sz w:val="28"/>
          <w:szCs w:val="28"/>
        </w:rPr>
        <w:t>Задача.</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E36D1D">
        <w:rPr>
          <w:rFonts w:ascii="Times New Roman" w:hAnsi="Times New Roman" w:cs="Times New Roman"/>
          <w:sz w:val="28"/>
          <w:szCs w:val="28"/>
        </w:rPr>
        <w:t xml:space="preserve"> Гражданину </w:t>
      </w:r>
      <w:proofErr w:type="spellStart"/>
      <w:r w:rsidRPr="00E36D1D">
        <w:rPr>
          <w:rFonts w:ascii="Times New Roman" w:hAnsi="Times New Roman" w:cs="Times New Roman"/>
          <w:sz w:val="28"/>
          <w:szCs w:val="28"/>
        </w:rPr>
        <w:t>Суповарову</w:t>
      </w:r>
      <w:proofErr w:type="spellEnd"/>
      <w:r w:rsidRPr="00E36D1D">
        <w:rPr>
          <w:rFonts w:ascii="Times New Roman" w:hAnsi="Times New Roman" w:cs="Times New Roman"/>
          <w:sz w:val="28"/>
          <w:szCs w:val="28"/>
        </w:rPr>
        <w:t xml:space="preserve"> П.А. было направлено постановление о возбуждении против него по заявлению соседа Скрипко Р.А. дела о привлечении к административной ответственности в соответствии со статьей 13.18 Кодекса об административных правонарушениях «воспрепятствование уверенному приему радио- и телепрограмм». В постановлении указывалось, что в соответствии со статьей 33 Закона о СМИ «создание искусственных помех, препятствующих уверенному приему радио-, телепрограмм, то есть распространению технических сигналов в полосе частот, влечет административную ответственность». Как было установлено, гражданин </w:t>
      </w:r>
      <w:proofErr w:type="spellStart"/>
      <w:r w:rsidRPr="00E36D1D">
        <w:rPr>
          <w:rFonts w:ascii="Times New Roman" w:hAnsi="Times New Roman" w:cs="Times New Roman"/>
          <w:sz w:val="28"/>
          <w:szCs w:val="28"/>
        </w:rPr>
        <w:t>Суповаров</w:t>
      </w:r>
      <w:proofErr w:type="spellEnd"/>
      <w:r w:rsidRPr="00E36D1D">
        <w:rPr>
          <w:rFonts w:ascii="Times New Roman" w:hAnsi="Times New Roman" w:cs="Times New Roman"/>
          <w:sz w:val="28"/>
          <w:szCs w:val="28"/>
        </w:rPr>
        <w:t xml:space="preserve"> П.А. разместил внутри своей квартиры на стене, разделяющей его квартиру от квартиры Скрипко Р.А. батарею центрального отопления, которая существенно ухудшало прием телесигнала антенной, расположенной в квартире Скрипко Р.А.</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E36D1D">
        <w:rPr>
          <w:rFonts w:ascii="Times New Roman" w:hAnsi="Times New Roman" w:cs="Times New Roman"/>
          <w:sz w:val="28"/>
          <w:szCs w:val="28"/>
        </w:rPr>
        <w:t xml:space="preserve"> Существуют ли основания для возбуждения дела? </w:t>
      </w:r>
    </w:p>
    <w:p w:rsidR="00101727" w:rsidRPr="00E36D1D" w:rsidRDefault="00101727" w:rsidP="00101727">
      <w:pPr>
        <w:pStyle w:val="a3"/>
        <w:jc w:val="both"/>
        <w:rPr>
          <w:b/>
          <w:i/>
          <w:sz w:val="28"/>
          <w:szCs w:val="28"/>
        </w:rPr>
      </w:pPr>
    </w:p>
    <w:p w:rsidR="008843A5" w:rsidRPr="00E36D1D" w:rsidRDefault="008843A5" w:rsidP="00101727">
      <w:pPr>
        <w:pStyle w:val="a3"/>
        <w:ind w:firstLine="900"/>
        <w:jc w:val="both"/>
        <w:rPr>
          <w:b/>
          <w:i/>
          <w:sz w:val="28"/>
          <w:szCs w:val="28"/>
        </w:rPr>
      </w:pPr>
      <w:r w:rsidRPr="00E36D1D">
        <w:rPr>
          <w:b/>
          <w:i/>
          <w:sz w:val="28"/>
          <w:szCs w:val="28"/>
        </w:rPr>
        <w:t>Вариант 7</w:t>
      </w:r>
    </w:p>
    <w:p w:rsidR="008843A5" w:rsidRPr="00E36D1D" w:rsidRDefault="008843A5" w:rsidP="00101727">
      <w:pPr>
        <w:numPr>
          <w:ilvl w:val="0"/>
          <w:numId w:val="8"/>
        </w:numPr>
        <w:ind w:left="0" w:firstLine="900"/>
        <w:jc w:val="both"/>
        <w:rPr>
          <w:snapToGrid w:val="0"/>
          <w:sz w:val="28"/>
          <w:szCs w:val="28"/>
        </w:rPr>
      </w:pPr>
      <w:r w:rsidRPr="00E36D1D">
        <w:rPr>
          <w:snapToGrid w:val="0"/>
          <w:sz w:val="28"/>
          <w:szCs w:val="28"/>
        </w:rPr>
        <w:t>Нарушения порядка применения информационных технологий.</w:t>
      </w:r>
    </w:p>
    <w:p w:rsidR="008843A5" w:rsidRPr="00E36D1D" w:rsidRDefault="008843A5" w:rsidP="00101727">
      <w:pPr>
        <w:numPr>
          <w:ilvl w:val="0"/>
          <w:numId w:val="8"/>
        </w:numPr>
        <w:ind w:left="0" w:firstLine="900"/>
        <w:jc w:val="both"/>
        <w:rPr>
          <w:sz w:val="28"/>
          <w:szCs w:val="28"/>
        </w:rPr>
      </w:pPr>
      <w:r w:rsidRPr="00E36D1D">
        <w:rPr>
          <w:snapToGrid w:val="0"/>
          <w:sz w:val="28"/>
          <w:szCs w:val="28"/>
        </w:rPr>
        <w:t>Проблема множественной юрисдикции субъектов правовых отношений в Интернете.</w:t>
      </w:r>
    </w:p>
    <w:p w:rsidR="008843A5" w:rsidRPr="00E36D1D" w:rsidRDefault="008843A5" w:rsidP="00101727">
      <w:pPr>
        <w:numPr>
          <w:ilvl w:val="0"/>
          <w:numId w:val="8"/>
        </w:numPr>
        <w:ind w:left="0" w:firstLine="900"/>
        <w:jc w:val="both"/>
        <w:rPr>
          <w:sz w:val="28"/>
          <w:szCs w:val="28"/>
        </w:rPr>
      </w:pPr>
      <w:r w:rsidRPr="00E36D1D">
        <w:rPr>
          <w:snapToGrid w:val="0"/>
          <w:sz w:val="28"/>
          <w:szCs w:val="28"/>
        </w:rPr>
        <w:t>Особенности внутриорганизационного управления  в условиях сетевой работы и работы с корпоративными базами данных.</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sz w:val="28"/>
          <w:szCs w:val="28"/>
        </w:rPr>
      </w:pPr>
      <w:proofErr w:type="gramStart"/>
      <w:r w:rsidRPr="00E36D1D">
        <w:rPr>
          <w:rFonts w:ascii="Times New Roman" w:hAnsi="Times New Roman" w:cs="Times New Roman"/>
          <w:b/>
          <w:sz w:val="28"/>
          <w:szCs w:val="28"/>
        </w:rPr>
        <w:t>Задача .</w:t>
      </w:r>
      <w:proofErr w:type="gramEnd"/>
      <w:r w:rsidRPr="00E36D1D">
        <w:rPr>
          <w:rFonts w:ascii="Times New Roman" w:hAnsi="Times New Roman" w:cs="Times New Roman"/>
          <w:sz w:val="28"/>
          <w:szCs w:val="28"/>
        </w:rPr>
        <w:t xml:space="preserve"> </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E36D1D">
        <w:rPr>
          <w:rFonts w:ascii="Times New Roman" w:hAnsi="Times New Roman" w:cs="Times New Roman"/>
          <w:sz w:val="28"/>
          <w:szCs w:val="28"/>
        </w:rPr>
        <w:lastRenderedPageBreak/>
        <w:t xml:space="preserve">Известная певица Анна Разина обратилась с претензией к Газете «Желтая жизнь», потребовав возместить причиненный ей вред в размере 1 миллиона рублей. Как указала певица, журналист газеты, несмотря на возражения певицы, осуществлял ее фотографирование в спортивном зале и сауне Центра красоты имени Майкла </w:t>
      </w:r>
      <w:proofErr w:type="spellStart"/>
      <w:r w:rsidRPr="00E36D1D">
        <w:rPr>
          <w:rFonts w:ascii="Times New Roman" w:hAnsi="Times New Roman" w:cs="Times New Roman"/>
          <w:sz w:val="28"/>
          <w:szCs w:val="28"/>
        </w:rPr>
        <w:t>Тайсона</w:t>
      </w:r>
      <w:proofErr w:type="spellEnd"/>
      <w:r w:rsidRPr="00E36D1D">
        <w:rPr>
          <w:rFonts w:ascii="Times New Roman" w:hAnsi="Times New Roman" w:cs="Times New Roman"/>
          <w:sz w:val="28"/>
          <w:szCs w:val="28"/>
        </w:rPr>
        <w:t xml:space="preserve">. Как заявила певица, в соответствии со статьей 4 и статьей 51 Закона о СМИ не допускается злоупотребление правами СМИ и журналиста. Газета «Желтая жизнь» указала на то, что журналист осуществлял фотографирование вне рамок служебного задания и во </w:t>
      </w:r>
      <w:proofErr w:type="gramStart"/>
      <w:r w:rsidRPr="00E36D1D">
        <w:rPr>
          <w:rFonts w:ascii="Times New Roman" w:hAnsi="Times New Roman" w:cs="Times New Roman"/>
          <w:sz w:val="28"/>
          <w:szCs w:val="28"/>
        </w:rPr>
        <w:t>вне рабочее время</w:t>
      </w:r>
      <w:proofErr w:type="gramEnd"/>
      <w:r w:rsidRPr="00E36D1D">
        <w:rPr>
          <w:rFonts w:ascii="Times New Roman" w:hAnsi="Times New Roman" w:cs="Times New Roman"/>
          <w:sz w:val="28"/>
          <w:szCs w:val="28"/>
        </w:rPr>
        <w:t xml:space="preserve">. Кроме того, впоследствии в газете были опубликованы только те фотографии, на которых изображено более десятка посетителей спортивного зала, лишь одной из которых являлась певица. </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E36D1D">
        <w:rPr>
          <w:rFonts w:ascii="Times New Roman" w:hAnsi="Times New Roman" w:cs="Times New Roman"/>
          <w:sz w:val="28"/>
          <w:szCs w:val="28"/>
        </w:rPr>
        <w:t xml:space="preserve">Подлежит ли претензия певицы удовлетворению? </w:t>
      </w:r>
    </w:p>
    <w:p w:rsidR="00101727" w:rsidRPr="00E36D1D" w:rsidRDefault="00101727" w:rsidP="00101727">
      <w:pPr>
        <w:ind w:left="900"/>
        <w:jc w:val="both"/>
        <w:rPr>
          <w:sz w:val="28"/>
          <w:szCs w:val="28"/>
        </w:rPr>
      </w:pPr>
    </w:p>
    <w:p w:rsidR="008843A5" w:rsidRPr="00E36D1D" w:rsidRDefault="008843A5" w:rsidP="00101727">
      <w:pPr>
        <w:pStyle w:val="2"/>
        <w:spacing w:before="120" w:after="120"/>
        <w:ind w:firstLine="900"/>
        <w:rPr>
          <w:i/>
          <w:sz w:val="28"/>
          <w:szCs w:val="28"/>
        </w:rPr>
      </w:pPr>
      <w:r w:rsidRPr="00E36D1D">
        <w:rPr>
          <w:i/>
          <w:sz w:val="28"/>
          <w:szCs w:val="28"/>
        </w:rPr>
        <w:t>Вариант 8</w:t>
      </w:r>
    </w:p>
    <w:p w:rsidR="008843A5" w:rsidRPr="00E36D1D" w:rsidRDefault="008843A5" w:rsidP="00101727">
      <w:pPr>
        <w:numPr>
          <w:ilvl w:val="0"/>
          <w:numId w:val="9"/>
        </w:numPr>
        <w:ind w:left="0" w:firstLine="900"/>
        <w:jc w:val="both"/>
        <w:rPr>
          <w:sz w:val="28"/>
          <w:szCs w:val="28"/>
        </w:rPr>
      </w:pPr>
      <w:r w:rsidRPr="00E36D1D">
        <w:rPr>
          <w:sz w:val="28"/>
          <w:szCs w:val="28"/>
        </w:rPr>
        <w:t>Особенности правового регулирования порядка применения информационных технологий  в системе телекоммуникаций.</w:t>
      </w:r>
    </w:p>
    <w:p w:rsidR="008843A5" w:rsidRPr="00E36D1D" w:rsidRDefault="008843A5" w:rsidP="00101727">
      <w:pPr>
        <w:numPr>
          <w:ilvl w:val="0"/>
          <w:numId w:val="9"/>
        </w:numPr>
        <w:ind w:left="0" w:firstLine="900"/>
        <w:jc w:val="both"/>
        <w:rPr>
          <w:sz w:val="28"/>
          <w:szCs w:val="28"/>
        </w:rPr>
      </w:pPr>
      <w:r w:rsidRPr="00E36D1D">
        <w:rPr>
          <w:sz w:val="28"/>
          <w:szCs w:val="28"/>
        </w:rPr>
        <w:t>Охарактеризуйте особенности электронного документооборота.</w:t>
      </w:r>
    </w:p>
    <w:p w:rsidR="008843A5" w:rsidRPr="00E36D1D" w:rsidRDefault="008843A5" w:rsidP="00101727">
      <w:pPr>
        <w:numPr>
          <w:ilvl w:val="0"/>
          <w:numId w:val="9"/>
        </w:numPr>
        <w:ind w:left="0" w:firstLine="900"/>
        <w:jc w:val="both"/>
        <w:rPr>
          <w:sz w:val="28"/>
          <w:szCs w:val="28"/>
        </w:rPr>
      </w:pPr>
      <w:r w:rsidRPr="00E36D1D">
        <w:rPr>
          <w:sz w:val="28"/>
          <w:szCs w:val="28"/>
        </w:rPr>
        <w:t>Дайте характеристику основных правовых последствий глобализации информационной среды.</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b/>
          <w:sz w:val="28"/>
          <w:szCs w:val="28"/>
        </w:rPr>
      </w:pPr>
      <w:r w:rsidRPr="00E36D1D">
        <w:rPr>
          <w:rFonts w:ascii="Times New Roman" w:hAnsi="Times New Roman" w:cs="Times New Roman"/>
          <w:b/>
          <w:sz w:val="28"/>
          <w:szCs w:val="28"/>
        </w:rPr>
        <w:t xml:space="preserve">Задача </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E36D1D">
        <w:rPr>
          <w:rFonts w:ascii="Times New Roman" w:hAnsi="Times New Roman" w:cs="Times New Roman"/>
          <w:sz w:val="28"/>
          <w:szCs w:val="28"/>
        </w:rPr>
        <w:t xml:space="preserve">ООО «Невский берег» обратилось с заявлением в компетентный орган, в котором указало, что ООО «Рубин» нарушает ст. 14 федерального закона «О защите конкуренции» и ст. 27 федерального закона «О средствах массовой информации» путем указания в выходных данных недостоверной информации о тираже газеты «Огонек» (указан тираж 5 000, фактическое количество 2 000). Указание недостоверных данных, по мнению ООО «Невский берег», вводит потребителей, в том числе рекламодателей в заблуждение. При этом газета «Огонек» состоит из трех самостоятельных периодических изданий и показатель тиража близок к сложению тиражей каждого печатного издания. </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E36D1D">
        <w:rPr>
          <w:rFonts w:ascii="Times New Roman" w:hAnsi="Times New Roman" w:cs="Times New Roman"/>
          <w:sz w:val="28"/>
          <w:szCs w:val="28"/>
        </w:rPr>
        <w:t xml:space="preserve">1.Какой орган государственной власти уполномочен рассматривать заявление ООО «Невский берег»? </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E36D1D">
        <w:rPr>
          <w:rFonts w:ascii="Times New Roman" w:hAnsi="Times New Roman" w:cs="Times New Roman"/>
          <w:sz w:val="28"/>
          <w:szCs w:val="28"/>
        </w:rPr>
        <w:t xml:space="preserve">2. Какое решение должно быть принято? </w:t>
      </w:r>
    </w:p>
    <w:p w:rsidR="00101727" w:rsidRPr="00E36D1D" w:rsidRDefault="00101727" w:rsidP="00101727">
      <w:pPr>
        <w:ind w:left="900"/>
        <w:jc w:val="both"/>
        <w:rPr>
          <w:sz w:val="28"/>
          <w:szCs w:val="28"/>
        </w:rPr>
      </w:pPr>
    </w:p>
    <w:p w:rsidR="008843A5" w:rsidRPr="00E36D1D" w:rsidRDefault="008843A5" w:rsidP="00101727">
      <w:pPr>
        <w:pStyle w:val="2"/>
        <w:spacing w:before="120" w:after="120"/>
        <w:ind w:firstLine="900"/>
        <w:rPr>
          <w:i/>
          <w:sz w:val="28"/>
          <w:szCs w:val="28"/>
        </w:rPr>
      </w:pPr>
      <w:r w:rsidRPr="00E36D1D">
        <w:rPr>
          <w:i/>
          <w:sz w:val="28"/>
          <w:szCs w:val="28"/>
        </w:rPr>
        <w:t>Вариант 9</w:t>
      </w:r>
    </w:p>
    <w:p w:rsidR="008843A5" w:rsidRPr="00E36D1D" w:rsidRDefault="008843A5" w:rsidP="00101727">
      <w:pPr>
        <w:pStyle w:val="a5"/>
        <w:widowControl w:val="0"/>
        <w:numPr>
          <w:ilvl w:val="0"/>
          <w:numId w:val="11"/>
        </w:numPr>
        <w:tabs>
          <w:tab w:val="left" w:pos="900"/>
        </w:tabs>
        <w:jc w:val="both"/>
        <w:rPr>
          <w:snapToGrid w:val="0"/>
          <w:sz w:val="28"/>
          <w:szCs w:val="28"/>
        </w:rPr>
      </w:pPr>
      <w:r w:rsidRPr="00E36D1D">
        <w:rPr>
          <w:snapToGrid w:val="0"/>
          <w:sz w:val="28"/>
          <w:szCs w:val="28"/>
        </w:rPr>
        <w:t>Какие права граждан в информационной сфере имеют международно-правовое регулирование и гарантированы международными нормативно-правовыми актами?</w:t>
      </w:r>
    </w:p>
    <w:p w:rsidR="008843A5" w:rsidRPr="00E36D1D" w:rsidRDefault="008843A5" w:rsidP="00101727">
      <w:pPr>
        <w:pStyle w:val="a5"/>
        <w:widowControl w:val="0"/>
        <w:numPr>
          <w:ilvl w:val="0"/>
          <w:numId w:val="11"/>
        </w:numPr>
        <w:tabs>
          <w:tab w:val="left" w:pos="900"/>
        </w:tabs>
        <w:jc w:val="both"/>
        <w:rPr>
          <w:snapToGrid w:val="0"/>
          <w:sz w:val="28"/>
          <w:szCs w:val="28"/>
        </w:rPr>
      </w:pPr>
      <w:r w:rsidRPr="00E36D1D">
        <w:rPr>
          <w:snapToGrid w:val="0"/>
          <w:sz w:val="28"/>
          <w:szCs w:val="28"/>
        </w:rPr>
        <w:t>Какие права граждан в информационной сфере гарантированны Конституцией Российской Федерации?</w:t>
      </w:r>
    </w:p>
    <w:p w:rsidR="008843A5" w:rsidRPr="00E36D1D" w:rsidRDefault="008843A5" w:rsidP="00101727">
      <w:pPr>
        <w:pStyle w:val="a5"/>
        <w:widowControl w:val="0"/>
        <w:numPr>
          <w:ilvl w:val="0"/>
          <w:numId w:val="11"/>
        </w:numPr>
        <w:tabs>
          <w:tab w:val="left" w:pos="900"/>
        </w:tabs>
        <w:jc w:val="both"/>
        <w:rPr>
          <w:snapToGrid w:val="0"/>
          <w:sz w:val="28"/>
          <w:szCs w:val="28"/>
        </w:rPr>
      </w:pPr>
      <w:r w:rsidRPr="00E36D1D">
        <w:rPr>
          <w:snapToGrid w:val="0"/>
          <w:sz w:val="28"/>
          <w:szCs w:val="28"/>
        </w:rPr>
        <w:t>Какие из информационных прав граждан не могут быть ограничены (являются абсолютными)?</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b/>
          <w:sz w:val="28"/>
          <w:szCs w:val="28"/>
        </w:rPr>
      </w:pPr>
      <w:r w:rsidRPr="00E36D1D">
        <w:rPr>
          <w:rFonts w:ascii="Times New Roman" w:hAnsi="Times New Roman" w:cs="Times New Roman"/>
          <w:b/>
          <w:sz w:val="28"/>
          <w:szCs w:val="28"/>
        </w:rPr>
        <w:lastRenderedPageBreak/>
        <w:t xml:space="preserve">Задача </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E36D1D">
        <w:rPr>
          <w:rFonts w:ascii="Times New Roman" w:hAnsi="Times New Roman" w:cs="Times New Roman"/>
          <w:sz w:val="28"/>
          <w:szCs w:val="28"/>
        </w:rPr>
        <w:t xml:space="preserve">В местной газете «Вести Урюпинска» вышла документальная статья журналиста Петрова под заголовком «Осторожно: преступники!», в котором была раскрыта и описана криминальная обстановка на городском рынке. В частности, в статье содержались такие высказывания, как «Всем известно, что городской рынок Урюпинска – оплот наркомании, проституции и преступности. Как вам скажет любой горожанин, здесь можно купить все: начиная от марихуаны и заканчивая автоматами Калашникова»; и «Очевидно, что администрации рынка выгодно такое положение вещей, ведь от многомиллионного теневого бизнеса немалая доля перепадает и ей в карман. Достаточно сказать, что директор рынка достраивает себе дом на 500 (!) кв.м. Трудно представить, что это строительство осуществляется на накопленные им с зарплаты деньги»; Через некоторое время ГУ «Городской рынок Урюпинска», директор рынка Ахметов А.А., предъявили иски к газете и к журналисту Петрову как соответчикам, в котором, сославшись на ст. 43 Закона «О СМИ» просили признать вышеуказанные сведения не соответствующими действительности, порочащими честь и достоинство, требовали сделать опровержение и компенсировать моральный вред. </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E36D1D">
        <w:rPr>
          <w:rFonts w:ascii="Times New Roman" w:hAnsi="Times New Roman" w:cs="Times New Roman"/>
          <w:sz w:val="28"/>
          <w:szCs w:val="28"/>
        </w:rPr>
        <w:t xml:space="preserve">1) ГУ «Городской рынок Урюпинска», предъявляя иск в арбитражный суд к газете и к журналисту Петрову, пояснил, что сообщенные в статье сведения – 9 ложь, основанная на слухах и распространенная с подачи конкурентов (сетевых магазинов). На рынке в полной мере соблюдается закон, органами правопорядка ни разу за последние три года не было зафиксировано правонарушений, никаких иных реальных доказательств нет. </w:t>
      </w:r>
    </w:p>
    <w:p w:rsidR="00101727" w:rsidRPr="00E36D1D" w:rsidRDefault="00101727" w:rsidP="00101727">
      <w:pPr>
        <w:pStyle w:val="52"/>
        <w:shd w:val="clear" w:color="auto" w:fill="auto"/>
        <w:spacing w:before="0" w:line="240" w:lineRule="auto"/>
        <w:ind w:left="360"/>
        <w:jc w:val="both"/>
        <w:rPr>
          <w:rFonts w:ascii="Times New Roman" w:hAnsi="Times New Roman" w:cs="Times New Roman"/>
          <w:sz w:val="28"/>
          <w:szCs w:val="28"/>
        </w:rPr>
      </w:pPr>
      <w:r w:rsidRPr="00E36D1D">
        <w:rPr>
          <w:rFonts w:ascii="Times New Roman" w:hAnsi="Times New Roman" w:cs="Times New Roman"/>
          <w:sz w:val="28"/>
          <w:szCs w:val="28"/>
        </w:rPr>
        <w:t xml:space="preserve">2) Директор рынка Ахметов заявил, что в статье содержится грубая ложь, так как его дом не 500, а всего 300 метров, более того он строится за счет жены. Газета и журналист парировали тем, что они получили сведения из надежных источников, которые просили не раскрывать их имена. Прямых обвинений нет. В статье излагаются общеизвестные факты. Предъявленные требования – нарушение свободы слова. Журналист Петров отдельно заявил в отношении иска ГУ «Урюпинский рынок», что так как он является физическим лицом, то дело не может слушаться </w:t>
      </w:r>
      <w:proofErr w:type="gramStart"/>
      <w:r w:rsidRPr="00E36D1D">
        <w:rPr>
          <w:rFonts w:ascii="Times New Roman" w:hAnsi="Times New Roman" w:cs="Times New Roman"/>
          <w:sz w:val="28"/>
          <w:szCs w:val="28"/>
        </w:rPr>
        <w:t xml:space="preserve">в </w:t>
      </w:r>
      <w:proofErr w:type="spellStart"/>
      <w:r w:rsidRPr="00E36D1D">
        <w:rPr>
          <w:rFonts w:ascii="Times New Roman" w:hAnsi="Times New Roman" w:cs="Times New Roman"/>
          <w:sz w:val="28"/>
          <w:szCs w:val="28"/>
        </w:rPr>
        <w:t>в</w:t>
      </w:r>
      <w:proofErr w:type="spellEnd"/>
      <w:proofErr w:type="gramEnd"/>
      <w:r w:rsidRPr="00E36D1D">
        <w:rPr>
          <w:rFonts w:ascii="Times New Roman" w:hAnsi="Times New Roman" w:cs="Times New Roman"/>
          <w:sz w:val="28"/>
          <w:szCs w:val="28"/>
        </w:rPr>
        <w:t xml:space="preserve"> арбитражном лице, несмотря на то, что соответчик – юридическое лицо. Между тем, газете и журналисту по заявлению прокурора было выдано предупреждение Управлением Федеральной службы по надзору за соблюдением законодательства в сфере массовых коммуникаций о недопустимости нарушения законодательства Российской Федерации в частности статьи 1 Федерального закона от 25.07.2002 N 114-ФЗ "О противодействии экстремистской деятельности", которой предусмотрено, что под экстремистскими материалами понимаются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w:t>
      </w:r>
      <w:r w:rsidRPr="00E36D1D">
        <w:rPr>
          <w:rFonts w:ascii="Times New Roman" w:hAnsi="Times New Roman" w:cs="Times New Roman"/>
          <w:sz w:val="28"/>
          <w:szCs w:val="28"/>
        </w:rPr>
        <w:lastRenderedPageBreak/>
        <w:t>такой деятельности.</w:t>
      </w:r>
    </w:p>
    <w:p w:rsidR="00101727" w:rsidRPr="00E36D1D" w:rsidRDefault="00101727" w:rsidP="00101727">
      <w:pPr>
        <w:pStyle w:val="52"/>
        <w:shd w:val="clear" w:color="auto" w:fill="auto"/>
        <w:spacing w:before="0" w:line="240" w:lineRule="auto"/>
        <w:ind w:left="720"/>
        <w:jc w:val="both"/>
        <w:rPr>
          <w:rFonts w:ascii="Times New Roman" w:hAnsi="Times New Roman" w:cs="Times New Roman"/>
          <w:sz w:val="28"/>
          <w:szCs w:val="28"/>
        </w:rPr>
      </w:pPr>
      <w:r w:rsidRPr="00E36D1D">
        <w:rPr>
          <w:rFonts w:ascii="Times New Roman" w:hAnsi="Times New Roman" w:cs="Times New Roman"/>
          <w:sz w:val="28"/>
          <w:szCs w:val="28"/>
        </w:rPr>
        <w:t xml:space="preserve"> 1. Оцените доводы сторон </w:t>
      </w:r>
    </w:p>
    <w:p w:rsidR="00101727" w:rsidRPr="00E36D1D" w:rsidRDefault="00101727" w:rsidP="00101727">
      <w:pPr>
        <w:pStyle w:val="52"/>
        <w:shd w:val="clear" w:color="auto" w:fill="auto"/>
        <w:spacing w:before="0" w:line="240" w:lineRule="auto"/>
        <w:ind w:left="720"/>
        <w:jc w:val="both"/>
        <w:rPr>
          <w:rFonts w:ascii="Times New Roman" w:hAnsi="Times New Roman" w:cs="Times New Roman"/>
          <w:sz w:val="28"/>
          <w:szCs w:val="28"/>
        </w:rPr>
      </w:pPr>
      <w:r w:rsidRPr="00E36D1D">
        <w:rPr>
          <w:rFonts w:ascii="Times New Roman" w:hAnsi="Times New Roman" w:cs="Times New Roman"/>
          <w:sz w:val="28"/>
          <w:szCs w:val="28"/>
        </w:rPr>
        <w:t xml:space="preserve">2. Какому суду подведомственно дело? </w:t>
      </w:r>
    </w:p>
    <w:p w:rsidR="00101727" w:rsidRPr="00E36D1D" w:rsidRDefault="00101727" w:rsidP="00101727">
      <w:pPr>
        <w:pStyle w:val="52"/>
        <w:shd w:val="clear" w:color="auto" w:fill="auto"/>
        <w:spacing w:before="0" w:line="240" w:lineRule="auto"/>
        <w:ind w:left="720"/>
        <w:jc w:val="both"/>
        <w:rPr>
          <w:rFonts w:ascii="Times New Roman" w:hAnsi="Times New Roman" w:cs="Times New Roman"/>
          <w:sz w:val="28"/>
          <w:szCs w:val="28"/>
        </w:rPr>
      </w:pPr>
      <w:r w:rsidRPr="00E36D1D">
        <w:rPr>
          <w:rFonts w:ascii="Times New Roman" w:hAnsi="Times New Roman" w:cs="Times New Roman"/>
          <w:sz w:val="28"/>
          <w:szCs w:val="28"/>
        </w:rPr>
        <w:t xml:space="preserve">3.Какое решение должно быть принято? </w:t>
      </w:r>
    </w:p>
    <w:p w:rsidR="005476B1" w:rsidRPr="00E36D1D" w:rsidRDefault="005476B1" w:rsidP="00101727">
      <w:pPr>
        <w:pStyle w:val="2"/>
        <w:spacing w:before="120" w:after="120"/>
        <w:ind w:firstLine="900"/>
        <w:rPr>
          <w:i/>
          <w:sz w:val="28"/>
          <w:szCs w:val="28"/>
        </w:rPr>
      </w:pPr>
      <w:r w:rsidRPr="00E36D1D">
        <w:rPr>
          <w:i/>
          <w:sz w:val="28"/>
          <w:szCs w:val="28"/>
        </w:rPr>
        <w:t>Вариант 10</w:t>
      </w:r>
    </w:p>
    <w:p w:rsidR="005476B1" w:rsidRPr="00E36D1D" w:rsidRDefault="005476B1" w:rsidP="00101727">
      <w:pPr>
        <w:widowControl w:val="0"/>
        <w:numPr>
          <w:ilvl w:val="0"/>
          <w:numId w:val="13"/>
        </w:numPr>
        <w:tabs>
          <w:tab w:val="clear" w:pos="2310"/>
          <w:tab w:val="left" w:pos="900"/>
          <w:tab w:val="left" w:pos="1080"/>
        </w:tabs>
        <w:ind w:left="0" w:firstLine="900"/>
        <w:jc w:val="both"/>
        <w:rPr>
          <w:snapToGrid w:val="0"/>
          <w:sz w:val="28"/>
          <w:szCs w:val="28"/>
        </w:rPr>
      </w:pPr>
      <w:r w:rsidRPr="00E36D1D">
        <w:rPr>
          <w:snapToGrid w:val="0"/>
          <w:sz w:val="28"/>
          <w:szCs w:val="28"/>
        </w:rPr>
        <w:t>Что следует понимать под информационной безопасностью государства?</w:t>
      </w:r>
    </w:p>
    <w:p w:rsidR="005476B1" w:rsidRPr="00E36D1D" w:rsidRDefault="005476B1" w:rsidP="00101727">
      <w:pPr>
        <w:widowControl w:val="0"/>
        <w:numPr>
          <w:ilvl w:val="0"/>
          <w:numId w:val="13"/>
        </w:numPr>
        <w:tabs>
          <w:tab w:val="clear" w:pos="2310"/>
          <w:tab w:val="left" w:pos="900"/>
          <w:tab w:val="left" w:pos="1080"/>
        </w:tabs>
        <w:ind w:left="0" w:firstLine="900"/>
        <w:jc w:val="both"/>
        <w:rPr>
          <w:snapToGrid w:val="0"/>
          <w:sz w:val="28"/>
          <w:szCs w:val="28"/>
        </w:rPr>
      </w:pPr>
      <w:r w:rsidRPr="00E36D1D">
        <w:rPr>
          <w:snapToGrid w:val="0"/>
          <w:sz w:val="28"/>
          <w:szCs w:val="28"/>
        </w:rPr>
        <w:t>На какие группы можно подразделить угрозы информационной безопасности государства?</w:t>
      </w:r>
    </w:p>
    <w:p w:rsidR="005476B1" w:rsidRPr="00E36D1D" w:rsidRDefault="005476B1" w:rsidP="00101727">
      <w:pPr>
        <w:widowControl w:val="0"/>
        <w:numPr>
          <w:ilvl w:val="0"/>
          <w:numId w:val="13"/>
        </w:numPr>
        <w:tabs>
          <w:tab w:val="clear" w:pos="2310"/>
          <w:tab w:val="left" w:pos="900"/>
          <w:tab w:val="left" w:pos="1080"/>
        </w:tabs>
        <w:ind w:left="0" w:firstLine="900"/>
        <w:jc w:val="both"/>
        <w:rPr>
          <w:snapToGrid w:val="0"/>
          <w:sz w:val="28"/>
          <w:szCs w:val="28"/>
        </w:rPr>
      </w:pPr>
      <w:r w:rsidRPr="00E36D1D">
        <w:rPr>
          <w:snapToGrid w:val="0"/>
          <w:sz w:val="28"/>
          <w:szCs w:val="28"/>
        </w:rPr>
        <w:t>В чем отличие внешних угроз информационной безопасности от внутренних угроз информационной безопасности государства?</w:t>
      </w:r>
    </w:p>
    <w:p w:rsidR="00D019E7" w:rsidRPr="00E36D1D" w:rsidRDefault="00D019E7" w:rsidP="00101727">
      <w:pPr>
        <w:rPr>
          <w:snapToGrid w:val="0"/>
          <w:sz w:val="28"/>
          <w:szCs w:val="28"/>
        </w:rPr>
      </w:pPr>
    </w:p>
    <w:p w:rsidR="00101727" w:rsidRPr="00E36D1D" w:rsidRDefault="00101727" w:rsidP="00101727">
      <w:pPr>
        <w:pStyle w:val="52"/>
        <w:shd w:val="clear" w:color="auto" w:fill="auto"/>
        <w:spacing w:before="0" w:line="240" w:lineRule="auto"/>
        <w:jc w:val="both"/>
        <w:rPr>
          <w:rFonts w:ascii="Times New Roman" w:hAnsi="Times New Roman" w:cs="Times New Roman"/>
          <w:b/>
          <w:sz w:val="28"/>
          <w:szCs w:val="28"/>
        </w:rPr>
      </w:pPr>
      <w:r w:rsidRPr="00E36D1D">
        <w:rPr>
          <w:rFonts w:ascii="Times New Roman" w:hAnsi="Times New Roman" w:cs="Times New Roman"/>
          <w:b/>
          <w:sz w:val="28"/>
          <w:szCs w:val="28"/>
        </w:rPr>
        <w:t>Задача</w:t>
      </w:r>
    </w:p>
    <w:p w:rsidR="00101727" w:rsidRPr="00E36D1D" w:rsidRDefault="00101727" w:rsidP="00101727">
      <w:pPr>
        <w:pStyle w:val="52"/>
        <w:shd w:val="clear" w:color="auto" w:fill="auto"/>
        <w:spacing w:before="0" w:line="240" w:lineRule="auto"/>
        <w:jc w:val="both"/>
        <w:rPr>
          <w:rFonts w:ascii="Times New Roman" w:hAnsi="Times New Roman" w:cs="Times New Roman"/>
          <w:sz w:val="28"/>
          <w:szCs w:val="28"/>
        </w:rPr>
      </w:pPr>
      <w:r w:rsidRPr="00E36D1D">
        <w:rPr>
          <w:rFonts w:ascii="Times New Roman" w:hAnsi="Times New Roman" w:cs="Times New Roman"/>
          <w:sz w:val="28"/>
          <w:szCs w:val="28"/>
        </w:rPr>
        <w:t xml:space="preserve"> ФАС РФ привлекла к ответственности телекомпанию, распространившую рекламный ролик следующего содержания: Показывают момент вручения кубка чемпиону гонок «Формула-1» финну </w:t>
      </w:r>
      <w:proofErr w:type="spellStart"/>
      <w:r w:rsidRPr="00E36D1D">
        <w:rPr>
          <w:rFonts w:ascii="Times New Roman" w:hAnsi="Times New Roman" w:cs="Times New Roman"/>
          <w:sz w:val="28"/>
          <w:szCs w:val="28"/>
        </w:rPr>
        <w:t>Римми</w:t>
      </w:r>
      <w:proofErr w:type="spellEnd"/>
      <w:r w:rsidRPr="00E36D1D">
        <w:rPr>
          <w:rFonts w:ascii="Times New Roman" w:hAnsi="Times New Roman" w:cs="Times New Roman"/>
          <w:sz w:val="28"/>
          <w:szCs w:val="28"/>
        </w:rPr>
        <w:t xml:space="preserve"> </w:t>
      </w:r>
      <w:proofErr w:type="spellStart"/>
      <w:r w:rsidRPr="00E36D1D">
        <w:rPr>
          <w:rFonts w:ascii="Times New Roman" w:hAnsi="Times New Roman" w:cs="Times New Roman"/>
          <w:sz w:val="28"/>
          <w:szCs w:val="28"/>
        </w:rPr>
        <w:t>Кайконнену</w:t>
      </w:r>
      <w:proofErr w:type="spellEnd"/>
      <w:r w:rsidRPr="00E36D1D">
        <w:rPr>
          <w:rFonts w:ascii="Times New Roman" w:hAnsi="Times New Roman" w:cs="Times New Roman"/>
          <w:sz w:val="28"/>
          <w:szCs w:val="28"/>
        </w:rPr>
        <w:t xml:space="preserve">. Голос за кадром: «Все финны ужасно </w:t>
      </w:r>
      <w:proofErr w:type="spellStart"/>
      <w:r w:rsidRPr="00E36D1D">
        <w:rPr>
          <w:rFonts w:ascii="Times New Roman" w:hAnsi="Times New Roman" w:cs="Times New Roman"/>
          <w:sz w:val="28"/>
          <w:szCs w:val="28"/>
        </w:rPr>
        <w:t>ме</w:t>
      </w:r>
      <w:proofErr w:type="spellEnd"/>
      <w:r w:rsidRPr="00E36D1D">
        <w:rPr>
          <w:rFonts w:ascii="Times New Roman" w:hAnsi="Times New Roman" w:cs="Times New Roman"/>
          <w:sz w:val="28"/>
          <w:szCs w:val="28"/>
        </w:rPr>
        <w:t>-е-е-дли-и-и-тельные. Просто ужасно». Показывают открывающуюся бутылку с напитком. «Но подзарядившись новым напитком «</w:t>
      </w:r>
      <w:proofErr w:type="spellStart"/>
      <w:r w:rsidRPr="00E36D1D">
        <w:rPr>
          <w:rFonts w:ascii="Times New Roman" w:hAnsi="Times New Roman" w:cs="Times New Roman"/>
          <w:sz w:val="28"/>
          <w:szCs w:val="28"/>
        </w:rPr>
        <w:t>Speed</w:t>
      </w:r>
      <w:proofErr w:type="spellEnd"/>
      <w:r w:rsidRPr="00E36D1D">
        <w:rPr>
          <w:rFonts w:ascii="Times New Roman" w:hAnsi="Times New Roman" w:cs="Times New Roman"/>
          <w:sz w:val="28"/>
          <w:szCs w:val="28"/>
        </w:rPr>
        <w:t xml:space="preserve">», мы можем обогнать скорость звука» Показывают, как </w:t>
      </w:r>
      <w:proofErr w:type="spellStart"/>
      <w:r w:rsidRPr="00E36D1D">
        <w:rPr>
          <w:rFonts w:ascii="Times New Roman" w:hAnsi="Times New Roman" w:cs="Times New Roman"/>
          <w:sz w:val="28"/>
          <w:szCs w:val="28"/>
        </w:rPr>
        <w:t>Кайконнен</w:t>
      </w:r>
      <w:proofErr w:type="spellEnd"/>
      <w:r w:rsidRPr="00E36D1D">
        <w:rPr>
          <w:rFonts w:ascii="Times New Roman" w:hAnsi="Times New Roman" w:cs="Times New Roman"/>
          <w:sz w:val="28"/>
          <w:szCs w:val="28"/>
        </w:rPr>
        <w:t xml:space="preserve"> садится за руль гоночного болида и несется по трассе. «Попробуй новый «</w:t>
      </w:r>
      <w:proofErr w:type="spellStart"/>
      <w:r w:rsidRPr="00E36D1D">
        <w:rPr>
          <w:rFonts w:ascii="Times New Roman" w:hAnsi="Times New Roman" w:cs="Times New Roman"/>
          <w:sz w:val="28"/>
          <w:szCs w:val="28"/>
        </w:rPr>
        <w:t>Speed</w:t>
      </w:r>
      <w:proofErr w:type="spellEnd"/>
      <w:r w:rsidRPr="00E36D1D">
        <w:rPr>
          <w:rFonts w:ascii="Times New Roman" w:hAnsi="Times New Roman" w:cs="Times New Roman"/>
          <w:sz w:val="28"/>
          <w:szCs w:val="28"/>
        </w:rPr>
        <w:t xml:space="preserve">» - и вперед!». По мнению ФАС РФ, в рекламном ролике показан процесс потребления алкогольной продукции, содержится призыв к совершению противоправных действий, используются оскорбительные образы в отношении национальности. Телекомпания возражала, указывая на то, что она является только </w:t>
      </w:r>
      <w:proofErr w:type="spellStart"/>
      <w:r w:rsidRPr="00E36D1D">
        <w:rPr>
          <w:rFonts w:ascii="Times New Roman" w:hAnsi="Times New Roman" w:cs="Times New Roman"/>
          <w:sz w:val="28"/>
          <w:szCs w:val="28"/>
        </w:rPr>
        <w:t>рекламораспространителем</w:t>
      </w:r>
      <w:proofErr w:type="spellEnd"/>
      <w:r w:rsidRPr="00E36D1D">
        <w:rPr>
          <w:rFonts w:ascii="Times New Roman" w:hAnsi="Times New Roman" w:cs="Times New Roman"/>
          <w:sz w:val="28"/>
          <w:szCs w:val="28"/>
        </w:rPr>
        <w:t>, но не рекламодателем, что напиток «</w:t>
      </w:r>
      <w:proofErr w:type="spellStart"/>
      <w:r w:rsidRPr="00E36D1D">
        <w:rPr>
          <w:rFonts w:ascii="Times New Roman" w:hAnsi="Times New Roman" w:cs="Times New Roman"/>
          <w:sz w:val="28"/>
          <w:szCs w:val="28"/>
        </w:rPr>
        <w:t>Speed</w:t>
      </w:r>
      <w:proofErr w:type="spellEnd"/>
      <w:r w:rsidRPr="00E36D1D">
        <w:rPr>
          <w:rFonts w:ascii="Times New Roman" w:hAnsi="Times New Roman" w:cs="Times New Roman"/>
          <w:sz w:val="28"/>
          <w:szCs w:val="28"/>
        </w:rPr>
        <w:t>», хотя и имеет сходные названия с алкогольном коктейлем «</w:t>
      </w:r>
      <w:proofErr w:type="spellStart"/>
      <w:r w:rsidRPr="00E36D1D">
        <w:rPr>
          <w:rFonts w:ascii="Times New Roman" w:hAnsi="Times New Roman" w:cs="Times New Roman"/>
          <w:sz w:val="28"/>
          <w:szCs w:val="28"/>
        </w:rPr>
        <w:t>Spe</w:t>
      </w:r>
      <w:proofErr w:type="spellEnd"/>
      <w:r w:rsidRPr="00E36D1D">
        <w:rPr>
          <w:rFonts w:ascii="Times New Roman" w:hAnsi="Times New Roman" w:cs="Times New Roman"/>
          <w:sz w:val="28"/>
          <w:szCs w:val="28"/>
        </w:rPr>
        <w:t>-e-e-d», но является безалкогольным, что никакого процесса демонстрации и призыва к совершению противоправных действий в рекламе нет (изображен только процесс открывания бутылки с напитком), что, поскольку текст в ролике говорит гражданин Финляндии, то ни о каком использовании оскорбительных образов в отношении национальности речь идти не может.</w:t>
      </w:r>
    </w:p>
    <w:p w:rsidR="00101727" w:rsidRPr="00E36D1D" w:rsidRDefault="00101727" w:rsidP="00101727">
      <w:pPr>
        <w:pStyle w:val="52"/>
        <w:shd w:val="clear" w:color="auto" w:fill="auto"/>
        <w:spacing w:before="0" w:line="240" w:lineRule="auto"/>
        <w:jc w:val="both"/>
        <w:rPr>
          <w:rFonts w:ascii="Times New Roman" w:hAnsi="Times New Roman" w:cs="Times New Roman"/>
          <w:sz w:val="28"/>
          <w:szCs w:val="28"/>
        </w:rPr>
      </w:pPr>
      <w:r w:rsidRPr="00E36D1D">
        <w:rPr>
          <w:rFonts w:ascii="Times New Roman" w:hAnsi="Times New Roman" w:cs="Times New Roman"/>
          <w:sz w:val="28"/>
          <w:szCs w:val="28"/>
        </w:rPr>
        <w:t xml:space="preserve">Решите дело. </w:t>
      </w:r>
    </w:p>
    <w:p w:rsidR="00101727" w:rsidRPr="00E36D1D" w:rsidRDefault="00101727" w:rsidP="008843A5"/>
    <w:p w:rsidR="005476B1" w:rsidRPr="00E36D1D" w:rsidRDefault="005476B1" w:rsidP="008843A5"/>
    <w:p w:rsidR="005476B1" w:rsidRPr="00E36D1D" w:rsidRDefault="005476B1" w:rsidP="008843A5"/>
    <w:p w:rsidR="005476B1" w:rsidRPr="00E36D1D" w:rsidRDefault="005476B1" w:rsidP="008843A5"/>
    <w:p w:rsidR="005476B1" w:rsidRPr="00E36D1D" w:rsidRDefault="005476B1" w:rsidP="008843A5"/>
    <w:p w:rsidR="005476B1" w:rsidRPr="00E36D1D" w:rsidRDefault="005476B1" w:rsidP="008843A5"/>
    <w:p w:rsidR="005476B1" w:rsidRPr="00E36D1D" w:rsidRDefault="005476B1" w:rsidP="008843A5"/>
    <w:p w:rsidR="005476B1" w:rsidRPr="00E36D1D" w:rsidRDefault="005476B1" w:rsidP="008843A5"/>
    <w:p w:rsidR="005476B1" w:rsidRPr="00E36D1D" w:rsidRDefault="005476B1" w:rsidP="008843A5"/>
    <w:p w:rsidR="005476B1" w:rsidRPr="00E36D1D" w:rsidRDefault="005476B1" w:rsidP="008843A5"/>
    <w:p w:rsidR="005476B1" w:rsidRPr="00E36D1D" w:rsidRDefault="005476B1" w:rsidP="008843A5"/>
    <w:p w:rsidR="005476B1" w:rsidRPr="00E36D1D" w:rsidRDefault="005476B1" w:rsidP="008843A5"/>
    <w:p w:rsidR="005476B1" w:rsidRPr="00E36D1D" w:rsidRDefault="005476B1" w:rsidP="008843A5"/>
    <w:p w:rsidR="005476B1" w:rsidRPr="00E36D1D" w:rsidRDefault="005476B1" w:rsidP="008843A5"/>
    <w:p w:rsidR="005476B1" w:rsidRPr="00E36D1D" w:rsidRDefault="005476B1" w:rsidP="008843A5"/>
    <w:p w:rsidR="005476B1" w:rsidRPr="00E36D1D" w:rsidRDefault="005476B1" w:rsidP="008843A5"/>
    <w:p w:rsidR="009C674F" w:rsidRPr="00E36D1D" w:rsidRDefault="009C674F" w:rsidP="009C674F">
      <w:pPr>
        <w:pStyle w:val="52"/>
        <w:shd w:val="clear" w:color="auto" w:fill="auto"/>
        <w:tabs>
          <w:tab w:val="left" w:leader="underscore" w:pos="6448"/>
        </w:tabs>
        <w:spacing w:before="0" w:line="240" w:lineRule="auto"/>
        <w:jc w:val="center"/>
        <w:rPr>
          <w:rFonts w:ascii="Times New Roman" w:hAnsi="Times New Roman" w:cs="Times New Roman"/>
          <w:b/>
          <w:sz w:val="24"/>
          <w:szCs w:val="24"/>
          <w:u w:val="single"/>
        </w:rPr>
      </w:pPr>
      <w:r w:rsidRPr="00E36D1D">
        <w:rPr>
          <w:rFonts w:ascii="Times New Roman" w:hAnsi="Times New Roman" w:cs="Times New Roman"/>
          <w:b/>
          <w:sz w:val="24"/>
          <w:szCs w:val="24"/>
        </w:rPr>
        <w:lastRenderedPageBreak/>
        <w:t xml:space="preserve">Перечень вопросов к зачету </w:t>
      </w:r>
      <w:r w:rsidRPr="00E36D1D">
        <w:rPr>
          <w:rFonts w:ascii="Times New Roman" w:hAnsi="Times New Roman" w:cs="Times New Roman"/>
          <w:b/>
          <w:sz w:val="24"/>
          <w:szCs w:val="24"/>
          <w:lang w:eastAsia="ar-SA"/>
        </w:rPr>
        <w:t>по дисциплине</w:t>
      </w:r>
      <w:r w:rsidRPr="00E36D1D">
        <w:rPr>
          <w:rFonts w:ascii="Times New Roman" w:hAnsi="Times New Roman" w:cs="Times New Roman"/>
          <w:b/>
          <w:sz w:val="24"/>
          <w:szCs w:val="24"/>
        </w:rPr>
        <w:t xml:space="preserve"> «Информационное право»</w:t>
      </w:r>
    </w:p>
    <w:p w:rsidR="009C674F" w:rsidRPr="00E36D1D" w:rsidRDefault="009C674F" w:rsidP="009C674F">
      <w:pPr>
        <w:pStyle w:val="60"/>
        <w:shd w:val="clear" w:color="auto" w:fill="auto"/>
        <w:spacing w:after="0" w:line="240" w:lineRule="auto"/>
        <w:jc w:val="center"/>
        <w:rPr>
          <w:rFonts w:ascii="Times New Roman" w:hAnsi="Times New Roman" w:cs="Times New Roman"/>
          <w:sz w:val="24"/>
          <w:szCs w:val="24"/>
        </w:rPr>
      </w:pPr>
    </w:p>
    <w:p w:rsidR="009C674F" w:rsidRPr="00E36D1D" w:rsidRDefault="009C674F" w:rsidP="009C674F">
      <w:pPr>
        <w:suppressAutoHyphens/>
        <w:jc w:val="center"/>
        <w:rPr>
          <w:b/>
          <w:sz w:val="24"/>
          <w:szCs w:val="24"/>
        </w:rPr>
      </w:pPr>
    </w:p>
    <w:p w:rsidR="009C674F" w:rsidRPr="00E36D1D" w:rsidRDefault="009C674F" w:rsidP="009C674F">
      <w:pPr>
        <w:pStyle w:val="a5"/>
        <w:widowControl w:val="0"/>
        <w:numPr>
          <w:ilvl w:val="0"/>
          <w:numId w:val="14"/>
        </w:numPr>
        <w:tabs>
          <w:tab w:val="num" w:pos="426"/>
        </w:tabs>
        <w:rPr>
          <w:snapToGrid w:val="0"/>
          <w:sz w:val="24"/>
          <w:szCs w:val="24"/>
        </w:rPr>
      </w:pPr>
      <w:r w:rsidRPr="00E36D1D">
        <w:rPr>
          <w:snapToGrid w:val="0"/>
          <w:sz w:val="24"/>
          <w:szCs w:val="24"/>
        </w:rPr>
        <w:t>Государственная политика в сфере обеспечения информационной безопасности.</w:t>
      </w:r>
    </w:p>
    <w:p w:rsidR="009C674F" w:rsidRPr="00E36D1D" w:rsidRDefault="009C674F" w:rsidP="009C674F">
      <w:pPr>
        <w:pStyle w:val="a5"/>
        <w:widowControl w:val="0"/>
        <w:numPr>
          <w:ilvl w:val="0"/>
          <w:numId w:val="14"/>
        </w:numPr>
        <w:tabs>
          <w:tab w:val="num" w:pos="426"/>
        </w:tabs>
        <w:rPr>
          <w:snapToGrid w:val="0"/>
          <w:sz w:val="24"/>
          <w:szCs w:val="24"/>
        </w:rPr>
      </w:pPr>
      <w:r w:rsidRPr="00E36D1D">
        <w:rPr>
          <w:snapToGrid w:val="0"/>
          <w:sz w:val="24"/>
          <w:szCs w:val="24"/>
        </w:rPr>
        <w:t>Понятие информационной безопасности. Принципы обеспечения информационной безопасности.</w:t>
      </w:r>
    </w:p>
    <w:p w:rsidR="009C674F" w:rsidRPr="00E36D1D" w:rsidRDefault="009C674F" w:rsidP="009C674F">
      <w:pPr>
        <w:pStyle w:val="a5"/>
        <w:widowControl w:val="0"/>
        <w:numPr>
          <w:ilvl w:val="0"/>
          <w:numId w:val="14"/>
        </w:numPr>
        <w:tabs>
          <w:tab w:val="num" w:pos="426"/>
        </w:tabs>
        <w:rPr>
          <w:snapToGrid w:val="0"/>
          <w:sz w:val="24"/>
          <w:szCs w:val="24"/>
        </w:rPr>
      </w:pPr>
      <w:r w:rsidRPr="00E36D1D">
        <w:rPr>
          <w:sz w:val="24"/>
          <w:szCs w:val="24"/>
        </w:rPr>
        <w:t>Основные информационные права и свободы на доступ к информации и их ограничения.</w:t>
      </w:r>
    </w:p>
    <w:p w:rsidR="009C674F" w:rsidRPr="00E36D1D" w:rsidRDefault="009C674F" w:rsidP="009C674F">
      <w:pPr>
        <w:pStyle w:val="a5"/>
        <w:widowControl w:val="0"/>
        <w:numPr>
          <w:ilvl w:val="0"/>
          <w:numId w:val="14"/>
        </w:numPr>
        <w:tabs>
          <w:tab w:val="num" w:pos="426"/>
        </w:tabs>
        <w:rPr>
          <w:snapToGrid w:val="0"/>
          <w:sz w:val="24"/>
          <w:szCs w:val="24"/>
        </w:rPr>
      </w:pPr>
      <w:r w:rsidRPr="00E36D1D">
        <w:rPr>
          <w:sz w:val="24"/>
          <w:szCs w:val="24"/>
        </w:rPr>
        <w:t>Основные конституционные гарантии права на доступ к информации.</w:t>
      </w:r>
    </w:p>
    <w:p w:rsidR="009C674F" w:rsidRPr="00E36D1D" w:rsidRDefault="009C674F" w:rsidP="009C674F">
      <w:pPr>
        <w:pStyle w:val="a5"/>
        <w:widowControl w:val="0"/>
        <w:numPr>
          <w:ilvl w:val="0"/>
          <w:numId w:val="14"/>
        </w:numPr>
        <w:tabs>
          <w:tab w:val="num" w:pos="426"/>
        </w:tabs>
        <w:rPr>
          <w:snapToGrid w:val="0"/>
          <w:sz w:val="24"/>
          <w:szCs w:val="24"/>
        </w:rPr>
      </w:pPr>
      <w:r w:rsidRPr="00E36D1D">
        <w:rPr>
          <w:sz w:val="24"/>
          <w:szCs w:val="24"/>
        </w:rPr>
        <w:t>Защита права на доступ к информации. Ответственность за нарушение прав и свобод.</w:t>
      </w:r>
    </w:p>
    <w:p w:rsidR="009C674F" w:rsidRPr="00E36D1D" w:rsidRDefault="009C674F" w:rsidP="009C674F">
      <w:pPr>
        <w:pStyle w:val="a5"/>
        <w:widowControl w:val="0"/>
        <w:numPr>
          <w:ilvl w:val="0"/>
          <w:numId w:val="14"/>
        </w:numPr>
        <w:tabs>
          <w:tab w:val="num" w:pos="426"/>
        </w:tabs>
        <w:rPr>
          <w:snapToGrid w:val="0"/>
          <w:sz w:val="24"/>
          <w:szCs w:val="24"/>
        </w:rPr>
      </w:pPr>
      <w:r w:rsidRPr="00E36D1D">
        <w:rPr>
          <w:snapToGrid w:val="0"/>
          <w:sz w:val="24"/>
          <w:szCs w:val="24"/>
        </w:rPr>
        <w:t>Право на неприкосновенность частной жизни. Ограничения прав субъектов на неприкосновенность частной жизни.</w:t>
      </w:r>
    </w:p>
    <w:p w:rsidR="009C674F" w:rsidRPr="00E36D1D" w:rsidRDefault="009C674F" w:rsidP="009C674F">
      <w:pPr>
        <w:pStyle w:val="a5"/>
        <w:widowControl w:val="0"/>
        <w:numPr>
          <w:ilvl w:val="0"/>
          <w:numId w:val="14"/>
        </w:numPr>
        <w:tabs>
          <w:tab w:val="num" w:pos="426"/>
        </w:tabs>
        <w:rPr>
          <w:snapToGrid w:val="0"/>
          <w:sz w:val="24"/>
          <w:szCs w:val="24"/>
        </w:rPr>
      </w:pPr>
      <w:r w:rsidRPr="00E36D1D">
        <w:rPr>
          <w:snapToGrid w:val="0"/>
          <w:sz w:val="24"/>
          <w:szCs w:val="24"/>
        </w:rPr>
        <w:t>Конституционные гарантии права на неприкосновенность частной жизни.</w:t>
      </w:r>
    </w:p>
    <w:p w:rsidR="009C674F" w:rsidRPr="00E36D1D" w:rsidRDefault="009C674F" w:rsidP="009C674F">
      <w:pPr>
        <w:pStyle w:val="a5"/>
        <w:widowControl w:val="0"/>
        <w:numPr>
          <w:ilvl w:val="0"/>
          <w:numId w:val="14"/>
        </w:numPr>
        <w:tabs>
          <w:tab w:val="num" w:pos="426"/>
        </w:tabs>
        <w:rPr>
          <w:sz w:val="24"/>
          <w:szCs w:val="24"/>
        </w:rPr>
      </w:pPr>
      <w:r w:rsidRPr="00E36D1D">
        <w:rPr>
          <w:sz w:val="24"/>
          <w:szCs w:val="24"/>
        </w:rPr>
        <w:t>Способы защита неприкосновенности частной жизни.</w:t>
      </w:r>
    </w:p>
    <w:p w:rsidR="009C674F" w:rsidRPr="00E36D1D" w:rsidRDefault="009C674F" w:rsidP="009C674F">
      <w:pPr>
        <w:pStyle w:val="a5"/>
        <w:widowControl w:val="0"/>
        <w:numPr>
          <w:ilvl w:val="0"/>
          <w:numId w:val="14"/>
        </w:numPr>
        <w:tabs>
          <w:tab w:val="num" w:pos="426"/>
        </w:tabs>
        <w:rPr>
          <w:sz w:val="24"/>
          <w:szCs w:val="24"/>
        </w:rPr>
      </w:pPr>
      <w:r w:rsidRPr="00E36D1D">
        <w:rPr>
          <w:sz w:val="24"/>
          <w:szCs w:val="24"/>
        </w:rPr>
        <w:t>Персональные данные как особый институт охраны прав на неприкосновенность частной жизни.</w:t>
      </w:r>
    </w:p>
    <w:p w:rsidR="009C674F" w:rsidRPr="00E36D1D" w:rsidRDefault="009C674F" w:rsidP="009C674F">
      <w:pPr>
        <w:pStyle w:val="a5"/>
        <w:widowControl w:val="0"/>
        <w:numPr>
          <w:ilvl w:val="0"/>
          <w:numId w:val="14"/>
        </w:numPr>
        <w:tabs>
          <w:tab w:val="num" w:pos="426"/>
        </w:tabs>
        <w:rPr>
          <w:snapToGrid w:val="0"/>
          <w:sz w:val="24"/>
          <w:szCs w:val="24"/>
        </w:rPr>
      </w:pPr>
      <w:r w:rsidRPr="00E36D1D">
        <w:rPr>
          <w:snapToGrid w:val="0"/>
          <w:sz w:val="24"/>
          <w:szCs w:val="24"/>
        </w:rPr>
        <w:t xml:space="preserve">Информация с ограниченным доступом: понятие критерии (условия) </w:t>
      </w:r>
      <w:proofErr w:type="spellStart"/>
      <w:r w:rsidRPr="00E36D1D">
        <w:rPr>
          <w:snapToGrid w:val="0"/>
          <w:sz w:val="24"/>
          <w:szCs w:val="24"/>
        </w:rPr>
        <w:t>охраноспособности</w:t>
      </w:r>
      <w:proofErr w:type="spellEnd"/>
      <w:r w:rsidRPr="00E36D1D">
        <w:rPr>
          <w:snapToGrid w:val="0"/>
          <w:sz w:val="24"/>
          <w:szCs w:val="24"/>
        </w:rPr>
        <w:t>.</w:t>
      </w:r>
    </w:p>
    <w:p w:rsidR="009C674F" w:rsidRPr="00E36D1D" w:rsidRDefault="009C674F" w:rsidP="009C674F">
      <w:pPr>
        <w:pStyle w:val="a5"/>
        <w:widowControl w:val="0"/>
        <w:numPr>
          <w:ilvl w:val="0"/>
          <w:numId w:val="14"/>
        </w:numPr>
        <w:tabs>
          <w:tab w:val="num" w:pos="426"/>
        </w:tabs>
        <w:rPr>
          <w:snapToGrid w:val="0"/>
          <w:sz w:val="24"/>
          <w:szCs w:val="24"/>
        </w:rPr>
      </w:pPr>
      <w:r w:rsidRPr="00E36D1D">
        <w:rPr>
          <w:snapToGrid w:val="0"/>
          <w:sz w:val="24"/>
          <w:szCs w:val="24"/>
        </w:rPr>
        <w:t>Правовое регулирование деятельности средств массовой информации в информационной сфере.</w:t>
      </w:r>
    </w:p>
    <w:p w:rsidR="009C674F" w:rsidRPr="00E36D1D" w:rsidRDefault="009C674F" w:rsidP="009C674F">
      <w:pPr>
        <w:pStyle w:val="a5"/>
        <w:widowControl w:val="0"/>
        <w:numPr>
          <w:ilvl w:val="0"/>
          <w:numId w:val="14"/>
        </w:numPr>
        <w:tabs>
          <w:tab w:val="num" w:pos="426"/>
        </w:tabs>
        <w:rPr>
          <w:snapToGrid w:val="0"/>
          <w:sz w:val="24"/>
          <w:szCs w:val="24"/>
        </w:rPr>
      </w:pPr>
      <w:r w:rsidRPr="00E36D1D">
        <w:rPr>
          <w:snapToGrid w:val="0"/>
          <w:sz w:val="24"/>
          <w:szCs w:val="24"/>
        </w:rPr>
        <w:t>Виды информации с ограниченным доступом. Краткая характеристика каждого вида.</w:t>
      </w:r>
    </w:p>
    <w:p w:rsidR="009C674F" w:rsidRPr="00E36D1D" w:rsidRDefault="009C674F" w:rsidP="009C674F">
      <w:pPr>
        <w:pStyle w:val="a5"/>
        <w:widowControl w:val="0"/>
        <w:numPr>
          <w:ilvl w:val="0"/>
          <w:numId w:val="14"/>
        </w:numPr>
        <w:tabs>
          <w:tab w:val="num" w:pos="426"/>
        </w:tabs>
        <w:rPr>
          <w:sz w:val="24"/>
          <w:szCs w:val="24"/>
        </w:rPr>
      </w:pPr>
      <w:r w:rsidRPr="00E36D1D">
        <w:rPr>
          <w:sz w:val="24"/>
          <w:szCs w:val="24"/>
        </w:rPr>
        <w:t>Государственная тайна. Перечень сведений составляющих государственную тайну. Грифы секретности.</w:t>
      </w:r>
    </w:p>
    <w:p w:rsidR="009C674F" w:rsidRPr="00E36D1D" w:rsidRDefault="009C674F" w:rsidP="009C674F">
      <w:pPr>
        <w:pStyle w:val="a5"/>
        <w:widowControl w:val="0"/>
        <w:numPr>
          <w:ilvl w:val="0"/>
          <w:numId w:val="14"/>
        </w:numPr>
        <w:tabs>
          <w:tab w:val="num" w:pos="426"/>
        </w:tabs>
        <w:rPr>
          <w:sz w:val="24"/>
          <w:szCs w:val="24"/>
        </w:rPr>
      </w:pPr>
      <w:r w:rsidRPr="00E36D1D">
        <w:rPr>
          <w:sz w:val="24"/>
          <w:szCs w:val="24"/>
        </w:rPr>
        <w:t>Органы защиты государственной тайны.</w:t>
      </w:r>
    </w:p>
    <w:p w:rsidR="009C674F" w:rsidRPr="00E36D1D" w:rsidRDefault="009C674F" w:rsidP="009C674F">
      <w:pPr>
        <w:pStyle w:val="a5"/>
        <w:widowControl w:val="0"/>
        <w:numPr>
          <w:ilvl w:val="0"/>
          <w:numId w:val="14"/>
        </w:numPr>
        <w:tabs>
          <w:tab w:val="num" w:pos="426"/>
        </w:tabs>
        <w:rPr>
          <w:sz w:val="24"/>
          <w:szCs w:val="24"/>
        </w:rPr>
      </w:pPr>
      <w:r w:rsidRPr="00E36D1D">
        <w:rPr>
          <w:sz w:val="24"/>
          <w:szCs w:val="24"/>
        </w:rPr>
        <w:t>Допуск и доступ должностных лиц и граждан к сведениям, отнесенным к государственной тайне.</w:t>
      </w:r>
    </w:p>
    <w:p w:rsidR="009C674F" w:rsidRPr="00E36D1D" w:rsidRDefault="009C674F" w:rsidP="009C674F">
      <w:pPr>
        <w:pStyle w:val="a5"/>
        <w:widowControl w:val="0"/>
        <w:numPr>
          <w:ilvl w:val="0"/>
          <w:numId w:val="14"/>
        </w:numPr>
        <w:tabs>
          <w:tab w:val="num" w:pos="426"/>
        </w:tabs>
        <w:rPr>
          <w:sz w:val="24"/>
          <w:szCs w:val="24"/>
        </w:rPr>
      </w:pPr>
      <w:r w:rsidRPr="00E36D1D">
        <w:rPr>
          <w:sz w:val="24"/>
          <w:szCs w:val="24"/>
        </w:rPr>
        <w:t xml:space="preserve">Лицензирование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защиты информации, а также с осуществлением мероприятий и (или) оказанием услуг по защите государственной тайны. </w:t>
      </w:r>
    </w:p>
    <w:p w:rsidR="009C674F" w:rsidRPr="00E36D1D" w:rsidRDefault="009C674F" w:rsidP="009C674F">
      <w:pPr>
        <w:pStyle w:val="a5"/>
        <w:widowControl w:val="0"/>
        <w:numPr>
          <w:ilvl w:val="0"/>
          <w:numId w:val="14"/>
        </w:numPr>
        <w:tabs>
          <w:tab w:val="num" w:pos="426"/>
        </w:tabs>
        <w:rPr>
          <w:sz w:val="24"/>
          <w:szCs w:val="24"/>
        </w:rPr>
      </w:pPr>
      <w:r w:rsidRPr="00E36D1D">
        <w:rPr>
          <w:sz w:val="24"/>
          <w:szCs w:val="24"/>
        </w:rPr>
        <w:t>Способы защиты государственной тайны. Виды юридической ответственности за неправомерные действия.</w:t>
      </w:r>
    </w:p>
    <w:p w:rsidR="009C674F" w:rsidRPr="00E36D1D" w:rsidRDefault="009C674F" w:rsidP="009C674F">
      <w:pPr>
        <w:pStyle w:val="a5"/>
        <w:widowControl w:val="0"/>
        <w:numPr>
          <w:ilvl w:val="0"/>
          <w:numId w:val="14"/>
        </w:numPr>
        <w:tabs>
          <w:tab w:val="num" w:pos="426"/>
        </w:tabs>
        <w:rPr>
          <w:sz w:val="24"/>
          <w:szCs w:val="24"/>
        </w:rPr>
      </w:pPr>
      <w:r w:rsidRPr="00E36D1D">
        <w:rPr>
          <w:sz w:val="24"/>
          <w:szCs w:val="24"/>
        </w:rPr>
        <w:t xml:space="preserve">Понятие коммерческой тайны. Критерии (условия) </w:t>
      </w:r>
      <w:proofErr w:type="spellStart"/>
      <w:r w:rsidRPr="00E36D1D">
        <w:rPr>
          <w:sz w:val="24"/>
          <w:szCs w:val="24"/>
        </w:rPr>
        <w:t>охраноспособности</w:t>
      </w:r>
      <w:proofErr w:type="spellEnd"/>
      <w:r w:rsidRPr="00E36D1D">
        <w:rPr>
          <w:sz w:val="24"/>
          <w:szCs w:val="24"/>
        </w:rPr>
        <w:t xml:space="preserve"> информации, отнесенной к коммерческой тайне.</w:t>
      </w:r>
    </w:p>
    <w:p w:rsidR="009C674F" w:rsidRPr="00E36D1D" w:rsidRDefault="009C674F" w:rsidP="009C674F">
      <w:pPr>
        <w:pStyle w:val="a5"/>
        <w:widowControl w:val="0"/>
        <w:numPr>
          <w:ilvl w:val="0"/>
          <w:numId w:val="14"/>
        </w:numPr>
        <w:tabs>
          <w:tab w:val="num" w:pos="426"/>
        </w:tabs>
        <w:rPr>
          <w:sz w:val="24"/>
          <w:szCs w:val="24"/>
        </w:rPr>
      </w:pPr>
      <w:r w:rsidRPr="00E36D1D">
        <w:rPr>
          <w:sz w:val="24"/>
          <w:szCs w:val="24"/>
        </w:rPr>
        <w:t>Перечень сведений, которые не могут быть отнесены к коммерческой тайне.</w:t>
      </w:r>
    </w:p>
    <w:p w:rsidR="009C674F" w:rsidRPr="00E36D1D" w:rsidRDefault="009C674F" w:rsidP="009C674F">
      <w:pPr>
        <w:pStyle w:val="a5"/>
        <w:widowControl w:val="0"/>
        <w:numPr>
          <w:ilvl w:val="0"/>
          <w:numId w:val="14"/>
        </w:numPr>
        <w:tabs>
          <w:tab w:val="num" w:pos="426"/>
        </w:tabs>
        <w:rPr>
          <w:sz w:val="24"/>
          <w:szCs w:val="24"/>
        </w:rPr>
      </w:pPr>
      <w:r w:rsidRPr="00E36D1D">
        <w:rPr>
          <w:sz w:val="24"/>
          <w:szCs w:val="24"/>
        </w:rPr>
        <w:t>Права и обязанности владельца коммерческой тайны.</w:t>
      </w:r>
    </w:p>
    <w:p w:rsidR="009C674F" w:rsidRPr="00E36D1D" w:rsidRDefault="009C674F" w:rsidP="009C674F">
      <w:pPr>
        <w:pStyle w:val="a5"/>
        <w:widowControl w:val="0"/>
        <w:numPr>
          <w:ilvl w:val="0"/>
          <w:numId w:val="14"/>
        </w:numPr>
        <w:tabs>
          <w:tab w:val="num" w:pos="426"/>
        </w:tabs>
        <w:rPr>
          <w:sz w:val="24"/>
          <w:szCs w:val="24"/>
        </w:rPr>
      </w:pPr>
      <w:r w:rsidRPr="00E36D1D">
        <w:rPr>
          <w:sz w:val="24"/>
          <w:szCs w:val="24"/>
        </w:rPr>
        <w:t>Способы защиты права на коммерческую тайну.</w:t>
      </w:r>
    </w:p>
    <w:p w:rsidR="009C674F" w:rsidRPr="00E36D1D" w:rsidRDefault="009C674F" w:rsidP="009C674F">
      <w:pPr>
        <w:pStyle w:val="a5"/>
        <w:widowControl w:val="0"/>
        <w:numPr>
          <w:ilvl w:val="0"/>
          <w:numId w:val="14"/>
        </w:numPr>
        <w:tabs>
          <w:tab w:val="num" w:pos="426"/>
        </w:tabs>
        <w:rPr>
          <w:sz w:val="24"/>
          <w:szCs w:val="24"/>
        </w:rPr>
      </w:pPr>
      <w:r w:rsidRPr="00E36D1D">
        <w:rPr>
          <w:sz w:val="24"/>
          <w:szCs w:val="24"/>
        </w:rPr>
        <w:t>Ответственность, установленная за неправомерные действия со сведениями, отнесенными к коммерческой тайне.</w:t>
      </w:r>
    </w:p>
    <w:p w:rsidR="005476B1" w:rsidRPr="00E36D1D" w:rsidRDefault="005476B1" w:rsidP="008843A5">
      <w:pPr>
        <w:rPr>
          <w:sz w:val="24"/>
          <w:szCs w:val="24"/>
        </w:rPr>
      </w:pPr>
    </w:p>
    <w:p w:rsidR="009C674F" w:rsidRPr="00E36D1D" w:rsidRDefault="009C674F" w:rsidP="008843A5">
      <w:pPr>
        <w:rPr>
          <w:sz w:val="24"/>
          <w:szCs w:val="24"/>
        </w:rPr>
      </w:pPr>
    </w:p>
    <w:p w:rsidR="009C674F" w:rsidRPr="00E36D1D" w:rsidRDefault="009C674F" w:rsidP="008843A5">
      <w:pPr>
        <w:rPr>
          <w:sz w:val="24"/>
          <w:szCs w:val="24"/>
        </w:rPr>
      </w:pPr>
    </w:p>
    <w:p w:rsidR="009C674F" w:rsidRPr="00E36D1D" w:rsidRDefault="009C674F" w:rsidP="008843A5">
      <w:pPr>
        <w:rPr>
          <w:sz w:val="24"/>
          <w:szCs w:val="24"/>
        </w:rPr>
      </w:pPr>
    </w:p>
    <w:p w:rsidR="009C674F" w:rsidRPr="00E36D1D" w:rsidRDefault="009C674F" w:rsidP="008843A5">
      <w:pPr>
        <w:rPr>
          <w:sz w:val="24"/>
          <w:szCs w:val="24"/>
        </w:rPr>
      </w:pPr>
    </w:p>
    <w:p w:rsidR="009C674F" w:rsidRPr="00E36D1D" w:rsidRDefault="009C674F" w:rsidP="008843A5">
      <w:pPr>
        <w:rPr>
          <w:sz w:val="24"/>
          <w:szCs w:val="24"/>
        </w:rPr>
      </w:pPr>
    </w:p>
    <w:p w:rsidR="009C674F" w:rsidRPr="00E36D1D" w:rsidRDefault="009C674F" w:rsidP="008843A5">
      <w:pPr>
        <w:rPr>
          <w:sz w:val="24"/>
          <w:szCs w:val="24"/>
        </w:rPr>
      </w:pPr>
    </w:p>
    <w:p w:rsidR="009C674F" w:rsidRPr="00E36D1D" w:rsidRDefault="009C674F" w:rsidP="008843A5">
      <w:pPr>
        <w:rPr>
          <w:sz w:val="24"/>
          <w:szCs w:val="24"/>
        </w:rPr>
      </w:pPr>
    </w:p>
    <w:p w:rsidR="009C674F" w:rsidRPr="00E36D1D" w:rsidRDefault="009C674F" w:rsidP="008843A5">
      <w:pPr>
        <w:rPr>
          <w:sz w:val="24"/>
          <w:szCs w:val="24"/>
        </w:rPr>
      </w:pPr>
    </w:p>
    <w:p w:rsidR="009C674F" w:rsidRPr="00E36D1D" w:rsidRDefault="009C674F" w:rsidP="008843A5">
      <w:pPr>
        <w:rPr>
          <w:sz w:val="24"/>
          <w:szCs w:val="24"/>
        </w:rPr>
      </w:pPr>
    </w:p>
    <w:p w:rsidR="00E36D1D" w:rsidRPr="00E36D1D" w:rsidRDefault="00E36D1D" w:rsidP="00E36D1D">
      <w:pPr>
        <w:jc w:val="center"/>
        <w:rPr>
          <w:b/>
          <w:bCs/>
          <w:sz w:val="24"/>
          <w:szCs w:val="24"/>
        </w:rPr>
      </w:pPr>
      <w:r w:rsidRPr="00E36D1D">
        <w:rPr>
          <w:b/>
          <w:bCs/>
          <w:sz w:val="24"/>
          <w:szCs w:val="24"/>
        </w:rPr>
        <w:lastRenderedPageBreak/>
        <w:t>Перечень основной и дополнительной учебной литературы</w:t>
      </w:r>
    </w:p>
    <w:p w:rsidR="00E36D1D" w:rsidRPr="00E36D1D" w:rsidRDefault="00E36D1D" w:rsidP="00E36D1D">
      <w:pPr>
        <w:rPr>
          <w:b/>
          <w:bCs/>
          <w:sz w:val="24"/>
          <w:szCs w:val="24"/>
        </w:rPr>
      </w:pPr>
    </w:p>
    <w:p w:rsidR="00E36D1D" w:rsidRPr="00E36D1D" w:rsidRDefault="00E36D1D" w:rsidP="00E36D1D">
      <w:pPr>
        <w:rPr>
          <w:b/>
          <w:sz w:val="24"/>
          <w:szCs w:val="24"/>
        </w:rPr>
      </w:pPr>
      <w:r w:rsidRPr="00E36D1D">
        <w:rPr>
          <w:b/>
          <w:sz w:val="24"/>
          <w:szCs w:val="24"/>
        </w:rPr>
        <w:t xml:space="preserve">Список основной литературы  </w:t>
      </w:r>
    </w:p>
    <w:p w:rsidR="00E36D1D" w:rsidRPr="00E36D1D" w:rsidRDefault="00E36D1D" w:rsidP="00E36D1D">
      <w:pPr>
        <w:ind w:left="454"/>
        <w:jc w:val="both"/>
        <w:rPr>
          <w:sz w:val="24"/>
          <w:szCs w:val="24"/>
        </w:rPr>
      </w:pPr>
    </w:p>
    <w:p w:rsidR="00E36D1D" w:rsidRPr="00E36D1D" w:rsidRDefault="00E36D1D" w:rsidP="00E36D1D">
      <w:pPr>
        <w:pStyle w:val="a5"/>
        <w:numPr>
          <w:ilvl w:val="0"/>
          <w:numId w:val="16"/>
        </w:numPr>
        <w:ind w:left="454"/>
        <w:jc w:val="both"/>
        <w:rPr>
          <w:sz w:val="24"/>
          <w:szCs w:val="24"/>
        </w:rPr>
      </w:pPr>
      <w:r w:rsidRPr="00E36D1D">
        <w:rPr>
          <w:sz w:val="24"/>
          <w:szCs w:val="24"/>
        </w:rPr>
        <w:t xml:space="preserve">Вепрев, А. В. Остроушко. — </w:t>
      </w:r>
      <w:proofErr w:type="gramStart"/>
      <w:r w:rsidRPr="00E36D1D">
        <w:rPr>
          <w:sz w:val="24"/>
          <w:szCs w:val="24"/>
        </w:rPr>
        <w:t>Москва :</w:t>
      </w:r>
      <w:proofErr w:type="gramEnd"/>
      <w:r w:rsidRPr="00E36D1D">
        <w:rPr>
          <w:sz w:val="24"/>
          <w:szCs w:val="24"/>
        </w:rPr>
        <w:t xml:space="preserve"> ЮНИТИ-ДАНА, 2017. — 191 c. — ISBN 978-5-</w:t>
      </w:r>
    </w:p>
    <w:p w:rsidR="00E36D1D" w:rsidRPr="00E36D1D" w:rsidRDefault="00E36D1D" w:rsidP="00E36D1D">
      <w:pPr>
        <w:pStyle w:val="a5"/>
        <w:ind w:left="454"/>
        <w:jc w:val="both"/>
        <w:rPr>
          <w:sz w:val="24"/>
          <w:szCs w:val="24"/>
        </w:rPr>
      </w:pPr>
      <w:r w:rsidRPr="00E36D1D">
        <w:rPr>
          <w:sz w:val="24"/>
          <w:szCs w:val="24"/>
        </w:rPr>
        <w:t xml:space="preserve">238-02858-3. — </w:t>
      </w:r>
      <w:proofErr w:type="gramStart"/>
      <w:r w:rsidRPr="00E36D1D">
        <w:rPr>
          <w:sz w:val="24"/>
          <w:szCs w:val="24"/>
        </w:rPr>
        <w:t>Текст :</w:t>
      </w:r>
      <w:proofErr w:type="gramEnd"/>
      <w:r w:rsidRPr="00E36D1D">
        <w:rPr>
          <w:sz w:val="24"/>
          <w:szCs w:val="24"/>
        </w:rPr>
        <w:t xml:space="preserve"> электронный // Электронно-библиотечная система IPR SMART: [сайт]. — URL: </w:t>
      </w:r>
      <w:hyperlink r:id="rId6">
        <w:r w:rsidRPr="00E36D1D">
          <w:rPr>
            <w:rStyle w:val="a8"/>
            <w:sz w:val="24"/>
            <w:szCs w:val="24"/>
          </w:rPr>
          <w:t>https://www.iprbookshop.ru/72440.html</w:t>
        </w:r>
      </w:hyperlink>
      <w:hyperlink r:id="rId7">
        <w:r w:rsidRPr="00E36D1D">
          <w:rPr>
            <w:rStyle w:val="a8"/>
            <w:sz w:val="24"/>
            <w:szCs w:val="24"/>
          </w:rPr>
          <w:t xml:space="preserve"> </w:t>
        </w:r>
      </w:hyperlink>
      <w:r w:rsidRPr="00E36D1D">
        <w:rPr>
          <w:sz w:val="24"/>
          <w:szCs w:val="24"/>
        </w:rPr>
        <w:t xml:space="preserve">— Режим доступа: для </w:t>
      </w:r>
      <w:proofErr w:type="spellStart"/>
      <w:r w:rsidRPr="00E36D1D">
        <w:rPr>
          <w:sz w:val="24"/>
          <w:szCs w:val="24"/>
        </w:rPr>
        <w:t>авторизир</w:t>
      </w:r>
      <w:proofErr w:type="spellEnd"/>
      <w:r w:rsidRPr="00E36D1D">
        <w:rPr>
          <w:sz w:val="24"/>
          <w:szCs w:val="24"/>
        </w:rPr>
        <w:t xml:space="preserve">. пользователей </w:t>
      </w:r>
    </w:p>
    <w:p w:rsidR="00E36D1D" w:rsidRPr="00E36D1D" w:rsidRDefault="00E36D1D" w:rsidP="00E36D1D">
      <w:pPr>
        <w:pStyle w:val="a5"/>
        <w:numPr>
          <w:ilvl w:val="0"/>
          <w:numId w:val="16"/>
        </w:numPr>
        <w:ind w:left="454"/>
        <w:jc w:val="both"/>
        <w:rPr>
          <w:sz w:val="24"/>
          <w:szCs w:val="24"/>
        </w:rPr>
      </w:pPr>
      <w:r w:rsidRPr="00E36D1D">
        <w:rPr>
          <w:sz w:val="24"/>
          <w:szCs w:val="24"/>
        </w:rPr>
        <w:t xml:space="preserve">Куликова, С. А. Информационное право: учебное пособие для студентов, обучающихся по направлению подготовки «Юриспруденция» и специальностям «Судебная и прокурорская деятельность», «Правоохранительная деятельность» / С. А. Куликова. — </w:t>
      </w:r>
      <w:proofErr w:type="gramStart"/>
      <w:r w:rsidRPr="00E36D1D">
        <w:rPr>
          <w:sz w:val="24"/>
          <w:szCs w:val="24"/>
        </w:rPr>
        <w:t>Саратов :</w:t>
      </w:r>
      <w:proofErr w:type="gramEnd"/>
      <w:r w:rsidRPr="00E36D1D">
        <w:rPr>
          <w:sz w:val="24"/>
          <w:szCs w:val="24"/>
        </w:rPr>
        <w:t xml:space="preserve"> Издательство Саратовского университета, 2020. — 92 c. — ISBN 978-5-292-04671-4. — </w:t>
      </w:r>
      <w:proofErr w:type="gramStart"/>
      <w:r w:rsidRPr="00E36D1D">
        <w:rPr>
          <w:sz w:val="24"/>
          <w:szCs w:val="24"/>
        </w:rPr>
        <w:t>Текст :</w:t>
      </w:r>
      <w:proofErr w:type="gramEnd"/>
      <w:r w:rsidRPr="00E36D1D">
        <w:rPr>
          <w:sz w:val="24"/>
          <w:szCs w:val="24"/>
        </w:rPr>
        <w:t xml:space="preserve"> электронный // Цифровой образовательный ресурс IPR SMART : [сайт]. — URL: https://www.iprbookshop.ru/116343.html— Режим доступа: для </w:t>
      </w:r>
      <w:proofErr w:type="spellStart"/>
      <w:r w:rsidRPr="00E36D1D">
        <w:rPr>
          <w:sz w:val="24"/>
          <w:szCs w:val="24"/>
        </w:rPr>
        <w:t>авторизир</w:t>
      </w:r>
      <w:proofErr w:type="spellEnd"/>
      <w:r w:rsidRPr="00E36D1D">
        <w:rPr>
          <w:sz w:val="24"/>
          <w:szCs w:val="24"/>
        </w:rPr>
        <w:t>. Пользователей</w:t>
      </w:r>
    </w:p>
    <w:p w:rsidR="00E36D1D" w:rsidRPr="00E36D1D" w:rsidRDefault="00E36D1D" w:rsidP="00E36D1D">
      <w:pPr>
        <w:pStyle w:val="a5"/>
        <w:numPr>
          <w:ilvl w:val="0"/>
          <w:numId w:val="16"/>
        </w:numPr>
        <w:ind w:left="454"/>
        <w:jc w:val="both"/>
        <w:rPr>
          <w:sz w:val="24"/>
          <w:szCs w:val="24"/>
        </w:rPr>
      </w:pPr>
      <w:proofErr w:type="spellStart"/>
      <w:r w:rsidRPr="00E36D1D">
        <w:rPr>
          <w:sz w:val="24"/>
          <w:szCs w:val="24"/>
        </w:rPr>
        <w:t>Килясханов</w:t>
      </w:r>
      <w:proofErr w:type="spellEnd"/>
      <w:r w:rsidRPr="00E36D1D">
        <w:rPr>
          <w:sz w:val="24"/>
          <w:szCs w:val="24"/>
        </w:rPr>
        <w:t xml:space="preserve">, И. Ш. Информационное право в терминах и </w:t>
      </w:r>
      <w:proofErr w:type="gramStart"/>
      <w:r w:rsidRPr="00E36D1D">
        <w:rPr>
          <w:sz w:val="24"/>
          <w:szCs w:val="24"/>
        </w:rPr>
        <w:t>понятиях :</w:t>
      </w:r>
      <w:proofErr w:type="gramEnd"/>
      <w:r w:rsidRPr="00E36D1D">
        <w:rPr>
          <w:sz w:val="24"/>
          <w:szCs w:val="24"/>
        </w:rPr>
        <w:t xml:space="preserve"> учебное пособие для студентов вузов, обучающихся по специальности 030501 «Юриспруденция» / И. Ш. </w:t>
      </w:r>
      <w:proofErr w:type="spellStart"/>
      <w:r w:rsidRPr="00E36D1D">
        <w:rPr>
          <w:sz w:val="24"/>
          <w:szCs w:val="24"/>
        </w:rPr>
        <w:t>Килясханов</w:t>
      </w:r>
      <w:proofErr w:type="spellEnd"/>
      <w:r w:rsidRPr="00E36D1D">
        <w:rPr>
          <w:sz w:val="24"/>
          <w:szCs w:val="24"/>
        </w:rPr>
        <w:t xml:space="preserve">, Ю. М. Саранчук. — </w:t>
      </w:r>
      <w:proofErr w:type="gramStart"/>
      <w:r w:rsidRPr="00E36D1D">
        <w:rPr>
          <w:sz w:val="24"/>
          <w:szCs w:val="24"/>
        </w:rPr>
        <w:t>Москва :</w:t>
      </w:r>
      <w:proofErr w:type="gramEnd"/>
      <w:r w:rsidRPr="00E36D1D">
        <w:rPr>
          <w:sz w:val="24"/>
          <w:szCs w:val="24"/>
        </w:rPr>
        <w:t xml:space="preserve"> ЮНИТИ-ДАНА, 2017. — 135 c. — ISBN 978-5-238-01369-5. — </w:t>
      </w:r>
      <w:proofErr w:type="gramStart"/>
      <w:r w:rsidRPr="00E36D1D">
        <w:rPr>
          <w:sz w:val="24"/>
          <w:szCs w:val="24"/>
        </w:rPr>
        <w:t>Текст :</w:t>
      </w:r>
      <w:proofErr w:type="gramEnd"/>
      <w:r w:rsidRPr="00E36D1D">
        <w:rPr>
          <w:sz w:val="24"/>
          <w:szCs w:val="24"/>
        </w:rPr>
        <w:t xml:space="preserve"> электронный // Электронно-библиотечная система IPR SMART: [сайт]. — URL: </w:t>
      </w:r>
      <w:hyperlink r:id="rId8">
        <w:r w:rsidRPr="00E36D1D">
          <w:rPr>
            <w:rStyle w:val="a8"/>
            <w:sz w:val="24"/>
            <w:szCs w:val="24"/>
          </w:rPr>
          <w:t>https://www.iprbookshop.ru/81775.html</w:t>
        </w:r>
      </w:hyperlink>
      <w:hyperlink r:id="rId9">
        <w:r w:rsidRPr="00E36D1D">
          <w:rPr>
            <w:rStyle w:val="a8"/>
            <w:sz w:val="24"/>
            <w:szCs w:val="24"/>
          </w:rPr>
          <w:t xml:space="preserve"> </w:t>
        </w:r>
      </w:hyperlink>
    </w:p>
    <w:p w:rsidR="00E36D1D" w:rsidRPr="00E36D1D" w:rsidRDefault="00E36D1D" w:rsidP="00E36D1D">
      <w:pPr>
        <w:pStyle w:val="a5"/>
        <w:ind w:left="454"/>
        <w:jc w:val="both"/>
        <w:rPr>
          <w:sz w:val="24"/>
          <w:szCs w:val="24"/>
        </w:rPr>
      </w:pPr>
      <w:r w:rsidRPr="00E36D1D">
        <w:rPr>
          <w:sz w:val="24"/>
          <w:szCs w:val="24"/>
        </w:rPr>
        <w:t xml:space="preserve">— Режим доступа: для </w:t>
      </w:r>
      <w:proofErr w:type="spellStart"/>
      <w:r w:rsidRPr="00E36D1D">
        <w:rPr>
          <w:sz w:val="24"/>
          <w:szCs w:val="24"/>
        </w:rPr>
        <w:t>авторизир</w:t>
      </w:r>
      <w:proofErr w:type="spellEnd"/>
      <w:r w:rsidRPr="00E36D1D">
        <w:rPr>
          <w:sz w:val="24"/>
          <w:szCs w:val="24"/>
        </w:rPr>
        <w:t xml:space="preserve">. пользователей </w:t>
      </w:r>
    </w:p>
    <w:p w:rsidR="00E36D1D" w:rsidRPr="00E36D1D" w:rsidRDefault="00E36D1D" w:rsidP="00E36D1D">
      <w:pPr>
        <w:pStyle w:val="a5"/>
        <w:numPr>
          <w:ilvl w:val="0"/>
          <w:numId w:val="16"/>
        </w:numPr>
        <w:ind w:left="454"/>
        <w:jc w:val="both"/>
        <w:rPr>
          <w:sz w:val="24"/>
          <w:szCs w:val="24"/>
        </w:rPr>
      </w:pPr>
      <w:r w:rsidRPr="00E36D1D">
        <w:rPr>
          <w:sz w:val="24"/>
          <w:szCs w:val="24"/>
        </w:rPr>
        <w:t xml:space="preserve">Лапина, М. А. Информационное </w:t>
      </w:r>
      <w:proofErr w:type="gramStart"/>
      <w:r w:rsidRPr="00E36D1D">
        <w:rPr>
          <w:sz w:val="24"/>
          <w:szCs w:val="24"/>
        </w:rPr>
        <w:t>право :</w:t>
      </w:r>
      <w:proofErr w:type="gramEnd"/>
      <w:r w:rsidRPr="00E36D1D">
        <w:rPr>
          <w:sz w:val="24"/>
          <w:szCs w:val="24"/>
        </w:rPr>
        <w:t xml:space="preserve"> учебное пособие для студентов вузов, обучающихся по специальности 021100 «Юриспруденция» / М. А. Лапина, А. Г. </w:t>
      </w:r>
      <w:proofErr w:type="spellStart"/>
      <w:r w:rsidRPr="00E36D1D">
        <w:rPr>
          <w:sz w:val="24"/>
          <w:szCs w:val="24"/>
        </w:rPr>
        <w:t>Ревин</w:t>
      </w:r>
      <w:proofErr w:type="spellEnd"/>
      <w:r w:rsidRPr="00E36D1D">
        <w:rPr>
          <w:sz w:val="24"/>
          <w:szCs w:val="24"/>
        </w:rPr>
        <w:t xml:space="preserve">, В. И. Лапин ; под редакцией И. Ш. </w:t>
      </w:r>
      <w:proofErr w:type="spellStart"/>
      <w:r w:rsidRPr="00E36D1D">
        <w:rPr>
          <w:sz w:val="24"/>
          <w:szCs w:val="24"/>
        </w:rPr>
        <w:t>Килясханов</w:t>
      </w:r>
      <w:proofErr w:type="spellEnd"/>
      <w:r w:rsidRPr="00E36D1D">
        <w:rPr>
          <w:sz w:val="24"/>
          <w:szCs w:val="24"/>
        </w:rPr>
        <w:t xml:space="preserve">. — </w:t>
      </w:r>
      <w:proofErr w:type="gramStart"/>
      <w:r w:rsidRPr="00E36D1D">
        <w:rPr>
          <w:sz w:val="24"/>
          <w:szCs w:val="24"/>
        </w:rPr>
        <w:t>Москва :</w:t>
      </w:r>
      <w:proofErr w:type="gramEnd"/>
      <w:r w:rsidRPr="00E36D1D">
        <w:rPr>
          <w:sz w:val="24"/>
          <w:szCs w:val="24"/>
        </w:rPr>
        <w:t xml:space="preserve"> ЮНИТИ-ДАНА, 2017. — 335 c. — ISBN 5-238-00798-1. — </w:t>
      </w:r>
      <w:proofErr w:type="gramStart"/>
      <w:r w:rsidRPr="00E36D1D">
        <w:rPr>
          <w:sz w:val="24"/>
          <w:szCs w:val="24"/>
        </w:rPr>
        <w:t>Текст :</w:t>
      </w:r>
      <w:proofErr w:type="gramEnd"/>
      <w:r w:rsidRPr="00E36D1D">
        <w:rPr>
          <w:sz w:val="24"/>
          <w:szCs w:val="24"/>
        </w:rPr>
        <w:t xml:space="preserve"> электронный // Электронно-библиотечная система IPR SMART: [сайт]. — URL: </w:t>
      </w:r>
      <w:hyperlink r:id="rId10">
        <w:r w:rsidRPr="00E36D1D">
          <w:rPr>
            <w:rStyle w:val="a8"/>
            <w:sz w:val="24"/>
            <w:szCs w:val="24"/>
          </w:rPr>
          <w:t>https://www.iprbookshop.ru/74890.html</w:t>
        </w:r>
      </w:hyperlink>
      <w:hyperlink r:id="rId11">
        <w:r w:rsidRPr="00E36D1D">
          <w:rPr>
            <w:rStyle w:val="a8"/>
            <w:sz w:val="24"/>
            <w:szCs w:val="24"/>
          </w:rPr>
          <w:t xml:space="preserve"> </w:t>
        </w:r>
      </w:hyperlink>
      <w:r w:rsidRPr="00E36D1D">
        <w:rPr>
          <w:sz w:val="24"/>
          <w:szCs w:val="24"/>
        </w:rPr>
        <w:t xml:space="preserve">— Режим доступа: для </w:t>
      </w:r>
      <w:proofErr w:type="spellStart"/>
      <w:r w:rsidRPr="00E36D1D">
        <w:rPr>
          <w:sz w:val="24"/>
          <w:szCs w:val="24"/>
        </w:rPr>
        <w:t>авторизир</w:t>
      </w:r>
      <w:proofErr w:type="spellEnd"/>
      <w:r w:rsidRPr="00E36D1D">
        <w:rPr>
          <w:sz w:val="24"/>
          <w:szCs w:val="24"/>
        </w:rPr>
        <w:t xml:space="preserve">. пользователей </w:t>
      </w:r>
    </w:p>
    <w:p w:rsidR="00E36D1D" w:rsidRPr="00E36D1D" w:rsidRDefault="00E36D1D" w:rsidP="00E36D1D">
      <w:pPr>
        <w:pStyle w:val="a5"/>
        <w:numPr>
          <w:ilvl w:val="0"/>
          <w:numId w:val="16"/>
        </w:numPr>
        <w:ind w:left="454"/>
        <w:jc w:val="both"/>
        <w:rPr>
          <w:sz w:val="24"/>
          <w:szCs w:val="24"/>
        </w:rPr>
      </w:pPr>
      <w:proofErr w:type="spellStart"/>
      <w:r w:rsidRPr="00E36D1D">
        <w:rPr>
          <w:sz w:val="24"/>
          <w:szCs w:val="24"/>
        </w:rPr>
        <w:t>Овчинникова</w:t>
      </w:r>
      <w:proofErr w:type="spellEnd"/>
      <w:r w:rsidRPr="00E36D1D">
        <w:rPr>
          <w:sz w:val="24"/>
          <w:szCs w:val="24"/>
        </w:rPr>
        <w:t xml:space="preserve">, Е. А. Основы информационного права Российской </w:t>
      </w:r>
      <w:proofErr w:type="gramStart"/>
      <w:r w:rsidRPr="00E36D1D">
        <w:rPr>
          <w:sz w:val="24"/>
          <w:szCs w:val="24"/>
        </w:rPr>
        <w:t>Федерации :</w:t>
      </w:r>
      <w:proofErr w:type="gramEnd"/>
      <w:r w:rsidRPr="00E36D1D">
        <w:rPr>
          <w:sz w:val="24"/>
          <w:szCs w:val="24"/>
        </w:rPr>
        <w:t xml:space="preserve"> учебное пособие / Е. А. </w:t>
      </w:r>
      <w:proofErr w:type="spellStart"/>
      <w:r w:rsidRPr="00E36D1D">
        <w:rPr>
          <w:sz w:val="24"/>
          <w:szCs w:val="24"/>
        </w:rPr>
        <w:t>Овчинникова</w:t>
      </w:r>
      <w:proofErr w:type="spellEnd"/>
      <w:r w:rsidRPr="00E36D1D">
        <w:rPr>
          <w:sz w:val="24"/>
          <w:szCs w:val="24"/>
        </w:rPr>
        <w:t xml:space="preserve">, С. Н. Новиков ; под редакцией С. Н. Новикова. — </w:t>
      </w:r>
      <w:proofErr w:type="gramStart"/>
      <w:r w:rsidRPr="00E36D1D">
        <w:rPr>
          <w:sz w:val="24"/>
          <w:szCs w:val="24"/>
        </w:rPr>
        <w:t>Новосибирск :</w:t>
      </w:r>
      <w:proofErr w:type="gramEnd"/>
      <w:r w:rsidRPr="00E36D1D">
        <w:rPr>
          <w:sz w:val="24"/>
          <w:szCs w:val="24"/>
        </w:rPr>
        <w:t xml:space="preserve"> Сибирский государственный университет телекоммуникаций и информатики, 2021. — 138 c. — </w:t>
      </w:r>
      <w:proofErr w:type="gramStart"/>
      <w:r w:rsidRPr="00E36D1D">
        <w:rPr>
          <w:sz w:val="24"/>
          <w:szCs w:val="24"/>
        </w:rPr>
        <w:t>Текст :</w:t>
      </w:r>
      <w:proofErr w:type="gramEnd"/>
      <w:r w:rsidRPr="00E36D1D">
        <w:rPr>
          <w:sz w:val="24"/>
          <w:szCs w:val="24"/>
        </w:rPr>
        <w:t xml:space="preserve"> электронный // Цифровой образовательный ресурс IPR SMART : [сайт]. — URL: https://www.iprbookshop.ru/125268.html— Режим доступа: для </w:t>
      </w:r>
      <w:proofErr w:type="spellStart"/>
      <w:r w:rsidRPr="00E36D1D">
        <w:rPr>
          <w:sz w:val="24"/>
          <w:szCs w:val="24"/>
        </w:rPr>
        <w:t>авторизир</w:t>
      </w:r>
      <w:proofErr w:type="spellEnd"/>
      <w:r w:rsidRPr="00E36D1D">
        <w:rPr>
          <w:sz w:val="24"/>
          <w:szCs w:val="24"/>
        </w:rPr>
        <w:t xml:space="preserve">. пользователей </w:t>
      </w:r>
    </w:p>
    <w:p w:rsidR="00E36D1D" w:rsidRPr="00E36D1D" w:rsidRDefault="00E36D1D" w:rsidP="00E36D1D">
      <w:pPr>
        <w:ind w:left="94"/>
        <w:jc w:val="both"/>
        <w:rPr>
          <w:b/>
          <w:sz w:val="24"/>
          <w:szCs w:val="24"/>
        </w:rPr>
      </w:pPr>
      <w:r w:rsidRPr="00E36D1D">
        <w:rPr>
          <w:b/>
          <w:sz w:val="24"/>
          <w:szCs w:val="24"/>
        </w:rPr>
        <w:t xml:space="preserve">Список дополнительной литературы </w:t>
      </w:r>
    </w:p>
    <w:p w:rsidR="00E36D1D" w:rsidRPr="00E36D1D" w:rsidRDefault="00E36D1D" w:rsidP="00E36D1D">
      <w:pPr>
        <w:pStyle w:val="a5"/>
        <w:numPr>
          <w:ilvl w:val="0"/>
          <w:numId w:val="16"/>
        </w:numPr>
        <w:ind w:left="454"/>
        <w:jc w:val="both"/>
        <w:rPr>
          <w:sz w:val="24"/>
          <w:szCs w:val="24"/>
        </w:rPr>
      </w:pPr>
      <w:r w:rsidRPr="00E36D1D">
        <w:rPr>
          <w:sz w:val="24"/>
          <w:szCs w:val="24"/>
        </w:rPr>
        <w:t xml:space="preserve">Информационное </w:t>
      </w:r>
      <w:proofErr w:type="gramStart"/>
      <w:r w:rsidRPr="00E36D1D">
        <w:rPr>
          <w:sz w:val="24"/>
          <w:szCs w:val="24"/>
        </w:rPr>
        <w:t>право :</w:t>
      </w:r>
      <w:proofErr w:type="gramEnd"/>
      <w:r w:rsidRPr="00E36D1D">
        <w:rPr>
          <w:sz w:val="24"/>
          <w:szCs w:val="24"/>
        </w:rPr>
        <w:t xml:space="preserve"> учебное пособие (практикум) / составители Л. Э. </w:t>
      </w:r>
      <w:proofErr w:type="spellStart"/>
      <w:r w:rsidRPr="00E36D1D">
        <w:rPr>
          <w:sz w:val="24"/>
          <w:szCs w:val="24"/>
        </w:rPr>
        <w:t>Боташева</w:t>
      </w:r>
      <w:proofErr w:type="spellEnd"/>
      <w:r w:rsidRPr="00E36D1D">
        <w:rPr>
          <w:sz w:val="24"/>
          <w:szCs w:val="24"/>
        </w:rPr>
        <w:t xml:space="preserve"> [и др.]. — </w:t>
      </w:r>
      <w:proofErr w:type="gramStart"/>
      <w:r w:rsidRPr="00E36D1D">
        <w:rPr>
          <w:sz w:val="24"/>
          <w:szCs w:val="24"/>
        </w:rPr>
        <w:t>Ставрополь :</w:t>
      </w:r>
      <w:proofErr w:type="gramEnd"/>
      <w:r w:rsidRPr="00E36D1D">
        <w:rPr>
          <w:sz w:val="24"/>
          <w:szCs w:val="24"/>
        </w:rPr>
        <w:t xml:space="preserve"> Северо-Кавказский федеральный университет, 2018. — 70 c. — </w:t>
      </w:r>
      <w:proofErr w:type="gramStart"/>
      <w:r w:rsidRPr="00E36D1D">
        <w:rPr>
          <w:sz w:val="24"/>
          <w:szCs w:val="24"/>
        </w:rPr>
        <w:t>Текст :</w:t>
      </w:r>
      <w:proofErr w:type="gramEnd"/>
      <w:r w:rsidRPr="00E36D1D">
        <w:rPr>
          <w:sz w:val="24"/>
          <w:szCs w:val="24"/>
        </w:rPr>
        <w:t xml:space="preserve"> электронный // Электронно-библиотечная система IPR SMART: [сайт]. — URL: </w:t>
      </w:r>
      <w:hyperlink r:id="rId12">
        <w:r w:rsidRPr="00E36D1D">
          <w:rPr>
            <w:rStyle w:val="a8"/>
            <w:sz w:val="24"/>
            <w:szCs w:val="24"/>
          </w:rPr>
          <w:t>https://www.iprbookshop.ru/92665.html</w:t>
        </w:r>
      </w:hyperlink>
      <w:hyperlink r:id="rId13">
        <w:r w:rsidRPr="00E36D1D">
          <w:rPr>
            <w:rStyle w:val="a8"/>
            <w:sz w:val="24"/>
            <w:szCs w:val="24"/>
          </w:rPr>
          <w:t xml:space="preserve"> </w:t>
        </w:r>
      </w:hyperlink>
      <w:r w:rsidRPr="00E36D1D">
        <w:rPr>
          <w:sz w:val="24"/>
          <w:szCs w:val="24"/>
        </w:rPr>
        <w:t xml:space="preserve">— Режим доступа: для </w:t>
      </w:r>
      <w:proofErr w:type="spellStart"/>
      <w:r w:rsidRPr="00E36D1D">
        <w:rPr>
          <w:sz w:val="24"/>
          <w:szCs w:val="24"/>
        </w:rPr>
        <w:t>авторизир</w:t>
      </w:r>
      <w:proofErr w:type="spellEnd"/>
      <w:r w:rsidRPr="00E36D1D">
        <w:rPr>
          <w:sz w:val="24"/>
          <w:szCs w:val="24"/>
        </w:rPr>
        <w:t xml:space="preserve">. пользователей </w:t>
      </w:r>
    </w:p>
    <w:p w:rsidR="00E36D1D" w:rsidRPr="00E36D1D" w:rsidRDefault="00E36D1D" w:rsidP="00E36D1D">
      <w:pPr>
        <w:pStyle w:val="a5"/>
        <w:numPr>
          <w:ilvl w:val="0"/>
          <w:numId w:val="16"/>
        </w:numPr>
        <w:ind w:left="454"/>
        <w:jc w:val="both"/>
        <w:rPr>
          <w:sz w:val="24"/>
          <w:szCs w:val="24"/>
        </w:rPr>
      </w:pPr>
      <w:proofErr w:type="spellStart"/>
      <w:r w:rsidRPr="00E36D1D">
        <w:rPr>
          <w:sz w:val="24"/>
          <w:szCs w:val="24"/>
        </w:rPr>
        <w:t>Килясханов</w:t>
      </w:r>
      <w:proofErr w:type="spellEnd"/>
      <w:r w:rsidRPr="00E36D1D">
        <w:rPr>
          <w:sz w:val="24"/>
          <w:szCs w:val="24"/>
        </w:rPr>
        <w:t xml:space="preserve">, И. Ш. Информационное право в терминах и </w:t>
      </w:r>
      <w:proofErr w:type="gramStart"/>
      <w:r w:rsidRPr="00E36D1D">
        <w:rPr>
          <w:sz w:val="24"/>
          <w:szCs w:val="24"/>
        </w:rPr>
        <w:t>понятиях :</w:t>
      </w:r>
      <w:proofErr w:type="gramEnd"/>
      <w:r w:rsidRPr="00E36D1D">
        <w:rPr>
          <w:sz w:val="24"/>
          <w:szCs w:val="24"/>
        </w:rPr>
        <w:t xml:space="preserve"> учебное пособие для студентов вузов, обучающихся по специальности 030501 «Юриспруденция» / И. Ш. </w:t>
      </w:r>
      <w:proofErr w:type="spellStart"/>
      <w:r w:rsidRPr="00E36D1D">
        <w:rPr>
          <w:sz w:val="24"/>
          <w:szCs w:val="24"/>
        </w:rPr>
        <w:t>Килясханов</w:t>
      </w:r>
      <w:proofErr w:type="spellEnd"/>
      <w:r w:rsidRPr="00E36D1D">
        <w:rPr>
          <w:sz w:val="24"/>
          <w:szCs w:val="24"/>
        </w:rPr>
        <w:t xml:space="preserve">, Ю. М. Саранчук. — </w:t>
      </w:r>
      <w:proofErr w:type="gramStart"/>
      <w:r w:rsidRPr="00E36D1D">
        <w:rPr>
          <w:sz w:val="24"/>
          <w:szCs w:val="24"/>
        </w:rPr>
        <w:t>Москва :</w:t>
      </w:r>
      <w:proofErr w:type="gramEnd"/>
      <w:r w:rsidRPr="00E36D1D">
        <w:rPr>
          <w:sz w:val="24"/>
          <w:szCs w:val="24"/>
        </w:rPr>
        <w:t xml:space="preserve"> ЮНИТИ-ДАНА, 2017. — 135 c. — ISBN 978-5-238-01369-5. — </w:t>
      </w:r>
      <w:proofErr w:type="gramStart"/>
      <w:r w:rsidRPr="00E36D1D">
        <w:rPr>
          <w:sz w:val="24"/>
          <w:szCs w:val="24"/>
        </w:rPr>
        <w:t>Текст :</w:t>
      </w:r>
      <w:proofErr w:type="gramEnd"/>
      <w:r w:rsidRPr="00E36D1D">
        <w:rPr>
          <w:sz w:val="24"/>
          <w:szCs w:val="24"/>
        </w:rPr>
        <w:t xml:space="preserve"> электронный // Электронно-библиотечная система IPR SMART: [сайт]. — URL: </w:t>
      </w:r>
      <w:hyperlink r:id="rId14">
        <w:r w:rsidRPr="00E36D1D">
          <w:rPr>
            <w:rStyle w:val="a8"/>
            <w:sz w:val="24"/>
            <w:szCs w:val="24"/>
          </w:rPr>
          <w:t>https://www.iprbookshop.ru/81775.html</w:t>
        </w:r>
      </w:hyperlink>
      <w:hyperlink r:id="rId15">
        <w:r w:rsidRPr="00E36D1D">
          <w:rPr>
            <w:rStyle w:val="a8"/>
            <w:sz w:val="24"/>
            <w:szCs w:val="24"/>
          </w:rPr>
          <w:t xml:space="preserve"> </w:t>
        </w:r>
      </w:hyperlink>
      <w:r w:rsidRPr="00E36D1D">
        <w:rPr>
          <w:sz w:val="24"/>
          <w:szCs w:val="24"/>
        </w:rPr>
        <w:t xml:space="preserve">— Режим доступа: для </w:t>
      </w:r>
      <w:proofErr w:type="spellStart"/>
      <w:r w:rsidRPr="00E36D1D">
        <w:rPr>
          <w:sz w:val="24"/>
          <w:szCs w:val="24"/>
        </w:rPr>
        <w:t>авторизир</w:t>
      </w:r>
      <w:proofErr w:type="spellEnd"/>
      <w:r w:rsidRPr="00E36D1D">
        <w:rPr>
          <w:sz w:val="24"/>
          <w:szCs w:val="24"/>
        </w:rPr>
        <w:t xml:space="preserve">. пользователей </w:t>
      </w:r>
    </w:p>
    <w:p w:rsidR="00E36D1D" w:rsidRPr="00E36D1D" w:rsidRDefault="00E36D1D" w:rsidP="00E36D1D">
      <w:pPr>
        <w:pStyle w:val="a5"/>
        <w:numPr>
          <w:ilvl w:val="0"/>
          <w:numId w:val="16"/>
        </w:numPr>
        <w:ind w:left="454"/>
        <w:jc w:val="both"/>
        <w:rPr>
          <w:sz w:val="24"/>
          <w:szCs w:val="24"/>
        </w:rPr>
      </w:pPr>
      <w:r w:rsidRPr="00E36D1D">
        <w:rPr>
          <w:sz w:val="24"/>
          <w:szCs w:val="24"/>
        </w:rPr>
        <w:t xml:space="preserve">Шибаев, Д. В. Информационное </w:t>
      </w:r>
      <w:proofErr w:type="gramStart"/>
      <w:r w:rsidRPr="00E36D1D">
        <w:rPr>
          <w:sz w:val="24"/>
          <w:szCs w:val="24"/>
        </w:rPr>
        <w:t>право :</w:t>
      </w:r>
      <w:proofErr w:type="gramEnd"/>
      <w:r w:rsidRPr="00E36D1D">
        <w:rPr>
          <w:sz w:val="24"/>
          <w:szCs w:val="24"/>
        </w:rPr>
        <w:t xml:space="preserve"> практикум по курсу / Д. В. Шибаев. — </w:t>
      </w:r>
      <w:proofErr w:type="gramStart"/>
      <w:r w:rsidRPr="00E36D1D">
        <w:rPr>
          <w:sz w:val="24"/>
          <w:szCs w:val="24"/>
        </w:rPr>
        <w:t>Саратов :</w:t>
      </w:r>
      <w:proofErr w:type="gramEnd"/>
      <w:r w:rsidRPr="00E36D1D">
        <w:rPr>
          <w:sz w:val="24"/>
          <w:szCs w:val="24"/>
        </w:rPr>
        <w:t xml:space="preserve"> Ай Пи Эр Медиа, 2017. — 277 c. — ISBN 978-5-4486-0016-6. — </w:t>
      </w:r>
      <w:proofErr w:type="gramStart"/>
      <w:r w:rsidRPr="00E36D1D">
        <w:rPr>
          <w:sz w:val="24"/>
          <w:szCs w:val="24"/>
        </w:rPr>
        <w:t>Текст :</w:t>
      </w:r>
      <w:proofErr w:type="gramEnd"/>
      <w:r w:rsidRPr="00E36D1D">
        <w:rPr>
          <w:sz w:val="24"/>
          <w:szCs w:val="24"/>
        </w:rPr>
        <w:t xml:space="preserve"> электронный // Электронно-библиотечная система IPR SMART: [сайт]. — URL: </w:t>
      </w:r>
      <w:hyperlink r:id="rId16">
        <w:r w:rsidRPr="00E36D1D">
          <w:rPr>
            <w:rStyle w:val="a8"/>
            <w:sz w:val="24"/>
            <w:szCs w:val="24"/>
          </w:rPr>
          <w:t>https://www.iprbookshop.ru/67340.html</w:t>
        </w:r>
      </w:hyperlink>
      <w:hyperlink r:id="rId17">
        <w:r w:rsidRPr="00E36D1D">
          <w:rPr>
            <w:rStyle w:val="a8"/>
            <w:sz w:val="24"/>
            <w:szCs w:val="24"/>
          </w:rPr>
          <w:t xml:space="preserve"> </w:t>
        </w:r>
      </w:hyperlink>
      <w:r w:rsidRPr="00E36D1D">
        <w:rPr>
          <w:sz w:val="24"/>
          <w:szCs w:val="24"/>
        </w:rPr>
        <w:t xml:space="preserve">— Режим доступа: для </w:t>
      </w:r>
      <w:proofErr w:type="spellStart"/>
      <w:r w:rsidRPr="00E36D1D">
        <w:rPr>
          <w:sz w:val="24"/>
          <w:szCs w:val="24"/>
        </w:rPr>
        <w:t>авторизир</w:t>
      </w:r>
      <w:proofErr w:type="spellEnd"/>
      <w:r w:rsidRPr="00E36D1D">
        <w:rPr>
          <w:sz w:val="24"/>
          <w:szCs w:val="24"/>
        </w:rPr>
        <w:t xml:space="preserve">. пользователей. - DOI: https://doi.org/10.23682/67340 </w:t>
      </w:r>
    </w:p>
    <w:p w:rsidR="00E36D1D" w:rsidRPr="00E36D1D" w:rsidRDefault="00E36D1D" w:rsidP="00E36D1D">
      <w:pPr>
        <w:pStyle w:val="a5"/>
        <w:numPr>
          <w:ilvl w:val="0"/>
          <w:numId w:val="16"/>
        </w:numPr>
        <w:ind w:left="454"/>
        <w:jc w:val="both"/>
        <w:rPr>
          <w:sz w:val="24"/>
          <w:szCs w:val="24"/>
        </w:rPr>
      </w:pPr>
      <w:r w:rsidRPr="00E36D1D">
        <w:rPr>
          <w:sz w:val="24"/>
          <w:szCs w:val="24"/>
        </w:rPr>
        <w:lastRenderedPageBreak/>
        <w:t xml:space="preserve">Кочеткова, М. Н. Информационное </w:t>
      </w:r>
      <w:proofErr w:type="gramStart"/>
      <w:r w:rsidRPr="00E36D1D">
        <w:rPr>
          <w:sz w:val="24"/>
          <w:szCs w:val="24"/>
        </w:rPr>
        <w:t>право :</w:t>
      </w:r>
      <w:proofErr w:type="gramEnd"/>
      <w:r w:rsidRPr="00E36D1D">
        <w:rPr>
          <w:sz w:val="24"/>
          <w:szCs w:val="24"/>
        </w:rPr>
        <w:t xml:space="preserve"> учебное пособие / М. Н. Кочеткова, А. В. Терехов. — </w:t>
      </w:r>
      <w:proofErr w:type="gramStart"/>
      <w:r w:rsidRPr="00E36D1D">
        <w:rPr>
          <w:sz w:val="24"/>
          <w:szCs w:val="24"/>
        </w:rPr>
        <w:t>Тамбов :</w:t>
      </w:r>
      <w:proofErr w:type="gramEnd"/>
      <w:r w:rsidRPr="00E36D1D">
        <w:rPr>
          <w:sz w:val="24"/>
          <w:szCs w:val="24"/>
        </w:rPr>
        <w:t xml:space="preserve"> Тамбовский государственный технический университет, ЭБС АСВ, 2014. — 80 c. — ISBN 978-5-8265-1315-6. — </w:t>
      </w:r>
      <w:proofErr w:type="gramStart"/>
      <w:r w:rsidRPr="00E36D1D">
        <w:rPr>
          <w:sz w:val="24"/>
          <w:szCs w:val="24"/>
        </w:rPr>
        <w:t>Текст :</w:t>
      </w:r>
      <w:proofErr w:type="gramEnd"/>
      <w:r w:rsidRPr="00E36D1D">
        <w:rPr>
          <w:sz w:val="24"/>
          <w:szCs w:val="24"/>
        </w:rPr>
        <w:t xml:space="preserve"> электронный // </w:t>
      </w:r>
      <w:proofErr w:type="spellStart"/>
      <w:r w:rsidRPr="00E36D1D">
        <w:rPr>
          <w:sz w:val="24"/>
          <w:szCs w:val="24"/>
        </w:rPr>
        <w:t>Электроннобиблиотечная</w:t>
      </w:r>
      <w:proofErr w:type="spellEnd"/>
      <w:r w:rsidRPr="00E36D1D">
        <w:rPr>
          <w:sz w:val="24"/>
          <w:szCs w:val="24"/>
        </w:rPr>
        <w:t xml:space="preserve"> система IPR SMART: [сайт]. — URL: </w:t>
      </w:r>
      <w:hyperlink r:id="rId18">
        <w:r w:rsidRPr="00E36D1D">
          <w:rPr>
            <w:rStyle w:val="a8"/>
            <w:sz w:val="24"/>
            <w:szCs w:val="24"/>
          </w:rPr>
          <w:t>https://www.iprbookshop.ru/64096.html</w:t>
        </w:r>
      </w:hyperlink>
      <w:hyperlink r:id="rId19">
        <w:r w:rsidRPr="00E36D1D">
          <w:rPr>
            <w:rStyle w:val="a8"/>
            <w:sz w:val="24"/>
            <w:szCs w:val="24"/>
          </w:rPr>
          <w:t xml:space="preserve"> </w:t>
        </w:r>
      </w:hyperlink>
      <w:r w:rsidRPr="00E36D1D">
        <w:rPr>
          <w:sz w:val="24"/>
          <w:szCs w:val="24"/>
        </w:rPr>
        <w:t xml:space="preserve">— Режим доступа: для </w:t>
      </w:r>
      <w:proofErr w:type="spellStart"/>
      <w:r w:rsidRPr="00E36D1D">
        <w:rPr>
          <w:sz w:val="24"/>
          <w:szCs w:val="24"/>
        </w:rPr>
        <w:t>авторизир</w:t>
      </w:r>
      <w:proofErr w:type="spellEnd"/>
      <w:r w:rsidRPr="00E36D1D">
        <w:rPr>
          <w:sz w:val="24"/>
          <w:szCs w:val="24"/>
        </w:rPr>
        <w:t xml:space="preserve">. пользователей </w:t>
      </w:r>
    </w:p>
    <w:p w:rsidR="00E36D1D" w:rsidRPr="00E36D1D" w:rsidRDefault="00E36D1D" w:rsidP="00E36D1D">
      <w:pPr>
        <w:shd w:val="clear" w:color="auto" w:fill="FFFFFF"/>
        <w:ind w:left="454"/>
        <w:jc w:val="both"/>
        <w:rPr>
          <w:sz w:val="24"/>
          <w:szCs w:val="24"/>
        </w:rPr>
      </w:pPr>
    </w:p>
    <w:p w:rsidR="00E36D1D" w:rsidRPr="00E36D1D" w:rsidRDefault="00E36D1D" w:rsidP="00E36D1D">
      <w:pPr>
        <w:rPr>
          <w:b/>
          <w:color w:val="000000"/>
          <w:sz w:val="24"/>
          <w:szCs w:val="24"/>
        </w:rPr>
      </w:pPr>
      <w:r w:rsidRPr="00E36D1D">
        <w:rPr>
          <w:b/>
          <w:color w:val="000000"/>
          <w:sz w:val="24"/>
          <w:szCs w:val="24"/>
        </w:rPr>
        <w:t xml:space="preserve">Ссылки на </w:t>
      </w:r>
      <w:proofErr w:type="spellStart"/>
      <w:proofErr w:type="gramStart"/>
      <w:r w:rsidRPr="00E36D1D">
        <w:rPr>
          <w:b/>
          <w:color w:val="000000"/>
          <w:sz w:val="24"/>
          <w:szCs w:val="24"/>
        </w:rPr>
        <w:t>видеолекции</w:t>
      </w:r>
      <w:proofErr w:type="spellEnd"/>
      <w:r w:rsidRPr="00E36D1D">
        <w:rPr>
          <w:b/>
          <w:color w:val="000000"/>
          <w:sz w:val="24"/>
          <w:szCs w:val="24"/>
        </w:rPr>
        <w:t xml:space="preserve"> :</w:t>
      </w:r>
      <w:proofErr w:type="gramEnd"/>
    </w:p>
    <w:p w:rsidR="00E36D1D" w:rsidRPr="00E36D1D" w:rsidRDefault="00E36D1D" w:rsidP="00E36D1D">
      <w:pPr>
        <w:rPr>
          <w:color w:val="548DD4" w:themeColor="text2" w:themeTint="99"/>
          <w:sz w:val="24"/>
          <w:szCs w:val="24"/>
        </w:rPr>
      </w:pPr>
      <w:r w:rsidRPr="00E36D1D">
        <w:rPr>
          <w:color w:val="000000"/>
          <w:sz w:val="24"/>
          <w:szCs w:val="24"/>
        </w:rPr>
        <w:t xml:space="preserve">Лекция 1 </w:t>
      </w:r>
      <w:hyperlink r:id="rId20" w:history="1">
        <w:r w:rsidRPr="00E36D1D">
          <w:rPr>
            <w:rStyle w:val="a8"/>
            <w:sz w:val="24"/>
            <w:szCs w:val="24"/>
          </w:rPr>
          <w:t>https://yadi.sk/i/CevEGRT9mbSXtA</w:t>
        </w:r>
      </w:hyperlink>
    </w:p>
    <w:p w:rsidR="00E36D1D" w:rsidRPr="00E36D1D" w:rsidRDefault="00E36D1D" w:rsidP="00E36D1D">
      <w:pPr>
        <w:shd w:val="clear" w:color="auto" w:fill="FFFFFF"/>
        <w:jc w:val="both"/>
        <w:rPr>
          <w:color w:val="000000"/>
          <w:spacing w:val="-4"/>
          <w:sz w:val="24"/>
          <w:szCs w:val="24"/>
        </w:rPr>
      </w:pPr>
      <w:r w:rsidRPr="00E36D1D">
        <w:rPr>
          <w:color w:val="000000"/>
          <w:sz w:val="24"/>
          <w:szCs w:val="24"/>
        </w:rPr>
        <w:t xml:space="preserve">Лекция 2 </w:t>
      </w:r>
      <w:hyperlink r:id="rId21" w:history="1">
        <w:r w:rsidRPr="00E36D1D">
          <w:rPr>
            <w:rStyle w:val="a8"/>
            <w:sz w:val="24"/>
            <w:szCs w:val="24"/>
          </w:rPr>
          <w:t>https://yadi.sk/d/lxBHx7s9r5kCpg</w:t>
        </w:r>
      </w:hyperlink>
    </w:p>
    <w:sectPr w:rsidR="00E36D1D" w:rsidRPr="00E36D1D" w:rsidSect="00D01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multilevel"/>
    <w:tmpl w:val="0000001F"/>
    <w:lvl w:ilvl="0">
      <w:start w:val="1"/>
      <w:numFmt w:val="decimal"/>
      <w:lvlText w:val="%1."/>
      <w:lvlJc w:val="left"/>
      <w:pPr>
        <w:tabs>
          <w:tab w:val="num" w:pos="707"/>
        </w:tabs>
        <w:ind w:left="707" w:hanging="283"/>
      </w:pPr>
      <w:rPr>
        <w:b w:val="0"/>
        <w:bCs w:val="0"/>
        <w:i w:val="0"/>
        <w:iCs w:val="0"/>
      </w:rPr>
    </w:lvl>
    <w:lvl w:ilvl="1">
      <w:start w:val="1"/>
      <w:numFmt w:val="decimal"/>
      <w:lvlText w:val="%2."/>
      <w:lvlJc w:val="left"/>
      <w:pPr>
        <w:tabs>
          <w:tab w:val="num" w:pos="1414"/>
        </w:tabs>
        <w:ind w:left="1414" w:hanging="283"/>
      </w:pPr>
      <w:rPr>
        <w:b w:val="0"/>
        <w:bCs w:val="0"/>
        <w:i w:val="0"/>
        <w:iCs w:val="0"/>
      </w:rPr>
    </w:lvl>
    <w:lvl w:ilvl="2">
      <w:start w:val="1"/>
      <w:numFmt w:val="decimal"/>
      <w:lvlText w:val="%3."/>
      <w:lvlJc w:val="left"/>
      <w:pPr>
        <w:tabs>
          <w:tab w:val="num" w:pos="2121"/>
        </w:tabs>
        <w:ind w:left="2121" w:hanging="283"/>
      </w:pPr>
      <w:rPr>
        <w:b w:val="0"/>
        <w:bCs w:val="0"/>
        <w:i w:val="0"/>
        <w:iCs w:val="0"/>
      </w:rPr>
    </w:lvl>
    <w:lvl w:ilvl="3">
      <w:start w:val="1"/>
      <w:numFmt w:val="decimal"/>
      <w:lvlText w:val="%4."/>
      <w:lvlJc w:val="left"/>
      <w:pPr>
        <w:tabs>
          <w:tab w:val="num" w:pos="2828"/>
        </w:tabs>
        <w:ind w:left="2828" w:hanging="283"/>
      </w:pPr>
      <w:rPr>
        <w:b w:val="0"/>
        <w:bCs w:val="0"/>
        <w:i w:val="0"/>
        <w:iCs w:val="0"/>
      </w:rPr>
    </w:lvl>
    <w:lvl w:ilvl="4">
      <w:start w:val="1"/>
      <w:numFmt w:val="decimal"/>
      <w:lvlText w:val="%5."/>
      <w:lvlJc w:val="left"/>
      <w:pPr>
        <w:tabs>
          <w:tab w:val="num" w:pos="3535"/>
        </w:tabs>
        <w:ind w:left="3535" w:hanging="283"/>
      </w:pPr>
      <w:rPr>
        <w:b w:val="0"/>
        <w:bCs w:val="0"/>
        <w:i w:val="0"/>
        <w:iCs w:val="0"/>
      </w:rPr>
    </w:lvl>
    <w:lvl w:ilvl="5">
      <w:start w:val="1"/>
      <w:numFmt w:val="decimal"/>
      <w:lvlText w:val="%6."/>
      <w:lvlJc w:val="left"/>
      <w:pPr>
        <w:tabs>
          <w:tab w:val="num" w:pos="4242"/>
        </w:tabs>
        <w:ind w:left="4242" w:hanging="283"/>
      </w:pPr>
      <w:rPr>
        <w:b w:val="0"/>
        <w:bCs w:val="0"/>
        <w:i w:val="0"/>
        <w:iCs w:val="0"/>
      </w:rPr>
    </w:lvl>
    <w:lvl w:ilvl="6">
      <w:start w:val="1"/>
      <w:numFmt w:val="decimal"/>
      <w:lvlText w:val="%7."/>
      <w:lvlJc w:val="left"/>
      <w:pPr>
        <w:tabs>
          <w:tab w:val="num" w:pos="4949"/>
        </w:tabs>
        <w:ind w:left="4949" w:hanging="283"/>
      </w:pPr>
      <w:rPr>
        <w:b w:val="0"/>
        <w:bCs w:val="0"/>
        <w:i w:val="0"/>
        <w:iCs w:val="0"/>
      </w:rPr>
    </w:lvl>
    <w:lvl w:ilvl="7">
      <w:start w:val="1"/>
      <w:numFmt w:val="decimal"/>
      <w:lvlText w:val="%8."/>
      <w:lvlJc w:val="left"/>
      <w:pPr>
        <w:tabs>
          <w:tab w:val="num" w:pos="5656"/>
        </w:tabs>
        <w:ind w:left="5656" w:hanging="283"/>
      </w:pPr>
      <w:rPr>
        <w:b w:val="0"/>
        <w:bCs w:val="0"/>
        <w:i w:val="0"/>
        <w:iCs w:val="0"/>
      </w:rPr>
    </w:lvl>
    <w:lvl w:ilvl="8">
      <w:start w:val="1"/>
      <w:numFmt w:val="decimal"/>
      <w:lvlText w:val="%9."/>
      <w:lvlJc w:val="left"/>
      <w:pPr>
        <w:tabs>
          <w:tab w:val="num" w:pos="6363"/>
        </w:tabs>
        <w:ind w:left="6363" w:hanging="283"/>
      </w:pPr>
      <w:rPr>
        <w:b w:val="0"/>
        <w:bCs w:val="0"/>
        <w:i w:val="0"/>
        <w:iCs w:val="0"/>
      </w:rPr>
    </w:lvl>
  </w:abstractNum>
  <w:abstractNum w:abstractNumId="1" w15:restartNumberingAfterBreak="0">
    <w:nsid w:val="1D3D60A1"/>
    <w:multiLevelType w:val="multilevel"/>
    <w:tmpl w:val="AC0841B2"/>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34763DC6"/>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3BF273A8"/>
    <w:multiLevelType w:val="singleLevel"/>
    <w:tmpl w:val="0419000F"/>
    <w:lvl w:ilvl="0">
      <w:start w:val="1"/>
      <w:numFmt w:val="decimal"/>
      <w:lvlText w:val="%1."/>
      <w:lvlJc w:val="left"/>
      <w:pPr>
        <w:tabs>
          <w:tab w:val="num" w:pos="360"/>
        </w:tabs>
        <w:ind w:left="360" w:hanging="360"/>
      </w:pPr>
      <w:rPr>
        <w:rFonts w:hint="default"/>
      </w:rPr>
    </w:lvl>
  </w:abstractNum>
  <w:abstractNum w:abstractNumId="4" w15:restartNumberingAfterBreak="0">
    <w:nsid w:val="3EAA4F9F"/>
    <w:multiLevelType w:val="hybridMultilevel"/>
    <w:tmpl w:val="AC60824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6FA298F"/>
    <w:multiLevelType w:val="singleLevel"/>
    <w:tmpl w:val="0419000F"/>
    <w:lvl w:ilvl="0">
      <w:start w:val="1"/>
      <w:numFmt w:val="decimal"/>
      <w:lvlText w:val="%1."/>
      <w:lvlJc w:val="left"/>
      <w:pPr>
        <w:tabs>
          <w:tab w:val="num" w:pos="360"/>
        </w:tabs>
        <w:ind w:left="360" w:hanging="360"/>
      </w:pPr>
      <w:rPr>
        <w:rFonts w:hint="default"/>
      </w:rPr>
    </w:lvl>
  </w:abstractNum>
  <w:abstractNum w:abstractNumId="6" w15:restartNumberingAfterBreak="0">
    <w:nsid w:val="495B763A"/>
    <w:multiLevelType w:val="hybridMultilevel"/>
    <w:tmpl w:val="AB0464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0D0A08"/>
    <w:multiLevelType w:val="multilevel"/>
    <w:tmpl w:val="51B861E8"/>
    <w:lvl w:ilvl="0">
      <w:start w:val="1"/>
      <w:numFmt w:val="decimal"/>
      <w:lvlText w:val="%1."/>
      <w:lvlJc w:val="left"/>
      <w:pPr>
        <w:tabs>
          <w:tab w:val="num" w:pos="1260"/>
        </w:tabs>
        <w:ind w:left="1260" w:hanging="360"/>
      </w:pPr>
      <w:rPr>
        <w:rFonts w:hint="default"/>
      </w:rPr>
    </w:lvl>
    <w:lvl w:ilvl="1">
      <w:start w:val="1"/>
      <w:numFmt w:val="decimal"/>
      <w:isLgl/>
      <w:lvlText w:val="%1.%2."/>
      <w:lvlJc w:val="left"/>
      <w:pPr>
        <w:ind w:left="1305" w:hanging="40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8" w15:restartNumberingAfterBreak="0">
    <w:nsid w:val="524A23B3"/>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58E474F3"/>
    <w:multiLevelType w:val="hybridMultilevel"/>
    <w:tmpl w:val="86167904"/>
    <w:lvl w:ilvl="0" w:tplc="DD5A7CE2">
      <w:start w:val="1"/>
      <w:numFmt w:val="decimal"/>
      <w:lvlText w:val="%1."/>
      <w:lvlJc w:val="left"/>
      <w:pPr>
        <w:tabs>
          <w:tab w:val="num" w:pos="2310"/>
        </w:tabs>
        <w:ind w:left="2310" w:hanging="141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 w15:restartNumberingAfterBreak="0">
    <w:nsid w:val="68874F9E"/>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69CB59BE"/>
    <w:multiLevelType w:val="multilevel"/>
    <w:tmpl w:val="51B861E8"/>
    <w:lvl w:ilvl="0">
      <w:start w:val="1"/>
      <w:numFmt w:val="decimal"/>
      <w:lvlText w:val="%1."/>
      <w:lvlJc w:val="left"/>
      <w:pPr>
        <w:tabs>
          <w:tab w:val="num" w:pos="1260"/>
        </w:tabs>
        <w:ind w:left="1260" w:hanging="360"/>
      </w:pPr>
      <w:rPr>
        <w:rFonts w:hint="default"/>
      </w:rPr>
    </w:lvl>
    <w:lvl w:ilvl="1">
      <w:start w:val="1"/>
      <w:numFmt w:val="decimal"/>
      <w:isLgl/>
      <w:lvlText w:val="%1.%2."/>
      <w:lvlJc w:val="left"/>
      <w:pPr>
        <w:ind w:left="1305" w:hanging="405"/>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2" w15:restartNumberingAfterBreak="0">
    <w:nsid w:val="6AF74453"/>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6FB2553E"/>
    <w:multiLevelType w:val="hybridMultilevel"/>
    <w:tmpl w:val="130AE33E"/>
    <w:lvl w:ilvl="0" w:tplc="41E6731A">
      <w:start w:val="1"/>
      <w:numFmt w:val="decimal"/>
      <w:lvlText w:val="%1."/>
      <w:lvlJc w:val="left"/>
      <w:pPr>
        <w:tabs>
          <w:tab w:val="num" w:pos="1305"/>
        </w:tabs>
        <w:ind w:left="1305" w:hanging="130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78A80E62"/>
    <w:multiLevelType w:val="singleLevel"/>
    <w:tmpl w:val="0419000F"/>
    <w:lvl w:ilvl="0">
      <w:start w:val="1"/>
      <w:numFmt w:val="decimal"/>
      <w:lvlText w:val="%1."/>
      <w:lvlJc w:val="left"/>
      <w:pPr>
        <w:tabs>
          <w:tab w:val="num" w:pos="360"/>
        </w:tabs>
        <w:ind w:left="360" w:hanging="360"/>
      </w:pPr>
    </w:lvl>
  </w:abstractNum>
  <w:abstractNum w:abstractNumId="15" w15:restartNumberingAfterBreak="0">
    <w:nsid w:val="7E153E00"/>
    <w:multiLevelType w:val="singleLevel"/>
    <w:tmpl w:val="0419000F"/>
    <w:lvl w:ilvl="0">
      <w:start w:val="1"/>
      <w:numFmt w:val="decimal"/>
      <w:lvlText w:val="%1."/>
      <w:lvlJc w:val="left"/>
      <w:pPr>
        <w:tabs>
          <w:tab w:val="num" w:pos="360"/>
        </w:tabs>
        <w:ind w:left="360" w:hanging="360"/>
      </w:pPr>
      <w:rPr>
        <w:rFonts w:hint="default"/>
      </w:rPr>
    </w:lvl>
  </w:abstractNum>
  <w:num w:numId="1">
    <w:abstractNumId w:val="10"/>
  </w:num>
  <w:num w:numId="2">
    <w:abstractNumId w:val="14"/>
  </w:num>
  <w:num w:numId="3">
    <w:abstractNumId w:val="12"/>
  </w:num>
  <w:num w:numId="4">
    <w:abstractNumId w:val="8"/>
  </w:num>
  <w:num w:numId="5">
    <w:abstractNumId w:val="2"/>
  </w:num>
  <w:num w:numId="6">
    <w:abstractNumId w:val="1"/>
  </w:num>
  <w:num w:numId="7">
    <w:abstractNumId w:val="5"/>
  </w:num>
  <w:num w:numId="8">
    <w:abstractNumId w:val="15"/>
  </w:num>
  <w:num w:numId="9">
    <w:abstractNumId w:val="3"/>
  </w:num>
  <w:num w:numId="10">
    <w:abstractNumId w:val="13"/>
  </w:num>
  <w:num w:numId="11">
    <w:abstractNumId w:val="6"/>
  </w:num>
  <w:num w:numId="12">
    <w:abstractNumId w:val="0"/>
  </w:num>
  <w:num w:numId="13">
    <w:abstractNumId w:val="9"/>
  </w:num>
  <w:num w:numId="14">
    <w:abstractNumId w:val="4"/>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843A5"/>
    <w:rsid w:val="00101727"/>
    <w:rsid w:val="00154C10"/>
    <w:rsid w:val="001A1616"/>
    <w:rsid w:val="002C0179"/>
    <w:rsid w:val="005476B1"/>
    <w:rsid w:val="006B550C"/>
    <w:rsid w:val="006F1437"/>
    <w:rsid w:val="008843A5"/>
    <w:rsid w:val="009B46E0"/>
    <w:rsid w:val="009C674F"/>
    <w:rsid w:val="00BD2CB4"/>
    <w:rsid w:val="00D019E7"/>
    <w:rsid w:val="00D4620F"/>
    <w:rsid w:val="00DE25D2"/>
    <w:rsid w:val="00E36D1D"/>
    <w:rsid w:val="00EC0709"/>
    <w:rsid w:val="00EE0F9A"/>
    <w:rsid w:val="00FD0F56"/>
    <w:rsid w:val="00FE3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FF8A"/>
  <w15:docId w15:val="{6BE90418-4589-419F-921E-34D766A56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3A5"/>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8843A5"/>
    <w:pPr>
      <w:keepNext/>
      <w:widowControl w:val="0"/>
      <w:jc w:val="both"/>
      <w:outlineLvl w:val="1"/>
    </w:pPr>
    <w:rPr>
      <w:b/>
      <w:snapToGrid w:val="0"/>
      <w:sz w:val="24"/>
    </w:rPr>
  </w:style>
  <w:style w:type="paragraph" w:styleId="3">
    <w:name w:val="heading 3"/>
    <w:basedOn w:val="a"/>
    <w:next w:val="a"/>
    <w:link w:val="30"/>
    <w:qFormat/>
    <w:rsid w:val="008843A5"/>
    <w:pPr>
      <w:keepNext/>
      <w:widowControl w:val="0"/>
      <w:outlineLvl w:val="2"/>
    </w:pPr>
    <w:rPr>
      <w:b/>
      <w:sz w:val="24"/>
    </w:rPr>
  </w:style>
  <w:style w:type="paragraph" w:styleId="5">
    <w:name w:val="heading 5"/>
    <w:basedOn w:val="a"/>
    <w:next w:val="a"/>
    <w:link w:val="50"/>
    <w:qFormat/>
    <w:rsid w:val="008843A5"/>
    <w:pPr>
      <w:keepNext/>
      <w:widowControl w:val="0"/>
      <w:jc w:val="center"/>
      <w:outlineLvl w:val="4"/>
    </w:pPr>
    <w:rPr>
      <w:b/>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843A5"/>
    <w:rPr>
      <w:rFonts w:ascii="Times New Roman" w:eastAsia="Times New Roman" w:hAnsi="Times New Roman" w:cs="Times New Roman"/>
      <w:b/>
      <w:snapToGrid w:val="0"/>
      <w:sz w:val="24"/>
      <w:szCs w:val="20"/>
      <w:lang w:eastAsia="ru-RU"/>
    </w:rPr>
  </w:style>
  <w:style w:type="character" w:customStyle="1" w:styleId="30">
    <w:name w:val="Заголовок 3 Знак"/>
    <w:basedOn w:val="a0"/>
    <w:link w:val="3"/>
    <w:rsid w:val="008843A5"/>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8843A5"/>
    <w:rPr>
      <w:rFonts w:ascii="Times New Roman" w:eastAsia="Times New Roman" w:hAnsi="Times New Roman" w:cs="Times New Roman"/>
      <w:b/>
      <w:snapToGrid w:val="0"/>
      <w:sz w:val="32"/>
      <w:szCs w:val="20"/>
      <w:lang w:eastAsia="ru-RU"/>
    </w:rPr>
  </w:style>
  <w:style w:type="paragraph" w:styleId="a3">
    <w:name w:val="Body Text"/>
    <w:basedOn w:val="a"/>
    <w:link w:val="a4"/>
    <w:rsid w:val="008843A5"/>
    <w:pPr>
      <w:widowControl w:val="0"/>
      <w:jc w:val="center"/>
    </w:pPr>
    <w:rPr>
      <w:snapToGrid w:val="0"/>
      <w:sz w:val="24"/>
    </w:rPr>
  </w:style>
  <w:style w:type="character" w:customStyle="1" w:styleId="a4">
    <w:name w:val="Основной текст Знак"/>
    <w:basedOn w:val="a0"/>
    <w:link w:val="a3"/>
    <w:rsid w:val="008843A5"/>
    <w:rPr>
      <w:rFonts w:ascii="Times New Roman" w:eastAsia="Times New Roman" w:hAnsi="Times New Roman" w:cs="Times New Roman"/>
      <w:snapToGrid w:val="0"/>
      <w:sz w:val="24"/>
      <w:szCs w:val="20"/>
      <w:lang w:eastAsia="ru-RU"/>
    </w:rPr>
  </w:style>
  <w:style w:type="paragraph" w:styleId="21">
    <w:name w:val="Body Text 2"/>
    <w:basedOn w:val="a"/>
    <w:link w:val="22"/>
    <w:rsid w:val="008843A5"/>
    <w:pPr>
      <w:widowControl w:val="0"/>
      <w:jc w:val="both"/>
    </w:pPr>
    <w:rPr>
      <w:snapToGrid w:val="0"/>
      <w:sz w:val="24"/>
    </w:rPr>
  </w:style>
  <w:style w:type="character" w:customStyle="1" w:styleId="22">
    <w:name w:val="Основной текст 2 Знак"/>
    <w:basedOn w:val="a0"/>
    <w:link w:val="21"/>
    <w:rsid w:val="008843A5"/>
    <w:rPr>
      <w:rFonts w:ascii="Times New Roman" w:eastAsia="Times New Roman" w:hAnsi="Times New Roman" w:cs="Times New Roman"/>
      <w:snapToGrid w:val="0"/>
      <w:sz w:val="24"/>
      <w:szCs w:val="20"/>
      <w:lang w:eastAsia="ru-RU"/>
    </w:rPr>
  </w:style>
  <w:style w:type="paragraph" w:styleId="a5">
    <w:name w:val="List Paragraph"/>
    <w:basedOn w:val="a"/>
    <w:uiPriority w:val="34"/>
    <w:qFormat/>
    <w:rsid w:val="008843A5"/>
    <w:pPr>
      <w:ind w:left="720"/>
      <w:contextualSpacing/>
    </w:pPr>
  </w:style>
  <w:style w:type="paragraph" w:styleId="a6">
    <w:name w:val="Body Text Indent"/>
    <w:basedOn w:val="a"/>
    <w:link w:val="a7"/>
    <w:uiPriority w:val="99"/>
    <w:semiHidden/>
    <w:unhideWhenUsed/>
    <w:rsid w:val="008843A5"/>
    <w:pPr>
      <w:spacing w:after="120"/>
      <w:ind w:left="283"/>
    </w:pPr>
  </w:style>
  <w:style w:type="character" w:customStyle="1" w:styleId="a7">
    <w:name w:val="Основной текст с отступом Знак"/>
    <w:basedOn w:val="a0"/>
    <w:link w:val="a6"/>
    <w:uiPriority w:val="99"/>
    <w:semiHidden/>
    <w:rsid w:val="008843A5"/>
    <w:rPr>
      <w:rFonts w:ascii="Times New Roman" w:eastAsia="Times New Roman" w:hAnsi="Times New Roman" w:cs="Times New Roman"/>
      <w:sz w:val="20"/>
      <w:szCs w:val="20"/>
      <w:lang w:eastAsia="ru-RU"/>
    </w:rPr>
  </w:style>
  <w:style w:type="character" w:customStyle="1" w:styleId="51">
    <w:name w:val="Основной текст (5)_"/>
    <w:link w:val="52"/>
    <w:locked/>
    <w:rsid w:val="005476B1"/>
    <w:rPr>
      <w:shd w:val="clear" w:color="auto" w:fill="FFFFFF"/>
    </w:rPr>
  </w:style>
  <w:style w:type="paragraph" w:customStyle="1" w:styleId="52">
    <w:name w:val="Основной текст (5)"/>
    <w:basedOn w:val="a"/>
    <w:link w:val="51"/>
    <w:qFormat/>
    <w:rsid w:val="005476B1"/>
    <w:pPr>
      <w:widowControl w:val="0"/>
      <w:shd w:val="clear" w:color="auto" w:fill="FFFFFF"/>
      <w:spacing w:before="60" w:line="274" w:lineRule="exact"/>
    </w:pPr>
    <w:rPr>
      <w:rFonts w:asciiTheme="minorHAnsi" w:eastAsiaTheme="minorHAnsi" w:hAnsiTheme="minorHAnsi" w:cstheme="minorBidi"/>
      <w:sz w:val="22"/>
      <w:szCs w:val="22"/>
      <w:lang w:eastAsia="en-US"/>
    </w:rPr>
  </w:style>
  <w:style w:type="paragraph" w:styleId="31">
    <w:name w:val="Body Text 3"/>
    <w:basedOn w:val="a"/>
    <w:link w:val="32"/>
    <w:uiPriority w:val="99"/>
    <w:semiHidden/>
    <w:unhideWhenUsed/>
    <w:rsid w:val="005476B1"/>
    <w:pPr>
      <w:spacing w:after="120"/>
    </w:pPr>
    <w:rPr>
      <w:sz w:val="16"/>
      <w:szCs w:val="16"/>
    </w:rPr>
  </w:style>
  <w:style w:type="character" w:customStyle="1" w:styleId="32">
    <w:name w:val="Основной текст 3 Знак"/>
    <w:basedOn w:val="a0"/>
    <w:link w:val="31"/>
    <w:uiPriority w:val="99"/>
    <w:semiHidden/>
    <w:rsid w:val="005476B1"/>
    <w:rPr>
      <w:rFonts w:ascii="Times New Roman" w:eastAsia="Times New Roman" w:hAnsi="Times New Roman" w:cs="Times New Roman"/>
      <w:sz w:val="16"/>
      <w:szCs w:val="16"/>
      <w:lang w:eastAsia="ru-RU"/>
    </w:rPr>
  </w:style>
  <w:style w:type="character" w:customStyle="1" w:styleId="6">
    <w:name w:val="Основной текст (6)_"/>
    <w:link w:val="60"/>
    <w:locked/>
    <w:rsid w:val="009C674F"/>
    <w:rPr>
      <w:sz w:val="16"/>
      <w:szCs w:val="16"/>
      <w:shd w:val="clear" w:color="auto" w:fill="FFFFFF"/>
    </w:rPr>
  </w:style>
  <w:style w:type="paragraph" w:customStyle="1" w:styleId="60">
    <w:name w:val="Основной текст (6)"/>
    <w:basedOn w:val="a"/>
    <w:link w:val="6"/>
    <w:rsid w:val="009C674F"/>
    <w:pPr>
      <w:widowControl w:val="0"/>
      <w:shd w:val="clear" w:color="auto" w:fill="FFFFFF"/>
      <w:spacing w:after="600" w:line="274" w:lineRule="exact"/>
      <w:jc w:val="both"/>
    </w:pPr>
    <w:rPr>
      <w:rFonts w:asciiTheme="minorHAnsi" w:eastAsiaTheme="minorHAnsi" w:hAnsiTheme="minorHAnsi" w:cstheme="minorBidi"/>
      <w:sz w:val="16"/>
      <w:szCs w:val="16"/>
      <w:lang w:eastAsia="en-US"/>
    </w:rPr>
  </w:style>
  <w:style w:type="character" w:styleId="a8">
    <w:name w:val="Hyperlink"/>
    <w:uiPriority w:val="99"/>
    <w:unhideWhenUsed/>
    <w:rsid w:val="009C674F"/>
    <w:rPr>
      <w:color w:val="0000FF"/>
      <w:u w:val="single"/>
    </w:rPr>
  </w:style>
  <w:style w:type="paragraph" w:customStyle="1" w:styleId="Standarduser">
    <w:name w:val="Standard (user)"/>
    <w:rsid w:val="009C674F"/>
    <w:pPr>
      <w:widowControl w:val="0"/>
      <w:suppressAutoHyphens/>
      <w:spacing w:after="0" w:line="240" w:lineRule="auto"/>
      <w:textAlignment w:val="baseline"/>
    </w:pPr>
    <w:rPr>
      <w:rFonts w:ascii="Times New Roman" w:eastAsia="SimSun" w:hAnsi="Times New Roma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rbookshop.ru/81775.html" TargetMode="External"/><Relationship Id="rId13" Type="http://schemas.openxmlformats.org/officeDocument/2006/relationships/hyperlink" Target="https://www.iprbookshop.ru/92665.html" TargetMode="External"/><Relationship Id="rId18" Type="http://schemas.openxmlformats.org/officeDocument/2006/relationships/hyperlink" Target="https://www.iprbookshop.ru/64096.html" TargetMode="External"/><Relationship Id="rId3" Type="http://schemas.openxmlformats.org/officeDocument/2006/relationships/styles" Target="styles.xml"/><Relationship Id="rId21" Type="http://schemas.openxmlformats.org/officeDocument/2006/relationships/hyperlink" Target="https://yadi.sk/d/lxBHx7s9r5kCpg" TargetMode="External"/><Relationship Id="rId7" Type="http://schemas.openxmlformats.org/officeDocument/2006/relationships/hyperlink" Target="https://www.iprbookshop.ru/72440.html" TargetMode="External"/><Relationship Id="rId12" Type="http://schemas.openxmlformats.org/officeDocument/2006/relationships/hyperlink" Target="https://www.iprbookshop.ru/92665.html" TargetMode="External"/><Relationship Id="rId17" Type="http://schemas.openxmlformats.org/officeDocument/2006/relationships/hyperlink" Target="https://www.iprbookshop.ru/67340.html" TargetMode="External"/><Relationship Id="rId2" Type="http://schemas.openxmlformats.org/officeDocument/2006/relationships/numbering" Target="numbering.xml"/><Relationship Id="rId16" Type="http://schemas.openxmlformats.org/officeDocument/2006/relationships/hyperlink" Target="https://www.iprbookshop.ru/67340.html" TargetMode="External"/><Relationship Id="rId20" Type="http://schemas.openxmlformats.org/officeDocument/2006/relationships/hyperlink" Target="https://yadi.sk/i/CevEGRT9mbSXtA" TargetMode="External"/><Relationship Id="rId1" Type="http://schemas.openxmlformats.org/officeDocument/2006/relationships/customXml" Target="../customXml/item1.xml"/><Relationship Id="rId6" Type="http://schemas.openxmlformats.org/officeDocument/2006/relationships/hyperlink" Target="https://www.iprbookshop.ru/72440.html" TargetMode="External"/><Relationship Id="rId11" Type="http://schemas.openxmlformats.org/officeDocument/2006/relationships/hyperlink" Target="https://www.iprbookshop.ru/74890.html" TargetMode="External"/><Relationship Id="rId5" Type="http://schemas.openxmlformats.org/officeDocument/2006/relationships/webSettings" Target="webSettings.xml"/><Relationship Id="rId15" Type="http://schemas.openxmlformats.org/officeDocument/2006/relationships/hyperlink" Target="https://www.iprbookshop.ru/81775.html" TargetMode="External"/><Relationship Id="rId23" Type="http://schemas.openxmlformats.org/officeDocument/2006/relationships/theme" Target="theme/theme1.xml"/><Relationship Id="rId10" Type="http://schemas.openxmlformats.org/officeDocument/2006/relationships/hyperlink" Target="https://www.iprbookshop.ru/74890.html" TargetMode="External"/><Relationship Id="rId19" Type="http://schemas.openxmlformats.org/officeDocument/2006/relationships/hyperlink" Target="https://www.iprbookshop.ru/64096.html" TargetMode="External"/><Relationship Id="rId4" Type="http://schemas.openxmlformats.org/officeDocument/2006/relationships/settings" Target="settings.xml"/><Relationship Id="rId9" Type="http://schemas.openxmlformats.org/officeDocument/2006/relationships/hyperlink" Target="https://www.iprbookshop.ru/81775.html" TargetMode="External"/><Relationship Id="rId14" Type="http://schemas.openxmlformats.org/officeDocument/2006/relationships/hyperlink" Target="https://www.iprbookshop.ru/81775.htm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39DB77F-97E3-48A1-82D3-A52D52E24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3706</Words>
  <Characters>21126</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2025-02-07T12:16:00Z</dcterms:created>
  <dcterms:modified xsi:type="dcterms:W3CDTF">2026-03-03T10:33:00Z</dcterms:modified>
</cp:coreProperties>
</file>