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48391" w14:textId="77777777" w:rsidR="00164679" w:rsidRPr="0037293F" w:rsidRDefault="00164679" w:rsidP="00164679">
      <w:pPr>
        <w:shd w:val="clear" w:color="auto" w:fill="FFFFFF"/>
        <w:spacing w:after="0" w:line="240" w:lineRule="auto"/>
        <w:jc w:val="center"/>
        <w:outlineLvl w:val="0"/>
        <w:rPr>
          <w:rFonts w:ascii="Times New Roman" w:hAnsi="Times New Roman"/>
          <w:b/>
          <w:bCs/>
          <w:spacing w:val="-9"/>
          <w:sz w:val="26"/>
          <w:szCs w:val="26"/>
        </w:rPr>
      </w:pPr>
      <w:r w:rsidRPr="0037293F">
        <w:rPr>
          <w:rFonts w:ascii="Times New Roman" w:hAnsi="Times New Roman"/>
          <w:b/>
          <w:bCs/>
          <w:spacing w:val="-9"/>
          <w:sz w:val="26"/>
          <w:szCs w:val="26"/>
        </w:rPr>
        <w:t xml:space="preserve">МИНИСТЕРСТВО НАУКИ И ВЫСШЕГО ОБРАЗОВАНИЯ </w:t>
      </w:r>
    </w:p>
    <w:p w14:paraId="5E68243F" w14:textId="77777777" w:rsidR="00164679" w:rsidRPr="0037293F" w:rsidRDefault="00164679" w:rsidP="00164679">
      <w:pPr>
        <w:shd w:val="clear" w:color="auto" w:fill="FFFFFF"/>
        <w:spacing w:after="0" w:line="240" w:lineRule="auto"/>
        <w:jc w:val="center"/>
        <w:outlineLvl w:val="0"/>
        <w:rPr>
          <w:rFonts w:ascii="Times New Roman" w:hAnsi="Times New Roman"/>
          <w:b/>
          <w:bCs/>
          <w:spacing w:val="-8"/>
          <w:sz w:val="26"/>
          <w:szCs w:val="26"/>
        </w:rPr>
      </w:pPr>
      <w:r w:rsidRPr="0037293F">
        <w:rPr>
          <w:rFonts w:ascii="Times New Roman" w:hAnsi="Times New Roman"/>
          <w:b/>
          <w:bCs/>
          <w:spacing w:val="-8"/>
          <w:sz w:val="26"/>
          <w:szCs w:val="26"/>
        </w:rPr>
        <w:t>РОССИЙСКОЙ ФЕДЕРАЦИИ</w:t>
      </w:r>
    </w:p>
    <w:p w14:paraId="5C43652B" w14:textId="77777777" w:rsidR="00164679" w:rsidRPr="0037293F" w:rsidRDefault="00164679" w:rsidP="00164679">
      <w:pPr>
        <w:shd w:val="clear" w:color="auto" w:fill="FFFFFF"/>
        <w:spacing w:after="0" w:line="240" w:lineRule="auto"/>
        <w:rPr>
          <w:rFonts w:ascii="Times New Roman" w:hAnsi="Times New Roman"/>
          <w:b/>
          <w:bCs/>
          <w:spacing w:val="-8"/>
          <w:sz w:val="26"/>
          <w:szCs w:val="26"/>
        </w:rPr>
      </w:pPr>
    </w:p>
    <w:p w14:paraId="208D0C1F" w14:textId="77777777" w:rsidR="00164679" w:rsidRPr="0037293F" w:rsidRDefault="00164679" w:rsidP="00164679">
      <w:pPr>
        <w:shd w:val="clear" w:color="auto" w:fill="FFFFFF"/>
        <w:spacing w:after="0" w:line="240" w:lineRule="auto"/>
        <w:jc w:val="center"/>
        <w:rPr>
          <w:rFonts w:ascii="Times New Roman" w:hAnsi="Times New Roman"/>
          <w:b/>
          <w:bCs/>
          <w:spacing w:val="-8"/>
          <w:sz w:val="26"/>
          <w:szCs w:val="26"/>
        </w:rPr>
      </w:pPr>
      <w:r w:rsidRPr="0037293F">
        <w:rPr>
          <w:rFonts w:ascii="Times New Roman" w:hAnsi="Times New Roman"/>
          <w:b/>
          <w:bCs/>
          <w:spacing w:val="-8"/>
          <w:sz w:val="26"/>
          <w:szCs w:val="26"/>
        </w:rPr>
        <w:t xml:space="preserve">ФЕДЕРАЛЬНОЕ ГОСУДАРСТВЕННОЕ БЮДЖЕТНОЕ ОБРАЗОВАТЕЛЬНОЕ УЧРЕЖДЕНИЕ ВЫСШЕГО  ОБРАЗОВАНИЯ </w:t>
      </w:r>
    </w:p>
    <w:p w14:paraId="5E16D182" w14:textId="77777777" w:rsidR="00164679" w:rsidRPr="0037293F" w:rsidRDefault="00164679" w:rsidP="00164679">
      <w:pPr>
        <w:shd w:val="clear" w:color="auto" w:fill="FFFFFF"/>
        <w:spacing w:after="0" w:line="240" w:lineRule="auto"/>
        <w:jc w:val="center"/>
        <w:rPr>
          <w:rFonts w:ascii="Times New Roman" w:hAnsi="Times New Roman"/>
          <w:b/>
          <w:bCs/>
          <w:spacing w:val="-8"/>
          <w:sz w:val="26"/>
          <w:szCs w:val="26"/>
        </w:rPr>
      </w:pPr>
    </w:p>
    <w:p w14:paraId="2C7056AC" w14:textId="77777777" w:rsidR="00164679" w:rsidRPr="0037293F" w:rsidRDefault="00164679" w:rsidP="00164679">
      <w:pPr>
        <w:shd w:val="clear" w:color="auto" w:fill="FFFFFF"/>
        <w:spacing w:after="0" w:line="240" w:lineRule="auto"/>
        <w:jc w:val="center"/>
        <w:rPr>
          <w:rFonts w:ascii="Times New Roman" w:hAnsi="Times New Roman"/>
          <w:spacing w:val="-7"/>
          <w:sz w:val="26"/>
          <w:szCs w:val="26"/>
        </w:rPr>
      </w:pPr>
      <w:r w:rsidRPr="0037293F">
        <w:rPr>
          <w:rFonts w:ascii="Times New Roman" w:hAnsi="Times New Roman"/>
          <w:b/>
          <w:bCs/>
          <w:spacing w:val="-8"/>
          <w:sz w:val="26"/>
          <w:szCs w:val="26"/>
        </w:rPr>
        <w:t>«СЕВЕРО-КАВКАЗСКАЯ ГОСУДАРСТВЕННАЯ АКАДЕМИЯ»</w:t>
      </w:r>
    </w:p>
    <w:p w14:paraId="6CB9D448"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3011B928" w14:textId="77777777" w:rsidR="00164679"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r>
        <w:rPr>
          <w:rFonts w:ascii="Times New Roman" w:hAnsi="Times New Roman"/>
          <w:b/>
          <w:color w:val="000000"/>
          <w:spacing w:val="1"/>
          <w:sz w:val="24"/>
          <w:szCs w:val="24"/>
        </w:rPr>
        <w:t>ЮРИДИЧЕСКИЙ ИНСТИТУТ</w:t>
      </w:r>
    </w:p>
    <w:p w14:paraId="32F8F5B2" w14:textId="77777777" w:rsidR="00164679" w:rsidRPr="005C49E7" w:rsidRDefault="00164679" w:rsidP="00164679">
      <w:pPr>
        <w:spacing w:after="0" w:line="360" w:lineRule="auto"/>
        <w:ind w:firstLine="3380"/>
        <w:rPr>
          <w:rFonts w:ascii="Times New Roman" w:hAnsi="Times New Roman"/>
          <w:b/>
          <w:sz w:val="24"/>
          <w:szCs w:val="24"/>
        </w:rPr>
      </w:pPr>
      <w:r w:rsidRPr="005C49E7">
        <w:rPr>
          <w:rFonts w:ascii="Times New Roman" w:hAnsi="Times New Roman"/>
          <w:b/>
          <w:sz w:val="24"/>
          <w:szCs w:val="24"/>
        </w:rPr>
        <w:t xml:space="preserve">   </w:t>
      </w:r>
    </w:p>
    <w:p w14:paraId="13F6700E"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70357A03"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4E96B661" w14:textId="77777777" w:rsidR="00164679" w:rsidRPr="005C49E7" w:rsidRDefault="00164679" w:rsidP="00164679">
      <w:pPr>
        <w:shd w:val="clear" w:color="auto" w:fill="FFFFFF"/>
        <w:spacing w:after="0" w:line="360" w:lineRule="auto"/>
        <w:rPr>
          <w:rFonts w:ascii="Times New Roman" w:hAnsi="Times New Roman"/>
          <w:b/>
          <w:color w:val="000000"/>
          <w:spacing w:val="1"/>
          <w:sz w:val="24"/>
          <w:szCs w:val="24"/>
        </w:rPr>
      </w:pPr>
    </w:p>
    <w:p w14:paraId="06DF99A8" w14:textId="77777777" w:rsidR="00164679" w:rsidRPr="00B05D74" w:rsidRDefault="00164679" w:rsidP="00164679">
      <w:pPr>
        <w:spacing w:after="0" w:line="360" w:lineRule="auto"/>
        <w:jc w:val="center"/>
        <w:rPr>
          <w:rFonts w:ascii="Times New Roman" w:hAnsi="Times New Roman"/>
          <w:b/>
          <w:caps/>
          <w:sz w:val="24"/>
          <w:szCs w:val="24"/>
        </w:rPr>
      </w:pPr>
      <w:r>
        <w:rPr>
          <w:rFonts w:ascii="Times New Roman" w:hAnsi="Times New Roman"/>
          <w:b/>
          <w:caps/>
          <w:sz w:val="24"/>
          <w:szCs w:val="24"/>
        </w:rPr>
        <w:t>Комплект заданиЙ</w:t>
      </w:r>
      <w:r w:rsidRPr="00B05D74">
        <w:rPr>
          <w:rFonts w:ascii="Times New Roman" w:hAnsi="Times New Roman"/>
          <w:b/>
          <w:caps/>
          <w:sz w:val="24"/>
          <w:szCs w:val="24"/>
        </w:rPr>
        <w:t xml:space="preserve"> для контрольной работы </w:t>
      </w:r>
    </w:p>
    <w:p w14:paraId="4B168385" w14:textId="77777777" w:rsidR="00164679" w:rsidRPr="0037293F" w:rsidRDefault="00164679" w:rsidP="00164679">
      <w:pPr>
        <w:spacing w:after="0" w:line="360" w:lineRule="auto"/>
        <w:jc w:val="center"/>
        <w:rPr>
          <w:rFonts w:ascii="Times New Roman" w:hAnsi="Times New Roman"/>
          <w:b/>
          <w:sz w:val="24"/>
          <w:szCs w:val="24"/>
        </w:rPr>
      </w:pPr>
      <w:r w:rsidRPr="00B05D74">
        <w:rPr>
          <w:rFonts w:ascii="Times New Roman" w:hAnsi="Times New Roman"/>
          <w:b/>
          <w:sz w:val="24"/>
          <w:szCs w:val="24"/>
        </w:rPr>
        <w:t>ПО  ДИСЦИПЛИНЕ «ГРАЖДАНСКОЕ</w:t>
      </w:r>
      <w:r>
        <w:rPr>
          <w:rFonts w:ascii="Times New Roman" w:hAnsi="Times New Roman"/>
          <w:b/>
          <w:sz w:val="24"/>
          <w:szCs w:val="24"/>
        </w:rPr>
        <w:t xml:space="preserve"> ПРАВО (</w:t>
      </w:r>
      <w:r w:rsidRPr="00B05D74">
        <w:rPr>
          <w:rFonts w:ascii="Times New Roman" w:hAnsi="Times New Roman"/>
          <w:b/>
          <w:sz w:val="24"/>
          <w:szCs w:val="24"/>
        </w:rPr>
        <w:t>ЧАСТЬ</w:t>
      </w:r>
      <w:r>
        <w:rPr>
          <w:rFonts w:ascii="Times New Roman" w:hAnsi="Times New Roman"/>
          <w:b/>
          <w:sz w:val="24"/>
          <w:szCs w:val="24"/>
        </w:rPr>
        <w:t xml:space="preserve"> </w:t>
      </w:r>
      <w:r w:rsidR="00BF6C03" w:rsidRPr="00BF6C03">
        <w:rPr>
          <w:rFonts w:ascii="Times New Roman" w:hAnsi="Times New Roman"/>
          <w:b/>
          <w:sz w:val="24"/>
          <w:szCs w:val="24"/>
        </w:rPr>
        <w:t>2</w:t>
      </w:r>
      <w:r w:rsidRPr="00B05D74">
        <w:rPr>
          <w:rFonts w:ascii="Times New Roman" w:hAnsi="Times New Roman"/>
          <w:b/>
          <w:sz w:val="24"/>
          <w:szCs w:val="24"/>
        </w:rPr>
        <w:t xml:space="preserve">)» ДЛЯ </w:t>
      </w:r>
      <w:r w:rsidR="00CF7B64">
        <w:rPr>
          <w:rFonts w:ascii="Times New Roman" w:hAnsi="Times New Roman"/>
          <w:b/>
          <w:sz w:val="24"/>
          <w:szCs w:val="24"/>
        </w:rPr>
        <w:t>ОБУЧАЮЩИХСЯ  3</w:t>
      </w:r>
      <w:r w:rsidRPr="0037293F">
        <w:rPr>
          <w:rFonts w:ascii="Times New Roman" w:hAnsi="Times New Roman"/>
          <w:b/>
          <w:sz w:val="24"/>
          <w:szCs w:val="24"/>
        </w:rPr>
        <w:t xml:space="preserve"> КУРСА ЗАОЧНОЙ ФОРМЫ ОБУЧЕНИЯ </w:t>
      </w:r>
    </w:p>
    <w:p w14:paraId="39C055B7" w14:textId="77777777" w:rsidR="00164679" w:rsidRPr="0037293F" w:rsidRDefault="00164679" w:rsidP="00164679">
      <w:pPr>
        <w:spacing w:after="0" w:line="360" w:lineRule="auto"/>
        <w:jc w:val="center"/>
        <w:rPr>
          <w:rFonts w:ascii="Times New Roman" w:hAnsi="Times New Roman"/>
          <w:b/>
          <w:sz w:val="24"/>
          <w:szCs w:val="24"/>
        </w:rPr>
      </w:pPr>
      <w:r w:rsidRPr="0037293F">
        <w:rPr>
          <w:rFonts w:ascii="Times New Roman" w:hAnsi="Times New Roman"/>
          <w:b/>
          <w:sz w:val="24"/>
          <w:szCs w:val="24"/>
        </w:rPr>
        <w:t>(по направлению подготовки  40.03.01 «Юриспруденция» и по</w:t>
      </w:r>
    </w:p>
    <w:p w14:paraId="22A52380" w14:textId="77777777" w:rsidR="00164679" w:rsidRPr="0037293F" w:rsidRDefault="00164679" w:rsidP="00164679">
      <w:pPr>
        <w:spacing w:after="0" w:line="360" w:lineRule="auto"/>
        <w:jc w:val="center"/>
        <w:rPr>
          <w:rFonts w:ascii="Times New Roman" w:hAnsi="Times New Roman"/>
          <w:b/>
          <w:sz w:val="24"/>
          <w:szCs w:val="24"/>
        </w:rPr>
      </w:pPr>
      <w:r w:rsidRPr="0037293F">
        <w:rPr>
          <w:rFonts w:ascii="Times New Roman" w:hAnsi="Times New Roman"/>
          <w:b/>
          <w:sz w:val="24"/>
          <w:shd w:val="clear" w:color="auto" w:fill="FFFFFF"/>
        </w:rPr>
        <w:t>специальности 40.05.02 «Правоохранительная деятельность»)</w:t>
      </w:r>
    </w:p>
    <w:p w14:paraId="344FAD0F" w14:textId="77777777" w:rsidR="009F4E8A" w:rsidRDefault="009F4E8A" w:rsidP="00164679">
      <w:pPr>
        <w:spacing w:after="0" w:line="360" w:lineRule="auto"/>
        <w:jc w:val="center"/>
        <w:rPr>
          <w:rFonts w:ascii="Times New Roman" w:hAnsi="Times New Roman"/>
          <w:b/>
          <w:sz w:val="24"/>
          <w:szCs w:val="24"/>
        </w:rPr>
      </w:pPr>
    </w:p>
    <w:p w14:paraId="6FAEDDD5" w14:textId="77777777" w:rsidR="00164679" w:rsidRPr="00B05D74" w:rsidRDefault="00CF7B64" w:rsidP="00164679">
      <w:pPr>
        <w:spacing w:after="0" w:line="360" w:lineRule="auto"/>
        <w:jc w:val="center"/>
        <w:rPr>
          <w:rFonts w:ascii="Times New Roman" w:hAnsi="Times New Roman"/>
          <w:b/>
          <w:sz w:val="24"/>
          <w:szCs w:val="24"/>
        </w:rPr>
      </w:pPr>
      <w:r>
        <w:rPr>
          <w:rFonts w:ascii="Times New Roman" w:hAnsi="Times New Roman"/>
          <w:b/>
          <w:sz w:val="24"/>
          <w:szCs w:val="24"/>
        </w:rPr>
        <w:t>6</w:t>
      </w:r>
      <w:r w:rsidR="009F4E8A">
        <w:rPr>
          <w:rFonts w:ascii="Times New Roman" w:hAnsi="Times New Roman"/>
          <w:b/>
          <w:sz w:val="24"/>
          <w:szCs w:val="24"/>
        </w:rPr>
        <w:t>-Й СЕМЕСТР</w:t>
      </w:r>
    </w:p>
    <w:p w14:paraId="228115DD"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4D307EE6"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58811F8F"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6CA4A144"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02CB9243" w14:textId="77777777" w:rsidR="00164679" w:rsidRDefault="00164679" w:rsidP="00164679">
      <w:pPr>
        <w:spacing w:after="0" w:line="360" w:lineRule="auto"/>
        <w:jc w:val="right"/>
        <w:rPr>
          <w:rFonts w:ascii="Times New Roman" w:hAnsi="Times New Roman"/>
          <w:b/>
          <w:i/>
          <w:sz w:val="24"/>
          <w:szCs w:val="24"/>
        </w:rPr>
      </w:pPr>
    </w:p>
    <w:p w14:paraId="56B6BED3" w14:textId="77777777" w:rsidR="00164679" w:rsidRDefault="00164679" w:rsidP="00164679">
      <w:pPr>
        <w:spacing w:after="0" w:line="360" w:lineRule="auto"/>
        <w:jc w:val="right"/>
        <w:rPr>
          <w:rFonts w:ascii="Times New Roman" w:hAnsi="Times New Roman"/>
          <w:b/>
          <w:i/>
          <w:sz w:val="24"/>
          <w:szCs w:val="24"/>
        </w:rPr>
      </w:pPr>
    </w:p>
    <w:p w14:paraId="3BC37E1F" w14:textId="77777777" w:rsidR="00164679" w:rsidRDefault="00164679" w:rsidP="00164679">
      <w:pPr>
        <w:spacing w:after="0" w:line="360" w:lineRule="auto"/>
        <w:jc w:val="right"/>
        <w:rPr>
          <w:rFonts w:ascii="Times New Roman" w:hAnsi="Times New Roman"/>
          <w:b/>
          <w:i/>
          <w:sz w:val="24"/>
          <w:szCs w:val="24"/>
        </w:rPr>
      </w:pPr>
    </w:p>
    <w:p w14:paraId="55CA3118" w14:textId="77777777" w:rsidR="00164679" w:rsidRPr="00B05D74" w:rsidRDefault="00164679" w:rsidP="00164679">
      <w:pPr>
        <w:spacing w:after="0" w:line="360" w:lineRule="auto"/>
        <w:jc w:val="right"/>
        <w:rPr>
          <w:rFonts w:ascii="Times New Roman" w:hAnsi="Times New Roman"/>
          <w:b/>
          <w:sz w:val="24"/>
          <w:szCs w:val="24"/>
        </w:rPr>
      </w:pPr>
      <w:r w:rsidRPr="00B05D74">
        <w:rPr>
          <w:rFonts w:ascii="Times New Roman" w:hAnsi="Times New Roman"/>
          <w:b/>
          <w:sz w:val="24"/>
          <w:szCs w:val="24"/>
        </w:rPr>
        <w:t xml:space="preserve">Составитель: </w:t>
      </w:r>
    </w:p>
    <w:p w14:paraId="48CA4AA6" w14:textId="77777777" w:rsidR="00164679" w:rsidRPr="00B05D74" w:rsidRDefault="00164679" w:rsidP="00164679">
      <w:pPr>
        <w:spacing w:after="0" w:line="360" w:lineRule="auto"/>
        <w:jc w:val="right"/>
        <w:rPr>
          <w:rFonts w:ascii="Times New Roman" w:hAnsi="Times New Roman"/>
          <w:b/>
          <w:sz w:val="24"/>
          <w:szCs w:val="24"/>
        </w:rPr>
      </w:pPr>
      <w:r w:rsidRPr="00B05D74">
        <w:rPr>
          <w:rFonts w:ascii="Times New Roman" w:hAnsi="Times New Roman"/>
          <w:b/>
          <w:sz w:val="24"/>
          <w:szCs w:val="24"/>
        </w:rPr>
        <w:t>ст. преподав</w:t>
      </w:r>
      <w:r>
        <w:rPr>
          <w:rFonts w:ascii="Times New Roman" w:hAnsi="Times New Roman"/>
          <w:b/>
          <w:sz w:val="24"/>
          <w:szCs w:val="24"/>
        </w:rPr>
        <w:t>атель кафедры ГПП</w:t>
      </w:r>
    </w:p>
    <w:p w14:paraId="139E8F7C" w14:textId="1F20380B" w:rsidR="00164679" w:rsidRPr="00B05D74" w:rsidRDefault="00521531" w:rsidP="00164679">
      <w:pPr>
        <w:spacing w:after="0" w:line="360" w:lineRule="auto"/>
        <w:jc w:val="right"/>
        <w:rPr>
          <w:rFonts w:ascii="Times New Roman" w:hAnsi="Times New Roman"/>
          <w:b/>
          <w:sz w:val="24"/>
          <w:szCs w:val="24"/>
        </w:rPr>
      </w:pPr>
      <w:r>
        <w:rPr>
          <w:rFonts w:ascii="Times New Roman" w:hAnsi="Times New Roman"/>
          <w:b/>
          <w:sz w:val="24"/>
          <w:szCs w:val="24"/>
        </w:rPr>
        <w:t>Слинькова Т.В.</w:t>
      </w:r>
    </w:p>
    <w:p w14:paraId="44F33EF8"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42C38F67" w14:textId="77777777" w:rsidR="00164679" w:rsidRPr="005C49E7" w:rsidRDefault="00164679" w:rsidP="00164679">
      <w:pPr>
        <w:shd w:val="clear" w:color="auto" w:fill="FFFFFF"/>
        <w:spacing w:after="0" w:line="360" w:lineRule="auto"/>
        <w:rPr>
          <w:rFonts w:ascii="Times New Roman" w:hAnsi="Times New Roman"/>
          <w:b/>
          <w:color w:val="000000"/>
          <w:spacing w:val="1"/>
          <w:sz w:val="24"/>
          <w:szCs w:val="24"/>
        </w:rPr>
      </w:pPr>
    </w:p>
    <w:p w14:paraId="63613E0E"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24967E8C" w14:textId="77777777" w:rsidR="00164679" w:rsidRDefault="00164679" w:rsidP="00164679">
      <w:pPr>
        <w:shd w:val="clear" w:color="auto" w:fill="FFFFFF"/>
        <w:spacing w:after="0" w:line="360" w:lineRule="auto"/>
        <w:jc w:val="center"/>
        <w:rPr>
          <w:rFonts w:ascii="Times New Roman" w:hAnsi="Times New Roman"/>
          <w:b/>
          <w:color w:val="000000"/>
          <w:spacing w:val="1"/>
          <w:sz w:val="24"/>
          <w:szCs w:val="24"/>
        </w:rPr>
      </w:pPr>
    </w:p>
    <w:p w14:paraId="3C818412" w14:textId="77777777" w:rsidR="00164679" w:rsidRDefault="00164679" w:rsidP="00164679">
      <w:pPr>
        <w:shd w:val="clear" w:color="auto" w:fill="FFFFFF"/>
        <w:spacing w:after="0" w:line="360" w:lineRule="auto"/>
        <w:jc w:val="center"/>
        <w:rPr>
          <w:rFonts w:ascii="Times New Roman" w:hAnsi="Times New Roman"/>
          <w:b/>
          <w:color w:val="000000"/>
          <w:spacing w:val="1"/>
          <w:sz w:val="24"/>
          <w:szCs w:val="24"/>
        </w:rPr>
      </w:pPr>
    </w:p>
    <w:p w14:paraId="4FB47DC1" w14:textId="77777777" w:rsidR="00164679" w:rsidRDefault="00164679" w:rsidP="00164679">
      <w:pPr>
        <w:shd w:val="clear" w:color="auto" w:fill="FFFFFF"/>
        <w:spacing w:after="0" w:line="360" w:lineRule="auto"/>
        <w:jc w:val="center"/>
        <w:rPr>
          <w:rFonts w:ascii="Times New Roman" w:hAnsi="Times New Roman"/>
          <w:b/>
          <w:color w:val="000000"/>
          <w:spacing w:val="1"/>
          <w:sz w:val="24"/>
          <w:szCs w:val="24"/>
        </w:rPr>
      </w:pPr>
    </w:p>
    <w:p w14:paraId="5A493F6F" w14:textId="520A4791" w:rsidR="00164679" w:rsidRPr="005C49E7" w:rsidRDefault="009F4E8A" w:rsidP="00164679">
      <w:pPr>
        <w:shd w:val="clear" w:color="auto" w:fill="FFFFFF"/>
        <w:spacing w:after="0" w:line="36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t>Черкесск - 202</w:t>
      </w:r>
      <w:r w:rsidR="00285CCF">
        <w:rPr>
          <w:rFonts w:ascii="Times New Roman" w:hAnsi="Times New Roman"/>
          <w:b/>
          <w:color w:val="000000"/>
          <w:spacing w:val="1"/>
          <w:sz w:val="24"/>
          <w:szCs w:val="24"/>
        </w:rPr>
        <w:t>5</w:t>
      </w:r>
    </w:p>
    <w:p w14:paraId="47137BDC" w14:textId="77777777" w:rsidR="00164679" w:rsidRDefault="00164679" w:rsidP="00164679">
      <w:pPr>
        <w:spacing w:after="0" w:line="240" w:lineRule="auto"/>
        <w:ind w:firstLine="709"/>
        <w:jc w:val="center"/>
        <w:rPr>
          <w:rFonts w:ascii="Times New Roman" w:hAnsi="Times New Roman"/>
          <w:b/>
          <w:caps/>
          <w:sz w:val="24"/>
          <w:szCs w:val="24"/>
        </w:rPr>
      </w:pPr>
      <w:r>
        <w:rPr>
          <w:rFonts w:ascii="Times New Roman" w:hAnsi="Times New Roman"/>
          <w:b/>
          <w:caps/>
          <w:sz w:val="24"/>
          <w:szCs w:val="24"/>
        </w:rPr>
        <w:lastRenderedPageBreak/>
        <w:t>Задания к контрольноЙ</w:t>
      </w:r>
      <w:r w:rsidRPr="002F1F06">
        <w:rPr>
          <w:rFonts w:ascii="Times New Roman" w:hAnsi="Times New Roman"/>
          <w:b/>
          <w:caps/>
          <w:sz w:val="24"/>
          <w:szCs w:val="24"/>
        </w:rPr>
        <w:t xml:space="preserve"> работе</w:t>
      </w:r>
      <w:r w:rsidRPr="002F1F06">
        <w:rPr>
          <w:rFonts w:ascii="Times New Roman" w:hAnsi="Times New Roman"/>
          <w:sz w:val="24"/>
          <w:szCs w:val="24"/>
        </w:rPr>
        <w:t xml:space="preserve"> </w:t>
      </w:r>
      <w:r w:rsidRPr="002F1F06">
        <w:rPr>
          <w:rFonts w:ascii="Times New Roman" w:hAnsi="Times New Roman"/>
          <w:b/>
          <w:caps/>
          <w:sz w:val="24"/>
          <w:szCs w:val="24"/>
        </w:rPr>
        <w:t>ПО ДИСЦИПЛИНЕ «</w:t>
      </w:r>
      <w:r>
        <w:rPr>
          <w:rFonts w:ascii="Times New Roman" w:hAnsi="Times New Roman"/>
          <w:b/>
          <w:caps/>
          <w:sz w:val="24"/>
          <w:szCs w:val="24"/>
        </w:rPr>
        <w:t xml:space="preserve">ГРАЖДАНСКОЕ </w:t>
      </w:r>
      <w:r w:rsidRPr="002F1F06">
        <w:rPr>
          <w:rFonts w:ascii="Times New Roman" w:hAnsi="Times New Roman"/>
          <w:b/>
          <w:caps/>
          <w:sz w:val="24"/>
          <w:szCs w:val="24"/>
        </w:rPr>
        <w:t>право</w:t>
      </w:r>
      <w:r w:rsidR="00CF7B64">
        <w:rPr>
          <w:rFonts w:ascii="Times New Roman" w:hAnsi="Times New Roman"/>
          <w:b/>
          <w:caps/>
          <w:sz w:val="24"/>
          <w:szCs w:val="24"/>
        </w:rPr>
        <w:t xml:space="preserve"> (ЧАСТЬ 2</w:t>
      </w:r>
      <w:r>
        <w:rPr>
          <w:rFonts w:ascii="Times New Roman" w:hAnsi="Times New Roman"/>
          <w:b/>
          <w:caps/>
          <w:sz w:val="24"/>
          <w:szCs w:val="24"/>
        </w:rPr>
        <w:t>)</w:t>
      </w:r>
      <w:r w:rsidRPr="002F1F06">
        <w:rPr>
          <w:rFonts w:ascii="Times New Roman" w:hAnsi="Times New Roman"/>
          <w:b/>
          <w:caps/>
          <w:sz w:val="24"/>
          <w:szCs w:val="24"/>
        </w:rPr>
        <w:t>»</w:t>
      </w:r>
    </w:p>
    <w:p w14:paraId="51838E66" w14:textId="77777777" w:rsidR="00D45AD5" w:rsidRPr="002F1F06" w:rsidRDefault="00CF7B64" w:rsidP="00164679">
      <w:pPr>
        <w:spacing w:after="0" w:line="240" w:lineRule="auto"/>
        <w:ind w:firstLine="709"/>
        <w:jc w:val="center"/>
        <w:rPr>
          <w:rFonts w:ascii="Times New Roman" w:hAnsi="Times New Roman"/>
          <w:b/>
          <w:caps/>
          <w:sz w:val="24"/>
          <w:szCs w:val="24"/>
        </w:rPr>
      </w:pPr>
      <w:r>
        <w:rPr>
          <w:rFonts w:ascii="Times New Roman" w:hAnsi="Times New Roman"/>
          <w:b/>
          <w:caps/>
          <w:sz w:val="24"/>
          <w:szCs w:val="24"/>
        </w:rPr>
        <w:t>6</w:t>
      </w:r>
      <w:r w:rsidR="00D45AD5">
        <w:rPr>
          <w:rFonts w:ascii="Times New Roman" w:hAnsi="Times New Roman"/>
          <w:b/>
          <w:caps/>
          <w:sz w:val="24"/>
          <w:szCs w:val="24"/>
        </w:rPr>
        <w:t>-й семестр</w:t>
      </w:r>
    </w:p>
    <w:p w14:paraId="3EFAB2FA" w14:textId="77777777" w:rsidR="00164679" w:rsidRPr="002F1F06" w:rsidRDefault="00164679" w:rsidP="00164679">
      <w:pPr>
        <w:spacing w:after="0" w:line="240" w:lineRule="auto"/>
        <w:ind w:firstLine="709"/>
        <w:jc w:val="both"/>
        <w:rPr>
          <w:rFonts w:ascii="Times New Roman" w:hAnsi="Times New Roman"/>
          <w:b/>
          <w:caps/>
          <w:sz w:val="24"/>
          <w:szCs w:val="24"/>
        </w:rPr>
      </w:pPr>
    </w:p>
    <w:p w14:paraId="32B0E515" w14:textId="77777777" w:rsidR="00164679" w:rsidRDefault="00164679" w:rsidP="00164679">
      <w:pPr>
        <w:pStyle w:val="a5"/>
        <w:spacing w:before="0" w:beforeAutospacing="0" w:after="0" w:afterAutospacing="0"/>
        <w:ind w:firstLine="709"/>
        <w:jc w:val="both"/>
        <w:rPr>
          <w:b/>
          <w:i/>
          <w:color w:val="000000"/>
        </w:rPr>
      </w:pPr>
      <w:r w:rsidRPr="002F1F06">
        <w:rPr>
          <w:b/>
          <w:i/>
        </w:rPr>
        <w:t xml:space="preserve">Выбор варианта контрольной работы осуществляется по последней цифре зачетной книжки </w:t>
      </w:r>
      <w:r>
        <w:rPr>
          <w:b/>
          <w:i/>
        </w:rPr>
        <w:t>обучающегося</w:t>
      </w:r>
    </w:p>
    <w:p w14:paraId="4510218E" w14:textId="77777777" w:rsidR="00285CCF" w:rsidRPr="00285CCF" w:rsidRDefault="00285CCF" w:rsidP="00285CCF">
      <w:pPr>
        <w:pStyle w:val="101"/>
        <w:spacing w:after="0" w:line="240" w:lineRule="auto"/>
        <w:ind w:firstLine="709"/>
        <w:rPr>
          <w:rFonts w:ascii="Times New Roman" w:hAnsi="Times New Roman"/>
          <w:b/>
          <w:sz w:val="24"/>
          <w:szCs w:val="24"/>
        </w:rPr>
      </w:pPr>
      <w:r w:rsidRPr="00285CCF">
        <w:rPr>
          <w:rFonts w:ascii="Times New Roman" w:hAnsi="Times New Roman"/>
          <w:b/>
          <w:sz w:val="24"/>
          <w:szCs w:val="24"/>
        </w:rPr>
        <w:t>ВАРИАНТ 1</w:t>
      </w:r>
    </w:p>
    <w:p w14:paraId="16E425EC" w14:textId="77777777" w:rsidR="00285CCF" w:rsidRPr="00285CCF" w:rsidRDefault="00285CCF" w:rsidP="00285CCF">
      <w:pPr>
        <w:pStyle w:val="101"/>
        <w:spacing w:after="0" w:line="240" w:lineRule="auto"/>
        <w:ind w:firstLine="709"/>
        <w:rPr>
          <w:rFonts w:ascii="Times New Roman" w:hAnsi="Times New Roman"/>
          <w:bCs/>
          <w:sz w:val="24"/>
          <w:szCs w:val="24"/>
        </w:rPr>
      </w:pPr>
      <w:r w:rsidRPr="00285CCF">
        <w:rPr>
          <w:rFonts w:ascii="Times New Roman" w:hAnsi="Times New Roman"/>
          <w:bCs/>
          <w:sz w:val="24"/>
          <w:szCs w:val="24"/>
        </w:rPr>
        <w:t>1. Виды договора купли-продажи.</w:t>
      </w:r>
    </w:p>
    <w:p w14:paraId="498F8056" w14:textId="77777777" w:rsidR="00285CCF" w:rsidRPr="00285CCF" w:rsidRDefault="00285CCF" w:rsidP="00285CCF">
      <w:pPr>
        <w:pStyle w:val="101"/>
        <w:spacing w:after="0" w:line="240" w:lineRule="auto"/>
        <w:ind w:firstLine="709"/>
        <w:rPr>
          <w:rFonts w:ascii="Times New Roman" w:hAnsi="Times New Roman"/>
          <w:bCs/>
          <w:sz w:val="24"/>
          <w:szCs w:val="24"/>
        </w:rPr>
      </w:pPr>
      <w:r w:rsidRPr="00285CCF">
        <w:rPr>
          <w:rFonts w:ascii="Times New Roman" w:hAnsi="Times New Roman"/>
          <w:bCs/>
          <w:sz w:val="24"/>
          <w:szCs w:val="24"/>
        </w:rPr>
        <w:t>2. Цена, расчеты и сроки передачи товаров по договору мены.</w:t>
      </w:r>
    </w:p>
    <w:p w14:paraId="3ECFAEC1" w14:textId="273BF780" w:rsidR="00285CCF" w:rsidRPr="00285CCF" w:rsidRDefault="00285CCF" w:rsidP="00285CCF">
      <w:pPr>
        <w:pStyle w:val="101"/>
        <w:spacing w:after="0" w:line="240" w:lineRule="auto"/>
        <w:ind w:firstLine="709"/>
        <w:rPr>
          <w:rFonts w:ascii="Times New Roman" w:hAnsi="Times New Roman"/>
          <w:bCs/>
          <w:sz w:val="24"/>
          <w:szCs w:val="24"/>
        </w:rPr>
      </w:pPr>
      <w:r w:rsidRPr="00285CCF">
        <w:rPr>
          <w:rFonts w:ascii="Times New Roman" w:hAnsi="Times New Roman"/>
          <w:bCs/>
          <w:sz w:val="24"/>
          <w:szCs w:val="24"/>
        </w:rPr>
        <w:t>3. Задача:</w:t>
      </w:r>
      <w:r w:rsidRPr="00285CCF">
        <w:rPr>
          <w:rFonts w:ascii="Times New Roman" w:hAnsi="Times New Roman"/>
          <w:bCs/>
          <w:sz w:val="24"/>
          <w:szCs w:val="24"/>
        </w:rPr>
        <w:t xml:space="preserve"> </w:t>
      </w:r>
      <w:r w:rsidRPr="00285CCF">
        <w:rPr>
          <w:rFonts w:ascii="Times New Roman" w:hAnsi="Times New Roman"/>
          <w:bCs/>
          <w:sz w:val="24"/>
          <w:szCs w:val="24"/>
        </w:rPr>
        <w:t>В мае Проскуров продал принадлежащий ему мотоцикл Романкову. В ноябре того же года</w:t>
      </w:r>
      <w:r w:rsidRPr="00285CCF">
        <w:rPr>
          <w:rFonts w:ascii="Times New Roman" w:hAnsi="Times New Roman"/>
          <w:bCs/>
          <w:sz w:val="24"/>
          <w:szCs w:val="24"/>
        </w:rPr>
        <w:t xml:space="preserve"> </w:t>
      </w:r>
      <w:r w:rsidRPr="00285CCF">
        <w:rPr>
          <w:rFonts w:ascii="Times New Roman" w:hAnsi="Times New Roman"/>
          <w:bCs/>
          <w:sz w:val="24"/>
          <w:szCs w:val="24"/>
        </w:rPr>
        <w:t>Романков обнаружил, что люлька мотоцикла пришла в состояние полной негодности. Как</w:t>
      </w:r>
      <w:r w:rsidRPr="00285CCF">
        <w:rPr>
          <w:rFonts w:ascii="Times New Roman" w:hAnsi="Times New Roman"/>
          <w:bCs/>
          <w:sz w:val="24"/>
          <w:szCs w:val="24"/>
        </w:rPr>
        <w:t xml:space="preserve"> </w:t>
      </w:r>
      <w:r w:rsidRPr="00285CCF">
        <w:rPr>
          <w:rFonts w:ascii="Times New Roman" w:hAnsi="Times New Roman"/>
          <w:bCs/>
          <w:sz w:val="24"/>
          <w:szCs w:val="24"/>
        </w:rPr>
        <w:t>выяснилось, Проскуров перед продажей заменил люльку на продаваемом мотоцикле на</w:t>
      </w:r>
      <w:r w:rsidRPr="00285CCF">
        <w:rPr>
          <w:rFonts w:ascii="Times New Roman" w:hAnsi="Times New Roman"/>
          <w:bCs/>
          <w:sz w:val="24"/>
          <w:szCs w:val="24"/>
        </w:rPr>
        <w:t xml:space="preserve"> </w:t>
      </w:r>
      <w:r w:rsidRPr="00285CCF">
        <w:rPr>
          <w:rFonts w:ascii="Times New Roman" w:hAnsi="Times New Roman"/>
          <w:bCs/>
          <w:sz w:val="24"/>
          <w:szCs w:val="24"/>
        </w:rPr>
        <w:t>старую, которую тщательно залатал и покрасил. Романков потребовал расторжения договора</w:t>
      </w:r>
      <w:r w:rsidRPr="00285CCF">
        <w:rPr>
          <w:rFonts w:ascii="Times New Roman" w:hAnsi="Times New Roman"/>
          <w:bCs/>
          <w:sz w:val="24"/>
          <w:szCs w:val="24"/>
        </w:rPr>
        <w:t xml:space="preserve"> </w:t>
      </w:r>
      <w:r w:rsidRPr="00285CCF">
        <w:rPr>
          <w:rFonts w:ascii="Times New Roman" w:hAnsi="Times New Roman"/>
          <w:bCs/>
          <w:sz w:val="24"/>
          <w:szCs w:val="24"/>
        </w:rPr>
        <w:t>и возврата ему покупной цены. Проскуров ссылался на то, что если бы люлька была новой,</w:t>
      </w:r>
      <w:r w:rsidRPr="00285CCF">
        <w:rPr>
          <w:rFonts w:ascii="Times New Roman" w:hAnsi="Times New Roman"/>
          <w:bCs/>
          <w:sz w:val="24"/>
          <w:szCs w:val="24"/>
        </w:rPr>
        <w:t xml:space="preserve"> </w:t>
      </w:r>
      <w:r w:rsidRPr="00285CCF">
        <w:rPr>
          <w:rFonts w:ascii="Times New Roman" w:hAnsi="Times New Roman"/>
          <w:bCs/>
          <w:sz w:val="24"/>
          <w:szCs w:val="24"/>
        </w:rPr>
        <w:t>он назначил бы за мотоцикл значительно большую цену. Кроме того, по его мнению,</w:t>
      </w:r>
      <w:r w:rsidRPr="00285CCF">
        <w:rPr>
          <w:rFonts w:ascii="Times New Roman" w:hAnsi="Times New Roman"/>
          <w:bCs/>
          <w:sz w:val="24"/>
          <w:szCs w:val="24"/>
        </w:rPr>
        <w:t xml:space="preserve"> </w:t>
      </w:r>
      <w:r w:rsidRPr="00285CCF">
        <w:rPr>
          <w:rFonts w:ascii="Times New Roman" w:hAnsi="Times New Roman"/>
          <w:bCs/>
          <w:sz w:val="24"/>
          <w:szCs w:val="24"/>
        </w:rPr>
        <w:t>Романков пропустил срок для предъявления требования о недостатках проданного товара.</w:t>
      </w:r>
    </w:p>
    <w:p w14:paraId="2138E74D" w14:textId="0F2F6264" w:rsidR="00285CCF" w:rsidRPr="00285CCF" w:rsidRDefault="00285CCF" w:rsidP="00285CCF">
      <w:pPr>
        <w:pStyle w:val="101"/>
        <w:spacing w:after="0" w:line="240" w:lineRule="auto"/>
        <w:ind w:firstLine="709"/>
        <w:rPr>
          <w:rFonts w:ascii="Times New Roman" w:hAnsi="Times New Roman"/>
          <w:bCs/>
          <w:sz w:val="24"/>
          <w:szCs w:val="24"/>
        </w:rPr>
      </w:pPr>
      <w:r w:rsidRPr="00285CCF">
        <w:rPr>
          <w:rFonts w:ascii="Times New Roman" w:hAnsi="Times New Roman"/>
          <w:bCs/>
          <w:sz w:val="24"/>
          <w:szCs w:val="24"/>
        </w:rPr>
        <w:t>Тогда Романков обратился в суд, но судья не принял от него исковое заявление, сославшись</w:t>
      </w:r>
      <w:r w:rsidRPr="00285CCF">
        <w:rPr>
          <w:rFonts w:ascii="Times New Roman" w:hAnsi="Times New Roman"/>
          <w:bCs/>
          <w:sz w:val="24"/>
          <w:szCs w:val="24"/>
        </w:rPr>
        <w:t xml:space="preserve"> </w:t>
      </w:r>
      <w:r w:rsidRPr="00285CCF">
        <w:rPr>
          <w:rFonts w:ascii="Times New Roman" w:hAnsi="Times New Roman"/>
          <w:bCs/>
          <w:sz w:val="24"/>
          <w:szCs w:val="24"/>
        </w:rPr>
        <w:t>на пропуск срока обнаружения недостатков проданного товара.</w:t>
      </w:r>
    </w:p>
    <w:p w14:paraId="7EA284E4" w14:textId="66E32F9A" w:rsidR="00285CCF" w:rsidRPr="00285CCF" w:rsidRDefault="00285CCF" w:rsidP="00285CCF">
      <w:pPr>
        <w:pStyle w:val="101"/>
        <w:spacing w:after="0" w:line="240" w:lineRule="auto"/>
        <w:ind w:firstLine="709"/>
        <w:rPr>
          <w:rFonts w:ascii="Times New Roman" w:hAnsi="Times New Roman"/>
          <w:bCs/>
          <w:sz w:val="24"/>
          <w:szCs w:val="24"/>
        </w:rPr>
      </w:pPr>
      <w:r w:rsidRPr="00285CCF">
        <w:rPr>
          <w:rFonts w:ascii="Times New Roman" w:hAnsi="Times New Roman"/>
          <w:bCs/>
          <w:sz w:val="24"/>
          <w:szCs w:val="24"/>
        </w:rPr>
        <w:t xml:space="preserve"> Решите спор. Изменится ли решение, если Романков приобрел мотоцикл в комиссионном</w:t>
      </w:r>
      <w:r>
        <w:rPr>
          <w:rFonts w:ascii="Times New Roman" w:hAnsi="Times New Roman"/>
          <w:bCs/>
          <w:sz w:val="24"/>
          <w:szCs w:val="24"/>
        </w:rPr>
        <w:t xml:space="preserve"> </w:t>
      </w:r>
      <w:r w:rsidRPr="00285CCF">
        <w:rPr>
          <w:rFonts w:ascii="Times New Roman" w:hAnsi="Times New Roman"/>
          <w:bCs/>
          <w:sz w:val="24"/>
          <w:szCs w:val="24"/>
        </w:rPr>
        <w:t>магазине, торгующем подержанными товарами?</w:t>
      </w:r>
    </w:p>
    <w:p w14:paraId="3BD1282C" w14:textId="77777777" w:rsidR="00285CCF" w:rsidRPr="00285CCF" w:rsidRDefault="00285CCF" w:rsidP="00285CCF">
      <w:pPr>
        <w:pStyle w:val="101"/>
        <w:spacing w:after="0" w:line="240" w:lineRule="auto"/>
        <w:ind w:firstLine="709"/>
        <w:rPr>
          <w:rFonts w:ascii="Times New Roman" w:hAnsi="Times New Roman"/>
          <w:b/>
          <w:sz w:val="24"/>
          <w:szCs w:val="24"/>
        </w:rPr>
      </w:pPr>
      <w:r w:rsidRPr="00285CCF">
        <w:rPr>
          <w:rFonts w:ascii="Times New Roman" w:hAnsi="Times New Roman"/>
          <w:b/>
          <w:sz w:val="24"/>
          <w:szCs w:val="24"/>
        </w:rPr>
        <w:t>ВАРИАНТ 2</w:t>
      </w:r>
    </w:p>
    <w:p w14:paraId="61FEF7E0" w14:textId="77777777" w:rsidR="00285CCF" w:rsidRPr="00285CCF" w:rsidRDefault="00285CCF" w:rsidP="00285CCF">
      <w:pPr>
        <w:pStyle w:val="101"/>
        <w:spacing w:after="0" w:line="240" w:lineRule="auto"/>
        <w:ind w:firstLine="709"/>
        <w:rPr>
          <w:rFonts w:ascii="Times New Roman" w:hAnsi="Times New Roman"/>
          <w:bCs/>
          <w:sz w:val="24"/>
          <w:szCs w:val="24"/>
        </w:rPr>
      </w:pPr>
      <w:r w:rsidRPr="00285CCF">
        <w:rPr>
          <w:rFonts w:ascii="Times New Roman" w:hAnsi="Times New Roman"/>
          <w:bCs/>
          <w:sz w:val="24"/>
          <w:szCs w:val="24"/>
        </w:rPr>
        <w:t>1. Гарантийный срок, срок годности, срок службы.</w:t>
      </w:r>
    </w:p>
    <w:p w14:paraId="0D7828B1" w14:textId="77777777" w:rsidR="00285CCF" w:rsidRPr="00285CCF" w:rsidRDefault="00285CCF" w:rsidP="00285CCF">
      <w:pPr>
        <w:pStyle w:val="101"/>
        <w:spacing w:after="0" w:line="240" w:lineRule="auto"/>
        <w:ind w:firstLine="709"/>
        <w:rPr>
          <w:rFonts w:ascii="Times New Roman" w:hAnsi="Times New Roman"/>
          <w:bCs/>
          <w:sz w:val="24"/>
          <w:szCs w:val="24"/>
        </w:rPr>
      </w:pPr>
      <w:r w:rsidRPr="00285CCF">
        <w:rPr>
          <w:rFonts w:ascii="Times New Roman" w:hAnsi="Times New Roman"/>
          <w:bCs/>
          <w:sz w:val="24"/>
          <w:szCs w:val="24"/>
        </w:rPr>
        <w:t>2. Лизинг - финансовая аренда.</w:t>
      </w:r>
    </w:p>
    <w:p w14:paraId="573859D6" w14:textId="43A02395" w:rsidR="00285CCF" w:rsidRPr="00285CCF" w:rsidRDefault="00285CCF" w:rsidP="00285CCF">
      <w:pPr>
        <w:pStyle w:val="101"/>
        <w:spacing w:after="0" w:line="240" w:lineRule="auto"/>
        <w:ind w:firstLine="709"/>
        <w:rPr>
          <w:rFonts w:ascii="Times New Roman" w:hAnsi="Times New Roman"/>
          <w:bCs/>
          <w:sz w:val="24"/>
          <w:szCs w:val="24"/>
        </w:rPr>
      </w:pPr>
      <w:r w:rsidRPr="00285CCF">
        <w:rPr>
          <w:rFonts w:ascii="Times New Roman" w:hAnsi="Times New Roman"/>
          <w:bCs/>
          <w:sz w:val="24"/>
          <w:szCs w:val="24"/>
        </w:rPr>
        <w:t>3. Задача:</w:t>
      </w:r>
      <w:r>
        <w:rPr>
          <w:rFonts w:ascii="Times New Roman" w:hAnsi="Times New Roman"/>
          <w:bCs/>
          <w:sz w:val="24"/>
          <w:szCs w:val="24"/>
        </w:rPr>
        <w:t xml:space="preserve"> </w:t>
      </w:r>
      <w:r w:rsidRPr="00285CCF">
        <w:rPr>
          <w:rFonts w:ascii="Times New Roman" w:hAnsi="Times New Roman"/>
          <w:bCs/>
          <w:sz w:val="24"/>
          <w:szCs w:val="24"/>
        </w:rPr>
        <w:t>В адрес покупателя, заказавшего 300 кг мясных полуфабрикатов и оплатившего в</w:t>
      </w:r>
      <w:r>
        <w:rPr>
          <w:rFonts w:ascii="Times New Roman" w:hAnsi="Times New Roman"/>
          <w:bCs/>
          <w:sz w:val="24"/>
          <w:szCs w:val="24"/>
        </w:rPr>
        <w:t xml:space="preserve"> </w:t>
      </w:r>
      <w:r w:rsidRPr="00285CCF">
        <w:rPr>
          <w:rFonts w:ascii="Times New Roman" w:hAnsi="Times New Roman"/>
          <w:bCs/>
          <w:sz w:val="24"/>
          <w:szCs w:val="24"/>
        </w:rPr>
        <w:t>соответствии с договором 50% их стоимости, от поставщика поступило 500 кг</w:t>
      </w:r>
      <w:r>
        <w:rPr>
          <w:rFonts w:ascii="Times New Roman" w:hAnsi="Times New Roman"/>
          <w:bCs/>
          <w:sz w:val="24"/>
          <w:szCs w:val="24"/>
        </w:rPr>
        <w:t xml:space="preserve"> </w:t>
      </w:r>
      <w:r w:rsidRPr="00285CCF">
        <w:rPr>
          <w:rFonts w:ascii="Times New Roman" w:hAnsi="Times New Roman"/>
          <w:bCs/>
          <w:sz w:val="24"/>
          <w:szCs w:val="24"/>
        </w:rPr>
        <w:t>неразделанного мяса. В соответствии с приложенным сертификатом срок реализации мяса</w:t>
      </w:r>
      <w:r>
        <w:rPr>
          <w:rFonts w:ascii="Times New Roman" w:hAnsi="Times New Roman"/>
          <w:bCs/>
          <w:sz w:val="24"/>
          <w:szCs w:val="24"/>
        </w:rPr>
        <w:t xml:space="preserve"> </w:t>
      </w:r>
      <w:r w:rsidRPr="00285CCF">
        <w:rPr>
          <w:rFonts w:ascii="Times New Roman" w:hAnsi="Times New Roman"/>
          <w:bCs/>
          <w:sz w:val="24"/>
          <w:szCs w:val="24"/>
        </w:rPr>
        <w:t>истекал через две недели.</w:t>
      </w:r>
    </w:p>
    <w:p w14:paraId="201B9362" w14:textId="1C9EF93C" w:rsidR="00285CCF" w:rsidRPr="00285CCF" w:rsidRDefault="00285CCF" w:rsidP="00285CCF">
      <w:pPr>
        <w:pStyle w:val="101"/>
        <w:spacing w:after="0" w:line="240" w:lineRule="auto"/>
        <w:ind w:firstLine="709"/>
        <w:rPr>
          <w:rFonts w:ascii="Times New Roman" w:hAnsi="Times New Roman"/>
          <w:bCs/>
          <w:sz w:val="24"/>
          <w:szCs w:val="24"/>
        </w:rPr>
      </w:pPr>
      <w:r w:rsidRPr="00285CCF">
        <w:rPr>
          <w:rFonts w:ascii="Times New Roman" w:hAnsi="Times New Roman"/>
          <w:bCs/>
          <w:sz w:val="24"/>
          <w:szCs w:val="24"/>
        </w:rPr>
        <w:t xml:space="preserve"> Какие нарушения условий договора поставки допустил поставщик (количество, качество,</w:t>
      </w:r>
      <w:r>
        <w:rPr>
          <w:rFonts w:ascii="Times New Roman" w:hAnsi="Times New Roman"/>
          <w:bCs/>
          <w:sz w:val="24"/>
          <w:szCs w:val="24"/>
        </w:rPr>
        <w:t xml:space="preserve"> </w:t>
      </w:r>
      <w:r w:rsidRPr="00285CCF">
        <w:rPr>
          <w:rFonts w:ascii="Times New Roman" w:hAnsi="Times New Roman"/>
          <w:bCs/>
          <w:sz w:val="24"/>
          <w:szCs w:val="24"/>
        </w:rPr>
        <w:t>ассортимент и др.)? Какие действия может предпринять покупатель?</w:t>
      </w:r>
    </w:p>
    <w:p w14:paraId="5CF1D457" w14:textId="77777777" w:rsidR="00285CCF" w:rsidRPr="00285CCF" w:rsidRDefault="00285CCF" w:rsidP="00285CCF">
      <w:pPr>
        <w:pStyle w:val="101"/>
        <w:spacing w:after="0" w:line="240" w:lineRule="auto"/>
        <w:ind w:firstLine="709"/>
        <w:rPr>
          <w:rFonts w:ascii="Times New Roman" w:hAnsi="Times New Roman"/>
          <w:b/>
          <w:sz w:val="24"/>
          <w:szCs w:val="24"/>
        </w:rPr>
      </w:pPr>
      <w:r w:rsidRPr="00285CCF">
        <w:rPr>
          <w:rFonts w:ascii="Times New Roman" w:hAnsi="Times New Roman"/>
          <w:b/>
          <w:sz w:val="24"/>
          <w:szCs w:val="24"/>
        </w:rPr>
        <w:t>ВАРИАНТ 3</w:t>
      </w:r>
    </w:p>
    <w:p w14:paraId="446C0138" w14:textId="77777777" w:rsidR="00285CCF" w:rsidRPr="008B0E54" w:rsidRDefault="00285CCF" w:rsidP="00285CCF">
      <w:pPr>
        <w:pStyle w:val="101"/>
        <w:spacing w:after="0" w:line="240" w:lineRule="auto"/>
        <w:ind w:firstLine="709"/>
        <w:rPr>
          <w:rFonts w:ascii="Times New Roman" w:hAnsi="Times New Roman"/>
          <w:bCs/>
          <w:sz w:val="24"/>
          <w:szCs w:val="24"/>
        </w:rPr>
      </w:pPr>
      <w:r w:rsidRPr="008B0E54">
        <w:rPr>
          <w:rFonts w:ascii="Times New Roman" w:hAnsi="Times New Roman"/>
          <w:bCs/>
          <w:sz w:val="24"/>
          <w:szCs w:val="24"/>
        </w:rPr>
        <w:t>1. Переход права собственности на предприятие к покупателю.</w:t>
      </w:r>
    </w:p>
    <w:p w14:paraId="7E77A598" w14:textId="77777777" w:rsidR="00285CCF" w:rsidRPr="008B0E54" w:rsidRDefault="00285CCF" w:rsidP="00285CCF">
      <w:pPr>
        <w:pStyle w:val="101"/>
        <w:spacing w:after="0" w:line="240" w:lineRule="auto"/>
        <w:ind w:firstLine="709"/>
        <w:rPr>
          <w:rFonts w:ascii="Times New Roman" w:hAnsi="Times New Roman"/>
          <w:bCs/>
          <w:sz w:val="24"/>
          <w:szCs w:val="24"/>
        </w:rPr>
      </w:pPr>
      <w:r w:rsidRPr="008B0E54">
        <w:rPr>
          <w:rFonts w:ascii="Times New Roman" w:hAnsi="Times New Roman"/>
          <w:bCs/>
          <w:sz w:val="24"/>
          <w:szCs w:val="24"/>
        </w:rPr>
        <w:t>2. Договор безвозмездного пользования (ссуды).</w:t>
      </w:r>
    </w:p>
    <w:p w14:paraId="4F18B9C5" w14:textId="77777777" w:rsidR="00285CCF" w:rsidRPr="008B0E54" w:rsidRDefault="00285CCF" w:rsidP="00285CCF">
      <w:pPr>
        <w:pStyle w:val="101"/>
        <w:spacing w:after="0" w:line="240" w:lineRule="auto"/>
        <w:ind w:firstLine="709"/>
        <w:rPr>
          <w:rFonts w:ascii="Times New Roman" w:hAnsi="Times New Roman"/>
          <w:bCs/>
          <w:sz w:val="24"/>
          <w:szCs w:val="24"/>
        </w:rPr>
      </w:pPr>
      <w:r w:rsidRPr="008B0E54">
        <w:rPr>
          <w:rFonts w:ascii="Times New Roman" w:hAnsi="Times New Roman"/>
          <w:bCs/>
          <w:sz w:val="24"/>
          <w:szCs w:val="24"/>
        </w:rPr>
        <w:t>3. Задача:</w:t>
      </w:r>
    </w:p>
    <w:p w14:paraId="09806CC9" w14:textId="584DAE74" w:rsidR="00285CCF" w:rsidRPr="008B0E54" w:rsidRDefault="00285CCF" w:rsidP="00285CCF">
      <w:pPr>
        <w:pStyle w:val="101"/>
        <w:spacing w:after="0" w:line="240" w:lineRule="auto"/>
        <w:ind w:firstLine="709"/>
        <w:rPr>
          <w:rFonts w:ascii="Times New Roman" w:hAnsi="Times New Roman"/>
          <w:bCs/>
          <w:sz w:val="24"/>
          <w:szCs w:val="24"/>
        </w:rPr>
      </w:pPr>
      <w:r w:rsidRPr="008B0E54">
        <w:rPr>
          <w:rFonts w:ascii="Times New Roman" w:hAnsi="Times New Roman"/>
          <w:bCs/>
          <w:sz w:val="24"/>
          <w:szCs w:val="24"/>
        </w:rPr>
        <w:t>Лосев подарил своему родственнику Сидорову дорогие швейцарские часы. Вскоре</w:t>
      </w:r>
      <w:r w:rsidR="008B0E54">
        <w:rPr>
          <w:rFonts w:ascii="Times New Roman" w:hAnsi="Times New Roman"/>
          <w:bCs/>
          <w:sz w:val="24"/>
          <w:szCs w:val="24"/>
        </w:rPr>
        <w:t xml:space="preserve"> </w:t>
      </w:r>
      <w:r w:rsidRPr="008B0E54">
        <w:rPr>
          <w:rFonts w:ascii="Times New Roman" w:hAnsi="Times New Roman"/>
          <w:bCs/>
          <w:sz w:val="24"/>
          <w:szCs w:val="24"/>
        </w:rPr>
        <w:t>отношения между родственниками резко ухудшились, и во время очередной ссоры Сидоров</w:t>
      </w:r>
      <w:r w:rsidR="008B0E54">
        <w:rPr>
          <w:rFonts w:ascii="Times New Roman" w:hAnsi="Times New Roman"/>
          <w:bCs/>
          <w:sz w:val="24"/>
          <w:szCs w:val="24"/>
        </w:rPr>
        <w:t xml:space="preserve"> </w:t>
      </w:r>
      <w:r w:rsidRPr="008B0E54">
        <w:rPr>
          <w:rFonts w:ascii="Times New Roman" w:hAnsi="Times New Roman"/>
          <w:bCs/>
          <w:sz w:val="24"/>
          <w:szCs w:val="24"/>
        </w:rPr>
        <w:t>грубо оскорбил Лосева, а также нанес телесные повреждения водителю последнего, за что и</w:t>
      </w:r>
      <w:r w:rsidR="008B0E54">
        <w:rPr>
          <w:rFonts w:ascii="Times New Roman" w:hAnsi="Times New Roman"/>
          <w:bCs/>
          <w:sz w:val="24"/>
          <w:szCs w:val="24"/>
        </w:rPr>
        <w:t xml:space="preserve"> </w:t>
      </w:r>
      <w:r w:rsidRPr="008B0E54">
        <w:rPr>
          <w:rFonts w:ascii="Times New Roman" w:hAnsi="Times New Roman"/>
          <w:bCs/>
          <w:sz w:val="24"/>
          <w:szCs w:val="24"/>
        </w:rPr>
        <w:t>был осужден к лишению свободы. В отсутствие Сидорова Лосев забрал у него из дома часы,</w:t>
      </w:r>
      <w:r w:rsidR="008B0E54">
        <w:rPr>
          <w:rFonts w:ascii="Times New Roman" w:hAnsi="Times New Roman"/>
          <w:bCs/>
          <w:sz w:val="24"/>
          <w:szCs w:val="24"/>
        </w:rPr>
        <w:t xml:space="preserve"> </w:t>
      </w:r>
      <w:r w:rsidRPr="008B0E54">
        <w:rPr>
          <w:rFonts w:ascii="Times New Roman" w:hAnsi="Times New Roman"/>
          <w:bCs/>
          <w:sz w:val="24"/>
          <w:szCs w:val="24"/>
        </w:rPr>
        <w:t>заявив, что отказывается от исполнения договора дарения. Жена Сидорова обратилась в суд</w:t>
      </w:r>
      <w:r w:rsidR="008B0E54">
        <w:rPr>
          <w:rFonts w:ascii="Times New Roman" w:hAnsi="Times New Roman"/>
          <w:bCs/>
          <w:sz w:val="24"/>
          <w:szCs w:val="24"/>
        </w:rPr>
        <w:t xml:space="preserve"> </w:t>
      </w:r>
      <w:r w:rsidRPr="008B0E54">
        <w:rPr>
          <w:rFonts w:ascii="Times New Roman" w:hAnsi="Times New Roman"/>
          <w:bCs/>
          <w:sz w:val="24"/>
          <w:szCs w:val="24"/>
        </w:rPr>
        <w:t>с требованием возвратить ей подарок.</w:t>
      </w:r>
    </w:p>
    <w:p w14:paraId="1EDA232E" w14:textId="77777777" w:rsidR="00285CCF" w:rsidRPr="008B0E54" w:rsidRDefault="00285CCF" w:rsidP="00285CCF">
      <w:pPr>
        <w:pStyle w:val="101"/>
        <w:spacing w:after="0" w:line="240" w:lineRule="auto"/>
        <w:ind w:firstLine="709"/>
        <w:rPr>
          <w:rFonts w:ascii="Times New Roman" w:hAnsi="Times New Roman"/>
          <w:bCs/>
          <w:sz w:val="24"/>
          <w:szCs w:val="24"/>
        </w:rPr>
      </w:pPr>
      <w:r w:rsidRPr="008B0E54">
        <w:rPr>
          <w:rFonts w:ascii="Times New Roman" w:hAnsi="Times New Roman"/>
          <w:bCs/>
          <w:sz w:val="24"/>
          <w:szCs w:val="24"/>
        </w:rPr>
        <w:t xml:space="preserve"> Решите дело.</w:t>
      </w:r>
    </w:p>
    <w:p w14:paraId="31844C1E" w14:textId="77777777" w:rsidR="00285CCF" w:rsidRPr="00285CCF" w:rsidRDefault="00285CCF" w:rsidP="00285CCF">
      <w:pPr>
        <w:pStyle w:val="101"/>
        <w:spacing w:after="0" w:line="240" w:lineRule="auto"/>
        <w:ind w:firstLine="709"/>
        <w:rPr>
          <w:rFonts w:ascii="Times New Roman" w:hAnsi="Times New Roman"/>
          <w:b/>
          <w:sz w:val="24"/>
          <w:szCs w:val="24"/>
        </w:rPr>
      </w:pPr>
      <w:r w:rsidRPr="00285CCF">
        <w:rPr>
          <w:rFonts w:ascii="Times New Roman" w:hAnsi="Times New Roman"/>
          <w:b/>
          <w:sz w:val="24"/>
          <w:szCs w:val="24"/>
        </w:rPr>
        <w:t>ВАРИАНТ 4</w:t>
      </w:r>
    </w:p>
    <w:p w14:paraId="3B68DB6A" w14:textId="77777777" w:rsidR="00285CCF" w:rsidRPr="008B0E54" w:rsidRDefault="00285CCF" w:rsidP="00285CCF">
      <w:pPr>
        <w:pStyle w:val="101"/>
        <w:spacing w:after="0" w:line="240" w:lineRule="auto"/>
        <w:ind w:firstLine="709"/>
        <w:rPr>
          <w:rFonts w:ascii="Times New Roman" w:hAnsi="Times New Roman"/>
          <w:bCs/>
          <w:sz w:val="24"/>
          <w:szCs w:val="24"/>
        </w:rPr>
      </w:pPr>
      <w:r w:rsidRPr="008B0E54">
        <w:rPr>
          <w:rFonts w:ascii="Times New Roman" w:hAnsi="Times New Roman"/>
          <w:bCs/>
          <w:sz w:val="24"/>
          <w:szCs w:val="24"/>
        </w:rPr>
        <w:t>1. Договор дарения.</w:t>
      </w:r>
    </w:p>
    <w:p w14:paraId="47511C50" w14:textId="40B6340B" w:rsidR="00164679" w:rsidRPr="008B0E54" w:rsidRDefault="00285CCF" w:rsidP="00285CCF">
      <w:pPr>
        <w:pStyle w:val="101"/>
        <w:shd w:val="clear" w:color="auto" w:fill="auto"/>
        <w:spacing w:after="0" w:line="240" w:lineRule="auto"/>
        <w:ind w:firstLine="709"/>
        <w:rPr>
          <w:rFonts w:ascii="Times New Roman" w:hAnsi="Times New Roman"/>
          <w:bCs/>
          <w:sz w:val="24"/>
          <w:szCs w:val="24"/>
        </w:rPr>
      </w:pPr>
      <w:r w:rsidRPr="008B0E54">
        <w:rPr>
          <w:rFonts w:ascii="Times New Roman" w:hAnsi="Times New Roman"/>
          <w:bCs/>
          <w:sz w:val="24"/>
          <w:szCs w:val="24"/>
        </w:rPr>
        <w:t>2. Аренда предприятий.</w:t>
      </w:r>
    </w:p>
    <w:p w14:paraId="664FCFB9" w14:textId="77777777" w:rsidR="006C3D1B" w:rsidRDefault="00285CCF" w:rsidP="008B0E54">
      <w:pPr>
        <w:pStyle w:val="a6"/>
        <w:tabs>
          <w:tab w:val="left" w:pos="284"/>
        </w:tabs>
        <w:ind w:firstLine="567"/>
        <w:jc w:val="both"/>
      </w:pPr>
      <w:r w:rsidRPr="008B0E54">
        <w:rPr>
          <w:bCs/>
        </w:rPr>
        <w:t>3. Задача: Генерал в отставке Шмаков</w:t>
      </w:r>
      <w:r>
        <w:t xml:space="preserve"> подарил половину книг своей военно-исторической библиотеки артиллерийскому полку, в котором когда-то начинал службу, с условием, что эти книги будут использоваться солдатами полка для повышения образовательного уровня. Остальную часть книг он раздарил офицерам полка, оговорив при этом, что книги также должны использоваться ими в общеполезных целях. Через пять лет Шмаков попытался отыскать следы ценной библиотеки. Оказалось, что книги генерала из полковой библиотеки находятся в музее одного из военных училищ, а книги, подаренные однополчанам Шмакова, увезены ими из полка при увольнении со службы. </w:t>
      </w:r>
      <w:r>
        <w:lastRenderedPageBreak/>
        <w:t xml:space="preserve">Генерал потребовал вернуть все книги в полковую библиотеку. Обоснованно ли это требование? </w:t>
      </w:r>
    </w:p>
    <w:p w14:paraId="33E06094" w14:textId="77777777" w:rsidR="006C3D1B" w:rsidRDefault="00285CCF" w:rsidP="008B0E54">
      <w:pPr>
        <w:pStyle w:val="a6"/>
        <w:tabs>
          <w:tab w:val="left" w:pos="284"/>
        </w:tabs>
        <w:ind w:firstLine="567"/>
        <w:jc w:val="both"/>
      </w:pPr>
      <w:r w:rsidRPr="006C3D1B">
        <w:rPr>
          <w:b/>
          <w:bCs/>
        </w:rPr>
        <w:t>ВАРИАНТ 5</w:t>
      </w:r>
      <w:r>
        <w:t xml:space="preserve"> </w:t>
      </w:r>
    </w:p>
    <w:p w14:paraId="2B57BDF7" w14:textId="77777777" w:rsidR="006C3D1B" w:rsidRDefault="00285CCF" w:rsidP="008B0E54">
      <w:pPr>
        <w:pStyle w:val="a6"/>
        <w:tabs>
          <w:tab w:val="left" w:pos="284"/>
        </w:tabs>
        <w:ind w:firstLine="567"/>
        <w:jc w:val="both"/>
      </w:pPr>
      <w:r>
        <w:t>1. Договор найма жилого помещения.</w:t>
      </w:r>
    </w:p>
    <w:p w14:paraId="3343EEAE" w14:textId="77777777" w:rsidR="006C3D1B" w:rsidRDefault="00285CCF" w:rsidP="008B0E54">
      <w:pPr>
        <w:pStyle w:val="a6"/>
        <w:tabs>
          <w:tab w:val="left" w:pos="284"/>
        </w:tabs>
        <w:ind w:firstLine="567"/>
        <w:jc w:val="both"/>
      </w:pPr>
      <w:r>
        <w:t xml:space="preserve"> 2. Содержание договора коммерческого найма, порядок его изменения и прекращения. </w:t>
      </w:r>
    </w:p>
    <w:p w14:paraId="3611168E" w14:textId="77777777" w:rsidR="006C3D1B" w:rsidRDefault="00285CCF" w:rsidP="008B0E54">
      <w:pPr>
        <w:pStyle w:val="a6"/>
        <w:tabs>
          <w:tab w:val="left" w:pos="284"/>
        </w:tabs>
        <w:ind w:firstLine="567"/>
        <w:jc w:val="both"/>
      </w:pPr>
      <w:r>
        <w:t xml:space="preserve">3. Задача: В бюро проката обратился индивидуальный предприниматель Чипсов, пожелавший получить напрокат сроком на один месяц пылесос, необходимый ему для ведения своей деятельности по уборке офисных помещений, поскольку его собственный пылесос сломался и находится в ремонте. Бюро проката отказалось заключить договор, ссылаясь на то, что в процессе предпринимательской деятельности имущество изнашивается гораздо интенсивнее, чем в быту, и это совершенно не учтено в тарифах, установленных бюро. Чипсов обратился в арбитражный суд с иском о понуждении бюро проката к заключению соответствующего договора и о взыскании убытков, причиненных простоем в его деятельности, в размере среднедневного дохода, умноженного на число дней простоя. Решите дело. Изменится ли решение, если речь пойдет о прокате токарного станка? </w:t>
      </w:r>
    </w:p>
    <w:p w14:paraId="7F768845" w14:textId="77777777" w:rsidR="006C3D1B" w:rsidRDefault="00285CCF" w:rsidP="008B0E54">
      <w:pPr>
        <w:pStyle w:val="a6"/>
        <w:tabs>
          <w:tab w:val="left" w:pos="284"/>
        </w:tabs>
        <w:ind w:firstLine="567"/>
        <w:jc w:val="both"/>
      </w:pPr>
      <w:r w:rsidRPr="006C3D1B">
        <w:rPr>
          <w:b/>
          <w:bCs/>
        </w:rPr>
        <w:t>ВАРИАНТ 6</w:t>
      </w:r>
      <w:r>
        <w:t xml:space="preserve"> </w:t>
      </w:r>
    </w:p>
    <w:p w14:paraId="777051C2" w14:textId="77777777" w:rsidR="006C3D1B" w:rsidRDefault="00285CCF" w:rsidP="008B0E54">
      <w:pPr>
        <w:pStyle w:val="a6"/>
        <w:tabs>
          <w:tab w:val="left" w:pos="284"/>
        </w:tabs>
        <w:ind w:firstLine="567"/>
        <w:jc w:val="both"/>
      </w:pPr>
      <w:r>
        <w:t xml:space="preserve">1. Содержание договора подряда. </w:t>
      </w:r>
    </w:p>
    <w:p w14:paraId="5ABBEC0D" w14:textId="77777777" w:rsidR="006C3D1B" w:rsidRDefault="00285CCF" w:rsidP="008B0E54">
      <w:pPr>
        <w:pStyle w:val="a6"/>
        <w:tabs>
          <w:tab w:val="left" w:pos="284"/>
        </w:tabs>
        <w:ind w:firstLine="567"/>
        <w:jc w:val="both"/>
      </w:pPr>
      <w:r>
        <w:t xml:space="preserve">2. Предмет, существенные условия и виды договора перевозки. </w:t>
      </w:r>
    </w:p>
    <w:p w14:paraId="532730DD" w14:textId="77777777" w:rsidR="00476968" w:rsidRDefault="00285CCF" w:rsidP="008B0E54">
      <w:pPr>
        <w:pStyle w:val="a6"/>
        <w:tabs>
          <w:tab w:val="left" w:pos="284"/>
        </w:tabs>
        <w:ind w:firstLine="567"/>
        <w:jc w:val="both"/>
      </w:pPr>
      <w:r>
        <w:t xml:space="preserve">3. Задача: Два плотника договорились с Прокудиным о постройке для него на даче деревянного гаража к 1 июня. Стоимость работ была определена в письменном документе, названном сторонами «трудовым соглашением». В нем содержались также все условия, относящиеся к характеристике возводимого строения (размер гаража, материал фундамента, железная крыша и т.п.). Материалы для строительства обязывался предоставить Прокудин до 10 мая. Плотники приступили к работе своевременно, и уже 28 мая почти все работы были закончены. Они сообщили Прокудину о том, что 30 мая просят его приехать для приемки работ. 29 мая оставалось навесить ворота. В ночь с 28 на 29 мая от удара молнии гараж полностью сгорел. Прокудин, приехавший утром 2 июня для принятия работы, обнаружил сохранившийся фундамент и неустановленные ворота. Считая, что между ним и плотниками был заключен договор подряда, Прокудин отказался оплатить выполненные работы и потребовал безвозмездного строительства нового гаража из материалов плотников. Плотники полагали, что поскольку работы были выполнены полностью (кроме навески ворот), то они имеют право на вознаграждение, а какой у них заключен договор, они не знают. Их интересовал только размер вознаграждения, с которым они были согласны. Разберите доводы сторон. Изменится ли решение, если пожар произошел в ночь с 1 на 2 июня? </w:t>
      </w:r>
    </w:p>
    <w:p w14:paraId="56228149" w14:textId="77777777" w:rsidR="00476968" w:rsidRDefault="00285CCF" w:rsidP="008B0E54">
      <w:pPr>
        <w:pStyle w:val="a6"/>
        <w:tabs>
          <w:tab w:val="left" w:pos="284"/>
        </w:tabs>
        <w:ind w:firstLine="567"/>
        <w:jc w:val="both"/>
      </w:pPr>
      <w:r w:rsidRPr="00476968">
        <w:rPr>
          <w:b/>
          <w:bCs/>
        </w:rPr>
        <w:t>ВАРИАНТ 7</w:t>
      </w:r>
      <w:r>
        <w:t xml:space="preserve"> </w:t>
      </w:r>
    </w:p>
    <w:p w14:paraId="57D7FA83" w14:textId="77777777" w:rsidR="00476968" w:rsidRDefault="00285CCF" w:rsidP="008B0E54">
      <w:pPr>
        <w:pStyle w:val="a6"/>
        <w:tabs>
          <w:tab w:val="left" w:pos="284"/>
        </w:tabs>
        <w:ind w:firstLine="567"/>
        <w:jc w:val="both"/>
      </w:pPr>
      <w:r>
        <w:t xml:space="preserve">1. Понятие, предмет, стороны договора займа. </w:t>
      </w:r>
    </w:p>
    <w:p w14:paraId="3917F4BB" w14:textId="77777777" w:rsidR="00476968" w:rsidRDefault="00285CCF" w:rsidP="008B0E54">
      <w:pPr>
        <w:pStyle w:val="a6"/>
        <w:tabs>
          <w:tab w:val="left" w:pos="284"/>
        </w:tabs>
        <w:ind w:firstLine="567"/>
        <w:jc w:val="both"/>
        <w:rPr>
          <w:rFonts w:asciiTheme="minorHAnsi" w:eastAsiaTheme="minorEastAsia" w:hAnsiTheme="minorHAnsi" w:cstheme="minorBidi"/>
          <w:sz w:val="22"/>
          <w:szCs w:val="22"/>
          <w:lang w:eastAsia="ru-RU"/>
        </w:rPr>
      </w:pPr>
      <w:r>
        <w:t>2. Договор хранения и его содержание.</w:t>
      </w:r>
      <w:r w:rsidRPr="00285CCF">
        <w:rPr>
          <w:rFonts w:asciiTheme="minorHAnsi" w:eastAsiaTheme="minorEastAsia" w:hAnsiTheme="minorHAnsi" w:cstheme="minorBidi"/>
          <w:sz w:val="22"/>
          <w:szCs w:val="22"/>
          <w:lang w:eastAsia="ru-RU"/>
        </w:rPr>
        <w:t xml:space="preserve"> </w:t>
      </w:r>
    </w:p>
    <w:p w14:paraId="175288A6" w14:textId="77777777" w:rsidR="00476968" w:rsidRDefault="00285CCF" w:rsidP="008B0E54">
      <w:pPr>
        <w:pStyle w:val="a6"/>
        <w:tabs>
          <w:tab w:val="left" w:pos="284"/>
        </w:tabs>
        <w:ind w:firstLine="567"/>
        <w:jc w:val="both"/>
      </w:pPr>
      <w:r w:rsidRPr="00285CCF">
        <w:t xml:space="preserve">3. Задача: Гражданка Мамонтова заказала в ателье общества с ограниченной ответственностью пошив костюма из дорогостоящей ткани, приобретенной ею за рубежом. Фасон костюма был разработан художником ателье с учетом особенностей ткани и фигуры заказчицы, выполненная зарисовка фасона была согласована с Мамонтовой и приложена к договору. Ателье выполнило все работы в срок. Когда заказчица явилась за получением готового изделия и примерила его, она заявила, что, по ее мнению, выбранный фасон костюма ей не подходит, поскольку он ее старит и полнит. Закройщица объяснила заказчице, что внести изменения в уже готовое изделие без ущерба для его качества невозможно. Заказчица отказалась взять готовый костюм и потребовала от ателье изготовить другой костюм по новому фасону. Ателье отказалось выполнить требование заказчицы и, в свою очередь, потребовало оплатить выполненную работу. Заказчица обратилась в суд. В ходе судебного заседания адвокат Мамонтовой утверждал, что ателье </w:t>
      </w:r>
      <w:r w:rsidRPr="00285CCF">
        <w:lastRenderedPageBreak/>
        <w:t xml:space="preserve">обязано было предупредить заказчицу об особенностях разработанного художником фасона. Кроме того, подрядчик обязан предупредить заказчика об обстоятельствах, которые могут повлиять на качество изделия. Решите дело. Какие требования заказчик вправе предъявить подрядчику в случае, если готовое изделие не удовлетворяет его по фасону? </w:t>
      </w:r>
    </w:p>
    <w:p w14:paraId="7BA885B3" w14:textId="77777777" w:rsidR="00EF6E1F" w:rsidRPr="00EF6E1F" w:rsidRDefault="00285CCF" w:rsidP="008B0E54">
      <w:pPr>
        <w:pStyle w:val="a6"/>
        <w:tabs>
          <w:tab w:val="left" w:pos="284"/>
        </w:tabs>
        <w:ind w:firstLine="567"/>
        <w:jc w:val="both"/>
        <w:rPr>
          <w:b/>
          <w:bCs/>
        </w:rPr>
      </w:pPr>
      <w:r w:rsidRPr="00EF6E1F">
        <w:rPr>
          <w:b/>
          <w:bCs/>
        </w:rPr>
        <w:t xml:space="preserve">ВАРИАНТ 8 </w:t>
      </w:r>
    </w:p>
    <w:p w14:paraId="1FC80CF1" w14:textId="77777777" w:rsidR="00EF6E1F" w:rsidRDefault="00285CCF" w:rsidP="008B0E54">
      <w:pPr>
        <w:pStyle w:val="a6"/>
        <w:tabs>
          <w:tab w:val="left" w:pos="284"/>
        </w:tabs>
        <w:ind w:firstLine="567"/>
        <w:jc w:val="both"/>
      </w:pPr>
      <w:r w:rsidRPr="00285CCF">
        <w:t xml:space="preserve">1. Содержание договора имущественного страхования. </w:t>
      </w:r>
    </w:p>
    <w:p w14:paraId="56F63219" w14:textId="77777777" w:rsidR="00EF6E1F" w:rsidRDefault="00285CCF" w:rsidP="008B0E54">
      <w:pPr>
        <w:pStyle w:val="a6"/>
        <w:tabs>
          <w:tab w:val="left" w:pos="284"/>
        </w:tabs>
        <w:ind w:firstLine="567"/>
        <w:jc w:val="both"/>
      </w:pPr>
      <w:r w:rsidRPr="00285CCF">
        <w:t xml:space="preserve">2. Действие в чужом интересе без поручения. </w:t>
      </w:r>
    </w:p>
    <w:p w14:paraId="3FE77EEE" w14:textId="7771A49F" w:rsidR="00EF6E1F" w:rsidRDefault="00285CCF" w:rsidP="008B0E54">
      <w:pPr>
        <w:pStyle w:val="a6"/>
        <w:tabs>
          <w:tab w:val="left" w:pos="284"/>
        </w:tabs>
        <w:ind w:firstLine="567"/>
        <w:jc w:val="both"/>
      </w:pPr>
      <w:r w:rsidRPr="00285CCF">
        <w:t>3. Задача: Гражданин Рубанов взял в долг у пожилой женщины значительную сумму денег. Договор займа был оформлен выдачей расписки, в которой по предложению заимодавца для снижения инфляционного фактора в качестве валюты займа были обозначены доллары США, а срок платежа определен в шесть месяцев с момента составления расписки. В документе было установлено, что проценты за кредит исчисляются путем умножения текущей ставки Сбербанка по срочному валютному вкладу на коэффициент 2,5 на день возврата займа. В день платежа заемщик своевременно не возвратил полученные деньги с процентами. При рассмотрении спора в суде Рубанов заявил, что долговая расписка не соответствует закону, так как сумма займа определена не в рублях, а в иностранной валюте. Кроме того, он считает, что проценты, которые должны быть уплачены по договору, являются очень высокими (ростовщическими), и согласился на такие условия займа только ввиду крайне сложного финансового положения. Каким образом исчисляются проценты по договору займа</w:t>
      </w:r>
      <w:r w:rsidR="00EF6E1F">
        <w:t>?</w:t>
      </w:r>
      <w:r w:rsidRPr="00285CCF">
        <w:t xml:space="preserve"> Каково должно быть решение суда? </w:t>
      </w:r>
    </w:p>
    <w:p w14:paraId="47BECAA2" w14:textId="77777777" w:rsidR="00EF6E1F" w:rsidRDefault="00285CCF" w:rsidP="008B0E54">
      <w:pPr>
        <w:pStyle w:val="a6"/>
        <w:tabs>
          <w:tab w:val="left" w:pos="284"/>
        </w:tabs>
        <w:ind w:firstLine="567"/>
        <w:jc w:val="both"/>
      </w:pPr>
      <w:r w:rsidRPr="00EF6E1F">
        <w:rPr>
          <w:b/>
          <w:bCs/>
        </w:rPr>
        <w:t>ВАРИАНТ 9</w:t>
      </w:r>
      <w:r w:rsidRPr="00285CCF">
        <w:t xml:space="preserve"> </w:t>
      </w:r>
    </w:p>
    <w:p w14:paraId="6174E4E9" w14:textId="77777777" w:rsidR="00EF6E1F" w:rsidRDefault="00285CCF" w:rsidP="008B0E54">
      <w:pPr>
        <w:pStyle w:val="a6"/>
        <w:tabs>
          <w:tab w:val="left" w:pos="284"/>
        </w:tabs>
        <w:ind w:firstLine="567"/>
        <w:jc w:val="both"/>
      </w:pPr>
      <w:r w:rsidRPr="00285CCF">
        <w:t xml:space="preserve">1. Понятие и элементы договора комиссии </w:t>
      </w:r>
    </w:p>
    <w:p w14:paraId="007B9569" w14:textId="77777777" w:rsidR="00EF6E1F" w:rsidRDefault="00285CCF" w:rsidP="008B0E54">
      <w:pPr>
        <w:pStyle w:val="a6"/>
        <w:tabs>
          <w:tab w:val="left" w:pos="284"/>
        </w:tabs>
        <w:ind w:firstLine="567"/>
        <w:jc w:val="both"/>
      </w:pPr>
      <w:r w:rsidRPr="00285CCF">
        <w:t xml:space="preserve">2. Понятие, признаки договора коммерческой концессии. </w:t>
      </w:r>
    </w:p>
    <w:p w14:paraId="0DB8000F" w14:textId="5C7E9DE1" w:rsidR="00CF7B64" w:rsidRDefault="00285CCF" w:rsidP="008B0E54">
      <w:pPr>
        <w:pStyle w:val="a6"/>
        <w:tabs>
          <w:tab w:val="left" w:pos="284"/>
        </w:tabs>
        <w:ind w:firstLine="567"/>
        <w:jc w:val="both"/>
      </w:pPr>
      <w:r w:rsidRPr="00285CCF">
        <w:t>3. Задача: В гостинице из номера гражданина Фетенко были похищены электробритва и джинсы. Администрация гостиницы отказалась возмещать стоимость похищенного имущества, поскольку договор о его хранении Феенко с администрацией гостиницы не заключал. При разбирательстве дела дежурная по этажу, на котором находился номер Фетенко, подтвердила, что видела эти вещи в номере, но поскольку Фетенко постоянно носил ключ от номера с собой и не сдавал его администрации, вины работников гостиницы в пропаже имущества нет. Решите дело.</w:t>
      </w:r>
    </w:p>
    <w:p w14:paraId="37CBDA36" w14:textId="77777777" w:rsidR="006E7932" w:rsidRDefault="00285CCF" w:rsidP="006E7932">
      <w:pPr>
        <w:pStyle w:val="a6"/>
        <w:tabs>
          <w:tab w:val="left" w:pos="284"/>
        </w:tabs>
        <w:ind w:firstLine="567"/>
        <w:jc w:val="both"/>
      </w:pPr>
      <w:r w:rsidRPr="006E7932">
        <w:rPr>
          <w:b/>
          <w:bCs/>
        </w:rPr>
        <w:t>ВАРИАНТ 10</w:t>
      </w:r>
      <w:r>
        <w:t xml:space="preserve"> </w:t>
      </w:r>
    </w:p>
    <w:p w14:paraId="119D306F" w14:textId="77777777" w:rsidR="00696A72" w:rsidRDefault="00285CCF" w:rsidP="006E7932">
      <w:pPr>
        <w:pStyle w:val="a6"/>
        <w:tabs>
          <w:tab w:val="left" w:pos="284"/>
        </w:tabs>
        <w:ind w:firstLine="567"/>
        <w:jc w:val="both"/>
      </w:pPr>
      <w:r>
        <w:t xml:space="preserve">1. Понятие и элементы договора простого товарищества. </w:t>
      </w:r>
    </w:p>
    <w:p w14:paraId="020C86F9" w14:textId="77777777" w:rsidR="00696A72" w:rsidRDefault="00285CCF" w:rsidP="006E7932">
      <w:pPr>
        <w:pStyle w:val="a6"/>
        <w:tabs>
          <w:tab w:val="left" w:pos="284"/>
        </w:tabs>
        <w:ind w:firstLine="567"/>
        <w:jc w:val="both"/>
      </w:pPr>
      <w:r>
        <w:t xml:space="preserve">2. Понятие обязательства вследствие причинения вреда и его характеристика. </w:t>
      </w:r>
    </w:p>
    <w:p w14:paraId="6D832703" w14:textId="5657D17D" w:rsidR="00285CCF" w:rsidRPr="00F95740" w:rsidRDefault="00285CCF" w:rsidP="006E7932">
      <w:pPr>
        <w:pStyle w:val="a6"/>
        <w:tabs>
          <w:tab w:val="left" w:pos="284"/>
        </w:tabs>
        <w:ind w:firstLine="567"/>
        <w:jc w:val="both"/>
        <w:rPr>
          <w:b/>
          <w:spacing w:val="-6"/>
        </w:rPr>
      </w:pPr>
      <w:r>
        <w:t>3. Задача: Гражданин Щукин передал в доверительное управление фирме «Эверест» принадлежащие ему акции ОАО «Лотос». Через три месяца Щукин узнал, что фирма продала его акции по цене, в несколько раз превышающей их номинальную стоимость. Он потребовал от фирмы передачи ему денег, вырученных от продажи акций. Руководитель фирмы отказался выполнить требование Щукина, сославшись на то, что договор доверительного управления заключен между ними сроком на один год. На полученные от продажи акций деньги фирма намерена приобрести другие ценные бумаги и использовать их на рынке ценных бумаг в целях извлечения еще большей прибыли. Щукин же получит доход от операций с ценными бумагами только после окончания срока договора доверительного управления имуществом. Щукин обратился в суд с иском к фирме о выплате ему денежных средств, полученных от продажи акций. Какое решение должен вынести суд?</w:t>
      </w:r>
    </w:p>
    <w:p w14:paraId="0C1C66B5" w14:textId="77777777" w:rsidR="00CF7B64" w:rsidRDefault="00CF7B64">
      <w:pPr>
        <w:rPr>
          <w:rFonts w:ascii="Times New Roman" w:hAnsi="Times New Roman"/>
          <w:b/>
          <w:bCs/>
          <w:spacing w:val="-9"/>
          <w:sz w:val="26"/>
          <w:szCs w:val="26"/>
        </w:rPr>
      </w:pPr>
      <w:r>
        <w:rPr>
          <w:rFonts w:ascii="Times New Roman" w:hAnsi="Times New Roman"/>
          <w:b/>
          <w:bCs/>
          <w:spacing w:val="-9"/>
          <w:sz w:val="26"/>
          <w:szCs w:val="26"/>
        </w:rPr>
        <w:br w:type="page"/>
      </w:r>
    </w:p>
    <w:p w14:paraId="389CD65E" w14:textId="77777777" w:rsidR="00164679" w:rsidRPr="001C3C15" w:rsidRDefault="00164679" w:rsidP="00164679">
      <w:pPr>
        <w:shd w:val="clear" w:color="auto" w:fill="FFFFFF"/>
        <w:spacing w:after="0" w:line="240" w:lineRule="auto"/>
        <w:jc w:val="center"/>
        <w:outlineLvl w:val="0"/>
        <w:rPr>
          <w:rFonts w:ascii="Times New Roman" w:hAnsi="Times New Roman"/>
          <w:b/>
          <w:bCs/>
          <w:spacing w:val="-9"/>
          <w:sz w:val="26"/>
          <w:szCs w:val="26"/>
        </w:rPr>
      </w:pPr>
      <w:r w:rsidRPr="001C3C15">
        <w:rPr>
          <w:rFonts w:ascii="Times New Roman" w:hAnsi="Times New Roman"/>
          <w:b/>
          <w:bCs/>
          <w:spacing w:val="-9"/>
          <w:sz w:val="26"/>
          <w:szCs w:val="26"/>
        </w:rPr>
        <w:lastRenderedPageBreak/>
        <w:t xml:space="preserve">МИНИСТЕРСТВО НАУКИ И ВЫСШЕГО ОБРАЗОВАНИЯ </w:t>
      </w:r>
    </w:p>
    <w:p w14:paraId="73D898DB" w14:textId="77777777" w:rsidR="00164679" w:rsidRPr="001C3C15" w:rsidRDefault="00164679" w:rsidP="00164679">
      <w:pPr>
        <w:shd w:val="clear" w:color="auto" w:fill="FFFFFF"/>
        <w:spacing w:after="0" w:line="240" w:lineRule="auto"/>
        <w:jc w:val="center"/>
        <w:outlineLvl w:val="0"/>
        <w:rPr>
          <w:rFonts w:ascii="Times New Roman" w:hAnsi="Times New Roman"/>
          <w:b/>
          <w:bCs/>
          <w:spacing w:val="-8"/>
          <w:sz w:val="26"/>
          <w:szCs w:val="26"/>
        </w:rPr>
      </w:pPr>
      <w:r w:rsidRPr="001C3C15">
        <w:rPr>
          <w:rFonts w:ascii="Times New Roman" w:hAnsi="Times New Roman"/>
          <w:b/>
          <w:bCs/>
          <w:spacing w:val="-8"/>
          <w:sz w:val="26"/>
          <w:szCs w:val="26"/>
        </w:rPr>
        <w:t>РОССИЙСКОЙ ФЕДЕРАЦИИ</w:t>
      </w:r>
    </w:p>
    <w:p w14:paraId="576CF90D" w14:textId="77777777" w:rsidR="00164679" w:rsidRPr="001C3C15" w:rsidRDefault="00164679" w:rsidP="00164679">
      <w:pPr>
        <w:shd w:val="clear" w:color="auto" w:fill="FFFFFF"/>
        <w:spacing w:after="0" w:line="240" w:lineRule="auto"/>
        <w:rPr>
          <w:rFonts w:ascii="Times New Roman" w:hAnsi="Times New Roman"/>
          <w:b/>
          <w:bCs/>
          <w:spacing w:val="-8"/>
          <w:sz w:val="26"/>
          <w:szCs w:val="26"/>
        </w:rPr>
      </w:pPr>
    </w:p>
    <w:p w14:paraId="0A9B4C5B" w14:textId="77777777" w:rsidR="00164679" w:rsidRPr="001C3C15" w:rsidRDefault="00164679" w:rsidP="00164679">
      <w:pPr>
        <w:shd w:val="clear" w:color="auto" w:fill="FFFFFF"/>
        <w:spacing w:after="0" w:line="240" w:lineRule="auto"/>
        <w:jc w:val="center"/>
        <w:rPr>
          <w:rFonts w:ascii="Times New Roman" w:hAnsi="Times New Roman"/>
          <w:b/>
          <w:bCs/>
          <w:spacing w:val="-8"/>
          <w:sz w:val="26"/>
          <w:szCs w:val="26"/>
        </w:rPr>
      </w:pPr>
      <w:r w:rsidRPr="001C3C15">
        <w:rPr>
          <w:rFonts w:ascii="Times New Roman" w:hAnsi="Times New Roman"/>
          <w:b/>
          <w:bCs/>
          <w:spacing w:val="-8"/>
          <w:sz w:val="26"/>
          <w:szCs w:val="26"/>
        </w:rPr>
        <w:t xml:space="preserve">ФЕДЕРАЛЬНОЕ ГОСУДАРСТВЕННОЕ БЮДЖЕТНОЕ ОБРАЗОВАТЕЛЬНОЕ УЧРЕЖДЕНИЕ ВЫСШЕГО  ОБРАЗОВАНИЯ </w:t>
      </w:r>
    </w:p>
    <w:p w14:paraId="02CCF05E" w14:textId="77777777" w:rsidR="00164679" w:rsidRPr="001C3C15" w:rsidRDefault="00164679" w:rsidP="00164679">
      <w:pPr>
        <w:shd w:val="clear" w:color="auto" w:fill="FFFFFF"/>
        <w:spacing w:after="0" w:line="240" w:lineRule="auto"/>
        <w:jc w:val="center"/>
        <w:rPr>
          <w:rFonts w:ascii="Times New Roman" w:hAnsi="Times New Roman"/>
          <w:b/>
          <w:bCs/>
          <w:spacing w:val="-8"/>
          <w:sz w:val="26"/>
          <w:szCs w:val="26"/>
        </w:rPr>
      </w:pPr>
    </w:p>
    <w:p w14:paraId="0B2DE732" w14:textId="77777777" w:rsidR="00164679" w:rsidRPr="001C3C15" w:rsidRDefault="00164679" w:rsidP="00164679">
      <w:pPr>
        <w:shd w:val="clear" w:color="auto" w:fill="FFFFFF"/>
        <w:spacing w:after="0" w:line="240" w:lineRule="auto"/>
        <w:jc w:val="center"/>
        <w:rPr>
          <w:rFonts w:ascii="Times New Roman" w:hAnsi="Times New Roman"/>
          <w:spacing w:val="-7"/>
          <w:sz w:val="26"/>
          <w:szCs w:val="26"/>
        </w:rPr>
      </w:pPr>
      <w:r w:rsidRPr="001C3C15">
        <w:rPr>
          <w:rFonts w:ascii="Times New Roman" w:hAnsi="Times New Roman"/>
          <w:b/>
          <w:bCs/>
          <w:spacing w:val="-8"/>
          <w:sz w:val="26"/>
          <w:szCs w:val="26"/>
        </w:rPr>
        <w:t>«СЕВЕРО-КАВКАЗСКАЯ ГОСУДАРСТВЕННАЯ АКАДЕМИЯ»</w:t>
      </w:r>
    </w:p>
    <w:p w14:paraId="7B0B209C"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74EF0163" w14:textId="77777777" w:rsidR="00164679"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r>
        <w:rPr>
          <w:rFonts w:ascii="Times New Roman" w:hAnsi="Times New Roman"/>
          <w:b/>
          <w:color w:val="000000"/>
          <w:spacing w:val="1"/>
          <w:sz w:val="24"/>
          <w:szCs w:val="24"/>
        </w:rPr>
        <w:t>ЮРИДИЧЕСКИЙ ИНСТИТУТ</w:t>
      </w:r>
    </w:p>
    <w:p w14:paraId="10152648" w14:textId="77777777" w:rsidR="00164679" w:rsidRPr="005C49E7" w:rsidRDefault="00164679" w:rsidP="00164679">
      <w:pPr>
        <w:spacing w:after="0" w:line="360" w:lineRule="auto"/>
        <w:ind w:firstLine="3380"/>
        <w:rPr>
          <w:rFonts w:ascii="Times New Roman" w:hAnsi="Times New Roman"/>
          <w:b/>
          <w:sz w:val="24"/>
          <w:szCs w:val="24"/>
        </w:rPr>
      </w:pPr>
      <w:r w:rsidRPr="005C49E7">
        <w:rPr>
          <w:rFonts w:ascii="Times New Roman" w:hAnsi="Times New Roman"/>
          <w:b/>
          <w:sz w:val="24"/>
          <w:szCs w:val="24"/>
        </w:rPr>
        <w:t xml:space="preserve">   </w:t>
      </w:r>
    </w:p>
    <w:p w14:paraId="166A609D"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0A093351"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1E025A75" w14:textId="77777777" w:rsidR="00164679" w:rsidRPr="005C49E7" w:rsidRDefault="00164679" w:rsidP="00164679">
      <w:pPr>
        <w:shd w:val="clear" w:color="auto" w:fill="FFFFFF"/>
        <w:spacing w:after="0" w:line="360" w:lineRule="auto"/>
        <w:rPr>
          <w:rFonts w:ascii="Times New Roman" w:hAnsi="Times New Roman"/>
          <w:b/>
          <w:color w:val="000000"/>
          <w:spacing w:val="1"/>
          <w:sz w:val="24"/>
          <w:szCs w:val="24"/>
        </w:rPr>
      </w:pPr>
    </w:p>
    <w:p w14:paraId="5B54FE8A" w14:textId="77777777" w:rsidR="00164679" w:rsidRPr="001C3C15" w:rsidRDefault="00164679" w:rsidP="00164679">
      <w:pPr>
        <w:spacing w:after="0" w:line="360" w:lineRule="auto"/>
        <w:jc w:val="center"/>
        <w:rPr>
          <w:rFonts w:ascii="Times New Roman" w:hAnsi="Times New Roman"/>
          <w:b/>
          <w:caps/>
          <w:sz w:val="24"/>
          <w:szCs w:val="24"/>
        </w:rPr>
      </w:pPr>
      <w:r w:rsidRPr="001C3C15">
        <w:rPr>
          <w:rFonts w:ascii="Times New Roman" w:hAnsi="Times New Roman"/>
          <w:b/>
          <w:sz w:val="24"/>
          <w:szCs w:val="24"/>
        </w:rPr>
        <w:t xml:space="preserve">МЕТОДИЧЕСКИЕ  УКАЗАНИЯ ПО ВЫПОЛНЕНИЮ  КОНТРОЛЬНЫХ РАБОТ </w:t>
      </w:r>
    </w:p>
    <w:p w14:paraId="66B5CB46" w14:textId="77777777" w:rsidR="00164679" w:rsidRPr="001C3C15" w:rsidRDefault="00164679" w:rsidP="00164679">
      <w:pPr>
        <w:spacing w:after="0" w:line="360" w:lineRule="auto"/>
        <w:jc w:val="center"/>
        <w:rPr>
          <w:rFonts w:ascii="Times New Roman" w:hAnsi="Times New Roman"/>
          <w:b/>
          <w:sz w:val="24"/>
          <w:szCs w:val="24"/>
        </w:rPr>
      </w:pPr>
      <w:r w:rsidRPr="001C3C15">
        <w:rPr>
          <w:rFonts w:ascii="Times New Roman" w:hAnsi="Times New Roman"/>
          <w:b/>
          <w:sz w:val="24"/>
          <w:szCs w:val="24"/>
        </w:rPr>
        <w:t>ПО  ДИСЦИПЛИНЕ «ГРАЖДАНСКОЕ ПРА</w:t>
      </w:r>
      <w:r w:rsidR="00CF7B64">
        <w:rPr>
          <w:rFonts w:ascii="Times New Roman" w:hAnsi="Times New Roman"/>
          <w:b/>
          <w:sz w:val="24"/>
          <w:szCs w:val="24"/>
        </w:rPr>
        <w:t xml:space="preserve">ВО (ЧАСТЬ </w:t>
      </w:r>
      <w:r w:rsidR="00BF6C03" w:rsidRPr="00BF6C03">
        <w:rPr>
          <w:rFonts w:ascii="Times New Roman" w:hAnsi="Times New Roman"/>
          <w:b/>
          <w:sz w:val="24"/>
          <w:szCs w:val="24"/>
        </w:rPr>
        <w:t>2</w:t>
      </w:r>
      <w:r w:rsidR="00CF7B64">
        <w:rPr>
          <w:rFonts w:ascii="Times New Roman" w:hAnsi="Times New Roman"/>
          <w:b/>
          <w:sz w:val="24"/>
          <w:szCs w:val="24"/>
        </w:rPr>
        <w:t>)» ДЛЯ ОБУЧАЮЩИХСЯ  3</w:t>
      </w:r>
      <w:r w:rsidRPr="001C3C15">
        <w:rPr>
          <w:rFonts w:ascii="Times New Roman" w:hAnsi="Times New Roman"/>
          <w:b/>
          <w:sz w:val="24"/>
          <w:szCs w:val="24"/>
        </w:rPr>
        <w:t xml:space="preserve"> КУРСА ЗАОЧНОЙ ФОРМЫ ОБУЧЕНИЯ </w:t>
      </w:r>
    </w:p>
    <w:p w14:paraId="67441FC8" w14:textId="77777777" w:rsidR="00164679" w:rsidRPr="001C3C15" w:rsidRDefault="00164679" w:rsidP="00164679">
      <w:pPr>
        <w:spacing w:after="0" w:line="360" w:lineRule="auto"/>
        <w:jc w:val="center"/>
        <w:rPr>
          <w:rFonts w:ascii="Times New Roman" w:hAnsi="Times New Roman"/>
          <w:b/>
          <w:sz w:val="24"/>
          <w:szCs w:val="24"/>
        </w:rPr>
      </w:pPr>
      <w:r w:rsidRPr="001C3C15">
        <w:rPr>
          <w:rFonts w:ascii="Times New Roman" w:hAnsi="Times New Roman"/>
          <w:b/>
          <w:sz w:val="24"/>
          <w:szCs w:val="24"/>
        </w:rPr>
        <w:t>(по направлению подготовки  40.03.01 «Юриспруденция» и по</w:t>
      </w:r>
    </w:p>
    <w:p w14:paraId="3B843651" w14:textId="77777777" w:rsidR="00164679" w:rsidRPr="001C3C15" w:rsidRDefault="00164679" w:rsidP="00164679">
      <w:pPr>
        <w:spacing w:after="0" w:line="360" w:lineRule="auto"/>
        <w:jc w:val="center"/>
        <w:rPr>
          <w:rFonts w:ascii="Times New Roman" w:hAnsi="Times New Roman"/>
          <w:b/>
          <w:sz w:val="24"/>
          <w:szCs w:val="24"/>
        </w:rPr>
      </w:pPr>
      <w:r w:rsidRPr="001C3C15">
        <w:rPr>
          <w:rFonts w:ascii="Times New Roman" w:hAnsi="Times New Roman"/>
          <w:b/>
          <w:sz w:val="24"/>
          <w:shd w:val="clear" w:color="auto" w:fill="FFFFFF"/>
        </w:rPr>
        <w:t>специальности 40.05.02 «Правоохранительная деятельность»)</w:t>
      </w:r>
    </w:p>
    <w:p w14:paraId="5A24822A"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45A25CB3"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00CB17E5"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0A607001"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30B5989A" w14:textId="77777777" w:rsidR="00164679" w:rsidRDefault="00164679" w:rsidP="00164679">
      <w:pPr>
        <w:spacing w:after="0" w:line="360" w:lineRule="auto"/>
        <w:jc w:val="right"/>
        <w:rPr>
          <w:rFonts w:ascii="Times New Roman" w:hAnsi="Times New Roman"/>
          <w:b/>
          <w:i/>
          <w:sz w:val="24"/>
          <w:szCs w:val="24"/>
        </w:rPr>
      </w:pPr>
    </w:p>
    <w:p w14:paraId="41AC20CD" w14:textId="77777777" w:rsidR="00164679" w:rsidRDefault="00164679" w:rsidP="00164679">
      <w:pPr>
        <w:spacing w:after="0" w:line="360" w:lineRule="auto"/>
        <w:jc w:val="right"/>
        <w:rPr>
          <w:rFonts w:ascii="Times New Roman" w:hAnsi="Times New Roman"/>
          <w:b/>
          <w:i/>
          <w:sz w:val="24"/>
          <w:szCs w:val="24"/>
        </w:rPr>
      </w:pPr>
    </w:p>
    <w:p w14:paraId="03733A4C" w14:textId="77777777" w:rsidR="00164679" w:rsidRDefault="00164679" w:rsidP="00164679">
      <w:pPr>
        <w:spacing w:after="0" w:line="360" w:lineRule="auto"/>
        <w:jc w:val="right"/>
        <w:rPr>
          <w:rFonts w:ascii="Times New Roman" w:hAnsi="Times New Roman"/>
          <w:b/>
          <w:i/>
          <w:sz w:val="24"/>
          <w:szCs w:val="24"/>
        </w:rPr>
      </w:pPr>
    </w:p>
    <w:p w14:paraId="76901AEC" w14:textId="77777777" w:rsidR="00164679" w:rsidRDefault="00164679" w:rsidP="00164679">
      <w:pPr>
        <w:spacing w:after="0" w:line="360" w:lineRule="auto"/>
        <w:jc w:val="right"/>
        <w:rPr>
          <w:rFonts w:ascii="Times New Roman" w:hAnsi="Times New Roman"/>
          <w:b/>
          <w:i/>
          <w:sz w:val="24"/>
          <w:szCs w:val="24"/>
        </w:rPr>
      </w:pPr>
    </w:p>
    <w:p w14:paraId="1165BB1C" w14:textId="77777777" w:rsidR="00164679" w:rsidRDefault="00164679" w:rsidP="00164679">
      <w:pPr>
        <w:spacing w:after="0" w:line="360" w:lineRule="auto"/>
        <w:jc w:val="right"/>
        <w:rPr>
          <w:rFonts w:ascii="Times New Roman" w:hAnsi="Times New Roman"/>
          <w:b/>
          <w:i/>
          <w:sz w:val="24"/>
          <w:szCs w:val="24"/>
        </w:rPr>
      </w:pPr>
    </w:p>
    <w:p w14:paraId="06C7DFE4" w14:textId="77777777" w:rsidR="00164679" w:rsidRPr="00B05D74" w:rsidRDefault="00164679" w:rsidP="00164679">
      <w:pPr>
        <w:spacing w:after="0" w:line="360" w:lineRule="auto"/>
        <w:jc w:val="right"/>
        <w:rPr>
          <w:rFonts w:ascii="Times New Roman" w:hAnsi="Times New Roman"/>
          <w:b/>
          <w:sz w:val="24"/>
          <w:szCs w:val="24"/>
        </w:rPr>
      </w:pPr>
      <w:r w:rsidRPr="00B05D74">
        <w:rPr>
          <w:rFonts w:ascii="Times New Roman" w:hAnsi="Times New Roman"/>
          <w:b/>
          <w:sz w:val="24"/>
          <w:szCs w:val="24"/>
        </w:rPr>
        <w:t xml:space="preserve">Составитель: </w:t>
      </w:r>
    </w:p>
    <w:p w14:paraId="3CE4E294" w14:textId="77777777" w:rsidR="00164679" w:rsidRPr="00B05D74" w:rsidRDefault="00164679" w:rsidP="00164679">
      <w:pPr>
        <w:spacing w:after="0" w:line="360" w:lineRule="auto"/>
        <w:jc w:val="right"/>
        <w:rPr>
          <w:rFonts w:ascii="Times New Roman" w:hAnsi="Times New Roman"/>
          <w:b/>
          <w:sz w:val="24"/>
          <w:szCs w:val="24"/>
        </w:rPr>
      </w:pPr>
      <w:r>
        <w:rPr>
          <w:rFonts w:ascii="Times New Roman" w:hAnsi="Times New Roman"/>
          <w:b/>
          <w:sz w:val="24"/>
          <w:szCs w:val="24"/>
        </w:rPr>
        <w:t>ст. преподаватель кафедры ГПП</w:t>
      </w:r>
    </w:p>
    <w:p w14:paraId="33D51CCF" w14:textId="751CAD45" w:rsidR="00164679" w:rsidRPr="00B05D74" w:rsidRDefault="00E90EB6" w:rsidP="00164679">
      <w:pPr>
        <w:spacing w:after="0" w:line="360" w:lineRule="auto"/>
        <w:jc w:val="right"/>
        <w:rPr>
          <w:rFonts w:ascii="Times New Roman" w:hAnsi="Times New Roman"/>
          <w:b/>
          <w:sz w:val="24"/>
          <w:szCs w:val="24"/>
        </w:rPr>
      </w:pPr>
      <w:r>
        <w:rPr>
          <w:rFonts w:ascii="Times New Roman" w:hAnsi="Times New Roman"/>
          <w:b/>
          <w:sz w:val="24"/>
          <w:szCs w:val="24"/>
        </w:rPr>
        <w:t>Слинькова Т.В.</w:t>
      </w:r>
    </w:p>
    <w:p w14:paraId="11BF1143"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6A05E592" w14:textId="77777777" w:rsidR="00164679" w:rsidRPr="005C49E7" w:rsidRDefault="00164679" w:rsidP="00164679">
      <w:pPr>
        <w:shd w:val="clear" w:color="auto" w:fill="FFFFFF"/>
        <w:spacing w:after="0" w:line="360" w:lineRule="auto"/>
        <w:rPr>
          <w:rFonts w:ascii="Times New Roman" w:hAnsi="Times New Roman"/>
          <w:b/>
          <w:color w:val="000000"/>
          <w:spacing w:val="1"/>
          <w:sz w:val="24"/>
          <w:szCs w:val="24"/>
        </w:rPr>
      </w:pPr>
    </w:p>
    <w:p w14:paraId="7F44EEA6" w14:textId="77777777" w:rsidR="00164679" w:rsidRPr="005C49E7" w:rsidRDefault="00164679" w:rsidP="00164679">
      <w:pPr>
        <w:shd w:val="clear" w:color="auto" w:fill="FFFFFF"/>
        <w:spacing w:after="0" w:line="360" w:lineRule="auto"/>
        <w:ind w:firstLine="567"/>
        <w:jc w:val="center"/>
        <w:rPr>
          <w:rFonts w:ascii="Times New Roman" w:hAnsi="Times New Roman"/>
          <w:b/>
          <w:color w:val="000000"/>
          <w:spacing w:val="1"/>
          <w:sz w:val="24"/>
          <w:szCs w:val="24"/>
        </w:rPr>
      </w:pPr>
    </w:p>
    <w:p w14:paraId="128443A1" w14:textId="77777777" w:rsidR="00164679" w:rsidRDefault="00164679" w:rsidP="00164679">
      <w:pPr>
        <w:shd w:val="clear" w:color="auto" w:fill="FFFFFF"/>
        <w:spacing w:after="0" w:line="360" w:lineRule="auto"/>
        <w:jc w:val="center"/>
        <w:rPr>
          <w:rFonts w:ascii="Times New Roman" w:hAnsi="Times New Roman"/>
          <w:b/>
          <w:color w:val="000000"/>
          <w:spacing w:val="1"/>
          <w:sz w:val="24"/>
          <w:szCs w:val="24"/>
        </w:rPr>
      </w:pPr>
    </w:p>
    <w:p w14:paraId="77232B8F" w14:textId="77777777" w:rsidR="00164679" w:rsidRDefault="00164679" w:rsidP="00164679">
      <w:pPr>
        <w:shd w:val="clear" w:color="auto" w:fill="FFFFFF"/>
        <w:spacing w:after="0" w:line="360" w:lineRule="auto"/>
        <w:jc w:val="center"/>
        <w:rPr>
          <w:rFonts w:ascii="Times New Roman" w:hAnsi="Times New Roman"/>
          <w:b/>
          <w:color w:val="000000"/>
          <w:spacing w:val="1"/>
          <w:sz w:val="24"/>
          <w:szCs w:val="24"/>
        </w:rPr>
      </w:pPr>
    </w:p>
    <w:p w14:paraId="1B4B165F" w14:textId="77777777" w:rsidR="00164679" w:rsidRDefault="00164679" w:rsidP="00164679">
      <w:pPr>
        <w:shd w:val="clear" w:color="auto" w:fill="FFFFFF"/>
        <w:spacing w:after="0" w:line="360" w:lineRule="auto"/>
        <w:jc w:val="center"/>
        <w:rPr>
          <w:rFonts w:ascii="Times New Roman" w:hAnsi="Times New Roman"/>
          <w:b/>
          <w:color w:val="000000"/>
          <w:spacing w:val="1"/>
          <w:sz w:val="24"/>
          <w:szCs w:val="24"/>
        </w:rPr>
      </w:pPr>
    </w:p>
    <w:p w14:paraId="2AA5F316" w14:textId="6C385139" w:rsidR="00164679" w:rsidRPr="005C49E7" w:rsidRDefault="00D45AD5" w:rsidP="00164679">
      <w:pPr>
        <w:shd w:val="clear" w:color="auto" w:fill="FFFFFF"/>
        <w:spacing w:after="0" w:line="36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t>Черкесск - 202</w:t>
      </w:r>
      <w:r w:rsidR="00E90EB6">
        <w:rPr>
          <w:rFonts w:ascii="Times New Roman" w:hAnsi="Times New Roman"/>
          <w:b/>
          <w:color w:val="000000"/>
          <w:spacing w:val="1"/>
          <w:sz w:val="24"/>
          <w:szCs w:val="24"/>
        </w:rPr>
        <w:t>5</w:t>
      </w:r>
    </w:p>
    <w:p w14:paraId="3B6B4BCA" w14:textId="77777777" w:rsidR="00164679" w:rsidRPr="002F1F06" w:rsidRDefault="00164679" w:rsidP="00164679">
      <w:pPr>
        <w:pStyle w:val="Style23"/>
        <w:keepNext/>
        <w:widowControl/>
        <w:spacing w:line="240" w:lineRule="auto"/>
        <w:ind w:firstLine="709"/>
        <w:contextualSpacing/>
        <w:jc w:val="center"/>
        <w:rPr>
          <w:rStyle w:val="FontStyle213"/>
        </w:rPr>
      </w:pPr>
      <w:r w:rsidRPr="002F1F06">
        <w:rPr>
          <w:rStyle w:val="FontStyle213"/>
        </w:rPr>
        <w:lastRenderedPageBreak/>
        <w:t>Методические рекомендации по написанию, оформлению и</w:t>
      </w:r>
    </w:p>
    <w:p w14:paraId="1E475216" w14:textId="77777777" w:rsidR="00164679" w:rsidRPr="002F1F06" w:rsidRDefault="00164679" w:rsidP="00164679">
      <w:pPr>
        <w:pStyle w:val="Style23"/>
        <w:keepNext/>
        <w:widowControl/>
        <w:spacing w:line="240" w:lineRule="auto"/>
        <w:ind w:firstLine="709"/>
        <w:contextualSpacing/>
        <w:jc w:val="center"/>
        <w:rPr>
          <w:rStyle w:val="FontStyle213"/>
        </w:rPr>
      </w:pPr>
      <w:r w:rsidRPr="002F1F06">
        <w:rPr>
          <w:rStyle w:val="FontStyle213"/>
        </w:rPr>
        <w:t>защите контрольных работ</w:t>
      </w:r>
    </w:p>
    <w:p w14:paraId="3124D755" w14:textId="77777777" w:rsidR="00164679" w:rsidRDefault="00164679" w:rsidP="00164679">
      <w:pPr>
        <w:pStyle w:val="Style23"/>
        <w:keepNext/>
        <w:widowControl/>
        <w:spacing w:line="240" w:lineRule="auto"/>
        <w:ind w:firstLine="709"/>
        <w:contextualSpacing/>
        <w:jc w:val="center"/>
        <w:rPr>
          <w:rStyle w:val="FontStyle213"/>
        </w:rPr>
      </w:pPr>
      <w:r w:rsidRPr="002F1F06">
        <w:rPr>
          <w:rStyle w:val="FontStyle213"/>
        </w:rPr>
        <w:t xml:space="preserve">(для </w:t>
      </w:r>
      <w:r>
        <w:rPr>
          <w:rStyle w:val="FontStyle213"/>
        </w:rPr>
        <w:t>обучающихся</w:t>
      </w:r>
      <w:r w:rsidRPr="002F1F06">
        <w:rPr>
          <w:rStyle w:val="FontStyle213"/>
        </w:rPr>
        <w:t xml:space="preserve"> заочной формы обучения)</w:t>
      </w:r>
    </w:p>
    <w:p w14:paraId="6D659A56" w14:textId="77777777" w:rsidR="00164679" w:rsidRDefault="00164679" w:rsidP="00164679">
      <w:pPr>
        <w:pStyle w:val="Style23"/>
        <w:keepNext/>
        <w:widowControl/>
        <w:spacing w:line="240" w:lineRule="auto"/>
        <w:ind w:firstLine="709"/>
        <w:contextualSpacing/>
        <w:jc w:val="center"/>
        <w:rPr>
          <w:rStyle w:val="FontStyle213"/>
        </w:rPr>
      </w:pPr>
    </w:p>
    <w:p w14:paraId="6DDED9DD"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Контрольная работа является составной частью учебного процесса заочной формы обучения, одним из видов отчета </w:t>
      </w:r>
      <w:r>
        <w:rPr>
          <w:rFonts w:ascii="Times New Roman" w:hAnsi="Times New Roman"/>
          <w:sz w:val="24"/>
          <w:szCs w:val="24"/>
        </w:rPr>
        <w:t>обучающихся</w:t>
      </w:r>
      <w:r w:rsidRPr="002F1F06">
        <w:rPr>
          <w:rFonts w:ascii="Times New Roman" w:hAnsi="Times New Roman"/>
          <w:sz w:val="24"/>
          <w:szCs w:val="24"/>
        </w:rPr>
        <w:t xml:space="preserve">-заочников о проделанной самостоятельной работе. Результаты решения предложенных заданий позволяют оценить полноту и правильность усвоения теоретического материала, и возможность его практического применения. Все казусы - задачи, предлагаемые для решения, являются реальными жизненными ситуациями, с которыми сталкиваются </w:t>
      </w:r>
      <w:r>
        <w:rPr>
          <w:rFonts w:ascii="Times New Roman" w:hAnsi="Times New Roman"/>
          <w:sz w:val="24"/>
          <w:szCs w:val="24"/>
        </w:rPr>
        <w:t xml:space="preserve">граждане, а также </w:t>
      </w:r>
      <w:r w:rsidRPr="002F1F06">
        <w:rPr>
          <w:rFonts w:ascii="Times New Roman" w:hAnsi="Times New Roman"/>
          <w:sz w:val="24"/>
          <w:szCs w:val="24"/>
        </w:rPr>
        <w:t xml:space="preserve">сотрудники правоохранительных и судебных органов в повседневной профессиональной деятельности. </w:t>
      </w:r>
    </w:p>
    <w:p w14:paraId="1958E09C"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Контрольная работа имеет целью научить </w:t>
      </w:r>
      <w:r>
        <w:rPr>
          <w:rFonts w:ascii="Times New Roman" w:hAnsi="Times New Roman"/>
          <w:sz w:val="24"/>
          <w:szCs w:val="24"/>
        </w:rPr>
        <w:t>обучающихся</w:t>
      </w:r>
      <w:r w:rsidRPr="002F1F06">
        <w:rPr>
          <w:rFonts w:ascii="Times New Roman" w:hAnsi="Times New Roman"/>
          <w:sz w:val="24"/>
          <w:szCs w:val="24"/>
        </w:rPr>
        <w:t xml:space="preserve">-заочников самостоятельно применять полученные знания для комплексного решения конкретных практических задач, привить навыки самостоятельного проведения научных исследований и обоснования принимаемых решений. Работа над </w:t>
      </w:r>
      <w:r>
        <w:rPr>
          <w:rFonts w:ascii="Times New Roman" w:hAnsi="Times New Roman"/>
          <w:sz w:val="24"/>
          <w:szCs w:val="24"/>
        </w:rPr>
        <w:t xml:space="preserve">заданиями </w:t>
      </w:r>
      <w:r w:rsidRPr="002F1F06">
        <w:rPr>
          <w:rFonts w:ascii="Times New Roman" w:hAnsi="Times New Roman"/>
          <w:sz w:val="24"/>
          <w:szCs w:val="24"/>
        </w:rPr>
        <w:t xml:space="preserve">контрольной является неотъемлемой частью учебного плана для </w:t>
      </w:r>
      <w:r>
        <w:rPr>
          <w:rFonts w:ascii="Times New Roman" w:hAnsi="Times New Roman"/>
          <w:sz w:val="24"/>
          <w:szCs w:val="24"/>
        </w:rPr>
        <w:t>обучающихся</w:t>
      </w:r>
      <w:r w:rsidRPr="002F1F06">
        <w:rPr>
          <w:rFonts w:ascii="Times New Roman" w:hAnsi="Times New Roman"/>
          <w:sz w:val="24"/>
          <w:szCs w:val="24"/>
        </w:rPr>
        <w:t xml:space="preserve"> заочной формы обучения и представляет собой самостоятельное исследование </w:t>
      </w:r>
      <w:r>
        <w:rPr>
          <w:rFonts w:ascii="Times New Roman" w:hAnsi="Times New Roman"/>
          <w:sz w:val="24"/>
          <w:szCs w:val="24"/>
        </w:rPr>
        <w:t xml:space="preserve">обучающегося </w:t>
      </w:r>
      <w:r w:rsidRPr="002F1F06">
        <w:rPr>
          <w:rFonts w:ascii="Times New Roman" w:hAnsi="Times New Roman"/>
          <w:sz w:val="24"/>
          <w:szCs w:val="24"/>
        </w:rPr>
        <w:t>по выбранной теме, включающее в себя использование различных методов научного анализа как монографических и периодических печатных источников, так и судебной практики различного уровня. Результатом данного исследования должен стать самостоятельно написанный логически последовательный и аргументированный текст, составляющий содержание контрольной работы.</w:t>
      </w:r>
    </w:p>
    <w:p w14:paraId="01AD74C0"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 Использование при написании работы только учебников исключает возможность допуска работы к защите. Таким образом, для глубокого усвоения материала целесообразно пользоваться не только учебной и монографической литературой, но и юридическими журналами и газетами, выходящими в пределах страны. Поощряется использование иностранного законодательства и литературы по существу темы контрольной работы.</w:t>
      </w:r>
    </w:p>
    <w:p w14:paraId="7664A670" w14:textId="77777777" w:rsidR="00164679" w:rsidRPr="002F1F06" w:rsidRDefault="00164679" w:rsidP="00164679">
      <w:pPr>
        <w:keepNext/>
        <w:spacing w:after="0" w:line="240" w:lineRule="auto"/>
        <w:ind w:firstLine="709"/>
        <w:jc w:val="both"/>
        <w:rPr>
          <w:rFonts w:ascii="Times New Roman" w:hAnsi="Times New Roman"/>
          <w:sz w:val="24"/>
          <w:szCs w:val="24"/>
        </w:rPr>
      </w:pPr>
      <w:r w:rsidRPr="002F1F06">
        <w:rPr>
          <w:rFonts w:ascii="Times New Roman" w:hAnsi="Times New Roman"/>
          <w:sz w:val="24"/>
          <w:szCs w:val="24"/>
        </w:rPr>
        <w:t xml:space="preserve">Ответ на теоретический вопрос контрольной работы предполагает подробное и глубокое изучение максимально возможного количества научной литературы, имеющейся по данной теме, а также судебной практики высших и местных органов. Использование при написании работы только учебников практически исключает возможность ее положительной оценки. Поиск учебной, научной литературы и нормативного материала для выполнения контрольной работы осуществляется </w:t>
      </w:r>
      <w:r>
        <w:rPr>
          <w:rFonts w:ascii="Times New Roman" w:hAnsi="Times New Roman"/>
          <w:sz w:val="24"/>
          <w:szCs w:val="24"/>
        </w:rPr>
        <w:t xml:space="preserve">обучающимися </w:t>
      </w:r>
      <w:r w:rsidRPr="002F1F06">
        <w:rPr>
          <w:rFonts w:ascii="Times New Roman" w:hAnsi="Times New Roman"/>
          <w:sz w:val="24"/>
          <w:szCs w:val="24"/>
        </w:rPr>
        <w:t>самостоятельно.</w:t>
      </w:r>
    </w:p>
    <w:p w14:paraId="0E521BD7"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 xml:space="preserve">Проверку и допуск контрольных работ по </w:t>
      </w:r>
      <w:r>
        <w:rPr>
          <w:rFonts w:ascii="Times New Roman" w:hAnsi="Times New Roman"/>
          <w:sz w:val="24"/>
          <w:szCs w:val="24"/>
        </w:rPr>
        <w:t xml:space="preserve">гражданскому </w:t>
      </w:r>
      <w:r w:rsidRPr="002F1F06">
        <w:rPr>
          <w:rFonts w:ascii="Times New Roman" w:hAnsi="Times New Roman"/>
          <w:sz w:val="24"/>
          <w:szCs w:val="24"/>
        </w:rPr>
        <w:t>праву к защите осуществля</w:t>
      </w:r>
      <w:r>
        <w:rPr>
          <w:rFonts w:ascii="Times New Roman" w:hAnsi="Times New Roman"/>
          <w:sz w:val="24"/>
          <w:szCs w:val="24"/>
        </w:rPr>
        <w:t>ет преподаватель кафедры Г</w:t>
      </w:r>
      <w:r w:rsidRPr="002F1F06">
        <w:rPr>
          <w:rFonts w:ascii="Times New Roman" w:hAnsi="Times New Roman"/>
          <w:sz w:val="24"/>
          <w:szCs w:val="24"/>
        </w:rPr>
        <w:t>ПД, ведущий соответствующий курс. Предварительная положительная оценка выполненной контрольной работы - «Допущена к защите» - является основанием для допуска заочника к защите данной работы, и, в случае успешной защиты - к сдаче зачета или экзамена по дисциплине. При получении отрицательного отзыва о выполненной контрольной работе - «Не допущена к защите» -  студенту возвращается работа. При этом ему необходимо в кратчайшие сроки доработать частично или переработать полностью задание контрольной работы, с учетом замечаний, высказанных проверяющим преподавателем. После этого студенту необходимо безотлагательно вновь представить переработанную работу для ее предварительной оценки – «Допущена к защите», «Не допущена к защите» - вместе с замечаниями и текстом ранее не зачтенной работы.</w:t>
      </w:r>
    </w:p>
    <w:p w14:paraId="7F02C8F7" w14:textId="77777777" w:rsidR="00164679" w:rsidRPr="002F1F06" w:rsidRDefault="00164679" w:rsidP="00164679">
      <w:pPr>
        <w:keepNext/>
        <w:spacing w:after="0" w:line="240" w:lineRule="auto"/>
        <w:ind w:firstLine="709"/>
        <w:jc w:val="both"/>
        <w:rPr>
          <w:rFonts w:ascii="Times New Roman" w:hAnsi="Times New Roman"/>
          <w:sz w:val="24"/>
          <w:szCs w:val="24"/>
        </w:rPr>
      </w:pPr>
      <w:r w:rsidRPr="002F1F06">
        <w:rPr>
          <w:rFonts w:ascii="Times New Roman" w:hAnsi="Times New Roman"/>
          <w:sz w:val="24"/>
          <w:szCs w:val="24"/>
        </w:rPr>
        <w:t>Студенты, не сдавшие в срок контрольную работу или не получившие допуска к защите либо получившие на защите неудовлетворительную оценку – «не зачтено», не допускаются к очередному зачету или экзамену.</w:t>
      </w:r>
    </w:p>
    <w:p w14:paraId="28E49EF9"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lastRenderedPageBreak/>
        <w:t>Контрольная работа, выполненная небрежно, не по заданному варианту, без соблюдения правил, предъявляемых к ее оформлению, с нарушением иных установленных требований, возвращается без проверки с указанием причин. В этом случае контрольная работа выполняется повторно.</w:t>
      </w:r>
    </w:p>
    <w:p w14:paraId="65B37804"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При выполнении контрольной работы не допускается дословное переписывание отрывков текста учебников или иной литературы, за исключением цитат, которые должны соответствующим образом оформляться (подстрочные постраничные примечания - ссылки на использованные источники). Студенту необходимо творчески осмыслить изученную литературу и изложить содержание контрольной работы самостоятельно.</w:t>
      </w:r>
    </w:p>
    <w:p w14:paraId="31102F2F"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Раскрывая содержание нормативного материала, необходимо давать точные ссылки на соответствующие нормативные акты: указать его название, когда и каким органом он принят, где опубликован. При этом важно обращаться непосредственно к самим нормативным актам, а не воспроизводить их положения на основании учебной или популярной литературы.</w:t>
      </w:r>
    </w:p>
    <w:p w14:paraId="54EEEFF8"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b/>
          <w:i/>
          <w:sz w:val="24"/>
          <w:szCs w:val="24"/>
        </w:rPr>
        <w:t xml:space="preserve">Представляется необходимым еще раз обратить внимание </w:t>
      </w:r>
      <w:r>
        <w:rPr>
          <w:rFonts w:ascii="Times New Roman" w:hAnsi="Times New Roman"/>
          <w:b/>
          <w:i/>
          <w:sz w:val="24"/>
          <w:szCs w:val="24"/>
        </w:rPr>
        <w:t>обучающихся</w:t>
      </w:r>
      <w:r w:rsidRPr="002F1F06">
        <w:rPr>
          <w:rFonts w:ascii="Times New Roman" w:hAnsi="Times New Roman"/>
          <w:b/>
          <w:i/>
          <w:sz w:val="24"/>
          <w:szCs w:val="24"/>
        </w:rPr>
        <w:t>:</w:t>
      </w:r>
      <w:r w:rsidRPr="002F1F06">
        <w:rPr>
          <w:rFonts w:ascii="Times New Roman" w:hAnsi="Times New Roman"/>
          <w:sz w:val="24"/>
          <w:szCs w:val="24"/>
        </w:rPr>
        <w:t xml:space="preserve"> При использовании нормативных и литературных материалов ссылки на источники обязательны! Заимствование чужого текста без соответствующих сносок - ссылок расценивается как недобросовестность студента - компиляция.</w:t>
      </w:r>
    </w:p>
    <w:p w14:paraId="6D78EB63" w14:textId="77777777" w:rsidR="00164679" w:rsidRPr="002F1F06" w:rsidRDefault="00164679" w:rsidP="00164679">
      <w:pPr>
        <w:pStyle w:val="a5"/>
        <w:spacing w:before="0" w:beforeAutospacing="0" w:after="0" w:afterAutospacing="0"/>
        <w:ind w:firstLine="709"/>
        <w:jc w:val="both"/>
        <w:rPr>
          <w:color w:val="000000"/>
        </w:rPr>
      </w:pPr>
      <w:r w:rsidRPr="002F1F06">
        <w:rPr>
          <w:color w:val="000000"/>
        </w:rPr>
        <w:t xml:space="preserve">Контрольная работа по Общей части </w:t>
      </w:r>
      <w:r>
        <w:rPr>
          <w:color w:val="000000"/>
        </w:rPr>
        <w:t xml:space="preserve">гражданского </w:t>
      </w:r>
      <w:r w:rsidRPr="002F1F06">
        <w:rPr>
          <w:color w:val="000000"/>
        </w:rPr>
        <w:t xml:space="preserve">права представляет собой </w:t>
      </w:r>
      <w:r>
        <w:rPr>
          <w:color w:val="000000"/>
        </w:rPr>
        <w:t xml:space="preserve">выполнение теоретических заданий и </w:t>
      </w:r>
      <w:r w:rsidRPr="002F1F06">
        <w:rPr>
          <w:color w:val="000000"/>
        </w:rPr>
        <w:t>решение</w:t>
      </w:r>
      <w:r>
        <w:rPr>
          <w:color w:val="000000"/>
        </w:rPr>
        <w:t xml:space="preserve"> практических</w:t>
      </w:r>
      <w:r w:rsidRPr="002F1F06">
        <w:rPr>
          <w:color w:val="000000"/>
        </w:rPr>
        <w:t xml:space="preserve"> задач по одному из указанных ниже вариантов. Ответы на поставленные в задаче вопросы должны содержать аргументированный анализ соответствующих понятий и признаков конкретных </w:t>
      </w:r>
      <w:r>
        <w:rPr>
          <w:color w:val="000000"/>
        </w:rPr>
        <w:t>гражданско</w:t>
      </w:r>
      <w:r w:rsidRPr="002F1F06">
        <w:rPr>
          <w:color w:val="000000"/>
        </w:rPr>
        <w:t>-правов</w:t>
      </w:r>
      <w:r>
        <w:rPr>
          <w:color w:val="000000"/>
        </w:rPr>
        <w:t>ых норм</w:t>
      </w:r>
      <w:r w:rsidRPr="002F1F06">
        <w:rPr>
          <w:color w:val="000000"/>
        </w:rPr>
        <w:t xml:space="preserve">. </w:t>
      </w:r>
    </w:p>
    <w:p w14:paraId="52EB1D30" w14:textId="77777777" w:rsidR="00164679" w:rsidRPr="002F1F06" w:rsidRDefault="00164679" w:rsidP="00164679">
      <w:pPr>
        <w:pStyle w:val="a5"/>
        <w:spacing w:before="0" w:beforeAutospacing="0" w:after="0" w:afterAutospacing="0"/>
        <w:ind w:firstLine="709"/>
        <w:jc w:val="both"/>
        <w:rPr>
          <w:color w:val="000000"/>
        </w:rPr>
      </w:pPr>
      <w:r w:rsidRPr="002F1F06">
        <w:rPr>
          <w:color w:val="000000"/>
        </w:rPr>
        <w:t>Для этого необходимо:</w:t>
      </w:r>
    </w:p>
    <w:p w14:paraId="20CBADC1" w14:textId="77777777" w:rsidR="00164679" w:rsidRPr="002F1F06" w:rsidRDefault="00164679" w:rsidP="00164679">
      <w:pPr>
        <w:pStyle w:val="a5"/>
        <w:spacing w:before="0" w:beforeAutospacing="0" w:after="0" w:afterAutospacing="0"/>
        <w:ind w:firstLine="709"/>
        <w:jc w:val="both"/>
        <w:rPr>
          <w:color w:val="000000"/>
        </w:rPr>
      </w:pPr>
      <w:r w:rsidRPr="002F1F06">
        <w:rPr>
          <w:color w:val="000000"/>
        </w:rPr>
        <w:t xml:space="preserve">1. Уяснить суть </w:t>
      </w:r>
      <w:r>
        <w:rPr>
          <w:color w:val="000000"/>
        </w:rPr>
        <w:t xml:space="preserve">как теоретического задания, так и задачи, и </w:t>
      </w:r>
      <w:r w:rsidRPr="002F1F06">
        <w:rPr>
          <w:color w:val="000000"/>
        </w:rPr>
        <w:t xml:space="preserve">сформулированных </w:t>
      </w:r>
      <w:r>
        <w:rPr>
          <w:color w:val="000000"/>
        </w:rPr>
        <w:t xml:space="preserve">в задаче </w:t>
      </w:r>
      <w:r w:rsidRPr="002F1F06">
        <w:rPr>
          <w:color w:val="000000"/>
        </w:rPr>
        <w:t>вопросов.</w:t>
      </w:r>
    </w:p>
    <w:p w14:paraId="40D58D7F" w14:textId="77777777" w:rsidR="00164679" w:rsidRPr="002F1F06" w:rsidRDefault="00164679" w:rsidP="00164679">
      <w:pPr>
        <w:pStyle w:val="a5"/>
        <w:spacing w:before="0" w:beforeAutospacing="0" w:after="0" w:afterAutospacing="0"/>
        <w:ind w:firstLine="709"/>
        <w:jc w:val="both"/>
        <w:rPr>
          <w:color w:val="000000"/>
        </w:rPr>
      </w:pPr>
      <w:r w:rsidRPr="002F1F06">
        <w:rPr>
          <w:color w:val="000000"/>
        </w:rPr>
        <w:t>2. Изучить соответствующие главы и разделы учеб</w:t>
      </w:r>
      <w:r>
        <w:rPr>
          <w:color w:val="000000"/>
        </w:rPr>
        <w:t>ника, нормы Г</w:t>
      </w:r>
      <w:r w:rsidRPr="002F1F06">
        <w:rPr>
          <w:color w:val="000000"/>
        </w:rPr>
        <w:t>К РФ, материалы постановлений Пленума Верховного Суда РФ, а также рекомендованную литературу.</w:t>
      </w:r>
    </w:p>
    <w:p w14:paraId="5BA20672" w14:textId="77777777" w:rsidR="00164679" w:rsidRPr="002F1F06" w:rsidRDefault="00164679" w:rsidP="00164679">
      <w:pPr>
        <w:pStyle w:val="a5"/>
        <w:spacing w:before="0" w:beforeAutospacing="0" w:after="0" w:afterAutospacing="0"/>
        <w:ind w:firstLine="709"/>
        <w:jc w:val="both"/>
        <w:rPr>
          <w:color w:val="000000"/>
        </w:rPr>
      </w:pPr>
      <w:r w:rsidRPr="002F1F06">
        <w:rPr>
          <w:color w:val="000000"/>
        </w:rPr>
        <w:t>3. Изложить в письменном виде ответы на поставленные вопросы с обязательной ссылкой:</w:t>
      </w:r>
    </w:p>
    <w:p w14:paraId="71DE1DED" w14:textId="77777777" w:rsidR="00164679" w:rsidRPr="002F1F06" w:rsidRDefault="00164679" w:rsidP="00164679">
      <w:pPr>
        <w:pStyle w:val="a5"/>
        <w:spacing w:before="0" w:beforeAutospacing="0" w:after="0" w:afterAutospacing="0"/>
        <w:ind w:firstLine="709"/>
        <w:jc w:val="both"/>
        <w:rPr>
          <w:color w:val="000000"/>
        </w:rPr>
      </w:pPr>
      <w:r w:rsidRPr="002F1F06">
        <w:rPr>
          <w:color w:val="000000"/>
        </w:rPr>
        <w:t>а) на соответс</w:t>
      </w:r>
      <w:r>
        <w:rPr>
          <w:color w:val="000000"/>
        </w:rPr>
        <w:t>твующие статьи (части, пункты) Г</w:t>
      </w:r>
      <w:r w:rsidRPr="002F1F06">
        <w:rPr>
          <w:color w:val="000000"/>
        </w:rPr>
        <w:t>К РФ;</w:t>
      </w:r>
    </w:p>
    <w:p w14:paraId="712EF71E" w14:textId="77777777" w:rsidR="00164679" w:rsidRPr="002F1F06" w:rsidRDefault="00164679" w:rsidP="00164679">
      <w:pPr>
        <w:pStyle w:val="a5"/>
        <w:spacing w:before="0" w:beforeAutospacing="0" w:after="0" w:afterAutospacing="0"/>
        <w:ind w:firstLine="709"/>
        <w:jc w:val="both"/>
        <w:rPr>
          <w:color w:val="000000"/>
        </w:rPr>
      </w:pPr>
      <w:r w:rsidRPr="002F1F06">
        <w:rPr>
          <w:color w:val="000000"/>
        </w:rPr>
        <w:t xml:space="preserve">б) на другие законы и подзаконные акты, если они необходимы для толкования того или иного признака </w:t>
      </w:r>
      <w:r>
        <w:rPr>
          <w:color w:val="000000"/>
        </w:rPr>
        <w:t>гражданско</w:t>
      </w:r>
      <w:r w:rsidRPr="002F1F06">
        <w:rPr>
          <w:color w:val="000000"/>
        </w:rPr>
        <w:t>-правовой нормы;</w:t>
      </w:r>
    </w:p>
    <w:p w14:paraId="31CB3B00" w14:textId="77777777" w:rsidR="00164679" w:rsidRPr="002F1F06" w:rsidRDefault="00164679" w:rsidP="00164679">
      <w:pPr>
        <w:pStyle w:val="a5"/>
        <w:spacing w:before="0" w:beforeAutospacing="0" w:after="0" w:afterAutospacing="0"/>
        <w:ind w:firstLine="709"/>
        <w:jc w:val="both"/>
        <w:rPr>
          <w:color w:val="000000"/>
        </w:rPr>
      </w:pPr>
      <w:r w:rsidRPr="002F1F06">
        <w:rPr>
          <w:color w:val="000000"/>
        </w:rPr>
        <w:t>в) на пункты постановлений Пленума Верховного Суда Российской Федерации или СССР, которые разъясняют содержание закона, применяемого при решении задачи.</w:t>
      </w:r>
    </w:p>
    <w:p w14:paraId="5CA347A4" w14:textId="77777777" w:rsidR="00164679" w:rsidRPr="002F1F06" w:rsidRDefault="00164679" w:rsidP="00164679">
      <w:pPr>
        <w:pStyle w:val="a5"/>
        <w:spacing w:before="0" w:beforeAutospacing="0" w:after="0" w:afterAutospacing="0"/>
        <w:ind w:firstLine="709"/>
        <w:jc w:val="both"/>
        <w:rPr>
          <w:color w:val="000000"/>
        </w:rPr>
      </w:pPr>
      <w:r w:rsidRPr="002F1F06">
        <w:rPr>
          <w:color w:val="000000"/>
        </w:rPr>
        <w:t>Мотивировка решения предполагает не только анализ соответствия элементов</w:t>
      </w:r>
      <w:r>
        <w:rPr>
          <w:color w:val="000000"/>
        </w:rPr>
        <w:t xml:space="preserve"> гражданского правоотношения, изложенного в задаче, признаков</w:t>
      </w:r>
      <w:r w:rsidRPr="002F1F06">
        <w:rPr>
          <w:color w:val="000000"/>
        </w:rPr>
        <w:t xml:space="preserve"> </w:t>
      </w:r>
      <w:r>
        <w:rPr>
          <w:color w:val="000000"/>
        </w:rPr>
        <w:t>гражданско</w:t>
      </w:r>
      <w:r w:rsidRPr="002F1F06">
        <w:rPr>
          <w:color w:val="000000"/>
        </w:rPr>
        <w:t xml:space="preserve">-правовой нормы, но и приведение необходимых аргументов из научной литературы. Особенно это касается спорных к неоднозначно решаемых в практике вопросов, оценочных признаков </w:t>
      </w:r>
      <w:r>
        <w:rPr>
          <w:color w:val="000000"/>
        </w:rPr>
        <w:t xml:space="preserve">гражданского </w:t>
      </w:r>
      <w:r w:rsidRPr="002F1F06">
        <w:rPr>
          <w:color w:val="000000"/>
        </w:rPr>
        <w:t>закона и т.п. Если условие задачи дает основание для нескольких вариантов решения, то необходимо предложить решение по каждой версии. В случаях, когда в задаче несколько</w:t>
      </w:r>
      <w:r>
        <w:rPr>
          <w:color w:val="000000"/>
        </w:rPr>
        <w:t xml:space="preserve"> субъектов</w:t>
      </w:r>
      <w:r w:rsidRPr="002F1F06">
        <w:rPr>
          <w:color w:val="000000"/>
        </w:rPr>
        <w:t>, самостояте</w:t>
      </w:r>
      <w:r>
        <w:rPr>
          <w:color w:val="000000"/>
        </w:rPr>
        <w:t>льной юридической оценке подлежа</w:t>
      </w:r>
      <w:r w:rsidRPr="002F1F06">
        <w:rPr>
          <w:color w:val="000000"/>
        </w:rPr>
        <w:t xml:space="preserve">т </w:t>
      </w:r>
      <w:r>
        <w:rPr>
          <w:color w:val="000000"/>
        </w:rPr>
        <w:t>действия каждого</w:t>
      </w:r>
      <w:r w:rsidRPr="002F1F06">
        <w:rPr>
          <w:color w:val="000000"/>
        </w:rPr>
        <w:t xml:space="preserve"> из них.</w:t>
      </w:r>
    </w:p>
    <w:p w14:paraId="7F0033D8" w14:textId="77777777" w:rsidR="00164679" w:rsidRDefault="00164679" w:rsidP="00164679">
      <w:pPr>
        <w:pStyle w:val="a5"/>
        <w:spacing w:before="0" w:beforeAutospacing="0" w:after="0" w:afterAutospacing="0"/>
        <w:ind w:firstLine="709"/>
        <w:jc w:val="both"/>
        <w:rPr>
          <w:color w:val="000000"/>
        </w:rPr>
      </w:pPr>
      <w:r w:rsidRPr="007D342E">
        <w:rPr>
          <w:color w:val="000000"/>
        </w:rPr>
        <w:t>Решение задачи, даже содержащее правильную ссылку на соответствующие нормы ГК РФ, но должным образом не аргументированное не засчитывается. Напротив, решение, хотя и спорное, но свидетельствующее о стремлении студента должным образом его обосновать, может быть зачтено. В контрольной работе должны быть освещены все сформулированные вопросы.</w:t>
      </w:r>
    </w:p>
    <w:p w14:paraId="45D1DA6F" w14:textId="77777777" w:rsidR="00164679" w:rsidRPr="007D342E" w:rsidRDefault="00164679" w:rsidP="00164679">
      <w:pPr>
        <w:pStyle w:val="a5"/>
        <w:spacing w:before="0" w:beforeAutospacing="0" w:after="0" w:afterAutospacing="0"/>
        <w:ind w:firstLine="709"/>
        <w:jc w:val="both"/>
        <w:rPr>
          <w:color w:val="000000"/>
        </w:rPr>
      </w:pPr>
      <w:r w:rsidRPr="007D342E">
        <w:rPr>
          <w:rFonts w:eastAsia="Calibri"/>
          <w:lang w:eastAsia="en-US"/>
        </w:rPr>
        <w:t xml:space="preserve">Практические </w:t>
      </w:r>
      <w:r>
        <w:rPr>
          <w:rFonts w:eastAsia="Calibri"/>
        </w:rPr>
        <w:t xml:space="preserve">задания </w:t>
      </w:r>
      <w:r w:rsidRPr="007D342E">
        <w:rPr>
          <w:rFonts w:eastAsia="Calibri"/>
          <w:b/>
          <w:i/>
          <w:lang w:eastAsia="en-US"/>
        </w:rPr>
        <w:t>в форме решения задач</w:t>
      </w:r>
      <w:r w:rsidRPr="007D342E">
        <w:rPr>
          <w:rFonts w:eastAsia="Calibri"/>
          <w:lang w:eastAsia="en-US"/>
        </w:rPr>
        <w:t xml:space="preserve"> являются одной из наиболее важных форм учебного процесса, предусмотренных учебным планом. Значение этой формы </w:t>
      </w:r>
      <w:r>
        <w:rPr>
          <w:rFonts w:eastAsia="Calibri"/>
        </w:rPr>
        <w:t xml:space="preserve">заданий </w:t>
      </w:r>
      <w:r w:rsidRPr="007D342E">
        <w:rPr>
          <w:rFonts w:eastAsia="Calibri"/>
          <w:lang w:eastAsia="en-US"/>
        </w:rPr>
        <w:t xml:space="preserve">определяется требованиями диалектического метода, важнейшим из </w:t>
      </w:r>
      <w:r w:rsidRPr="007D342E">
        <w:rPr>
          <w:rFonts w:eastAsia="Calibri"/>
          <w:lang w:eastAsia="en-US"/>
        </w:rPr>
        <w:lastRenderedPageBreak/>
        <w:t>которых являются проверка теоретических положений на практике и неразрывная связь теории с практикой.</w:t>
      </w:r>
    </w:p>
    <w:p w14:paraId="1EB59CA2" w14:textId="77777777" w:rsidR="00164679" w:rsidRPr="008E0B77" w:rsidRDefault="00164679" w:rsidP="00164679">
      <w:pPr>
        <w:pStyle w:val="Style15"/>
        <w:keepNext/>
        <w:widowControl/>
        <w:ind w:firstLine="720"/>
        <w:contextualSpacing/>
        <w:jc w:val="center"/>
        <w:rPr>
          <w:rStyle w:val="FontStyle211"/>
        </w:rPr>
      </w:pPr>
      <w:r w:rsidRPr="008E0B77">
        <w:rPr>
          <w:rStyle w:val="FontStyle211"/>
        </w:rPr>
        <w:t>Пример решения задачи</w:t>
      </w:r>
    </w:p>
    <w:p w14:paraId="3846B131" w14:textId="77777777" w:rsidR="00164679" w:rsidRDefault="00164679" w:rsidP="00164679">
      <w:pPr>
        <w:pStyle w:val="rtejustify"/>
        <w:spacing w:before="0" w:beforeAutospacing="0" w:after="0" w:afterAutospacing="0"/>
        <w:ind w:firstLine="720"/>
        <w:jc w:val="both"/>
        <w:rPr>
          <w:rStyle w:val="a9"/>
        </w:rPr>
      </w:pPr>
    </w:p>
    <w:p w14:paraId="0B088370" w14:textId="77777777" w:rsidR="00164679" w:rsidRDefault="00164679" w:rsidP="00164679">
      <w:pPr>
        <w:pStyle w:val="rtejustify"/>
        <w:spacing w:before="0" w:beforeAutospacing="0" w:after="0" w:afterAutospacing="0"/>
        <w:ind w:firstLine="720"/>
        <w:jc w:val="both"/>
      </w:pPr>
      <w:r>
        <w:rPr>
          <w:rStyle w:val="a9"/>
        </w:rPr>
        <w:t xml:space="preserve">Задача. </w:t>
      </w:r>
    </w:p>
    <w:p w14:paraId="60A722F9" w14:textId="77777777" w:rsidR="00164679" w:rsidRDefault="00164679" w:rsidP="00164679">
      <w:pPr>
        <w:pStyle w:val="rtejustify"/>
        <w:spacing w:before="0" w:beforeAutospacing="0" w:after="0" w:afterAutospacing="0"/>
        <w:ind w:firstLine="720"/>
        <w:jc w:val="both"/>
      </w:pPr>
      <w:r>
        <w:t>12-летний Костя Н. получил в подарок от деда велосипед. Поскольку Косте срочно понадобились коньки, он продал велосипед знакомому подростку 16 лет, а на вырученные деньги купил коньки. Отец Кости, узнав об этом, расценил поступок сына как неуважение к деду, пошел к подростку-покупателю с намерением вернуть деньги и забрать велосипед. Однако купивший велосипед подросток взять деньги и вернуть велосипед отказался, завив, что цену он дал за покупку нормальную, а Костя продал велосипед, принадлежащий не отцу, а самому Косте, что каждый может сам распоряжаться принадлежащим ему имуществом, и оснований для расторжения договора нет.</w:t>
      </w:r>
    </w:p>
    <w:p w14:paraId="06F588A5" w14:textId="77777777" w:rsidR="00164679" w:rsidRDefault="00164679" w:rsidP="00164679">
      <w:pPr>
        <w:pStyle w:val="rtejustify"/>
        <w:spacing w:before="0" w:beforeAutospacing="0" w:after="0" w:afterAutospacing="0"/>
        <w:ind w:firstLine="720"/>
        <w:jc w:val="both"/>
      </w:pPr>
      <w:r>
        <w:rPr>
          <w:rStyle w:val="a9"/>
        </w:rPr>
        <w:t>Вопросы к задаче:</w:t>
      </w:r>
    </w:p>
    <w:p w14:paraId="1487E1C9" w14:textId="77777777" w:rsidR="00164679" w:rsidRDefault="00164679" w:rsidP="00164679">
      <w:pPr>
        <w:pStyle w:val="rtejustify"/>
        <w:spacing w:before="0" w:beforeAutospacing="0" w:after="0" w:afterAutospacing="0"/>
        <w:ind w:firstLine="720"/>
        <w:jc w:val="both"/>
        <w:rPr>
          <w:b/>
          <w:bCs/>
        </w:rPr>
      </w:pPr>
      <w:r>
        <w:rPr>
          <w:rStyle w:val="a9"/>
        </w:rPr>
        <w:t>1. Имеет ли юридическую силу договор купли-продажи велосипеда между упомянутыми подростками?</w:t>
      </w:r>
    </w:p>
    <w:p w14:paraId="3BED8634" w14:textId="77777777" w:rsidR="00164679" w:rsidRDefault="00164679" w:rsidP="00164679">
      <w:pPr>
        <w:pStyle w:val="rtejustify"/>
        <w:spacing w:before="0" w:beforeAutospacing="0" w:after="0" w:afterAutospacing="0"/>
        <w:ind w:firstLine="720"/>
        <w:jc w:val="both"/>
        <w:rPr>
          <w:b/>
          <w:bCs/>
        </w:rPr>
      </w:pPr>
      <w:r>
        <w:rPr>
          <w:rStyle w:val="a9"/>
        </w:rPr>
        <w:t>2. Каковы права отца Кости в этой ситуации и как они могут быть реализованы?</w:t>
      </w:r>
    </w:p>
    <w:p w14:paraId="22425CD9" w14:textId="77777777" w:rsidR="00164679" w:rsidRDefault="00164679" w:rsidP="00164679">
      <w:pPr>
        <w:pStyle w:val="rtejustify"/>
        <w:spacing w:before="0" w:beforeAutospacing="0" w:after="0" w:afterAutospacing="0"/>
        <w:ind w:firstLine="720"/>
        <w:jc w:val="both"/>
      </w:pPr>
      <w:r>
        <w:rPr>
          <w:rStyle w:val="a9"/>
        </w:rPr>
        <w:t>3. Изменилась бы ситуация, если бы Косте было 15 лет? 19 лет?</w:t>
      </w:r>
    </w:p>
    <w:p w14:paraId="66F0B025" w14:textId="77777777" w:rsidR="00164679" w:rsidRDefault="00164679" w:rsidP="00164679">
      <w:pPr>
        <w:pStyle w:val="a5"/>
        <w:spacing w:before="0" w:beforeAutospacing="0" w:after="0" w:afterAutospacing="0"/>
        <w:ind w:firstLine="720"/>
        <w:jc w:val="both"/>
        <w:rPr>
          <w:rStyle w:val="a9"/>
        </w:rPr>
      </w:pPr>
    </w:p>
    <w:p w14:paraId="3AA267F0" w14:textId="77777777" w:rsidR="00164679" w:rsidRDefault="00164679" w:rsidP="00164679">
      <w:pPr>
        <w:pStyle w:val="a5"/>
        <w:spacing w:before="0" w:beforeAutospacing="0" w:after="0" w:afterAutospacing="0"/>
        <w:ind w:firstLine="720"/>
        <w:jc w:val="both"/>
      </w:pPr>
      <w:r>
        <w:rPr>
          <w:rStyle w:val="a9"/>
        </w:rPr>
        <w:t xml:space="preserve">Решение задачи. </w:t>
      </w:r>
    </w:p>
    <w:p w14:paraId="037A3CA1" w14:textId="77777777" w:rsidR="00164679" w:rsidRDefault="00164679" w:rsidP="00164679">
      <w:pPr>
        <w:pStyle w:val="rtejustify"/>
        <w:spacing w:before="0" w:beforeAutospacing="0" w:after="0" w:afterAutospacing="0"/>
        <w:ind w:firstLine="720"/>
        <w:jc w:val="both"/>
      </w:pPr>
      <w:r>
        <w:t>1. Из ч.1 ст. 21 Гражданского кодекса РФ следует, что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В соответствии со ст.28 ГК РФ, за несовершеннолетних,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 К сделкам законных представителей несовершеннолетнего с его имуществом применяются правила, предусмотренные пунктами 2 и 3 статьи 37 настоящего Кодекса. Малолетние в возрасте от шести до четырнадцати лет вправе самостоятельно совершать:1) мелкие бытовые сделки;2) сделки, направленные на безвозмездное получение выгоды, не требующие нотариального удостоверения либо государственной регистрации;3)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 Так как сделка по продаже велосипеда не является мелкой бытовой, то она должна быть признана недействительной.</w:t>
      </w:r>
    </w:p>
    <w:p w14:paraId="0374A92F" w14:textId="77777777" w:rsidR="00164679" w:rsidRDefault="00164679" w:rsidP="00164679">
      <w:pPr>
        <w:pStyle w:val="rtejustify"/>
        <w:spacing w:before="0" w:beforeAutospacing="0" w:after="0" w:afterAutospacing="0"/>
        <w:ind w:firstLine="720"/>
        <w:jc w:val="both"/>
      </w:pPr>
      <w:r>
        <w:t>2. Ничтожна сделка, совершенная несовершеннолетним, не достигшим четырнадцати лет (малолетним). К такой сделке применяются правила, предусмотренные абзацами вторым и третьим пункта 1 статьи 171 ГК РФ.</w:t>
      </w:r>
    </w:p>
    <w:p w14:paraId="2D8B287F" w14:textId="77777777" w:rsidR="00164679" w:rsidRDefault="00164679" w:rsidP="00164679">
      <w:pPr>
        <w:pStyle w:val="rtejustify"/>
        <w:spacing w:before="0" w:beforeAutospacing="0" w:after="0" w:afterAutospacing="0"/>
        <w:ind w:firstLine="720"/>
        <w:jc w:val="both"/>
      </w:pPr>
      <w:r>
        <w:t>3. В случае, если бы Косте было 15 лет, то решение было бы иным.</w:t>
      </w:r>
    </w:p>
    <w:p w14:paraId="4E9D615C" w14:textId="77777777" w:rsidR="00164679" w:rsidRDefault="00164679" w:rsidP="00164679">
      <w:pPr>
        <w:pStyle w:val="rtejustify"/>
        <w:spacing w:before="0" w:beforeAutospacing="0" w:after="0" w:afterAutospacing="0"/>
        <w:ind w:firstLine="720"/>
        <w:jc w:val="both"/>
      </w:pPr>
      <w:r>
        <w:t xml:space="preserve">Общее требование п. 1 ст. 26 знает ряд исключений, когда несовершеннолетний может самостоятельно и без согласования совершать сделки, их исчерпывающий перечень содержит п. 2 ст. 26. Прежде всего это распоряжение несовершеннолетним своим доходом - заработком, стипендией, гонораром, дивидендом, выигрышем и др. (далее - доход). Закон не дает ответа на вопрос, может ли несовершеннолетний распоряжаться имуществом, приобретенным на этот доход (за рамками мелких бытовых и иных сделок, которые самостоятельно могут совершать даже малолетние). В современных экономико-правовых условиях положительное его решение сомнений не вызывает, учитывая в том </w:t>
      </w:r>
      <w:r>
        <w:lastRenderedPageBreak/>
        <w:t>числе и то, что доход, о котором идет речь в подп. 1 п. 2 ст. 26, поступающий в самостоятельное распоряжение несовершеннолетнего, может быть и денежным, и натуральным. Таким образом, если считать, что подарок в виде велосипеда – это доход Кости, то 15 летний подросток мог распоряжаться им по своему усмотрению. Если бы Косте было 19 лет, то он обладал бы полной дееспособностью, сделка также считалась бы действительной.</w:t>
      </w:r>
    </w:p>
    <w:p w14:paraId="308EC2BD" w14:textId="77777777" w:rsidR="00164679" w:rsidRDefault="00164679" w:rsidP="00164679">
      <w:pPr>
        <w:pStyle w:val="a5"/>
        <w:spacing w:before="0" w:beforeAutospacing="0" w:after="0" w:afterAutospacing="0"/>
        <w:ind w:firstLine="709"/>
        <w:jc w:val="both"/>
        <w:rPr>
          <w:color w:val="000000"/>
        </w:rPr>
      </w:pPr>
      <w:r w:rsidRPr="002F1F06">
        <w:rPr>
          <w:color w:val="000000"/>
        </w:rPr>
        <w:t>Контрольная работа должна быть написана четко, понятно и грамотно. Несоблюдение этого требования влечет за собой ее возврат для доработки без оценки по существу. Условия задач должны быть обязательно переписаны. Контрольная работа должна быть правильно оформлена: страницы необходимо нумеровать и оставлять поля для возможных замечаний преподавателя, цитируемый материал должен браться в кавычки и непременно содержать ссылку на источник опубликования, цитаты необходимо воспроизводить точно, с сохранением всех особенностей подлинника.</w:t>
      </w:r>
    </w:p>
    <w:p w14:paraId="6FD1962A" w14:textId="77777777" w:rsidR="00164679" w:rsidRDefault="00164679" w:rsidP="00164679">
      <w:pPr>
        <w:pStyle w:val="a5"/>
        <w:spacing w:before="0" w:beforeAutospacing="0" w:after="0" w:afterAutospacing="0"/>
        <w:ind w:firstLine="709"/>
        <w:jc w:val="both"/>
        <w:rPr>
          <w:b/>
          <w:i/>
          <w:color w:val="000000"/>
        </w:rPr>
      </w:pPr>
      <w:r w:rsidRPr="002F1F06">
        <w:rPr>
          <w:b/>
          <w:i/>
        </w:rPr>
        <w:t xml:space="preserve">Выбор варианта контрольной работы осуществляется по последней цифре зачетной книжки </w:t>
      </w:r>
      <w:r>
        <w:rPr>
          <w:b/>
          <w:i/>
        </w:rPr>
        <w:t>обучающегося</w:t>
      </w:r>
    </w:p>
    <w:p w14:paraId="567AAA5D" w14:textId="77777777" w:rsidR="00164679" w:rsidRPr="007D342E" w:rsidRDefault="00164679" w:rsidP="00164679">
      <w:pPr>
        <w:pStyle w:val="a5"/>
        <w:spacing w:before="0" w:beforeAutospacing="0" w:after="0" w:afterAutospacing="0"/>
        <w:ind w:firstLine="709"/>
        <w:jc w:val="both"/>
        <w:rPr>
          <w:b/>
          <w:i/>
          <w:color w:val="000000"/>
        </w:rPr>
      </w:pPr>
      <w:r w:rsidRPr="002F1F06">
        <w:rPr>
          <w:color w:val="000000"/>
        </w:rPr>
        <w:t>Контрольная работа, которая оценена неудовлетворительно, должна быть выполнена заново с учетом у</w:t>
      </w:r>
      <w:r>
        <w:rPr>
          <w:color w:val="000000"/>
        </w:rPr>
        <w:t>казаний преподавателя</w:t>
      </w:r>
      <w:r w:rsidRPr="002F1F06">
        <w:rPr>
          <w:color w:val="000000"/>
        </w:rPr>
        <w:t>. В этих случаях к повторной работе необходимо приложить первую работу, чтобы преподаватель мог судить о выполнении его замечаний.</w:t>
      </w:r>
    </w:p>
    <w:p w14:paraId="3AE69B36"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b/>
          <w:sz w:val="24"/>
          <w:szCs w:val="24"/>
        </w:rPr>
      </w:pPr>
    </w:p>
    <w:p w14:paraId="3BDD2FE6" w14:textId="77777777" w:rsidR="00164679" w:rsidRPr="002F1F06" w:rsidRDefault="00164679" w:rsidP="00164679">
      <w:pPr>
        <w:keepNext/>
        <w:spacing w:after="0" w:line="240" w:lineRule="auto"/>
        <w:ind w:firstLine="709"/>
        <w:contextualSpacing/>
        <w:jc w:val="both"/>
        <w:rPr>
          <w:rFonts w:ascii="Times New Roman" w:hAnsi="Times New Roman"/>
          <w:b/>
          <w:sz w:val="24"/>
          <w:szCs w:val="24"/>
        </w:rPr>
      </w:pPr>
      <w:r w:rsidRPr="002F1F06">
        <w:rPr>
          <w:rFonts w:ascii="Times New Roman" w:hAnsi="Times New Roman"/>
          <w:b/>
          <w:sz w:val="24"/>
          <w:szCs w:val="24"/>
        </w:rPr>
        <w:t>Требования к оформлению и содержанию контрольной работы</w:t>
      </w:r>
    </w:p>
    <w:p w14:paraId="2F8356C2" w14:textId="77777777" w:rsidR="00164679" w:rsidRPr="002F1F06" w:rsidRDefault="00164679" w:rsidP="00164679">
      <w:pPr>
        <w:keepNext/>
        <w:spacing w:after="0" w:line="240" w:lineRule="auto"/>
        <w:ind w:firstLine="709"/>
        <w:contextualSpacing/>
        <w:jc w:val="both"/>
        <w:rPr>
          <w:rFonts w:ascii="Times New Roman" w:hAnsi="Times New Roman"/>
          <w:b/>
          <w:sz w:val="24"/>
          <w:szCs w:val="24"/>
        </w:rPr>
      </w:pPr>
    </w:p>
    <w:p w14:paraId="5CA41FE6"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Контрольная работа выполняется на стандартных листах формата А-4. Текст располагается на одной стороне листа. На каждой странице, за исключением титульного листа, должен стоять ее номер. Поля по краям листа обычно соответствуют следующим значениям: 30 мм с левой стороны, 15 мм с правой стороны, 20 мм сверху и снизу. Выполнение контрольной работы </w:t>
      </w:r>
      <w:r w:rsidRPr="008F2DA3">
        <w:rPr>
          <w:rFonts w:ascii="Times New Roman" w:hAnsi="Times New Roman"/>
          <w:b/>
          <w:i/>
          <w:sz w:val="24"/>
          <w:szCs w:val="24"/>
          <w:u w:val="single"/>
        </w:rPr>
        <w:t>в школьной тетради не допускается</w:t>
      </w:r>
      <w:r w:rsidRPr="002F1F06">
        <w:rPr>
          <w:rFonts w:ascii="Times New Roman" w:hAnsi="Times New Roman"/>
          <w:sz w:val="24"/>
          <w:szCs w:val="24"/>
        </w:rPr>
        <w:t xml:space="preserve">. Рекомендуется выполнять контрольную работу на компьютере (текстовый редактор </w:t>
      </w:r>
      <w:r w:rsidRPr="002F1F06">
        <w:rPr>
          <w:rFonts w:ascii="Times New Roman" w:hAnsi="Times New Roman"/>
          <w:sz w:val="24"/>
          <w:szCs w:val="24"/>
          <w:lang w:val="en-US"/>
        </w:rPr>
        <w:t>Microsoft</w:t>
      </w:r>
      <w:r w:rsidRPr="002F1F06">
        <w:rPr>
          <w:rFonts w:ascii="Times New Roman" w:hAnsi="Times New Roman"/>
          <w:sz w:val="24"/>
          <w:szCs w:val="24"/>
        </w:rPr>
        <w:t xml:space="preserve"> </w:t>
      </w:r>
      <w:r w:rsidRPr="002F1F06">
        <w:rPr>
          <w:rFonts w:ascii="Times New Roman" w:hAnsi="Times New Roman"/>
          <w:sz w:val="24"/>
          <w:szCs w:val="24"/>
          <w:lang w:val="en-US"/>
        </w:rPr>
        <w:t>Word</w:t>
      </w:r>
      <w:r w:rsidRPr="002F1F06">
        <w:rPr>
          <w:rFonts w:ascii="Times New Roman" w:hAnsi="Times New Roman"/>
          <w:sz w:val="24"/>
          <w:szCs w:val="24"/>
        </w:rPr>
        <w:t>: размер шрифта - 14, междустрочный интервал - полуторный). Объем работы, как правило, составляет 20-25 страниц.</w:t>
      </w:r>
    </w:p>
    <w:p w14:paraId="1F68A914"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Каждый раздел работы должен начинаться с новой страницы. </w:t>
      </w:r>
    </w:p>
    <w:p w14:paraId="0D2B14AC"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В виде исключения допускается также представление работы в рукописном варианте, но при этом объем работы должен соответствовать не менее 20-25 страницам текста в формате </w:t>
      </w:r>
      <w:r w:rsidRPr="002F1F06">
        <w:rPr>
          <w:rFonts w:ascii="Times New Roman" w:hAnsi="Times New Roman"/>
          <w:sz w:val="24"/>
          <w:szCs w:val="24"/>
          <w:lang w:val="en-US"/>
        </w:rPr>
        <w:t>Word</w:t>
      </w:r>
      <w:r w:rsidRPr="002F1F06">
        <w:rPr>
          <w:rFonts w:ascii="Times New Roman" w:hAnsi="Times New Roman"/>
          <w:sz w:val="24"/>
          <w:szCs w:val="24"/>
        </w:rPr>
        <w:t>. Текст рукописного варианта должен</w:t>
      </w:r>
      <w:r>
        <w:rPr>
          <w:rFonts w:ascii="Times New Roman" w:hAnsi="Times New Roman"/>
          <w:sz w:val="24"/>
          <w:szCs w:val="24"/>
        </w:rPr>
        <w:t xml:space="preserve"> быть выполнен аккуратно и разборчиво и хорошо читаться</w:t>
      </w:r>
      <w:r w:rsidRPr="002F1F06">
        <w:rPr>
          <w:rFonts w:ascii="Times New Roman" w:hAnsi="Times New Roman"/>
          <w:sz w:val="24"/>
          <w:szCs w:val="24"/>
        </w:rPr>
        <w:t>.</w:t>
      </w:r>
    </w:p>
    <w:p w14:paraId="48C4CAFF"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Текст работы </w:t>
      </w:r>
      <w:r w:rsidRPr="008F2DA3">
        <w:rPr>
          <w:rFonts w:ascii="Times New Roman" w:hAnsi="Times New Roman"/>
          <w:b/>
          <w:i/>
          <w:sz w:val="24"/>
          <w:szCs w:val="24"/>
          <w:u w:val="single"/>
        </w:rPr>
        <w:t>обязательно</w:t>
      </w:r>
      <w:r w:rsidRPr="002F1F06">
        <w:rPr>
          <w:rFonts w:ascii="Times New Roman" w:hAnsi="Times New Roman"/>
          <w:sz w:val="24"/>
          <w:szCs w:val="24"/>
        </w:rPr>
        <w:t xml:space="preserve"> должен содержать постраничные сноски на использовавшиеся при ее написании нормативные источники и литературу. </w:t>
      </w:r>
    </w:p>
    <w:p w14:paraId="40AC8189" w14:textId="77777777" w:rsidR="00164679" w:rsidRPr="002F1F06" w:rsidRDefault="00164679" w:rsidP="00164679">
      <w:pPr>
        <w:keepNext/>
        <w:spacing w:after="0" w:line="240" w:lineRule="auto"/>
        <w:ind w:firstLine="709"/>
        <w:contextualSpacing/>
        <w:jc w:val="both"/>
        <w:rPr>
          <w:rFonts w:ascii="Times New Roman" w:hAnsi="Times New Roman"/>
          <w:b/>
          <w:sz w:val="24"/>
          <w:szCs w:val="24"/>
        </w:rPr>
      </w:pPr>
    </w:p>
    <w:p w14:paraId="34F24A00"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b/>
          <w:sz w:val="24"/>
          <w:szCs w:val="24"/>
        </w:rPr>
      </w:pPr>
      <w:r w:rsidRPr="002F1F06">
        <w:rPr>
          <w:rFonts w:ascii="Times New Roman" w:hAnsi="Times New Roman"/>
          <w:b/>
          <w:sz w:val="24"/>
          <w:szCs w:val="24"/>
        </w:rPr>
        <w:t>Структура работы</w:t>
      </w:r>
      <w:r w:rsidRPr="002F1F06">
        <w:rPr>
          <w:rFonts w:ascii="Times New Roman" w:hAnsi="Times New Roman"/>
          <w:sz w:val="24"/>
          <w:szCs w:val="24"/>
        </w:rPr>
        <w:t xml:space="preserve"> должна иметь следующие обязательные компоненты</w:t>
      </w:r>
      <w:r w:rsidRPr="002F1F06">
        <w:rPr>
          <w:rFonts w:ascii="Times New Roman" w:hAnsi="Times New Roman"/>
          <w:b/>
          <w:sz w:val="24"/>
          <w:szCs w:val="24"/>
        </w:rPr>
        <w:t>:</w:t>
      </w:r>
    </w:p>
    <w:p w14:paraId="4E0DA4B0"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u w:val="single"/>
        </w:rPr>
      </w:pPr>
    </w:p>
    <w:p w14:paraId="7C73C0BC" w14:textId="77777777" w:rsidR="00164679" w:rsidRPr="002F1F06" w:rsidRDefault="00164679" w:rsidP="00164679">
      <w:pPr>
        <w:keepNext/>
        <w:numPr>
          <w:ilvl w:val="0"/>
          <w:numId w:val="4"/>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F1F06">
        <w:rPr>
          <w:rFonts w:ascii="Times New Roman" w:hAnsi="Times New Roman"/>
          <w:sz w:val="24"/>
          <w:szCs w:val="24"/>
        </w:rPr>
        <w:t xml:space="preserve"> Титульный лист;</w:t>
      </w:r>
    </w:p>
    <w:p w14:paraId="7FB5F377" w14:textId="77777777" w:rsidR="00164679" w:rsidRPr="002F1F06" w:rsidRDefault="00164679" w:rsidP="00164679">
      <w:pPr>
        <w:keepNext/>
        <w:numPr>
          <w:ilvl w:val="0"/>
          <w:numId w:val="4"/>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F1F06">
        <w:rPr>
          <w:rFonts w:ascii="Times New Roman" w:hAnsi="Times New Roman"/>
          <w:sz w:val="24"/>
          <w:szCs w:val="24"/>
        </w:rPr>
        <w:t xml:space="preserve"> Содержание (План);</w:t>
      </w:r>
    </w:p>
    <w:p w14:paraId="024A1026" w14:textId="77777777" w:rsidR="00164679" w:rsidRPr="002F1F06" w:rsidRDefault="00164679" w:rsidP="00164679">
      <w:pPr>
        <w:keepNext/>
        <w:numPr>
          <w:ilvl w:val="0"/>
          <w:numId w:val="4"/>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F1F06">
        <w:rPr>
          <w:rFonts w:ascii="Times New Roman" w:hAnsi="Times New Roman"/>
          <w:sz w:val="24"/>
          <w:szCs w:val="24"/>
        </w:rPr>
        <w:t xml:space="preserve"> Введение - автор отражает актуальность и значимость темы, формулирует цель и задачи контрольной роботы;</w:t>
      </w:r>
    </w:p>
    <w:p w14:paraId="6E5A3547" w14:textId="77777777" w:rsidR="00164679" w:rsidRPr="002F1F06" w:rsidRDefault="00164679" w:rsidP="00164679">
      <w:pPr>
        <w:keepNext/>
        <w:numPr>
          <w:ilvl w:val="0"/>
          <w:numId w:val="4"/>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F1F06">
        <w:rPr>
          <w:rFonts w:ascii="Times New Roman" w:hAnsi="Times New Roman"/>
          <w:sz w:val="24"/>
          <w:szCs w:val="24"/>
        </w:rPr>
        <w:t xml:space="preserve"> Основная часть - автор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вопросов, оформляет решение задач.</w:t>
      </w:r>
    </w:p>
    <w:p w14:paraId="15BADCD5" w14:textId="77777777" w:rsidR="00164679" w:rsidRPr="002F1F06" w:rsidRDefault="00164679" w:rsidP="00164679">
      <w:pPr>
        <w:keepNext/>
        <w:numPr>
          <w:ilvl w:val="0"/>
          <w:numId w:val="4"/>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F1F06">
        <w:rPr>
          <w:rFonts w:ascii="Times New Roman" w:hAnsi="Times New Roman"/>
          <w:sz w:val="24"/>
          <w:szCs w:val="24"/>
        </w:rPr>
        <w:t>Заключение - автор формулирует выводы по теме, раскрывает актуальность полученных знаний для практической деятельности.</w:t>
      </w:r>
    </w:p>
    <w:p w14:paraId="3CB6A17C" w14:textId="77777777" w:rsidR="00164679" w:rsidRPr="002F1F06" w:rsidRDefault="00164679" w:rsidP="00164679">
      <w:pPr>
        <w:keepNext/>
        <w:numPr>
          <w:ilvl w:val="0"/>
          <w:numId w:val="4"/>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F1F06">
        <w:rPr>
          <w:rFonts w:ascii="Times New Roman" w:hAnsi="Times New Roman"/>
          <w:sz w:val="24"/>
          <w:szCs w:val="24"/>
        </w:rPr>
        <w:t xml:space="preserve"> Список использованных нормативных источников и литературы </w:t>
      </w:r>
      <w:r w:rsidRPr="002F1F06">
        <w:rPr>
          <w:rFonts w:ascii="Times New Roman" w:hAnsi="Times New Roman"/>
          <w:b/>
          <w:i/>
          <w:sz w:val="24"/>
          <w:szCs w:val="24"/>
        </w:rPr>
        <w:t xml:space="preserve">(составляется исключительно из соответствующих постраничных сносок – ссылок на реально использованные источники и литературу, содержащихся в тексте </w:t>
      </w:r>
      <w:r w:rsidRPr="002F1F06">
        <w:rPr>
          <w:rFonts w:ascii="Times New Roman" w:hAnsi="Times New Roman"/>
          <w:b/>
          <w:i/>
          <w:sz w:val="24"/>
          <w:szCs w:val="24"/>
        </w:rPr>
        <w:lastRenderedPageBreak/>
        <w:t>законченной работы)</w:t>
      </w:r>
      <w:r w:rsidRPr="002F1F06">
        <w:rPr>
          <w:rFonts w:ascii="Times New Roman" w:hAnsi="Times New Roman"/>
          <w:sz w:val="24"/>
          <w:szCs w:val="24"/>
        </w:rPr>
        <w:t xml:space="preserve"> - автор должен руководствоваться правилами оформления справочно-библиографического аппарата. При этом в начале Списка указываются и нумеруются нормативные источники, затем следует литература.</w:t>
      </w:r>
    </w:p>
    <w:p w14:paraId="455DDE2D"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Нормативные акты располагаются в следующей последовательности:</w:t>
      </w:r>
    </w:p>
    <w:p w14:paraId="3D212CCE" w14:textId="77777777" w:rsidR="00164679"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 Международные договоры Российской Федерации;</w:t>
      </w:r>
    </w:p>
    <w:p w14:paraId="3CC0A71D"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 Ко</w:t>
      </w:r>
      <w:r>
        <w:rPr>
          <w:rFonts w:ascii="Times New Roman" w:hAnsi="Times New Roman"/>
          <w:sz w:val="24"/>
          <w:szCs w:val="24"/>
        </w:rPr>
        <w:t>нституция Российской Федерации;</w:t>
      </w:r>
    </w:p>
    <w:p w14:paraId="45D7D9ED"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 Федеральные конституционные законы Российской Федерации;</w:t>
      </w:r>
    </w:p>
    <w:p w14:paraId="04D04380" w14:textId="77777777" w:rsidR="00164679"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 Кодексы;</w:t>
      </w:r>
    </w:p>
    <w:p w14:paraId="44BA3647"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 Федеральные за</w:t>
      </w:r>
      <w:r>
        <w:rPr>
          <w:rFonts w:ascii="Times New Roman" w:hAnsi="Times New Roman"/>
          <w:sz w:val="24"/>
          <w:szCs w:val="24"/>
        </w:rPr>
        <w:t>коны Российской Федерации;</w:t>
      </w:r>
    </w:p>
    <w:p w14:paraId="36C12526"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 Акты Президента Российской Федерации;</w:t>
      </w:r>
    </w:p>
    <w:p w14:paraId="2ABAF71A"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 Акты Правительства Российской Федерации;</w:t>
      </w:r>
    </w:p>
    <w:p w14:paraId="61A6612E"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 Постановления Пленумов Верховных Судов СССР, РСФСР и РФ, а также иные источники судебной практики</w:t>
      </w:r>
    </w:p>
    <w:p w14:paraId="46EB1F84"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p>
    <w:p w14:paraId="4524E3D1"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Алгоритм выполнения контрольной работы можно представить следующим образом:</w:t>
      </w:r>
    </w:p>
    <w:p w14:paraId="3344B31A" w14:textId="77777777" w:rsidR="00164679" w:rsidRPr="002F1F06" w:rsidRDefault="00164679" w:rsidP="00164679">
      <w:pPr>
        <w:keepNext/>
        <w:numPr>
          <w:ilvl w:val="0"/>
          <w:numId w:val="2"/>
        </w:numPr>
        <w:tabs>
          <w:tab w:val="clear" w:pos="720"/>
          <w:tab w:val="num" w:pos="851"/>
        </w:tabs>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определение темы контрольной работы;</w:t>
      </w:r>
    </w:p>
    <w:p w14:paraId="6D97AEAE" w14:textId="77777777" w:rsidR="00164679" w:rsidRPr="002F1F06" w:rsidRDefault="00164679" w:rsidP="00164679">
      <w:pPr>
        <w:keepNext/>
        <w:numPr>
          <w:ilvl w:val="0"/>
          <w:numId w:val="2"/>
        </w:numPr>
        <w:tabs>
          <w:tab w:val="clear" w:pos="720"/>
          <w:tab w:val="num" w:pos="851"/>
        </w:tabs>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обсуждение с ведущим преподавателем плана, соответствующих нормативных источников и литературы;</w:t>
      </w:r>
    </w:p>
    <w:p w14:paraId="6F1538ED" w14:textId="77777777" w:rsidR="00164679" w:rsidRPr="002F1F06" w:rsidRDefault="00164679" w:rsidP="00164679">
      <w:pPr>
        <w:keepNext/>
        <w:numPr>
          <w:ilvl w:val="0"/>
          <w:numId w:val="2"/>
        </w:numPr>
        <w:tabs>
          <w:tab w:val="clear" w:pos="720"/>
          <w:tab w:val="num" w:pos="851"/>
        </w:tabs>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изучение соответствующей литературы;</w:t>
      </w:r>
    </w:p>
    <w:p w14:paraId="1C35D5B5" w14:textId="77777777" w:rsidR="00164679" w:rsidRPr="002F1F06" w:rsidRDefault="00164679" w:rsidP="00164679">
      <w:pPr>
        <w:keepNext/>
        <w:numPr>
          <w:ilvl w:val="0"/>
          <w:numId w:val="2"/>
        </w:numPr>
        <w:tabs>
          <w:tab w:val="clear" w:pos="720"/>
          <w:tab w:val="num" w:pos="851"/>
        </w:tabs>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написание работы в соответствии с требованиями, предъявляемыми к оформлению;</w:t>
      </w:r>
    </w:p>
    <w:p w14:paraId="58545319" w14:textId="77777777" w:rsidR="00164679" w:rsidRPr="002F1F06" w:rsidRDefault="00164679" w:rsidP="00164679">
      <w:pPr>
        <w:keepNext/>
        <w:numPr>
          <w:ilvl w:val="0"/>
          <w:numId w:val="2"/>
        </w:numPr>
        <w:tabs>
          <w:tab w:val="clear" w:pos="720"/>
          <w:tab w:val="num" w:pos="851"/>
        </w:tabs>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представление работы на кафедру для ее предварительной оценки преподавателем;</w:t>
      </w:r>
    </w:p>
    <w:p w14:paraId="3604D7D3" w14:textId="77777777" w:rsidR="00164679" w:rsidRPr="002F1F06" w:rsidRDefault="00164679" w:rsidP="00164679">
      <w:pPr>
        <w:keepNext/>
        <w:numPr>
          <w:ilvl w:val="0"/>
          <w:numId w:val="2"/>
        </w:numPr>
        <w:tabs>
          <w:tab w:val="clear" w:pos="720"/>
          <w:tab w:val="num" w:pos="851"/>
        </w:tabs>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защита контрольной работы.</w:t>
      </w:r>
    </w:p>
    <w:p w14:paraId="72D88926"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Таким образом, процесс написания контрольной работы начинается с ознакомления студента с содержанием предложенных теоретических и практических вопросов. На этом этапе от обучающегося требуется определение личной позиции по данной теме и настойчивость в достижении цели. Ему предоставляется право самостоятельно определить круг источников исследования и временные рамки. </w:t>
      </w:r>
    </w:p>
    <w:p w14:paraId="78126C4A"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Как уже указывалось, контрольная работа преследует следующие учебно-методические цели:</w:t>
      </w:r>
    </w:p>
    <w:p w14:paraId="75D14BE4"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1. Контрольная работа является одним из основных видов самостоятельной учебной работы </w:t>
      </w:r>
      <w:r>
        <w:rPr>
          <w:rFonts w:ascii="Times New Roman" w:hAnsi="Times New Roman"/>
          <w:sz w:val="24"/>
          <w:szCs w:val="24"/>
        </w:rPr>
        <w:t>обучающихся</w:t>
      </w:r>
      <w:r w:rsidRPr="002F1F06">
        <w:rPr>
          <w:rFonts w:ascii="Times New Roman" w:hAnsi="Times New Roman"/>
          <w:sz w:val="24"/>
          <w:szCs w:val="24"/>
        </w:rPr>
        <w:t>-заочников и служит формой контроля за освоением ими учебного материала по дисциплине, их умениями и навыками.</w:t>
      </w:r>
    </w:p>
    <w:p w14:paraId="79595127"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2. Выполнение контрольной работы способствует формированию у </w:t>
      </w:r>
      <w:r>
        <w:rPr>
          <w:rFonts w:ascii="Times New Roman" w:hAnsi="Times New Roman"/>
          <w:sz w:val="24"/>
          <w:szCs w:val="24"/>
        </w:rPr>
        <w:t xml:space="preserve">обучающихся </w:t>
      </w:r>
      <w:r w:rsidRPr="002F1F06">
        <w:rPr>
          <w:rFonts w:ascii="Times New Roman" w:hAnsi="Times New Roman"/>
          <w:sz w:val="24"/>
          <w:szCs w:val="24"/>
        </w:rPr>
        <w:t>навыков самостоятельной работы с первоисточниками, учебной, научной и специальной литературой, позволяет выработать умения выделять в них главное, анализировать прочитанный материал, делать обобщение и выводы, логично излагать изученное.</w:t>
      </w:r>
    </w:p>
    <w:p w14:paraId="728B3196"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3. Работа над контрольной работой позволяет систематизировать, закрепить и расширить знания по учебной дисциплине, повысить не только теоретическую, но и практическую подготовку </w:t>
      </w:r>
      <w:r>
        <w:rPr>
          <w:rFonts w:ascii="Times New Roman" w:hAnsi="Times New Roman"/>
          <w:sz w:val="24"/>
          <w:szCs w:val="24"/>
        </w:rPr>
        <w:t>обучающихся</w:t>
      </w:r>
      <w:r w:rsidRPr="002F1F06">
        <w:rPr>
          <w:rFonts w:ascii="Times New Roman" w:hAnsi="Times New Roman"/>
          <w:sz w:val="24"/>
          <w:szCs w:val="24"/>
        </w:rPr>
        <w:t>.</w:t>
      </w:r>
    </w:p>
    <w:p w14:paraId="60FA4166"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p>
    <w:p w14:paraId="7BABD445" w14:textId="77777777" w:rsidR="00164679" w:rsidRPr="002F1F06" w:rsidRDefault="00164679" w:rsidP="00164679">
      <w:pPr>
        <w:keepNext/>
        <w:spacing w:after="0" w:line="240" w:lineRule="auto"/>
        <w:ind w:firstLine="709"/>
        <w:contextualSpacing/>
        <w:jc w:val="both"/>
        <w:rPr>
          <w:rFonts w:ascii="Times New Roman" w:hAnsi="Times New Roman"/>
          <w:b/>
          <w:sz w:val="24"/>
          <w:szCs w:val="24"/>
        </w:rPr>
      </w:pPr>
      <w:r w:rsidRPr="002F1F06">
        <w:rPr>
          <w:rFonts w:ascii="Times New Roman" w:hAnsi="Times New Roman"/>
          <w:b/>
          <w:sz w:val="24"/>
          <w:szCs w:val="24"/>
        </w:rPr>
        <w:t>Защита контрольной работы</w:t>
      </w:r>
    </w:p>
    <w:p w14:paraId="09FB62B1"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p>
    <w:p w14:paraId="0C05CB17" w14:textId="77777777" w:rsidR="00164679" w:rsidRPr="002F1F06" w:rsidRDefault="00164679" w:rsidP="00164679">
      <w:pPr>
        <w:keepNext/>
        <w:spacing w:after="0" w:line="240" w:lineRule="auto"/>
        <w:ind w:firstLine="709"/>
        <w:contextualSpacing/>
        <w:jc w:val="both"/>
        <w:rPr>
          <w:rFonts w:ascii="Times New Roman" w:hAnsi="Times New Roman"/>
          <w:i/>
          <w:sz w:val="24"/>
          <w:szCs w:val="24"/>
        </w:rPr>
      </w:pPr>
      <w:r w:rsidRPr="002F1F06">
        <w:rPr>
          <w:rFonts w:ascii="Times New Roman" w:hAnsi="Times New Roman"/>
          <w:i/>
          <w:sz w:val="24"/>
          <w:szCs w:val="24"/>
        </w:rPr>
        <w:t>Критерии оценки контрольной работы:</w:t>
      </w:r>
    </w:p>
    <w:p w14:paraId="554CD9F7" w14:textId="77777777" w:rsidR="00164679" w:rsidRPr="002F1F06" w:rsidRDefault="00164679" w:rsidP="00164679">
      <w:pPr>
        <w:keepNext/>
        <w:numPr>
          <w:ilvl w:val="0"/>
          <w:numId w:val="3"/>
        </w:numPr>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Владение предметом темы контрольной работы.</w:t>
      </w:r>
    </w:p>
    <w:p w14:paraId="0052C3CF" w14:textId="77777777" w:rsidR="00164679" w:rsidRPr="002F1F06" w:rsidRDefault="00164679" w:rsidP="00164679">
      <w:pPr>
        <w:keepNext/>
        <w:numPr>
          <w:ilvl w:val="0"/>
          <w:numId w:val="3"/>
        </w:numPr>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Всесторонность и глубина разработки проблемы;</w:t>
      </w:r>
    </w:p>
    <w:p w14:paraId="022E7EF8" w14:textId="77777777" w:rsidR="00164679" w:rsidRPr="002F1F06" w:rsidRDefault="00164679" w:rsidP="00164679">
      <w:pPr>
        <w:keepNext/>
        <w:numPr>
          <w:ilvl w:val="0"/>
          <w:numId w:val="3"/>
        </w:numPr>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Основательность и полнота использования нормативных источников и научной литературы;</w:t>
      </w:r>
    </w:p>
    <w:p w14:paraId="4CC9AE5C" w14:textId="77777777" w:rsidR="00164679" w:rsidRPr="002F1F06" w:rsidRDefault="00164679" w:rsidP="00164679">
      <w:pPr>
        <w:keepNext/>
        <w:numPr>
          <w:ilvl w:val="0"/>
          <w:numId w:val="3"/>
        </w:numPr>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Привлечение нормативных актов и материалов юридической практики;</w:t>
      </w:r>
    </w:p>
    <w:p w14:paraId="7032E576" w14:textId="77777777" w:rsidR="00164679" w:rsidRPr="002F1F06" w:rsidRDefault="00164679" w:rsidP="00164679">
      <w:pPr>
        <w:keepNext/>
        <w:numPr>
          <w:ilvl w:val="0"/>
          <w:numId w:val="3"/>
        </w:numPr>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Самостоятельность и творческий подход к разработке темы;</w:t>
      </w:r>
    </w:p>
    <w:p w14:paraId="6B99C8EA" w14:textId="77777777" w:rsidR="00164679" w:rsidRPr="002F1F06" w:rsidRDefault="00164679" w:rsidP="00164679">
      <w:pPr>
        <w:keepNext/>
        <w:numPr>
          <w:ilvl w:val="0"/>
          <w:numId w:val="3"/>
        </w:numPr>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lastRenderedPageBreak/>
        <w:t xml:space="preserve"> Достоверность и научная обоснованность выводов и практических предложений;</w:t>
      </w:r>
    </w:p>
    <w:p w14:paraId="05BDAC54" w14:textId="77777777" w:rsidR="00164679" w:rsidRPr="002F1F06" w:rsidRDefault="00164679" w:rsidP="00164679">
      <w:pPr>
        <w:keepNext/>
        <w:numPr>
          <w:ilvl w:val="0"/>
          <w:numId w:val="3"/>
        </w:numPr>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Логика и последовательность изложения материала;</w:t>
      </w:r>
    </w:p>
    <w:p w14:paraId="5888B49B" w14:textId="77777777" w:rsidR="00164679" w:rsidRPr="002F1F06" w:rsidRDefault="00164679" w:rsidP="00164679">
      <w:pPr>
        <w:keepNext/>
        <w:numPr>
          <w:ilvl w:val="0"/>
          <w:numId w:val="3"/>
        </w:numPr>
        <w:spacing w:after="0" w:line="240" w:lineRule="auto"/>
        <w:ind w:left="0" w:firstLine="709"/>
        <w:contextualSpacing/>
        <w:jc w:val="both"/>
        <w:rPr>
          <w:rFonts w:ascii="Times New Roman" w:hAnsi="Times New Roman"/>
          <w:sz w:val="24"/>
          <w:szCs w:val="24"/>
        </w:rPr>
      </w:pPr>
      <w:r w:rsidRPr="002F1F06">
        <w:rPr>
          <w:rFonts w:ascii="Times New Roman" w:hAnsi="Times New Roman"/>
          <w:sz w:val="24"/>
          <w:szCs w:val="24"/>
        </w:rPr>
        <w:t xml:space="preserve"> Соответствие требованиям порядка оформления контрольной работы;</w:t>
      </w:r>
    </w:p>
    <w:p w14:paraId="0F8590F4"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 xml:space="preserve">Защита контрольной работы состоит из доклада автора контрольной работы, представления решенных казусов - задач (7-10 минут) и ответов на вопросы. Доклад должен быть емким, четким и конкретным. В докладе студент должен перечислить и охарактеризовать основные задачи, поставленные перед ним, раскрыть содержание контрольной работы. В </w:t>
      </w:r>
      <w:r>
        <w:rPr>
          <w:rFonts w:ascii="Times New Roman" w:hAnsi="Times New Roman"/>
          <w:sz w:val="24"/>
          <w:szCs w:val="24"/>
        </w:rPr>
        <w:t xml:space="preserve">заключении </w:t>
      </w:r>
      <w:r w:rsidRPr="002F1F06">
        <w:rPr>
          <w:rFonts w:ascii="Times New Roman" w:hAnsi="Times New Roman"/>
          <w:sz w:val="24"/>
          <w:szCs w:val="24"/>
        </w:rPr>
        <w:t xml:space="preserve">доклада делаются выводы. Затем следует перейти к обоснованию тех или иных принятых решений по практическим задачам. </w:t>
      </w:r>
    </w:p>
    <w:p w14:paraId="121690AC" w14:textId="77777777" w:rsidR="00164679" w:rsidRPr="002F1F06" w:rsidRDefault="00164679" w:rsidP="00164679">
      <w:pPr>
        <w:keepNext/>
        <w:spacing w:after="0" w:line="240" w:lineRule="auto"/>
        <w:ind w:firstLine="709"/>
        <w:contextualSpacing/>
        <w:jc w:val="both"/>
        <w:rPr>
          <w:rFonts w:ascii="Times New Roman" w:hAnsi="Times New Roman"/>
          <w:sz w:val="24"/>
          <w:szCs w:val="24"/>
        </w:rPr>
      </w:pPr>
      <w:r w:rsidRPr="002F1F06">
        <w:rPr>
          <w:rFonts w:ascii="Times New Roman" w:hAnsi="Times New Roman"/>
          <w:sz w:val="24"/>
          <w:szCs w:val="24"/>
        </w:rPr>
        <w:t>Защищенные контрольные работы слушателям не возвращаются и хранятся в архиве института.</w:t>
      </w:r>
      <w:r>
        <w:rPr>
          <w:rFonts w:ascii="Times New Roman" w:hAnsi="Times New Roman"/>
          <w:sz w:val="24"/>
          <w:szCs w:val="24"/>
        </w:rPr>
        <w:t xml:space="preserve"> Обучающиеся</w:t>
      </w:r>
      <w:r w:rsidRPr="002F1F06">
        <w:rPr>
          <w:rFonts w:ascii="Times New Roman" w:hAnsi="Times New Roman"/>
          <w:sz w:val="24"/>
          <w:szCs w:val="24"/>
        </w:rPr>
        <w:t>, не сдавшие в срок контрольную работу или не получившие допуска к защите либо получившие на защите неудовлетворительную оценку – «не зачтено», не допускаются к очередному зачету или экзамену.</w:t>
      </w:r>
    </w:p>
    <w:p w14:paraId="06B8DA86"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b/>
          <w:sz w:val="24"/>
          <w:szCs w:val="24"/>
        </w:rPr>
      </w:pPr>
    </w:p>
    <w:p w14:paraId="7CA3F774"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b/>
          <w:sz w:val="24"/>
          <w:szCs w:val="24"/>
        </w:rPr>
      </w:pPr>
      <w:r w:rsidRPr="002F1F06">
        <w:rPr>
          <w:rFonts w:ascii="Times New Roman" w:hAnsi="Times New Roman"/>
          <w:b/>
          <w:sz w:val="24"/>
          <w:szCs w:val="24"/>
        </w:rPr>
        <w:t>Оценка контрольной работы преподавателем</w:t>
      </w:r>
    </w:p>
    <w:p w14:paraId="395926DC"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b/>
          <w:sz w:val="24"/>
          <w:szCs w:val="24"/>
        </w:rPr>
      </w:pPr>
    </w:p>
    <w:p w14:paraId="2C349A5E"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1. Результаты выполнения контрольной работы оцениваются отметками «зачтено» или «не зачтено».</w:t>
      </w:r>
    </w:p>
    <w:p w14:paraId="7912D6D2"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 xml:space="preserve">2. Контрольная работа, выполненная несамостоятельно, не зачитывается. В этом случае </w:t>
      </w:r>
      <w:r>
        <w:rPr>
          <w:rFonts w:ascii="Times New Roman" w:hAnsi="Times New Roman"/>
          <w:sz w:val="24"/>
          <w:szCs w:val="24"/>
        </w:rPr>
        <w:t xml:space="preserve">обучающемуся </w:t>
      </w:r>
      <w:r w:rsidRPr="002F1F06">
        <w:rPr>
          <w:rFonts w:ascii="Times New Roman" w:hAnsi="Times New Roman"/>
          <w:sz w:val="24"/>
          <w:szCs w:val="24"/>
        </w:rPr>
        <w:t>предлагается ее переделать либо выполнить новый вариант.</w:t>
      </w:r>
    </w:p>
    <w:p w14:paraId="62C82BDA"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3. Контрольная работа, выполненная небрежно, не по заданному варианту, без соблюдения правил, предъявляемых к ее оформлению, являющаяся дословным переписыванием текста чужой работы либо выполненная с нарушением иных установленных требований, возвращается без проверки с указанием причин. В этом случае контрольная работа выполняется повторно.</w:t>
      </w:r>
    </w:p>
    <w:p w14:paraId="344723E3" w14:textId="77777777" w:rsidR="00164679" w:rsidRPr="002F1F06" w:rsidRDefault="00164679" w:rsidP="00164679">
      <w:pPr>
        <w:keepNext/>
        <w:overflowPunct w:val="0"/>
        <w:spacing w:after="0" w:line="240" w:lineRule="auto"/>
        <w:ind w:firstLine="709"/>
        <w:jc w:val="both"/>
        <w:textAlignment w:val="baseline"/>
        <w:rPr>
          <w:rFonts w:ascii="Times New Roman" w:hAnsi="Times New Roman"/>
          <w:sz w:val="24"/>
          <w:szCs w:val="24"/>
        </w:rPr>
      </w:pPr>
      <w:r w:rsidRPr="002F1F06">
        <w:rPr>
          <w:rFonts w:ascii="Times New Roman" w:hAnsi="Times New Roman"/>
          <w:sz w:val="24"/>
          <w:szCs w:val="24"/>
        </w:rPr>
        <w:t>4.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w:t>
      </w:r>
    </w:p>
    <w:p w14:paraId="28387F34" w14:textId="77777777" w:rsidR="00164679" w:rsidRDefault="00164679" w:rsidP="00164679">
      <w:pPr>
        <w:pStyle w:val="Style23"/>
        <w:keepNext/>
        <w:widowControl/>
        <w:spacing w:line="240" w:lineRule="auto"/>
        <w:ind w:firstLine="709"/>
        <w:contextualSpacing/>
        <w:jc w:val="center"/>
        <w:rPr>
          <w:rStyle w:val="FontStyle213"/>
        </w:rPr>
      </w:pPr>
    </w:p>
    <w:p w14:paraId="1A74A929" w14:textId="77777777" w:rsidR="00164679" w:rsidRDefault="00164679" w:rsidP="00164679">
      <w:pPr>
        <w:rPr>
          <w:rFonts w:ascii="Times New Roman" w:hAnsi="Times New Roman"/>
          <w:b/>
          <w:bCs/>
          <w:caps/>
          <w:sz w:val="24"/>
          <w:szCs w:val="24"/>
        </w:rPr>
      </w:pPr>
      <w:r>
        <w:rPr>
          <w:rFonts w:ascii="Times New Roman" w:hAnsi="Times New Roman"/>
          <w:b/>
          <w:bCs/>
          <w:caps/>
          <w:sz w:val="24"/>
          <w:szCs w:val="24"/>
        </w:rPr>
        <w:br w:type="page"/>
      </w:r>
    </w:p>
    <w:p w14:paraId="088A5760" w14:textId="77777777" w:rsidR="00164679" w:rsidRPr="008F2DA3" w:rsidRDefault="00164679" w:rsidP="00164679">
      <w:pPr>
        <w:spacing w:after="0" w:line="240" w:lineRule="auto"/>
        <w:ind w:firstLine="709"/>
        <w:jc w:val="center"/>
        <w:rPr>
          <w:rFonts w:ascii="Times New Roman" w:hAnsi="Times New Roman"/>
          <w:b/>
          <w:bCs/>
          <w:caps/>
          <w:sz w:val="24"/>
          <w:szCs w:val="24"/>
        </w:rPr>
      </w:pPr>
      <w:r w:rsidRPr="008F2DA3">
        <w:rPr>
          <w:rFonts w:ascii="Times New Roman" w:hAnsi="Times New Roman"/>
          <w:b/>
          <w:bCs/>
          <w:caps/>
          <w:sz w:val="24"/>
          <w:szCs w:val="24"/>
        </w:rPr>
        <w:lastRenderedPageBreak/>
        <w:t>УЧЕБНО-МЕТОДИЧЕСКая литература:</w:t>
      </w:r>
    </w:p>
    <w:p w14:paraId="3E46AA4F" w14:textId="77777777" w:rsidR="00164679" w:rsidRPr="008F2DA3" w:rsidRDefault="00164679" w:rsidP="00164679">
      <w:pPr>
        <w:jc w:val="both"/>
        <w:rPr>
          <w:rFonts w:ascii="Times New Roman" w:hAnsi="Times New Roman"/>
          <w:b/>
          <w:bCs/>
          <w:sz w:val="24"/>
          <w:szCs w:val="24"/>
        </w:rPr>
      </w:pPr>
    </w:p>
    <w:p w14:paraId="38006786" w14:textId="77777777" w:rsidR="00164679" w:rsidRPr="008F2DA3" w:rsidRDefault="00164679" w:rsidP="00164679">
      <w:pPr>
        <w:jc w:val="both"/>
        <w:rPr>
          <w:rFonts w:ascii="Times New Roman" w:hAnsi="Times New Roman"/>
          <w:b/>
          <w:i/>
          <w:color w:val="FF0000"/>
          <w:sz w:val="24"/>
          <w:szCs w:val="24"/>
        </w:rPr>
      </w:pPr>
      <w:r>
        <w:rPr>
          <w:rFonts w:ascii="Times New Roman" w:hAnsi="Times New Roman"/>
          <w:b/>
          <w:sz w:val="24"/>
          <w:szCs w:val="24"/>
        </w:rPr>
        <w:t xml:space="preserve">1. </w:t>
      </w:r>
      <w:r w:rsidRPr="008F2DA3">
        <w:rPr>
          <w:rFonts w:ascii="Times New Roman" w:hAnsi="Times New Roman"/>
          <w:b/>
          <w:sz w:val="24"/>
          <w:szCs w:val="24"/>
        </w:rPr>
        <w:t xml:space="preserve">Основная литература </w:t>
      </w:r>
    </w:p>
    <w:p w14:paraId="02905CD2"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rPr>
      </w:pPr>
      <w:r w:rsidRPr="008F2DA3">
        <w:rPr>
          <w:rFonts w:ascii="Times New Roman" w:hAnsi="Times New Roman"/>
          <w:sz w:val="24"/>
          <w:szCs w:val="24"/>
          <w:lang w:eastAsia="ar-SA"/>
        </w:rPr>
        <w:t>Анисимов, А.П. Гражданское право России. Особенная часть [Текст]: уч. д/академичес-кого бакалавриата / А.П. Анисимов, А.Я. Рыженков; под общ. Ред. А.Я. Рыженкова.- 3-е изд., пер. и доп. – М.: Юрайт,2015.-522с.</w:t>
      </w:r>
    </w:p>
    <w:p w14:paraId="77458F4B"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lang w:eastAsia="ar-SA"/>
        </w:rPr>
      </w:pPr>
      <w:r w:rsidRPr="008F2DA3">
        <w:rPr>
          <w:rFonts w:ascii="Times New Roman" w:hAnsi="Times New Roman"/>
          <w:sz w:val="24"/>
          <w:szCs w:val="24"/>
          <w:lang w:eastAsia="ar-SA"/>
        </w:rPr>
        <w:t xml:space="preserve">Гражданское право. </w:t>
      </w:r>
      <w:r w:rsidR="00BF6C03">
        <w:rPr>
          <w:rFonts w:ascii="Times New Roman" w:hAnsi="Times New Roman"/>
          <w:sz w:val="24"/>
          <w:szCs w:val="24"/>
          <w:lang w:eastAsia="ar-SA"/>
        </w:rPr>
        <w:t>Часть 2</w:t>
      </w:r>
      <w:r w:rsidRPr="008F2DA3">
        <w:rPr>
          <w:rFonts w:ascii="Times New Roman" w:hAnsi="Times New Roman"/>
          <w:sz w:val="24"/>
          <w:szCs w:val="24"/>
          <w:lang w:eastAsia="ar-SA"/>
        </w:rPr>
        <w:t xml:space="preserve">. Том 2 [Электронный ресурс]: учебник/ А.П. Анисимов [и др.].-Электрон. текстовые данные.-Москва, Волгоград: Зерцало-М, Волгоградский гума-нитарный институт, 2015.-367 c.- Режим доступа: </w:t>
      </w:r>
      <w:hyperlink r:id="rId5" w:history="1">
        <w:r w:rsidRPr="008F2DA3">
          <w:rPr>
            <w:rStyle w:val="a8"/>
            <w:rFonts w:ascii="Times New Roman" w:hAnsi="Times New Roman"/>
            <w:sz w:val="24"/>
            <w:szCs w:val="24"/>
            <w:lang w:eastAsia="ar-SA"/>
          </w:rPr>
          <w:t>http://www.iprbookshop.ru</w:t>
        </w:r>
      </w:hyperlink>
      <w:r w:rsidRPr="008F2DA3">
        <w:rPr>
          <w:rFonts w:ascii="Times New Roman" w:hAnsi="Times New Roman"/>
          <w:sz w:val="24"/>
          <w:szCs w:val="24"/>
          <w:lang w:eastAsia="ar-SA"/>
        </w:rPr>
        <w:t xml:space="preserve"> / 49182.— ЭБС «IPRbooks», по паролю</w:t>
      </w:r>
    </w:p>
    <w:p w14:paraId="42973A7E"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rPr>
      </w:pPr>
      <w:r w:rsidRPr="008F2DA3">
        <w:rPr>
          <w:rFonts w:ascii="Times New Roman" w:hAnsi="Times New Roman"/>
          <w:color w:val="000000"/>
          <w:sz w:val="24"/>
          <w:szCs w:val="24"/>
        </w:rPr>
        <w:t>Гражданское право [Электронный ресурс]: практикум. Учебное пособие для студентов вузов, обучающихся по специальности «Юриспруденция»/ С.Г. Абрамов [и др.].— Электрон.текстовые данные.— М.: ЮНИТИ-ДАНА, 2013.— 319 c.— Режим доступа: http://www.iprbookshop.ru/20955.— ЭБС «IPRbooks», попаролю</w:t>
      </w:r>
    </w:p>
    <w:p w14:paraId="3EABC31F" w14:textId="77777777" w:rsidR="00164679" w:rsidRPr="008F2DA3" w:rsidRDefault="00164679" w:rsidP="00164679">
      <w:pPr>
        <w:pStyle w:val="a3"/>
        <w:numPr>
          <w:ilvl w:val="0"/>
          <w:numId w:val="5"/>
        </w:numPr>
        <w:spacing w:after="0" w:line="240" w:lineRule="atLeast"/>
        <w:jc w:val="both"/>
        <w:rPr>
          <w:rFonts w:ascii="Times New Roman" w:eastAsia="Times New Roman" w:hAnsi="Times New Roman"/>
          <w:sz w:val="24"/>
          <w:szCs w:val="24"/>
        </w:rPr>
      </w:pPr>
      <w:r w:rsidRPr="008F2DA3">
        <w:rPr>
          <w:rFonts w:ascii="Times New Roman" w:eastAsia="Times New Roman" w:hAnsi="Times New Roman"/>
          <w:sz w:val="24"/>
          <w:szCs w:val="24"/>
        </w:rPr>
        <w:t>Гражданское право. В 3т. Т.1[Текст]: учебник / Е. Н. Абрамова, Н. Н. Аверченко, Ю.В. Бойгушева; под редакцией А. П. Сергеева. – Москва: РГ- Пресс, 2012.- 1008с.</w:t>
      </w:r>
    </w:p>
    <w:p w14:paraId="5E6963D0" w14:textId="77777777" w:rsidR="00164679" w:rsidRPr="008F2DA3" w:rsidRDefault="00164679" w:rsidP="00164679">
      <w:pPr>
        <w:pStyle w:val="a3"/>
        <w:numPr>
          <w:ilvl w:val="0"/>
          <w:numId w:val="5"/>
        </w:numPr>
        <w:spacing w:after="0" w:line="240" w:lineRule="atLeast"/>
        <w:jc w:val="both"/>
        <w:rPr>
          <w:rFonts w:ascii="Times New Roman" w:eastAsia="Times New Roman" w:hAnsi="Times New Roman"/>
          <w:sz w:val="24"/>
          <w:szCs w:val="24"/>
        </w:rPr>
      </w:pPr>
      <w:r w:rsidRPr="008F2DA3">
        <w:rPr>
          <w:rFonts w:ascii="Times New Roman" w:eastAsia="Times New Roman" w:hAnsi="Times New Roman"/>
          <w:sz w:val="24"/>
          <w:szCs w:val="24"/>
        </w:rPr>
        <w:t>Гражданское право. В 3т. Т. 2[Текст]: учебник / Е. Н. Абрамова, Н. Н. Аверченко; под редакцией А. П. Сергеева. – Москва: РГ- Пресс, 2013.- 880с.</w:t>
      </w:r>
    </w:p>
    <w:p w14:paraId="0C26FD74"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rPr>
      </w:pPr>
      <w:r w:rsidRPr="008F2DA3">
        <w:rPr>
          <w:rFonts w:ascii="Times New Roman" w:hAnsi="Times New Roman"/>
          <w:sz w:val="24"/>
          <w:szCs w:val="24"/>
        </w:rPr>
        <w:t>Гражданское право [Электронный ресурс]: учебник для студентов вузов, обучающихся по специальности «Юриспруденция»/ Н.Д. Эриашвили [и др.].-Электрон. текстовые данные.-М.: ЮНИТИ-ДАНА, 2012.-917 c.-Режим доступа: http://www.iprbookshop.ru/7024.-ЭБС «IPRbooks», по паролю</w:t>
      </w:r>
    </w:p>
    <w:p w14:paraId="4ED60B47"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rPr>
      </w:pPr>
      <w:r w:rsidRPr="008F2DA3">
        <w:rPr>
          <w:rFonts w:ascii="Times New Roman" w:hAnsi="Times New Roman"/>
          <w:sz w:val="24"/>
          <w:szCs w:val="24"/>
        </w:rPr>
        <w:t xml:space="preserve">Гражданское право. </w:t>
      </w:r>
      <w:r w:rsidR="00BF6C03">
        <w:rPr>
          <w:rFonts w:ascii="Times New Roman" w:hAnsi="Times New Roman"/>
          <w:sz w:val="24"/>
          <w:szCs w:val="24"/>
        </w:rPr>
        <w:t>Часть 2</w:t>
      </w:r>
      <w:r w:rsidRPr="008F2DA3">
        <w:rPr>
          <w:rFonts w:ascii="Times New Roman" w:hAnsi="Times New Roman"/>
          <w:sz w:val="24"/>
          <w:szCs w:val="24"/>
        </w:rPr>
        <w:t xml:space="preserve"> [Электронный ресурс]: учебник/ А.В. Барков [и др.].— Электрон.текстовые данные.— М.: ЮНИТИ-ДАНА, 2012.— 543 c.— Режим доступа: </w:t>
      </w:r>
      <w:hyperlink r:id="rId6" w:history="1">
        <w:r w:rsidRPr="008F2DA3">
          <w:rPr>
            <w:rStyle w:val="a8"/>
            <w:rFonts w:ascii="Times New Roman" w:hAnsi="Times New Roman"/>
            <w:sz w:val="24"/>
            <w:szCs w:val="24"/>
          </w:rPr>
          <w:t>http://www.iprbook</w:t>
        </w:r>
      </w:hyperlink>
      <w:r w:rsidRPr="008F2DA3">
        <w:rPr>
          <w:rFonts w:ascii="Times New Roman" w:hAnsi="Times New Roman"/>
          <w:sz w:val="24"/>
          <w:szCs w:val="24"/>
        </w:rPr>
        <w:t xml:space="preserve"> shop.ru/15350.— ЭБС «IPRbooks», по паролю</w:t>
      </w:r>
    </w:p>
    <w:p w14:paraId="047B8F38"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rPr>
      </w:pPr>
      <w:r w:rsidRPr="008F2DA3">
        <w:rPr>
          <w:rFonts w:ascii="Times New Roman" w:hAnsi="Times New Roman"/>
          <w:sz w:val="24"/>
          <w:szCs w:val="24"/>
        </w:rPr>
        <w:t xml:space="preserve">Гражданское право. </w:t>
      </w:r>
      <w:r w:rsidR="00BF6C03">
        <w:rPr>
          <w:rFonts w:ascii="Times New Roman" w:hAnsi="Times New Roman"/>
          <w:sz w:val="24"/>
          <w:szCs w:val="24"/>
        </w:rPr>
        <w:t>Часть 2</w:t>
      </w:r>
      <w:r w:rsidRPr="008F2DA3">
        <w:rPr>
          <w:rFonts w:ascii="Times New Roman" w:hAnsi="Times New Roman"/>
          <w:sz w:val="24"/>
          <w:szCs w:val="24"/>
        </w:rPr>
        <w:t xml:space="preserve"> [Электронный ресурс]: учебник для студентов вузов, обучающихся по направлению «Юриспруденция»/ А.В. Барков [и др.].— Электрон.текстовые данные.— М.: ЮНИТИ-ДАНА, 2015.— 543 c.— Режим доступа: http://www.iprbookshop.ru/52459.— ЭБС «IPRbooks», по паролю</w:t>
      </w:r>
    </w:p>
    <w:p w14:paraId="13320474"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lang w:eastAsia="ar-SA"/>
        </w:rPr>
      </w:pPr>
      <w:r w:rsidRPr="008F2DA3">
        <w:rPr>
          <w:rFonts w:ascii="Times New Roman" w:hAnsi="Times New Roman"/>
          <w:sz w:val="24"/>
          <w:szCs w:val="24"/>
          <w:lang w:eastAsia="ar-SA"/>
        </w:rPr>
        <w:t>Гражданское право. Часть 2 [Электронный ресурс]: учебник/ А.В. Барков [и др.].— Электрон.текстовые данные.— М.: ЮНИТИ-ДАНА, 2012.— 751 c.— Режим доступа: http://www.iprbookshop.ru/15351.— ЭБС «IPRbooks», по паролю</w:t>
      </w:r>
    </w:p>
    <w:p w14:paraId="00E196F5"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lang w:eastAsia="ar-SA"/>
        </w:rPr>
      </w:pPr>
      <w:r w:rsidRPr="008F2DA3">
        <w:rPr>
          <w:rFonts w:ascii="Times New Roman" w:hAnsi="Times New Roman"/>
          <w:sz w:val="24"/>
          <w:szCs w:val="24"/>
          <w:lang w:eastAsia="ar-SA"/>
        </w:rPr>
        <w:t>Гражданское право. Часть 2 [Электронный ресурс]: учебник для студентов вузов, обучающихся по направлению «Юриспруденция»/ А.В. Барков [и др.].— Электрон.текстовые данные.— М.: ЮНИТИ-ДАНА, 2015.— 751 c.— Режим доступа: http://www.iprbookshop.ru/52460.— ЭБС «IPRbooks», по паролю</w:t>
      </w:r>
    </w:p>
    <w:p w14:paraId="6968ED0C"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lang w:eastAsia="ar-SA"/>
        </w:rPr>
      </w:pPr>
      <w:r w:rsidRPr="008F2DA3">
        <w:rPr>
          <w:rFonts w:ascii="Times New Roman" w:hAnsi="Times New Roman"/>
          <w:sz w:val="24"/>
          <w:szCs w:val="24"/>
          <w:lang w:eastAsia="ar-SA"/>
        </w:rPr>
        <w:t>Павлова И.Ю. Гражданское право. Особенная часть [Электронный ресурс]: учебное пособие для студентов, обучающихся по специальности «Юриспруденция»/ Павлова И.Ю.— Электрон.текстовые данные.— М.: ЮНИТИ-ДАНА, 2015.— 135 c.— Режим доступа: http://www.iprbookshop.ru/52458.— ЭБС «IPRbooks», по паролю</w:t>
      </w:r>
    </w:p>
    <w:p w14:paraId="795AE077"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lang w:eastAsia="ar-SA"/>
        </w:rPr>
      </w:pPr>
      <w:r w:rsidRPr="008F2DA3">
        <w:rPr>
          <w:rFonts w:ascii="Times New Roman" w:hAnsi="Times New Roman"/>
          <w:sz w:val="24"/>
          <w:szCs w:val="24"/>
          <w:lang w:eastAsia="ar-SA"/>
        </w:rPr>
        <w:t>Павлова И.Ю. Гражданское право. Особенная часть [Электронный ресурс]: учебное пособие/ Павлова И.Ю.— Электрон.текстовые данные.— М.: ЮНИТИ-ДАНА, 2012.— 143 c.— Режим доступа: http://www.iprbookshop.ru/15349.— ЭБС «IPRbooks», по паролю</w:t>
      </w:r>
    </w:p>
    <w:p w14:paraId="2E622B3E"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rPr>
      </w:pPr>
      <w:r w:rsidRPr="008F2DA3">
        <w:rPr>
          <w:rFonts w:ascii="Times New Roman" w:hAnsi="Times New Roman"/>
          <w:color w:val="000000"/>
          <w:sz w:val="24"/>
          <w:szCs w:val="24"/>
        </w:rPr>
        <w:t>Рассолова Т.М. Гражданское право [Электронный ресурс]: учебник для студентов вузов, обучающихся по специальности 030501 «Юриспруденция»/ Рассолова Т.М.— Электрон.текстовые данные.— М.: ЮНИТИ-ДАНА, 2015.— 847 c.— Режим доступа: http://www.iprbookshop.ru/52032.— ЭБС «IPRbooks», по паролю</w:t>
      </w:r>
    </w:p>
    <w:p w14:paraId="0721C6AA"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rPr>
      </w:pPr>
      <w:r w:rsidRPr="008F2DA3">
        <w:rPr>
          <w:rFonts w:ascii="Times New Roman" w:hAnsi="Times New Roman"/>
          <w:sz w:val="24"/>
          <w:szCs w:val="24"/>
        </w:rPr>
        <w:t xml:space="preserve">Рахвалова М.Н. Гражданское право. Практикум. Часть I [Электронный ресурс]: учебное пособие/ Рахвалова М.Н., Лавор Ю.М.— Электрон.текстовые данные.— </w:t>
      </w:r>
      <w:r w:rsidRPr="008F2DA3">
        <w:rPr>
          <w:rFonts w:ascii="Times New Roman" w:hAnsi="Times New Roman"/>
          <w:sz w:val="24"/>
          <w:szCs w:val="24"/>
        </w:rPr>
        <w:lastRenderedPageBreak/>
        <w:t>Новосибирск: Новосибирский государственный технический университет, 2014.— 143 c.— Режим доступа: http://www.iprbookshop.ru/44763.— ЭБС «IPRbooks», по паролю</w:t>
      </w:r>
    </w:p>
    <w:p w14:paraId="35CF12C5" w14:textId="77777777" w:rsidR="00164679" w:rsidRPr="008F2DA3" w:rsidRDefault="00164679" w:rsidP="00164679">
      <w:pPr>
        <w:pStyle w:val="a3"/>
        <w:numPr>
          <w:ilvl w:val="0"/>
          <w:numId w:val="5"/>
        </w:numPr>
        <w:spacing w:after="0" w:line="240" w:lineRule="atLeast"/>
        <w:jc w:val="both"/>
        <w:rPr>
          <w:rFonts w:ascii="Times New Roman" w:hAnsi="Times New Roman"/>
          <w:sz w:val="24"/>
          <w:szCs w:val="24"/>
        </w:rPr>
      </w:pPr>
      <w:r w:rsidRPr="008F2DA3">
        <w:rPr>
          <w:rFonts w:ascii="Times New Roman" w:hAnsi="Times New Roman"/>
          <w:sz w:val="24"/>
          <w:szCs w:val="24"/>
        </w:rPr>
        <w:t>Устинова, А.В. Гражданское право [Текст]: уч. / А.В. Устинова.-М.: Проспект,2016.496 с.</w:t>
      </w:r>
    </w:p>
    <w:p w14:paraId="640FCD15" w14:textId="77777777" w:rsidR="00164679" w:rsidRPr="008F2DA3" w:rsidRDefault="00164679" w:rsidP="00164679">
      <w:pPr>
        <w:jc w:val="both"/>
        <w:rPr>
          <w:rFonts w:ascii="Times New Roman" w:hAnsi="Times New Roman"/>
          <w:b/>
          <w:sz w:val="24"/>
          <w:szCs w:val="24"/>
        </w:rPr>
      </w:pPr>
    </w:p>
    <w:p w14:paraId="4D3B7D56" w14:textId="77777777" w:rsidR="00164679" w:rsidRPr="008F2DA3" w:rsidRDefault="00164679" w:rsidP="00164679">
      <w:pPr>
        <w:jc w:val="both"/>
        <w:rPr>
          <w:rFonts w:ascii="Times New Roman" w:hAnsi="Times New Roman"/>
          <w:sz w:val="24"/>
          <w:szCs w:val="24"/>
        </w:rPr>
      </w:pPr>
      <w:r>
        <w:rPr>
          <w:rFonts w:ascii="Times New Roman" w:hAnsi="Times New Roman"/>
          <w:b/>
          <w:sz w:val="24"/>
          <w:szCs w:val="24"/>
        </w:rPr>
        <w:t xml:space="preserve">2. </w:t>
      </w:r>
      <w:r w:rsidRPr="008F2DA3">
        <w:rPr>
          <w:rFonts w:ascii="Times New Roman" w:hAnsi="Times New Roman"/>
          <w:b/>
          <w:sz w:val="24"/>
          <w:szCs w:val="24"/>
        </w:rPr>
        <w:t>Дополнительная литература</w:t>
      </w:r>
      <w:r w:rsidRPr="008F2DA3">
        <w:rPr>
          <w:rFonts w:ascii="Times New Roman" w:hAnsi="Times New Roman"/>
          <w:sz w:val="24"/>
          <w:szCs w:val="24"/>
        </w:rPr>
        <w:t xml:space="preserve"> </w:t>
      </w:r>
    </w:p>
    <w:p w14:paraId="7E443CDB" w14:textId="77777777" w:rsidR="00164679" w:rsidRPr="008F2DA3" w:rsidRDefault="00164679" w:rsidP="00164679">
      <w:pPr>
        <w:pStyle w:val="a6"/>
        <w:widowControl w:val="0"/>
        <w:numPr>
          <w:ilvl w:val="0"/>
          <w:numId w:val="6"/>
        </w:numPr>
        <w:suppressAutoHyphens w:val="0"/>
        <w:autoSpaceDE w:val="0"/>
        <w:autoSpaceDN w:val="0"/>
        <w:adjustRightInd w:val="0"/>
        <w:spacing w:line="20" w:lineRule="atLeast"/>
        <w:ind w:left="378" w:right="99" w:hanging="284"/>
        <w:jc w:val="both"/>
        <w:rPr>
          <w:rFonts w:cs="Times New Roman"/>
        </w:rPr>
      </w:pPr>
      <w:r w:rsidRPr="008F2DA3">
        <w:rPr>
          <w:rFonts w:cs="Times New Roman"/>
        </w:rPr>
        <w:t>Гражданский Кодекс РФ РФ. Ч.1-4  [Текст]:  по состоянию на 25 марта 2012г.; с учетом изменений, внесенных Федеральными законами от 6 декабря 2011г. № 393-ФЗ; № 405-ФЗ; от 8 февраля 2011г. № 422-ФЗ. -Москва: Проспект, КноРус.—2012.-176с.</w:t>
      </w:r>
    </w:p>
    <w:p w14:paraId="1ADF9DFD" w14:textId="77777777" w:rsidR="00164679" w:rsidRPr="008F2DA3" w:rsidRDefault="00164679" w:rsidP="00164679">
      <w:pPr>
        <w:pStyle w:val="a6"/>
        <w:widowControl w:val="0"/>
        <w:numPr>
          <w:ilvl w:val="0"/>
          <w:numId w:val="6"/>
        </w:numPr>
        <w:suppressAutoHyphens w:val="0"/>
        <w:autoSpaceDE w:val="0"/>
        <w:autoSpaceDN w:val="0"/>
        <w:adjustRightInd w:val="0"/>
        <w:spacing w:line="20" w:lineRule="atLeast"/>
        <w:ind w:left="378" w:right="99" w:hanging="284"/>
        <w:jc w:val="both"/>
        <w:rPr>
          <w:rFonts w:cs="Times New Roman"/>
        </w:rPr>
      </w:pPr>
      <w:r w:rsidRPr="008F2DA3">
        <w:rPr>
          <w:rFonts w:cs="Times New Roman"/>
        </w:rPr>
        <w:t>Феоктистова А.А. Гражданское право (особенная часть) [Электронный ресурс]: учебно-методическое пособие/ Феоктистова А.А., Толочкова Н.Г.— Электрон.текстовые данные.— Оренбург: Оренбургский государственный университет, ЭБС АСВ, 2004.— 104 c.— Режим доступа: http://www.iprbookshop.ru/50063.— ЭБС «IPRbooks», по паролю</w:t>
      </w:r>
    </w:p>
    <w:p w14:paraId="0FBCB347" w14:textId="77777777" w:rsidR="00164679" w:rsidRPr="008F2DA3" w:rsidRDefault="00164679" w:rsidP="00164679">
      <w:pPr>
        <w:jc w:val="both"/>
        <w:rPr>
          <w:rFonts w:ascii="Times New Roman" w:hAnsi="Times New Roman"/>
          <w:b/>
          <w:sz w:val="24"/>
          <w:szCs w:val="24"/>
        </w:rPr>
      </w:pPr>
    </w:p>
    <w:p w14:paraId="55365F64" w14:textId="77777777" w:rsidR="00164679" w:rsidRPr="008F2DA3" w:rsidRDefault="00164679" w:rsidP="00164679">
      <w:pPr>
        <w:jc w:val="both"/>
        <w:rPr>
          <w:rFonts w:ascii="Times New Roman" w:hAnsi="Times New Roman"/>
          <w:b/>
          <w:sz w:val="24"/>
          <w:szCs w:val="24"/>
        </w:rPr>
      </w:pPr>
      <w:r>
        <w:rPr>
          <w:rFonts w:ascii="Times New Roman" w:hAnsi="Times New Roman"/>
          <w:b/>
          <w:sz w:val="24"/>
          <w:szCs w:val="24"/>
        </w:rPr>
        <w:t xml:space="preserve">3. </w:t>
      </w:r>
      <w:r w:rsidRPr="008F2DA3">
        <w:rPr>
          <w:rFonts w:ascii="Times New Roman" w:hAnsi="Times New Roman"/>
          <w:b/>
          <w:sz w:val="24"/>
          <w:szCs w:val="24"/>
        </w:rPr>
        <w:t>Методические материалы</w:t>
      </w:r>
    </w:p>
    <w:p w14:paraId="21F66CCD" w14:textId="77777777" w:rsidR="00164679" w:rsidRPr="008F2DA3" w:rsidRDefault="00164679" w:rsidP="00164679">
      <w:pPr>
        <w:pStyle w:val="a6"/>
        <w:widowControl w:val="0"/>
        <w:numPr>
          <w:ilvl w:val="0"/>
          <w:numId w:val="7"/>
        </w:numPr>
        <w:suppressAutoHyphens w:val="0"/>
        <w:autoSpaceDE w:val="0"/>
        <w:autoSpaceDN w:val="0"/>
        <w:adjustRightInd w:val="0"/>
        <w:spacing w:line="20" w:lineRule="atLeast"/>
        <w:ind w:left="378" w:right="99" w:hanging="284"/>
        <w:jc w:val="both"/>
        <w:rPr>
          <w:rFonts w:cs="Times New Roman"/>
          <w:spacing w:val="-4"/>
        </w:rPr>
      </w:pPr>
      <w:r w:rsidRPr="008F2DA3">
        <w:rPr>
          <w:rFonts w:cs="Times New Roman"/>
          <w:spacing w:val="-4"/>
        </w:rPr>
        <w:t>Практика применения Гражданского кодекса РФ части первой [Текст] : нормативный документ / ред. В. А. Белов. - 2-е изд., перераб. и доп. - М., 2011.</w:t>
      </w:r>
    </w:p>
    <w:p w14:paraId="05B8B66A" w14:textId="77777777" w:rsidR="00164679" w:rsidRPr="008F2DA3" w:rsidRDefault="00164679" w:rsidP="00164679">
      <w:pPr>
        <w:pStyle w:val="a6"/>
        <w:widowControl w:val="0"/>
        <w:numPr>
          <w:ilvl w:val="0"/>
          <w:numId w:val="7"/>
        </w:numPr>
        <w:suppressAutoHyphens w:val="0"/>
        <w:autoSpaceDE w:val="0"/>
        <w:autoSpaceDN w:val="0"/>
        <w:adjustRightInd w:val="0"/>
        <w:spacing w:line="20" w:lineRule="atLeast"/>
        <w:ind w:left="378" w:right="99" w:hanging="284"/>
        <w:jc w:val="both"/>
        <w:rPr>
          <w:rFonts w:cs="Times New Roman"/>
        </w:rPr>
      </w:pPr>
      <w:r w:rsidRPr="008F2DA3">
        <w:rPr>
          <w:rFonts w:cs="Times New Roman"/>
        </w:rPr>
        <w:t>Сборник задач по гражданскому праву [Текст] : в 2-х ч., учеб.пособие для вузов ; рекомендовано методсоветом по направлению / ред.: В. С. Ем, Н. В. Козлова. - М.  2011 - Ч.1 : Учебно-методическое пособие / Моск. гос. ун-т им. М. В. Ломоносова: Юрид. фак., Каф. гражд. права .</w:t>
      </w:r>
    </w:p>
    <w:p w14:paraId="1A3AADFE" w14:textId="77777777" w:rsidR="00164679" w:rsidRPr="008F2DA3" w:rsidRDefault="00164679" w:rsidP="00164679">
      <w:pPr>
        <w:pStyle w:val="a6"/>
        <w:widowControl w:val="0"/>
        <w:numPr>
          <w:ilvl w:val="0"/>
          <w:numId w:val="7"/>
        </w:numPr>
        <w:suppressAutoHyphens w:val="0"/>
        <w:autoSpaceDE w:val="0"/>
        <w:autoSpaceDN w:val="0"/>
        <w:adjustRightInd w:val="0"/>
        <w:spacing w:line="20" w:lineRule="atLeast"/>
        <w:ind w:left="378" w:right="99" w:hanging="284"/>
        <w:jc w:val="both"/>
        <w:rPr>
          <w:rFonts w:cs="Times New Roman"/>
          <w:spacing w:val="-6"/>
        </w:rPr>
      </w:pPr>
      <w:r w:rsidRPr="008F2DA3">
        <w:rPr>
          <w:rFonts w:cs="Times New Roman"/>
        </w:rPr>
        <w:t xml:space="preserve">Сборник задач по гражданскому праву [Текст] : в 2-х ч., учеб.пособие для вузов ; рекомендовано методсоветом по направлению / ред.: В. С. Ем, Н. В. Козлова. - М. , 2011 - Ч.2 : Учебно-методическое пособие / Моск. гос. ун-т </w:t>
      </w:r>
      <w:r w:rsidRPr="008F2DA3">
        <w:rPr>
          <w:rFonts w:cs="Times New Roman"/>
          <w:spacing w:val="-6"/>
        </w:rPr>
        <w:t>им. М. В. Ломоносова: Юрид. фак., Каф.гражд. права . - 496 с.</w:t>
      </w:r>
    </w:p>
    <w:p w14:paraId="5831A690" w14:textId="77777777" w:rsidR="00164679" w:rsidRPr="008F2DA3" w:rsidRDefault="00164679" w:rsidP="00164679">
      <w:pPr>
        <w:pStyle w:val="a6"/>
        <w:widowControl w:val="0"/>
        <w:numPr>
          <w:ilvl w:val="0"/>
          <w:numId w:val="7"/>
        </w:numPr>
        <w:suppressAutoHyphens w:val="0"/>
        <w:autoSpaceDE w:val="0"/>
        <w:autoSpaceDN w:val="0"/>
        <w:adjustRightInd w:val="0"/>
        <w:spacing w:line="20" w:lineRule="atLeast"/>
        <w:ind w:left="378" w:right="99" w:hanging="284"/>
        <w:jc w:val="both"/>
        <w:rPr>
          <w:rFonts w:cs="Times New Roman"/>
          <w:spacing w:val="-6"/>
        </w:rPr>
      </w:pPr>
      <w:r w:rsidRPr="008F2DA3">
        <w:rPr>
          <w:rFonts w:cs="Times New Roman"/>
          <w:spacing w:val="-6"/>
        </w:rPr>
        <w:t>Лапач В. А. Некоторые методические проблемы преподавания гражданского и земельного права / В. А. Лапач // Гражданское право.  2009. №1.  С. 14-16.</w:t>
      </w:r>
    </w:p>
    <w:p w14:paraId="03CFD27C" w14:textId="77777777" w:rsidR="00164679" w:rsidRPr="008F2DA3" w:rsidRDefault="00164679" w:rsidP="00164679">
      <w:pPr>
        <w:jc w:val="both"/>
        <w:rPr>
          <w:rFonts w:ascii="Times New Roman" w:hAnsi="Times New Roman"/>
          <w:b/>
          <w:sz w:val="24"/>
          <w:szCs w:val="24"/>
        </w:rPr>
      </w:pPr>
    </w:p>
    <w:p w14:paraId="56CA8F4D" w14:textId="77777777" w:rsidR="00164679" w:rsidRPr="008F2DA3" w:rsidRDefault="00164679" w:rsidP="00164679">
      <w:pPr>
        <w:jc w:val="both"/>
        <w:rPr>
          <w:rFonts w:ascii="Times New Roman" w:hAnsi="Times New Roman"/>
          <w:b/>
          <w:sz w:val="24"/>
          <w:szCs w:val="24"/>
        </w:rPr>
      </w:pPr>
      <w:r>
        <w:rPr>
          <w:rFonts w:ascii="Times New Roman" w:hAnsi="Times New Roman"/>
          <w:b/>
          <w:sz w:val="24"/>
          <w:szCs w:val="24"/>
        </w:rPr>
        <w:t xml:space="preserve">4. </w:t>
      </w:r>
      <w:r w:rsidRPr="008F2DA3">
        <w:rPr>
          <w:rFonts w:ascii="Times New Roman" w:hAnsi="Times New Roman"/>
          <w:b/>
          <w:sz w:val="24"/>
          <w:szCs w:val="24"/>
        </w:rPr>
        <w:t>Периодические издания</w:t>
      </w:r>
    </w:p>
    <w:p w14:paraId="33E855EA" w14:textId="77777777" w:rsidR="00164679" w:rsidRPr="008F2DA3" w:rsidRDefault="00164679" w:rsidP="00164679">
      <w:pPr>
        <w:pStyle w:val="1"/>
        <w:numPr>
          <w:ilvl w:val="0"/>
          <w:numId w:val="8"/>
        </w:numPr>
        <w:spacing w:before="0" w:after="0"/>
        <w:ind w:left="714" w:hanging="357"/>
        <w:jc w:val="both"/>
        <w:rPr>
          <w:rFonts w:ascii="Times New Roman" w:hAnsi="Times New Roman" w:cs="Times New Roman"/>
          <w:b w:val="0"/>
          <w:sz w:val="24"/>
          <w:szCs w:val="24"/>
        </w:rPr>
      </w:pPr>
      <w:r w:rsidRPr="008F2DA3">
        <w:rPr>
          <w:rFonts w:ascii="Times New Roman" w:hAnsi="Times New Roman" w:cs="Times New Roman"/>
          <w:b w:val="0"/>
          <w:sz w:val="24"/>
          <w:szCs w:val="24"/>
        </w:rPr>
        <w:t xml:space="preserve">Гражданское право. Главный редактор: Могилевский С. Д.  Журнал Издатель - М.:Издательская группа «Юрист», 2017 </w:t>
      </w:r>
    </w:p>
    <w:p w14:paraId="7334BCC9" w14:textId="77777777" w:rsidR="00164679" w:rsidRPr="008F2DA3" w:rsidRDefault="00164679" w:rsidP="00164679">
      <w:pPr>
        <w:pStyle w:val="1"/>
        <w:numPr>
          <w:ilvl w:val="0"/>
          <w:numId w:val="8"/>
        </w:numPr>
        <w:spacing w:before="0" w:after="0"/>
        <w:ind w:left="714" w:hanging="357"/>
        <w:jc w:val="both"/>
        <w:rPr>
          <w:rFonts w:ascii="Times New Roman" w:hAnsi="Times New Roman" w:cs="Times New Roman"/>
          <w:b w:val="0"/>
          <w:sz w:val="24"/>
          <w:szCs w:val="24"/>
        </w:rPr>
      </w:pPr>
      <w:r w:rsidRPr="008F2DA3">
        <w:rPr>
          <w:rFonts w:ascii="Times New Roman" w:hAnsi="Times New Roman" w:cs="Times New Roman"/>
          <w:b w:val="0"/>
          <w:sz w:val="24"/>
          <w:szCs w:val="24"/>
        </w:rPr>
        <w:t xml:space="preserve">Наследственное право.Главный редактор: Блинков О. Е. Журнал. </w:t>
      </w:r>
      <w:r w:rsidRPr="008F2DA3">
        <w:rPr>
          <w:rFonts w:ascii="Times New Roman" w:hAnsi="Times New Roman" w:cs="Times New Roman"/>
          <w:b w:val="0"/>
          <w:bCs w:val="0"/>
          <w:sz w:val="24"/>
          <w:szCs w:val="24"/>
        </w:rPr>
        <w:t xml:space="preserve">Издатель - </w:t>
      </w:r>
      <w:r w:rsidRPr="008F2DA3">
        <w:rPr>
          <w:rFonts w:ascii="Times New Roman" w:hAnsi="Times New Roman" w:cs="Times New Roman"/>
          <w:b w:val="0"/>
          <w:sz w:val="24"/>
          <w:szCs w:val="24"/>
        </w:rPr>
        <w:t>М.:Издательская группа «Юрист» – 2017</w:t>
      </w:r>
    </w:p>
    <w:p w14:paraId="493B4F80" w14:textId="77777777" w:rsidR="00164679" w:rsidRPr="008F2DA3" w:rsidRDefault="00164679" w:rsidP="00164679">
      <w:pPr>
        <w:pStyle w:val="1"/>
        <w:numPr>
          <w:ilvl w:val="0"/>
          <w:numId w:val="8"/>
        </w:numPr>
        <w:spacing w:before="0" w:after="0"/>
        <w:ind w:left="714" w:hanging="357"/>
        <w:jc w:val="both"/>
        <w:rPr>
          <w:rFonts w:ascii="Times New Roman" w:hAnsi="Times New Roman" w:cs="Times New Roman"/>
          <w:b w:val="0"/>
          <w:sz w:val="24"/>
          <w:szCs w:val="24"/>
        </w:rPr>
      </w:pPr>
      <w:r w:rsidRPr="008F2DA3">
        <w:rPr>
          <w:rFonts w:ascii="Times New Roman" w:hAnsi="Times New Roman" w:cs="Times New Roman"/>
          <w:b w:val="0"/>
          <w:sz w:val="24"/>
          <w:szCs w:val="24"/>
        </w:rPr>
        <w:t>Нотариус. Главный редактор: Тоцкий Н. Н. Журнал</w:t>
      </w:r>
      <w:r w:rsidRPr="008F2DA3">
        <w:rPr>
          <w:rFonts w:ascii="Times New Roman" w:hAnsi="Times New Roman" w:cs="Times New Roman"/>
          <w:b w:val="0"/>
          <w:bCs w:val="0"/>
          <w:sz w:val="24"/>
          <w:szCs w:val="24"/>
        </w:rPr>
        <w:t xml:space="preserve">Издатель - </w:t>
      </w:r>
      <w:r w:rsidRPr="008F2DA3">
        <w:rPr>
          <w:rFonts w:ascii="Times New Roman" w:hAnsi="Times New Roman" w:cs="Times New Roman"/>
          <w:b w:val="0"/>
          <w:sz w:val="24"/>
          <w:szCs w:val="24"/>
        </w:rPr>
        <w:t xml:space="preserve">М.:Издательская группа «Юрист» </w:t>
      </w:r>
      <w:r w:rsidRPr="008F2DA3">
        <w:rPr>
          <w:rFonts w:ascii="Times New Roman" w:hAnsi="Times New Roman" w:cs="Times New Roman"/>
          <w:b w:val="0"/>
          <w:bCs w:val="0"/>
          <w:sz w:val="24"/>
          <w:szCs w:val="24"/>
        </w:rPr>
        <w:t>– 2017</w:t>
      </w:r>
    </w:p>
    <w:p w14:paraId="0365AB4F" w14:textId="77777777" w:rsidR="00164679" w:rsidRPr="008F2DA3" w:rsidRDefault="00164679" w:rsidP="00164679">
      <w:pPr>
        <w:pStyle w:val="1"/>
        <w:numPr>
          <w:ilvl w:val="0"/>
          <w:numId w:val="8"/>
        </w:numPr>
        <w:spacing w:before="0" w:after="0"/>
        <w:ind w:left="714" w:hanging="357"/>
        <w:jc w:val="both"/>
        <w:rPr>
          <w:rFonts w:ascii="Times New Roman" w:hAnsi="Times New Roman" w:cs="Times New Roman"/>
          <w:b w:val="0"/>
          <w:sz w:val="24"/>
          <w:szCs w:val="24"/>
        </w:rPr>
      </w:pPr>
      <w:r w:rsidRPr="008F2DA3">
        <w:rPr>
          <w:rFonts w:ascii="Times New Roman" w:hAnsi="Times New Roman" w:cs="Times New Roman"/>
          <w:b w:val="0"/>
          <w:sz w:val="24"/>
          <w:szCs w:val="24"/>
        </w:rPr>
        <w:t xml:space="preserve">Право интеллектуальной собственности. Главный редактор: Зенин И. А. Журнал </w:t>
      </w:r>
      <w:r w:rsidRPr="008F2DA3">
        <w:rPr>
          <w:rFonts w:ascii="Times New Roman" w:hAnsi="Times New Roman" w:cs="Times New Roman"/>
          <w:b w:val="0"/>
          <w:bCs w:val="0"/>
          <w:sz w:val="24"/>
          <w:szCs w:val="24"/>
        </w:rPr>
        <w:t xml:space="preserve">Издатель - </w:t>
      </w:r>
      <w:r w:rsidRPr="008F2DA3">
        <w:rPr>
          <w:rFonts w:ascii="Times New Roman" w:hAnsi="Times New Roman" w:cs="Times New Roman"/>
          <w:b w:val="0"/>
          <w:sz w:val="24"/>
          <w:szCs w:val="24"/>
        </w:rPr>
        <w:t xml:space="preserve">М.:Издательская группа «Юрист» – 2017. </w:t>
      </w:r>
    </w:p>
    <w:p w14:paraId="6E69A5F3" w14:textId="77777777" w:rsidR="00164679" w:rsidRPr="008F2DA3" w:rsidRDefault="00164679" w:rsidP="00164679">
      <w:pPr>
        <w:widowControl w:val="0"/>
        <w:numPr>
          <w:ilvl w:val="0"/>
          <w:numId w:val="8"/>
        </w:numPr>
        <w:autoSpaceDE w:val="0"/>
        <w:autoSpaceDN w:val="0"/>
        <w:adjustRightInd w:val="0"/>
        <w:spacing w:after="0" w:line="240" w:lineRule="auto"/>
        <w:ind w:left="714" w:hanging="357"/>
        <w:jc w:val="both"/>
        <w:rPr>
          <w:rFonts w:ascii="Times New Roman" w:hAnsi="Times New Roman"/>
          <w:bCs/>
          <w:sz w:val="24"/>
          <w:szCs w:val="24"/>
        </w:rPr>
      </w:pPr>
      <w:r w:rsidRPr="008F2DA3">
        <w:rPr>
          <w:rFonts w:ascii="Times New Roman" w:hAnsi="Times New Roman"/>
          <w:sz w:val="24"/>
          <w:szCs w:val="24"/>
        </w:rPr>
        <w:t>Предпринимательское право</w:t>
      </w:r>
      <w:r w:rsidRPr="008F2DA3">
        <w:rPr>
          <w:rFonts w:ascii="Times New Roman" w:hAnsi="Times New Roman"/>
          <w:bCs/>
          <w:sz w:val="24"/>
          <w:szCs w:val="24"/>
        </w:rPr>
        <w:t xml:space="preserve">. </w:t>
      </w:r>
      <w:r w:rsidRPr="008F2DA3">
        <w:rPr>
          <w:rFonts w:ascii="Times New Roman" w:hAnsi="Times New Roman"/>
          <w:sz w:val="24"/>
          <w:szCs w:val="24"/>
        </w:rPr>
        <w:t>Главные редакторы: Губин Е. П.</w:t>
      </w:r>
      <w:r w:rsidRPr="008F2DA3">
        <w:rPr>
          <w:rFonts w:ascii="Times New Roman" w:hAnsi="Times New Roman"/>
          <w:bCs/>
          <w:sz w:val="24"/>
          <w:szCs w:val="24"/>
        </w:rPr>
        <w:t xml:space="preserve"> </w:t>
      </w:r>
      <w:r w:rsidRPr="008F2DA3">
        <w:rPr>
          <w:rFonts w:ascii="Times New Roman" w:hAnsi="Times New Roman"/>
          <w:sz w:val="24"/>
          <w:szCs w:val="24"/>
        </w:rPr>
        <w:t>Журнал</w:t>
      </w:r>
      <w:r w:rsidRPr="008F2DA3">
        <w:rPr>
          <w:rFonts w:ascii="Times New Roman" w:hAnsi="Times New Roman"/>
          <w:bCs/>
          <w:sz w:val="24"/>
          <w:szCs w:val="24"/>
        </w:rPr>
        <w:t xml:space="preserve">. Издатель - </w:t>
      </w:r>
      <w:r w:rsidRPr="008F2DA3">
        <w:rPr>
          <w:rFonts w:ascii="Times New Roman" w:hAnsi="Times New Roman"/>
          <w:sz w:val="24"/>
          <w:szCs w:val="24"/>
        </w:rPr>
        <w:t>М.:Издательская группа «Юрист»</w:t>
      </w:r>
      <w:r w:rsidRPr="008F2DA3">
        <w:rPr>
          <w:rFonts w:ascii="Times New Roman" w:hAnsi="Times New Roman"/>
          <w:bCs/>
          <w:sz w:val="24"/>
          <w:szCs w:val="24"/>
        </w:rPr>
        <w:t xml:space="preserve">. – 2017 </w:t>
      </w:r>
    </w:p>
    <w:p w14:paraId="66105A94" w14:textId="77777777" w:rsidR="00164679" w:rsidRPr="008F2DA3" w:rsidRDefault="00164679" w:rsidP="00164679">
      <w:pPr>
        <w:pStyle w:val="1"/>
        <w:numPr>
          <w:ilvl w:val="0"/>
          <w:numId w:val="8"/>
        </w:numPr>
        <w:spacing w:before="0" w:after="0"/>
        <w:ind w:left="714" w:hanging="357"/>
        <w:jc w:val="both"/>
        <w:rPr>
          <w:rFonts w:ascii="Times New Roman" w:hAnsi="Times New Roman" w:cs="Times New Roman"/>
          <w:b w:val="0"/>
          <w:sz w:val="24"/>
          <w:szCs w:val="24"/>
        </w:rPr>
      </w:pPr>
      <w:r w:rsidRPr="008F2DA3">
        <w:rPr>
          <w:rFonts w:ascii="Times New Roman" w:hAnsi="Times New Roman" w:cs="Times New Roman"/>
          <w:b w:val="0"/>
          <w:sz w:val="24"/>
          <w:szCs w:val="24"/>
        </w:rPr>
        <w:t xml:space="preserve">Семейное и жилищное право. </w:t>
      </w:r>
      <w:r w:rsidRPr="008F2DA3">
        <w:rPr>
          <w:rFonts w:ascii="Times New Roman" w:hAnsi="Times New Roman" w:cs="Times New Roman"/>
          <w:b w:val="0"/>
          <w:spacing w:val="-6"/>
          <w:sz w:val="24"/>
          <w:szCs w:val="24"/>
        </w:rPr>
        <w:t xml:space="preserve">Главный редактор: Крашенинников П. В. </w:t>
      </w:r>
      <w:r w:rsidRPr="008F2DA3">
        <w:rPr>
          <w:rFonts w:ascii="Times New Roman" w:hAnsi="Times New Roman" w:cs="Times New Roman"/>
          <w:b w:val="0"/>
          <w:sz w:val="24"/>
          <w:szCs w:val="24"/>
        </w:rPr>
        <w:t xml:space="preserve">Журнал. </w:t>
      </w:r>
      <w:r w:rsidRPr="008F2DA3">
        <w:rPr>
          <w:rFonts w:ascii="Times New Roman" w:hAnsi="Times New Roman" w:cs="Times New Roman"/>
          <w:b w:val="0"/>
          <w:bCs w:val="0"/>
          <w:sz w:val="24"/>
          <w:szCs w:val="24"/>
        </w:rPr>
        <w:t xml:space="preserve">Издатель - </w:t>
      </w:r>
      <w:r w:rsidRPr="008F2DA3">
        <w:rPr>
          <w:rFonts w:ascii="Times New Roman" w:hAnsi="Times New Roman" w:cs="Times New Roman"/>
          <w:b w:val="0"/>
          <w:sz w:val="24"/>
          <w:szCs w:val="24"/>
        </w:rPr>
        <w:t>М.:Издательская группа «Юрист». – 2017</w:t>
      </w:r>
    </w:p>
    <w:p w14:paraId="1C6FD0FC" w14:textId="77777777" w:rsidR="00164679" w:rsidRPr="008F2DA3" w:rsidRDefault="00164679" w:rsidP="00164679">
      <w:pPr>
        <w:jc w:val="both"/>
        <w:rPr>
          <w:rFonts w:ascii="Times New Roman" w:hAnsi="Times New Roman"/>
          <w:b/>
          <w:sz w:val="24"/>
          <w:szCs w:val="24"/>
        </w:rPr>
      </w:pPr>
    </w:p>
    <w:p w14:paraId="08B118A2" w14:textId="77777777" w:rsidR="00164679" w:rsidRPr="008F2DA3" w:rsidRDefault="00164679" w:rsidP="00164679">
      <w:pPr>
        <w:jc w:val="both"/>
        <w:rPr>
          <w:rFonts w:ascii="Times New Roman" w:hAnsi="Times New Roman"/>
          <w:sz w:val="24"/>
          <w:szCs w:val="24"/>
        </w:rPr>
      </w:pPr>
      <w:r>
        <w:rPr>
          <w:rFonts w:ascii="Times New Roman" w:hAnsi="Times New Roman"/>
          <w:b/>
          <w:sz w:val="24"/>
          <w:szCs w:val="24"/>
        </w:rPr>
        <w:t>5</w:t>
      </w:r>
      <w:r w:rsidRPr="008F2DA3">
        <w:rPr>
          <w:rFonts w:ascii="Times New Roman" w:hAnsi="Times New Roman"/>
          <w:b/>
          <w:sz w:val="24"/>
          <w:szCs w:val="24"/>
        </w:rPr>
        <w:t>. Перечень ресурсов информационно-телекоммуникационной сети «Интернет»</w:t>
      </w:r>
      <w:r w:rsidRPr="008F2DA3">
        <w:rPr>
          <w:rFonts w:ascii="Times New Roman" w:hAnsi="Times New Roman"/>
          <w:sz w:val="24"/>
          <w:szCs w:val="24"/>
        </w:rPr>
        <w:t xml:space="preserve"> </w:t>
      </w:r>
    </w:p>
    <w:p w14:paraId="0D0AC477"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lastRenderedPageBreak/>
        <w:t>Официальный сайт Верховного Суда РФ http://www.supcourt.ru/</w:t>
      </w:r>
    </w:p>
    <w:p w14:paraId="711FB2E3"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Официальный сайт Конституционного Суда РФ </w:t>
      </w:r>
      <w:hyperlink r:id="rId7" w:history="1">
        <w:r w:rsidRPr="008F2DA3">
          <w:rPr>
            <w:rFonts w:ascii="Times New Roman" w:hAnsi="Times New Roman"/>
            <w:color w:val="0000FF"/>
            <w:sz w:val="24"/>
            <w:szCs w:val="24"/>
            <w:u w:val="single"/>
          </w:rPr>
          <w:t>http://www.ksrf.ru</w:t>
        </w:r>
      </w:hyperlink>
      <w:r w:rsidRPr="008F2DA3">
        <w:rPr>
          <w:rFonts w:ascii="Times New Roman" w:hAnsi="Times New Roman"/>
          <w:sz w:val="24"/>
          <w:szCs w:val="24"/>
        </w:rPr>
        <w:t>/</w:t>
      </w:r>
    </w:p>
    <w:p w14:paraId="681EAE5E"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Справочная правовая система «Консультант плюс» </w:t>
      </w:r>
      <w:hyperlink r:id="rId8" w:history="1">
        <w:r w:rsidRPr="008F2DA3">
          <w:rPr>
            <w:rFonts w:ascii="Times New Roman" w:hAnsi="Times New Roman"/>
            <w:color w:val="0000FF"/>
            <w:sz w:val="24"/>
            <w:szCs w:val="24"/>
            <w:u w:val="single"/>
          </w:rPr>
          <w:t>http://www.consultant.ru/</w:t>
        </w:r>
      </w:hyperlink>
    </w:p>
    <w:p w14:paraId="7C142862"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Справочная правовая система «Гарант» </w:t>
      </w:r>
      <w:hyperlink r:id="rId9" w:history="1">
        <w:r w:rsidRPr="008F2DA3">
          <w:rPr>
            <w:rFonts w:ascii="Times New Roman" w:hAnsi="Times New Roman"/>
            <w:color w:val="0000FF"/>
            <w:sz w:val="24"/>
            <w:szCs w:val="24"/>
            <w:u w:val="single"/>
          </w:rPr>
          <w:t>http://www.garant.ru/</w:t>
        </w:r>
      </w:hyperlink>
    </w:p>
    <w:p w14:paraId="2C5E2872"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Официальный сайт Российской газеты </w:t>
      </w:r>
      <w:hyperlink r:id="rId10" w:history="1">
        <w:r w:rsidRPr="008F2DA3">
          <w:rPr>
            <w:rFonts w:ascii="Times New Roman" w:hAnsi="Times New Roman"/>
            <w:color w:val="0000FF"/>
            <w:sz w:val="24"/>
            <w:szCs w:val="24"/>
            <w:u w:val="single"/>
            <w:lang w:val="en-US"/>
          </w:rPr>
          <w:t>www</w:t>
        </w:r>
        <w:r w:rsidRPr="008F2DA3">
          <w:rPr>
            <w:rFonts w:ascii="Times New Roman" w:hAnsi="Times New Roman"/>
            <w:color w:val="0000FF"/>
            <w:sz w:val="24"/>
            <w:szCs w:val="24"/>
            <w:u w:val="single"/>
          </w:rPr>
          <w:t>.</w:t>
        </w:r>
        <w:r w:rsidRPr="008F2DA3">
          <w:rPr>
            <w:rFonts w:ascii="Times New Roman" w:hAnsi="Times New Roman"/>
            <w:color w:val="0000FF"/>
            <w:sz w:val="24"/>
            <w:szCs w:val="24"/>
            <w:u w:val="single"/>
            <w:lang w:val="en-US"/>
          </w:rPr>
          <w:t>rg</w:t>
        </w:r>
        <w:r w:rsidRPr="008F2DA3">
          <w:rPr>
            <w:rFonts w:ascii="Times New Roman" w:hAnsi="Times New Roman"/>
            <w:color w:val="0000FF"/>
            <w:sz w:val="24"/>
            <w:szCs w:val="24"/>
            <w:u w:val="single"/>
          </w:rPr>
          <w:t>.</w:t>
        </w:r>
        <w:r w:rsidRPr="008F2DA3">
          <w:rPr>
            <w:rFonts w:ascii="Times New Roman" w:hAnsi="Times New Roman"/>
            <w:color w:val="0000FF"/>
            <w:sz w:val="24"/>
            <w:szCs w:val="24"/>
            <w:u w:val="single"/>
            <w:lang w:val="en-US"/>
          </w:rPr>
          <w:t>ru</w:t>
        </w:r>
      </w:hyperlink>
      <w:r w:rsidRPr="008F2DA3">
        <w:rPr>
          <w:rFonts w:ascii="Times New Roman" w:hAnsi="Times New Roman"/>
          <w:sz w:val="24"/>
          <w:szCs w:val="24"/>
        </w:rPr>
        <w:t>/</w:t>
      </w:r>
    </w:p>
    <w:p w14:paraId="3342662C"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Официальный сайт Собрание законодательства РФ </w:t>
      </w:r>
      <w:hyperlink r:id="rId11" w:history="1">
        <w:r w:rsidRPr="008F2DA3">
          <w:rPr>
            <w:rFonts w:ascii="Times New Roman" w:hAnsi="Times New Roman"/>
            <w:color w:val="0000FF"/>
            <w:sz w:val="24"/>
            <w:szCs w:val="24"/>
            <w:u w:val="single"/>
          </w:rPr>
          <w:t>http://www.szrf.ru/</w:t>
        </w:r>
      </w:hyperlink>
    </w:p>
    <w:p w14:paraId="155667C6"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Официальный сайт Российской государственной библиотеки им. В.И. Ленина  </w:t>
      </w:r>
      <w:hyperlink r:id="rId12" w:history="1">
        <w:r w:rsidRPr="008F2DA3">
          <w:rPr>
            <w:rFonts w:ascii="Times New Roman" w:hAnsi="Times New Roman"/>
            <w:color w:val="0000FF"/>
            <w:sz w:val="24"/>
            <w:szCs w:val="24"/>
            <w:u w:val="single"/>
            <w:lang w:val="en-US"/>
          </w:rPr>
          <w:t>www</w:t>
        </w:r>
        <w:r w:rsidRPr="008F2DA3">
          <w:rPr>
            <w:rFonts w:ascii="Times New Roman" w:hAnsi="Times New Roman"/>
            <w:color w:val="0000FF"/>
            <w:sz w:val="24"/>
            <w:szCs w:val="24"/>
            <w:u w:val="single"/>
          </w:rPr>
          <w:t>.</w:t>
        </w:r>
        <w:r w:rsidRPr="008F2DA3">
          <w:rPr>
            <w:rFonts w:ascii="Times New Roman" w:hAnsi="Times New Roman"/>
            <w:color w:val="0000FF"/>
            <w:sz w:val="24"/>
            <w:szCs w:val="24"/>
            <w:u w:val="single"/>
            <w:lang w:val="en-US"/>
          </w:rPr>
          <w:t>rsl</w:t>
        </w:r>
        <w:r w:rsidRPr="008F2DA3">
          <w:rPr>
            <w:rFonts w:ascii="Times New Roman" w:hAnsi="Times New Roman"/>
            <w:color w:val="0000FF"/>
            <w:sz w:val="24"/>
            <w:szCs w:val="24"/>
            <w:u w:val="single"/>
          </w:rPr>
          <w:t>.</w:t>
        </w:r>
        <w:r w:rsidRPr="008F2DA3">
          <w:rPr>
            <w:rFonts w:ascii="Times New Roman" w:hAnsi="Times New Roman"/>
            <w:color w:val="0000FF"/>
            <w:sz w:val="24"/>
            <w:szCs w:val="24"/>
            <w:u w:val="single"/>
            <w:lang w:val="en-US"/>
          </w:rPr>
          <w:t>ru</w:t>
        </w:r>
      </w:hyperlink>
      <w:r w:rsidRPr="008F2DA3">
        <w:rPr>
          <w:rFonts w:ascii="Times New Roman" w:hAnsi="Times New Roman"/>
          <w:sz w:val="24"/>
          <w:szCs w:val="24"/>
        </w:rPr>
        <w:t>/</w:t>
      </w:r>
    </w:p>
    <w:p w14:paraId="2ED7DCD7"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Официальный сайт издательства «Юрайт» </w:t>
      </w:r>
      <w:hyperlink r:id="rId13" w:history="1">
        <w:r w:rsidRPr="008F2DA3">
          <w:rPr>
            <w:rFonts w:ascii="Times New Roman" w:hAnsi="Times New Roman"/>
            <w:color w:val="0000FF"/>
            <w:sz w:val="24"/>
            <w:szCs w:val="24"/>
            <w:u w:val="single"/>
          </w:rPr>
          <w:t>http://www.urait.ru/</w:t>
        </w:r>
      </w:hyperlink>
    </w:p>
    <w:p w14:paraId="2A3FE9A4"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Официальный сайт издательства «Спутник плюс» http://www.sputnikplus.ru/</w:t>
      </w:r>
    </w:p>
    <w:p w14:paraId="70F301A1"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Официальный сайт издательства «СПАРК» </w:t>
      </w:r>
      <w:hyperlink r:id="rId14" w:history="1">
        <w:r w:rsidRPr="008F2DA3">
          <w:rPr>
            <w:rFonts w:ascii="Times New Roman" w:hAnsi="Times New Roman"/>
            <w:color w:val="0000FF"/>
            <w:sz w:val="24"/>
            <w:szCs w:val="24"/>
            <w:u w:val="single"/>
          </w:rPr>
          <w:t>http://www.phspark.ru/</w:t>
        </w:r>
      </w:hyperlink>
    </w:p>
    <w:p w14:paraId="35928183"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Официальный сайт книжного магазина «Библио-глобус» </w:t>
      </w:r>
      <w:hyperlink r:id="rId15" w:history="1">
        <w:r w:rsidRPr="008F2DA3">
          <w:rPr>
            <w:rFonts w:ascii="Times New Roman" w:hAnsi="Times New Roman"/>
            <w:color w:val="0000FF"/>
            <w:sz w:val="24"/>
            <w:szCs w:val="24"/>
            <w:u w:val="single"/>
          </w:rPr>
          <w:t>http://www.biblio-globus.ru/</w:t>
        </w:r>
      </w:hyperlink>
    </w:p>
    <w:p w14:paraId="507F5A87"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Официальный сайт книжного магазина «Москва» </w:t>
      </w:r>
      <w:hyperlink r:id="rId16" w:history="1">
        <w:r w:rsidRPr="008F2DA3">
          <w:rPr>
            <w:rFonts w:ascii="Times New Roman" w:hAnsi="Times New Roman"/>
            <w:color w:val="0000FF"/>
            <w:sz w:val="24"/>
            <w:szCs w:val="24"/>
            <w:u w:val="single"/>
          </w:rPr>
          <w:t>http://www.moscowbooks.ru/</w:t>
        </w:r>
      </w:hyperlink>
    </w:p>
    <w:p w14:paraId="40C0C203"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 xml:space="preserve">Официальный сайт Московского государственного университета им. М.В. Ломоносова </w:t>
      </w:r>
      <w:hyperlink r:id="rId17" w:history="1">
        <w:r w:rsidRPr="008F2DA3">
          <w:rPr>
            <w:rFonts w:ascii="Times New Roman" w:hAnsi="Times New Roman"/>
            <w:color w:val="0000FF"/>
            <w:sz w:val="24"/>
            <w:szCs w:val="24"/>
            <w:u w:val="single"/>
          </w:rPr>
          <w:t>http://www.msu.ru/</w:t>
        </w:r>
      </w:hyperlink>
    </w:p>
    <w:p w14:paraId="3DDFC62E" w14:textId="77777777" w:rsidR="00164679" w:rsidRPr="008F2DA3" w:rsidRDefault="00164679" w:rsidP="00164679">
      <w:pPr>
        <w:widowControl w:val="0"/>
        <w:numPr>
          <w:ilvl w:val="0"/>
          <w:numId w:val="9"/>
        </w:numPr>
        <w:tabs>
          <w:tab w:val="left" w:pos="540"/>
        </w:tabs>
        <w:spacing w:after="0" w:line="240" w:lineRule="auto"/>
        <w:ind w:left="0" w:right="57" w:firstLine="284"/>
        <w:contextualSpacing/>
        <w:jc w:val="both"/>
        <w:rPr>
          <w:rFonts w:ascii="Times New Roman" w:hAnsi="Times New Roman"/>
          <w:sz w:val="24"/>
          <w:szCs w:val="24"/>
        </w:rPr>
      </w:pPr>
      <w:r w:rsidRPr="008F2DA3">
        <w:rPr>
          <w:rFonts w:ascii="Times New Roman" w:hAnsi="Times New Roman"/>
          <w:sz w:val="24"/>
          <w:szCs w:val="24"/>
        </w:rPr>
        <w:t>Официальный сайт Московской юридической академии им. О.Е. Кутафина http://www.msal.ru/</w:t>
      </w:r>
    </w:p>
    <w:p w14:paraId="4CC2AB6D" w14:textId="77777777" w:rsidR="00164679" w:rsidRPr="008F2DA3" w:rsidRDefault="00164679" w:rsidP="00164679">
      <w:pPr>
        <w:jc w:val="both"/>
        <w:rPr>
          <w:rFonts w:ascii="Times New Roman" w:hAnsi="Times New Roman"/>
          <w:sz w:val="24"/>
          <w:szCs w:val="24"/>
        </w:rPr>
      </w:pPr>
    </w:p>
    <w:p w14:paraId="633750D5" w14:textId="77777777" w:rsidR="00164679" w:rsidRPr="008F2DA3" w:rsidRDefault="00164679" w:rsidP="00164679">
      <w:pPr>
        <w:jc w:val="both"/>
        <w:rPr>
          <w:rFonts w:ascii="Times New Roman" w:hAnsi="Times New Roman"/>
          <w:sz w:val="24"/>
          <w:szCs w:val="24"/>
        </w:rPr>
      </w:pPr>
      <w:r>
        <w:rPr>
          <w:rFonts w:ascii="Times New Roman" w:hAnsi="Times New Roman"/>
          <w:b/>
          <w:sz w:val="24"/>
          <w:szCs w:val="24"/>
        </w:rPr>
        <w:t>6</w:t>
      </w:r>
      <w:r w:rsidRPr="008F2DA3">
        <w:rPr>
          <w:rFonts w:ascii="Times New Roman" w:hAnsi="Times New Roman"/>
          <w:b/>
          <w:sz w:val="24"/>
          <w:szCs w:val="24"/>
        </w:rPr>
        <w:t>. Информационные технологии</w:t>
      </w:r>
      <w:r w:rsidRPr="008F2DA3">
        <w:rPr>
          <w:rFonts w:ascii="Times New Roman" w:hAnsi="Times New Roman"/>
          <w:sz w:val="24"/>
          <w:szCs w:val="24"/>
        </w:rPr>
        <w:t xml:space="preserve"> </w:t>
      </w:r>
    </w:p>
    <w:p w14:paraId="5C24EC38" w14:textId="77777777" w:rsidR="00164679" w:rsidRPr="008F2DA3" w:rsidRDefault="00164679" w:rsidP="00164679">
      <w:pPr>
        <w:widowControl w:val="0"/>
        <w:numPr>
          <w:ilvl w:val="0"/>
          <w:numId w:val="10"/>
        </w:numPr>
        <w:tabs>
          <w:tab w:val="left" w:pos="540"/>
        </w:tabs>
        <w:spacing w:after="0" w:line="240" w:lineRule="auto"/>
        <w:contextualSpacing/>
        <w:jc w:val="both"/>
        <w:rPr>
          <w:rFonts w:ascii="Times New Roman" w:hAnsi="Times New Roman"/>
          <w:sz w:val="24"/>
          <w:szCs w:val="24"/>
        </w:rPr>
      </w:pPr>
      <w:r w:rsidRPr="008F2DA3">
        <w:rPr>
          <w:rFonts w:ascii="Times New Roman" w:hAnsi="Times New Roman"/>
          <w:sz w:val="24"/>
          <w:szCs w:val="24"/>
        </w:rPr>
        <w:t xml:space="preserve">Справочная правовая система «Консультант плюс» </w:t>
      </w:r>
    </w:p>
    <w:p w14:paraId="0F870F51" w14:textId="77777777" w:rsidR="00164679" w:rsidRPr="008F2DA3" w:rsidRDefault="00164679" w:rsidP="00164679">
      <w:pPr>
        <w:widowControl w:val="0"/>
        <w:numPr>
          <w:ilvl w:val="0"/>
          <w:numId w:val="10"/>
        </w:numPr>
        <w:tabs>
          <w:tab w:val="left" w:pos="540"/>
        </w:tabs>
        <w:spacing w:after="0" w:line="240" w:lineRule="auto"/>
        <w:ind w:hanging="294"/>
        <w:contextualSpacing/>
        <w:jc w:val="both"/>
        <w:outlineLvl w:val="1"/>
        <w:rPr>
          <w:rFonts w:ascii="Times New Roman" w:hAnsi="Times New Roman"/>
          <w:b/>
          <w:bCs/>
          <w:color w:val="FF0000"/>
          <w:sz w:val="24"/>
          <w:szCs w:val="24"/>
        </w:rPr>
      </w:pPr>
      <w:r w:rsidRPr="008F2DA3">
        <w:rPr>
          <w:rFonts w:ascii="Times New Roman" w:hAnsi="Times New Roman"/>
          <w:sz w:val="24"/>
          <w:szCs w:val="24"/>
        </w:rPr>
        <w:t xml:space="preserve"> Справочная правовая система «Гарант» </w:t>
      </w:r>
    </w:p>
    <w:p w14:paraId="4B634A47" w14:textId="77777777" w:rsidR="00164679" w:rsidRPr="008F2DA3" w:rsidRDefault="00164679" w:rsidP="00164679">
      <w:pPr>
        <w:pStyle w:val="Style23"/>
        <w:keepNext/>
        <w:widowControl/>
        <w:spacing w:line="240" w:lineRule="auto"/>
        <w:ind w:firstLine="709"/>
        <w:contextualSpacing/>
        <w:rPr>
          <w:rStyle w:val="FontStyle213"/>
        </w:rPr>
      </w:pPr>
    </w:p>
    <w:p w14:paraId="3B2553F2" w14:textId="77777777" w:rsidR="00164679" w:rsidRDefault="00164679" w:rsidP="00164679"/>
    <w:p w14:paraId="22122FB3" w14:textId="77777777" w:rsidR="00164679" w:rsidRPr="005C49E7" w:rsidRDefault="00164679" w:rsidP="00164679">
      <w:pPr>
        <w:spacing w:line="360" w:lineRule="auto"/>
        <w:ind w:firstLine="3380"/>
        <w:rPr>
          <w:b/>
          <w:sz w:val="24"/>
          <w:szCs w:val="24"/>
        </w:rPr>
      </w:pPr>
      <w:r w:rsidRPr="005C49E7">
        <w:rPr>
          <w:b/>
          <w:sz w:val="24"/>
          <w:szCs w:val="24"/>
        </w:rPr>
        <w:t xml:space="preserve">   </w:t>
      </w:r>
    </w:p>
    <w:p w14:paraId="2EBCB621" w14:textId="77777777" w:rsidR="00164679" w:rsidRPr="005C49E7" w:rsidRDefault="00164679" w:rsidP="00164679">
      <w:pPr>
        <w:shd w:val="clear" w:color="auto" w:fill="FFFFFF"/>
        <w:spacing w:line="360" w:lineRule="auto"/>
        <w:ind w:firstLine="567"/>
        <w:jc w:val="center"/>
        <w:rPr>
          <w:b/>
          <w:color w:val="000000"/>
          <w:spacing w:val="1"/>
          <w:sz w:val="24"/>
          <w:szCs w:val="24"/>
        </w:rPr>
      </w:pPr>
    </w:p>
    <w:p w14:paraId="18A3CA23" w14:textId="77777777" w:rsidR="00164679" w:rsidRPr="005C49E7" w:rsidRDefault="00164679" w:rsidP="00164679">
      <w:pPr>
        <w:shd w:val="clear" w:color="auto" w:fill="FFFFFF"/>
        <w:spacing w:line="360" w:lineRule="auto"/>
        <w:ind w:firstLine="567"/>
        <w:jc w:val="center"/>
        <w:rPr>
          <w:b/>
          <w:color w:val="000000"/>
          <w:spacing w:val="1"/>
          <w:sz w:val="24"/>
          <w:szCs w:val="24"/>
        </w:rPr>
      </w:pPr>
    </w:p>
    <w:p w14:paraId="5E8E5264" w14:textId="77777777" w:rsidR="00D211C6" w:rsidRPr="00CF7B64" w:rsidRDefault="00D211C6" w:rsidP="00CF7B64">
      <w:pPr>
        <w:rPr>
          <w:b/>
          <w:caps/>
          <w:sz w:val="24"/>
          <w:szCs w:val="24"/>
        </w:rPr>
      </w:pPr>
    </w:p>
    <w:sectPr w:rsidR="00D211C6" w:rsidRPr="00CF7B64" w:rsidSect="00383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3FB4"/>
    <w:multiLevelType w:val="hybridMultilevel"/>
    <w:tmpl w:val="3946C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64D86"/>
    <w:multiLevelType w:val="hybridMultilevel"/>
    <w:tmpl w:val="87B47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20554"/>
    <w:multiLevelType w:val="hybridMultilevel"/>
    <w:tmpl w:val="1638A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F35A31"/>
    <w:multiLevelType w:val="hybridMultilevel"/>
    <w:tmpl w:val="8730E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5D468E"/>
    <w:multiLevelType w:val="hybridMultilevel"/>
    <w:tmpl w:val="0E8E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B6495"/>
    <w:multiLevelType w:val="hybridMultilevel"/>
    <w:tmpl w:val="DB3E8A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84D3F79"/>
    <w:multiLevelType w:val="hybridMultilevel"/>
    <w:tmpl w:val="A734F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4A0B50"/>
    <w:multiLevelType w:val="hybridMultilevel"/>
    <w:tmpl w:val="7988C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27896"/>
    <w:multiLevelType w:val="hybridMultilevel"/>
    <w:tmpl w:val="EDE6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E4A5B"/>
    <w:multiLevelType w:val="hybridMultilevel"/>
    <w:tmpl w:val="9A7A9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5A6EC7"/>
    <w:multiLevelType w:val="hybridMultilevel"/>
    <w:tmpl w:val="163A2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1A79C0"/>
    <w:multiLevelType w:val="hybridMultilevel"/>
    <w:tmpl w:val="09A20540"/>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15:restartNumberingAfterBreak="0">
    <w:nsid w:val="43DF77B3"/>
    <w:multiLevelType w:val="hybridMultilevel"/>
    <w:tmpl w:val="B0C85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D10034"/>
    <w:multiLevelType w:val="hybridMultilevel"/>
    <w:tmpl w:val="117AF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6656A6"/>
    <w:multiLevelType w:val="hybridMultilevel"/>
    <w:tmpl w:val="BE02E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BB2F47"/>
    <w:multiLevelType w:val="multilevel"/>
    <w:tmpl w:val="CD24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4961D8"/>
    <w:multiLevelType w:val="hybridMultilevel"/>
    <w:tmpl w:val="BD20F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F17A81"/>
    <w:multiLevelType w:val="hybridMultilevel"/>
    <w:tmpl w:val="DC928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195ADE"/>
    <w:multiLevelType w:val="hybridMultilevel"/>
    <w:tmpl w:val="438CAECE"/>
    <w:lvl w:ilvl="0" w:tplc="86E2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21" w15:restartNumberingAfterBreak="0">
    <w:nsid w:val="5C3071A7"/>
    <w:multiLevelType w:val="hybridMultilevel"/>
    <w:tmpl w:val="C97E9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372941"/>
    <w:multiLevelType w:val="hybridMultilevel"/>
    <w:tmpl w:val="C2FCBB52"/>
    <w:lvl w:ilvl="0" w:tplc="D080721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74281A"/>
    <w:multiLevelType w:val="hybridMultilevel"/>
    <w:tmpl w:val="63F65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471BD4"/>
    <w:multiLevelType w:val="hybridMultilevel"/>
    <w:tmpl w:val="8B9ED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8A03A6"/>
    <w:multiLevelType w:val="hybridMultilevel"/>
    <w:tmpl w:val="3376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7744D5"/>
    <w:multiLevelType w:val="hybridMultilevel"/>
    <w:tmpl w:val="D7625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D66BF5"/>
    <w:multiLevelType w:val="hybridMultilevel"/>
    <w:tmpl w:val="A45002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FF43A22"/>
    <w:multiLevelType w:val="hybridMultilevel"/>
    <w:tmpl w:val="E56A9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2F1360"/>
    <w:multiLevelType w:val="hybridMultilevel"/>
    <w:tmpl w:val="EAF67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83644D"/>
    <w:multiLevelType w:val="hybridMultilevel"/>
    <w:tmpl w:val="3D8E0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1C5D96"/>
    <w:multiLevelType w:val="hybridMultilevel"/>
    <w:tmpl w:val="3D2AD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71831">
    <w:abstractNumId w:val="6"/>
  </w:num>
  <w:num w:numId="2" w16cid:durableId="2075161375">
    <w:abstractNumId w:val="3"/>
  </w:num>
  <w:num w:numId="3" w16cid:durableId="506361581">
    <w:abstractNumId w:val="20"/>
    <w:lvlOverride w:ilvl="0">
      <w:startOverride w:val="1"/>
    </w:lvlOverride>
  </w:num>
  <w:num w:numId="4" w16cid:durableId="134298550">
    <w:abstractNumId w:val="19"/>
  </w:num>
  <w:num w:numId="5" w16cid:durableId="1958486483">
    <w:abstractNumId w:val="23"/>
  </w:num>
  <w:num w:numId="6" w16cid:durableId="444496870">
    <w:abstractNumId w:val="12"/>
  </w:num>
  <w:num w:numId="7" w16cid:durableId="23528822">
    <w:abstractNumId w:val="7"/>
  </w:num>
  <w:num w:numId="8" w16cid:durableId="1249849382">
    <w:abstractNumId w:val="11"/>
  </w:num>
  <w:num w:numId="9" w16cid:durableId="1190340366">
    <w:abstractNumId w:val="1"/>
  </w:num>
  <w:num w:numId="10" w16cid:durableId="1152523354">
    <w:abstractNumId w:val="22"/>
  </w:num>
  <w:num w:numId="11" w16cid:durableId="206138292">
    <w:abstractNumId w:val="16"/>
  </w:num>
  <w:num w:numId="12" w16cid:durableId="1186292692">
    <w:abstractNumId w:val="8"/>
  </w:num>
  <w:num w:numId="13" w16cid:durableId="1625114935">
    <w:abstractNumId w:val="2"/>
  </w:num>
  <w:num w:numId="14" w16cid:durableId="936718954">
    <w:abstractNumId w:val="15"/>
  </w:num>
  <w:num w:numId="15" w16cid:durableId="2002612568">
    <w:abstractNumId w:val="5"/>
  </w:num>
  <w:num w:numId="16" w16cid:durableId="2060934031">
    <w:abstractNumId w:val="9"/>
  </w:num>
  <w:num w:numId="17" w16cid:durableId="1449739380">
    <w:abstractNumId w:val="10"/>
  </w:num>
  <w:num w:numId="18" w16cid:durableId="2000116315">
    <w:abstractNumId w:val="17"/>
  </w:num>
  <w:num w:numId="19" w16cid:durableId="1027831525">
    <w:abstractNumId w:val="14"/>
  </w:num>
  <w:num w:numId="20" w16cid:durableId="900792648">
    <w:abstractNumId w:val="31"/>
  </w:num>
  <w:num w:numId="21" w16cid:durableId="2090615803">
    <w:abstractNumId w:val="13"/>
  </w:num>
  <w:num w:numId="22" w16cid:durableId="2043554880">
    <w:abstractNumId w:val="27"/>
  </w:num>
  <w:num w:numId="23" w16cid:durableId="1738898313">
    <w:abstractNumId w:val="25"/>
  </w:num>
  <w:num w:numId="24" w16cid:durableId="2033651270">
    <w:abstractNumId w:val="29"/>
  </w:num>
  <w:num w:numId="25" w16cid:durableId="1644693592">
    <w:abstractNumId w:val="0"/>
  </w:num>
  <w:num w:numId="26" w16cid:durableId="1460025958">
    <w:abstractNumId w:val="30"/>
  </w:num>
  <w:num w:numId="27" w16cid:durableId="1604799839">
    <w:abstractNumId w:val="21"/>
  </w:num>
  <w:num w:numId="28" w16cid:durableId="1030030041">
    <w:abstractNumId w:val="24"/>
  </w:num>
  <w:num w:numId="29" w16cid:durableId="2074815141">
    <w:abstractNumId w:val="4"/>
  </w:num>
  <w:num w:numId="30" w16cid:durableId="267810508">
    <w:abstractNumId w:val="28"/>
  </w:num>
  <w:num w:numId="31" w16cid:durableId="946736948">
    <w:abstractNumId w:val="18"/>
  </w:num>
  <w:num w:numId="32" w16cid:durableId="1578927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64679"/>
    <w:rsid w:val="000E2691"/>
    <w:rsid w:val="00111BA5"/>
    <w:rsid w:val="00164679"/>
    <w:rsid w:val="00285CCF"/>
    <w:rsid w:val="002E6F43"/>
    <w:rsid w:val="00376370"/>
    <w:rsid w:val="00476968"/>
    <w:rsid w:val="004F0037"/>
    <w:rsid w:val="00521531"/>
    <w:rsid w:val="00696A72"/>
    <w:rsid w:val="006C3D1B"/>
    <w:rsid w:val="006C7592"/>
    <w:rsid w:val="006E7932"/>
    <w:rsid w:val="008B0E54"/>
    <w:rsid w:val="009F4E8A"/>
    <w:rsid w:val="00BF6C03"/>
    <w:rsid w:val="00CB5023"/>
    <w:rsid w:val="00CF7B64"/>
    <w:rsid w:val="00D211C6"/>
    <w:rsid w:val="00D45AD5"/>
    <w:rsid w:val="00D479E9"/>
    <w:rsid w:val="00E90EB6"/>
    <w:rsid w:val="00EF6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90D9"/>
  <w15:docId w15:val="{4602C22B-9E64-47E9-BF61-A79A7509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92"/>
  </w:style>
  <w:style w:type="paragraph" w:styleId="1">
    <w:name w:val="heading 1"/>
    <w:basedOn w:val="a"/>
    <w:next w:val="a"/>
    <w:link w:val="10"/>
    <w:qFormat/>
    <w:rsid w:val="0016467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1646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0">
    <w:name w:val="Основной текст (10)_"/>
    <w:link w:val="101"/>
    <w:locked/>
    <w:rsid w:val="00164679"/>
    <w:rPr>
      <w:sz w:val="19"/>
      <w:szCs w:val="19"/>
      <w:shd w:val="clear" w:color="auto" w:fill="FFFFFF"/>
    </w:rPr>
  </w:style>
  <w:style w:type="paragraph" w:customStyle="1" w:styleId="101">
    <w:name w:val="Основной текст (10)"/>
    <w:basedOn w:val="a"/>
    <w:link w:val="100"/>
    <w:rsid w:val="00164679"/>
    <w:pPr>
      <w:widowControl w:val="0"/>
      <w:shd w:val="clear" w:color="auto" w:fill="FFFFFF"/>
      <w:spacing w:after="180" w:line="230" w:lineRule="exact"/>
      <w:jc w:val="both"/>
    </w:pPr>
    <w:rPr>
      <w:sz w:val="19"/>
      <w:szCs w:val="19"/>
    </w:rPr>
  </w:style>
  <w:style w:type="paragraph" w:styleId="a3">
    <w:name w:val="List Paragraph"/>
    <w:basedOn w:val="a"/>
    <w:link w:val="a4"/>
    <w:uiPriority w:val="99"/>
    <w:qFormat/>
    <w:rsid w:val="00164679"/>
    <w:pPr>
      <w:ind w:left="720"/>
      <w:contextualSpacing/>
    </w:pPr>
    <w:rPr>
      <w:rFonts w:ascii="Calibri" w:eastAsia="Calibri" w:hAnsi="Calibri" w:cs="Times New Roman"/>
      <w:lang w:eastAsia="en-US"/>
    </w:rPr>
  </w:style>
  <w:style w:type="paragraph" w:styleId="a5">
    <w:name w:val="Normal (Web)"/>
    <w:basedOn w:val="a"/>
    <w:uiPriority w:val="99"/>
    <w:unhideWhenUsed/>
    <w:rsid w:val="00164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64679"/>
    <w:rPr>
      <w:rFonts w:ascii="Arial" w:eastAsia="Times New Roman" w:hAnsi="Arial" w:cs="Arial"/>
      <w:b/>
      <w:bCs/>
      <w:kern w:val="32"/>
      <w:sz w:val="32"/>
      <w:szCs w:val="32"/>
    </w:rPr>
  </w:style>
  <w:style w:type="paragraph" w:customStyle="1" w:styleId="Style23">
    <w:name w:val="Style23"/>
    <w:basedOn w:val="a"/>
    <w:uiPriority w:val="99"/>
    <w:rsid w:val="0016467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character" w:customStyle="1" w:styleId="FontStyle213">
    <w:name w:val="Font Style213"/>
    <w:uiPriority w:val="99"/>
    <w:rsid w:val="00164679"/>
    <w:rPr>
      <w:rFonts w:ascii="Times New Roman" w:hAnsi="Times New Roman" w:cs="Times New Roman"/>
      <w:b/>
      <w:bCs/>
      <w:sz w:val="26"/>
      <w:szCs w:val="26"/>
    </w:rPr>
  </w:style>
  <w:style w:type="paragraph" w:styleId="a6">
    <w:name w:val="No Spacing"/>
    <w:link w:val="a7"/>
    <w:uiPriority w:val="1"/>
    <w:qFormat/>
    <w:rsid w:val="00164679"/>
    <w:pPr>
      <w:suppressAutoHyphens/>
      <w:spacing w:after="0" w:line="240" w:lineRule="auto"/>
    </w:pPr>
    <w:rPr>
      <w:rFonts w:ascii="Times New Roman" w:eastAsia="Times New Roman" w:hAnsi="Times New Roman" w:cs="Calibri"/>
      <w:sz w:val="24"/>
      <w:szCs w:val="24"/>
      <w:lang w:eastAsia="zh-CN"/>
    </w:rPr>
  </w:style>
  <w:style w:type="character" w:styleId="a8">
    <w:name w:val="Hyperlink"/>
    <w:uiPriority w:val="99"/>
    <w:unhideWhenUsed/>
    <w:rsid w:val="00164679"/>
    <w:rPr>
      <w:color w:val="0000FF"/>
      <w:u w:val="single"/>
    </w:rPr>
  </w:style>
  <w:style w:type="paragraph" w:customStyle="1" w:styleId="Style15">
    <w:name w:val="Style15"/>
    <w:basedOn w:val="a"/>
    <w:uiPriority w:val="99"/>
    <w:rsid w:val="00164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11">
    <w:name w:val="Font Style211"/>
    <w:uiPriority w:val="99"/>
    <w:rsid w:val="00164679"/>
    <w:rPr>
      <w:rFonts w:ascii="Times New Roman" w:hAnsi="Times New Roman" w:cs="Times New Roman"/>
      <w:b/>
      <w:bCs/>
      <w:i/>
      <w:iCs/>
      <w:sz w:val="26"/>
      <w:szCs w:val="26"/>
    </w:rPr>
  </w:style>
  <w:style w:type="paragraph" w:customStyle="1" w:styleId="rtejustify">
    <w:name w:val="rtejustify"/>
    <w:basedOn w:val="a"/>
    <w:rsid w:val="0016467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64679"/>
    <w:rPr>
      <w:b/>
      <w:bCs/>
    </w:rPr>
  </w:style>
  <w:style w:type="character" w:customStyle="1" w:styleId="20">
    <w:name w:val="Заголовок 2 Знак"/>
    <w:basedOn w:val="a0"/>
    <w:link w:val="2"/>
    <w:uiPriority w:val="9"/>
    <w:semiHidden/>
    <w:rsid w:val="00164679"/>
    <w:rPr>
      <w:rFonts w:asciiTheme="majorHAnsi" w:eastAsiaTheme="majorEastAsia" w:hAnsiTheme="majorHAnsi" w:cstheme="majorBidi"/>
      <w:b/>
      <w:bCs/>
      <w:color w:val="4F81BD" w:themeColor="accent1"/>
      <w:sz w:val="26"/>
      <w:szCs w:val="26"/>
    </w:rPr>
  </w:style>
  <w:style w:type="character" w:customStyle="1" w:styleId="5">
    <w:name w:val="Основной текст (5)_"/>
    <w:link w:val="50"/>
    <w:rsid w:val="00164679"/>
    <w:rPr>
      <w:shd w:val="clear" w:color="auto" w:fill="FFFFFF"/>
    </w:rPr>
  </w:style>
  <w:style w:type="paragraph" w:customStyle="1" w:styleId="50">
    <w:name w:val="Основной текст (5)"/>
    <w:basedOn w:val="a"/>
    <w:link w:val="5"/>
    <w:rsid w:val="00164679"/>
    <w:pPr>
      <w:widowControl w:val="0"/>
      <w:shd w:val="clear" w:color="auto" w:fill="FFFFFF"/>
      <w:spacing w:before="60" w:after="0" w:line="274" w:lineRule="exact"/>
    </w:pPr>
  </w:style>
  <w:style w:type="character" w:customStyle="1" w:styleId="a4">
    <w:name w:val="Абзац списка Знак"/>
    <w:link w:val="a3"/>
    <w:uiPriority w:val="99"/>
    <w:locked/>
    <w:rsid w:val="00D45AD5"/>
    <w:rPr>
      <w:rFonts w:ascii="Calibri" w:eastAsia="Calibri" w:hAnsi="Calibri" w:cs="Times New Roman"/>
      <w:lang w:eastAsia="en-US"/>
    </w:rPr>
  </w:style>
  <w:style w:type="character" w:customStyle="1" w:styleId="8">
    <w:name w:val="Основной текст (8)_"/>
    <w:link w:val="80"/>
    <w:rsid w:val="002E6F43"/>
    <w:rPr>
      <w:b/>
      <w:bCs/>
      <w:sz w:val="36"/>
      <w:szCs w:val="36"/>
      <w:shd w:val="clear" w:color="auto" w:fill="FFFFFF"/>
    </w:rPr>
  </w:style>
  <w:style w:type="paragraph" w:customStyle="1" w:styleId="80">
    <w:name w:val="Основной текст (8)"/>
    <w:basedOn w:val="a"/>
    <w:link w:val="8"/>
    <w:rsid w:val="002E6F43"/>
    <w:pPr>
      <w:widowControl w:val="0"/>
      <w:shd w:val="clear" w:color="auto" w:fill="FFFFFF"/>
      <w:spacing w:before="420" w:after="420" w:line="0" w:lineRule="atLeast"/>
      <w:jc w:val="center"/>
    </w:pPr>
    <w:rPr>
      <w:b/>
      <w:bCs/>
      <w:sz w:val="36"/>
      <w:szCs w:val="36"/>
    </w:rPr>
  </w:style>
  <w:style w:type="character" w:customStyle="1" w:styleId="a7">
    <w:name w:val="Без интервала Знак"/>
    <w:link w:val="a6"/>
    <w:uiPriority w:val="1"/>
    <w:locked/>
    <w:rsid w:val="00CF7B64"/>
    <w:rPr>
      <w:rFonts w:ascii="Times New Roman" w:eastAsia="Times New Roman" w:hAnsi="Times New Roma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urai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rf.ru" TargetMode="External"/><Relationship Id="rId12" Type="http://schemas.openxmlformats.org/officeDocument/2006/relationships/hyperlink" Target="http://www.rsl.ru" TargetMode="External"/><Relationship Id="rId17" Type="http://schemas.openxmlformats.org/officeDocument/2006/relationships/hyperlink" Target="http://www.msu.ru/" TargetMode="External"/><Relationship Id="rId2" Type="http://schemas.openxmlformats.org/officeDocument/2006/relationships/styles" Target="styles.xml"/><Relationship Id="rId16" Type="http://schemas.openxmlformats.org/officeDocument/2006/relationships/hyperlink" Target="http://www.moscowbooks.ru/" TargetMode="External"/><Relationship Id="rId1" Type="http://schemas.openxmlformats.org/officeDocument/2006/relationships/numbering" Target="numbering.xml"/><Relationship Id="rId6" Type="http://schemas.openxmlformats.org/officeDocument/2006/relationships/hyperlink" Target="http://www.iprbook" TargetMode="External"/><Relationship Id="rId11" Type="http://schemas.openxmlformats.org/officeDocument/2006/relationships/hyperlink" Target="http://www.szrf.ru/" TargetMode="External"/><Relationship Id="rId5" Type="http://schemas.openxmlformats.org/officeDocument/2006/relationships/hyperlink" Target="http://www.iprbookshop.ru" TargetMode="External"/><Relationship Id="rId15" Type="http://schemas.openxmlformats.org/officeDocument/2006/relationships/hyperlink" Target="http://www.biblio-globus.ru/" TargetMode="External"/><Relationship Id="rId10" Type="http://schemas.openxmlformats.org/officeDocument/2006/relationships/hyperlink" Target="http://www.rg.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rant.ru/" TargetMode="External"/><Relationship Id="rId14" Type="http://schemas.openxmlformats.org/officeDocument/2006/relationships/hyperlink" Target="http://www.phspa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5422</Words>
  <Characters>30910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Slinkov Sergey</cp:lastModifiedBy>
  <cp:revision>17</cp:revision>
  <dcterms:created xsi:type="dcterms:W3CDTF">2022-09-13T16:24:00Z</dcterms:created>
  <dcterms:modified xsi:type="dcterms:W3CDTF">2025-05-20T20:51:00Z</dcterms:modified>
</cp:coreProperties>
</file>