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4D" w:rsidRDefault="00EF7D4D" w:rsidP="00FA3CE6">
      <w:pPr>
        <w:tabs>
          <w:tab w:val="left" w:pos="1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B62B03" w:rsidP="00FA3CE6">
      <w:pPr>
        <w:tabs>
          <w:tab w:val="left" w:pos="1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 xml:space="preserve">ПРИНЯТО:                                                       </w:t>
      </w:r>
      <w:r w:rsidR="00CC43D9" w:rsidRPr="00186EC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186EC0">
        <w:rPr>
          <w:rFonts w:ascii="Times New Roman" w:hAnsi="Times New Roman" w:cs="Times New Roman"/>
          <w:b/>
          <w:sz w:val="28"/>
          <w:szCs w:val="28"/>
        </w:rPr>
        <w:t>:</w:t>
      </w:r>
    </w:p>
    <w:p w:rsidR="00CC43D9" w:rsidRPr="00186EC0" w:rsidRDefault="00B62B03" w:rsidP="00B62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 xml:space="preserve">Ученым советом Академии                             </w:t>
      </w:r>
      <w:r w:rsidR="00CC43D9" w:rsidRPr="00186EC0">
        <w:rPr>
          <w:rFonts w:ascii="Times New Roman" w:hAnsi="Times New Roman" w:cs="Times New Roman"/>
          <w:sz w:val="28"/>
          <w:szCs w:val="28"/>
        </w:rPr>
        <w:t>Ректор ФГБОУ ВО «</w:t>
      </w:r>
      <w:proofErr w:type="spellStart"/>
      <w:r w:rsidR="00CC43D9" w:rsidRPr="00186EC0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C43D9" w:rsidRPr="00186EC0">
        <w:rPr>
          <w:rFonts w:ascii="Times New Roman" w:hAnsi="Times New Roman" w:cs="Times New Roman"/>
          <w:sz w:val="28"/>
          <w:szCs w:val="28"/>
        </w:rPr>
        <w:t>»</w:t>
      </w:r>
    </w:p>
    <w:p w:rsidR="00CC43D9" w:rsidRPr="00186EC0" w:rsidRDefault="00B62B03" w:rsidP="00B62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 xml:space="preserve"> «___»___________ 2021г</w:t>
      </w:r>
      <w:r w:rsidR="003D6B38" w:rsidRPr="00186EC0">
        <w:rPr>
          <w:rFonts w:ascii="Times New Roman" w:hAnsi="Times New Roman" w:cs="Times New Roman"/>
          <w:sz w:val="28"/>
          <w:szCs w:val="28"/>
        </w:rPr>
        <w:t>.</w:t>
      </w:r>
      <w:r w:rsidRPr="00186E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C43D9" w:rsidRPr="00186EC0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CC43D9" w:rsidRPr="00186EC0">
        <w:rPr>
          <w:rFonts w:ascii="Times New Roman" w:hAnsi="Times New Roman" w:cs="Times New Roman"/>
          <w:sz w:val="28"/>
          <w:szCs w:val="28"/>
        </w:rPr>
        <w:t>Р.М.Кочкаров</w:t>
      </w:r>
      <w:proofErr w:type="spellEnd"/>
    </w:p>
    <w:p w:rsidR="00CC43D9" w:rsidRPr="00186EC0" w:rsidRDefault="00B62B03" w:rsidP="00B62B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 xml:space="preserve">Протокол №  ___                                               </w:t>
      </w:r>
      <w:r w:rsidR="00CC43D9" w:rsidRPr="00186EC0">
        <w:rPr>
          <w:rFonts w:ascii="Times New Roman" w:hAnsi="Times New Roman" w:cs="Times New Roman"/>
          <w:sz w:val="28"/>
          <w:szCs w:val="28"/>
        </w:rPr>
        <w:t>«___» _____________2021г.</w:t>
      </w:r>
    </w:p>
    <w:p w:rsidR="00CC43D9" w:rsidRPr="00186EC0" w:rsidRDefault="00CC43D9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D4D" w:rsidRDefault="00EF7D4D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7D4D" w:rsidRPr="00186EC0" w:rsidRDefault="00EF7D4D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D9" w:rsidRPr="00186EC0" w:rsidRDefault="00CC43D9" w:rsidP="00CC43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>ПОЛОЖ</w:t>
      </w:r>
      <w:r w:rsidR="00636E68">
        <w:rPr>
          <w:rFonts w:ascii="Times New Roman" w:hAnsi="Times New Roman" w:cs="Times New Roman"/>
          <w:b/>
          <w:sz w:val="28"/>
          <w:szCs w:val="28"/>
        </w:rPr>
        <w:t>Е</w:t>
      </w:r>
      <w:r w:rsidRPr="00186EC0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2A5F12" w:rsidRPr="00186EC0" w:rsidRDefault="0078274F" w:rsidP="009F2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>о</w:t>
      </w:r>
      <w:r w:rsidR="00CC43D9" w:rsidRPr="0018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EC0">
        <w:rPr>
          <w:rFonts w:ascii="Times New Roman" w:hAnsi="Times New Roman" w:cs="Times New Roman"/>
          <w:b/>
          <w:sz w:val="28"/>
          <w:szCs w:val="28"/>
        </w:rPr>
        <w:t>Ц</w:t>
      </w:r>
      <w:r w:rsidR="00CC43D9" w:rsidRPr="00186EC0">
        <w:rPr>
          <w:rFonts w:ascii="Times New Roman" w:hAnsi="Times New Roman" w:cs="Times New Roman"/>
          <w:b/>
          <w:sz w:val="28"/>
          <w:szCs w:val="28"/>
        </w:rPr>
        <w:t>ентре содействия трудоустройству выпускников</w:t>
      </w:r>
    </w:p>
    <w:p w:rsidR="009F241B" w:rsidRPr="00186EC0" w:rsidRDefault="009F241B" w:rsidP="009F2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9F241B" w:rsidRPr="00186EC0" w:rsidRDefault="009F241B" w:rsidP="009F24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C0">
        <w:rPr>
          <w:rFonts w:ascii="Times New Roman" w:hAnsi="Times New Roman" w:cs="Times New Roman"/>
          <w:b/>
          <w:sz w:val="28"/>
          <w:szCs w:val="28"/>
        </w:rPr>
        <w:t xml:space="preserve"> «Северо-Кавказская государственная академия»</w:t>
      </w: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A78" w:rsidRPr="00186EC0" w:rsidRDefault="00B94A78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186EC0" w:rsidRDefault="009F241B" w:rsidP="009F24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EC0">
        <w:rPr>
          <w:rFonts w:ascii="Times New Roman" w:hAnsi="Times New Roman" w:cs="Times New Roman"/>
          <w:sz w:val="28"/>
          <w:szCs w:val="28"/>
        </w:rPr>
        <w:t>Черкесск,</w:t>
      </w:r>
      <w:r w:rsidR="004752FE" w:rsidRPr="00186EC0">
        <w:rPr>
          <w:rFonts w:ascii="Times New Roman" w:hAnsi="Times New Roman" w:cs="Times New Roman"/>
          <w:sz w:val="28"/>
          <w:szCs w:val="28"/>
        </w:rPr>
        <w:t>2021</w:t>
      </w:r>
      <w:r w:rsidR="008C51C9" w:rsidRPr="00186EC0">
        <w:rPr>
          <w:rFonts w:ascii="Times New Roman" w:hAnsi="Times New Roman" w:cs="Times New Roman"/>
          <w:sz w:val="28"/>
          <w:szCs w:val="28"/>
        </w:rPr>
        <w:t>г.</w:t>
      </w:r>
    </w:p>
    <w:p w:rsidR="00B94A78" w:rsidRPr="00186EC0" w:rsidRDefault="00B94A78" w:rsidP="00B94A7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F12" w:rsidRPr="00F35773" w:rsidRDefault="002A5F12" w:rsidP="00F35773">
      <w:pPr>
        <w:pStyle w:val="aa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3">
        <w:rPr>
          <w:rFonts w:ascii="Times New Roman" w:hAnsi="Times New Roman" w:cs="Times New Roman"/>
          <w:b/>
          <w:sz w:val="28"/>
          <w:szCs w:val="28"/>
        </w:rPr>
        <w:lastRenderedPageBreak/>
        <w:t>Назначение и область применения</w:t>
      </w:r>
    </w:p>
    <w:p w:rsidR="0004658F" w:rsidRPr="00F35773" w:rsidRDefault="002A5F12" w:rsidP="000E1D8E">
      <w:pPr>
        <w:pStyle w:val="aa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Центра содействия труд</w:t>
      </w:r>
      <w:r w:rsidR="00B94A78" w:rsidRPr="00F35773">
        <w:rPr>
          <w:rFonts w:ascii="Times New Roman" w:hAnsi="Times New Roman" w:cs="Times New Roman"/>
          <w:sz w:val="28"/>
          <w:szCs w:val="28"/>
        </w:rPr>
        <w:t>оустройству выпускников (далее</w:t>
      </w:r>
      <w:r w:rsidR="0098059E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B94A78" w:rsidRPr="00F35773">
        <w:rPr>
          <w:rFonts w:ascii="Times New Roman" w:hAnsi="Times New Roman" w:cs="Times New Roman"/>
          <w:sz w:val="28"/>
          <w:szCs w:val="28"/>
        </w:rPr>
        <w:t>-</w:t>
      </w:r>
      <w:r w:rsidR="0098059E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D34507" w:rsidRPr="00F35773">
        <w:rPr>
          <w:rFonts w:ascii="Times New Roman" w:hAnsi="Times New Roman" w:cs="Times New Roman"/>
          <w:sz w:val="28"/>
          <w:szCs w:val="28"/>
        </w:rPr>
        <w:t xml:space="preserve">Центр, </w:t>
      </w:r>
      <w:r w:rsidRPr="00F35773">
        <w:rPr>
          <w:rFonts w:ascii="Times New Roman" w:hAnsi="Times New Roman" w:cs="Times New Roman"/>
          <w:sz w:val="28"/>
          <w:szCs w:val="28"/>
        </w:rPr>
        <w:t>ЦСТВ) федерального государственного бюджетного</w:t>
      </w:r>
      <w:r w:rsidR="009F241B" w:rsidRPr="00F35773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F35773"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 «Северо-Кавказская государственная академия» (далее</w:t>
      </w:r>
      <w:r w:rsidR="0098059E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sz w:val="28"/>
          <w:szCs w:val="28"/>
        </w:rPr>
        <w:t>-</w:t>
      </w:r>
      <w:r w:rsidR="0098059E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sz w:val="28"/>
          <w:szCs w:val="28"/>
        </w:rPr>
        <w:t xml:space="preserve">СКГА, Академия), устанавливает требования к структуре, целям, задачам, </w:t>
      </w:r>
      <w:bookmarkStart w:id="0" w:name="_GoBack"/>
      <w:r w:rsidRPr="00F35773">
        <w:rPr>
          <w:rFonts w:ascii="Times New Roman" w:hAnsi="Times New Roman" w:cs="Times New Roman"/>
          <w:sz w:val="28"/>
          <w:szCs w:val="28"/>
        </w:rPr>
        <w:t>функц</w:t>
      </w:r>
      <w:bookmarkEnd w:id="0"/>
      <w:r w:rsidRPr="00F35773">
        <w:rPr>
          <w:rFonts w:ascii="Times New Roman" w:hAnsi="Times New Roman" w:cs="Times New Roman"/>
          <w:sz w:val="28"/>
          <w:szCs w:val="28"/>
        </w:rPr>
        <w:t>иям Центра, правам, обязанностям и ответственности руководителя Центра.</w:t>
      </w:r>
    </w:p>
    <w:p w:rsidR="002A5F12" w:rsidRPr="00F35773" w:rsidRDefault="002A5F12" w:rsidP="000E1D8E">
      <w:pPr>
        <w:pStyle w:val="aa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4752FE" w:rsidRPr="00F35773" w:rsidRDefault="00186EC0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Настоящее п</w:t>
      </w:r>
      <w:r w:rsidR="002A5F12" w:rsidRPr="00F35773">
        <w:rPr>
          <w:rFonts w:ascii="Times New Roman" w:hAnsi="Times New Roman" w:cs="Times New Roman"/>
          <w:sz w:val="28"/>
          <w:szCs w:val="28"/>
        </w:rPr>
        <w:t>оложение раз</w:t>
      </w:r>
      <w:r w:rsidR="004752FE" w:rsidRPr="00F35773">
        <w:rPr>
          <w:rFonts w:ascii="Times New Roman" w:hAnsi="Times New Roman" w:cs="Times New Roman"/>
          <w:sz w:val="28"/>
          <w:szCs w:val="28"/>
        </w:rPr>
        <w:t>работано на основании следующих</w:t>
      </w:r>
      <w:r w:rsidR="003C0FA4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2A5F12" w:rsidRPr="00F35773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:rsidR="002A5F12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A53B52" w:rsidRPr="00F35773">
        <w:rPr>
          <w:rFonts w:ascii="Times New Roman" w:hAnsi="Times New Roman" w:cs="Times New Roman"/>
          <w:sz w:val="28"/>
          <w:szCs w:val="28"/>
        </w:rPr>
        <w:t>;</w:t>
      </w:r>
    </w:p>
    <w:p w:rsidR="002A5F12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Федеральный закон от 29.12.2012 №273-Ф3 «Об образовании в Российской Федерации»;</w:t>
      </w:r>
    </w:p>
    <w:p w:rsidR="002A5F12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Указ Президента РФ от 07.05.2018 №204 «О национальных целях и стратегических задачах развития Российской Федерации на период до 2024 года»</w:t>
      </w:r>
      <w:r w:rsidR="00A53B52" w:rsidRPr="00F35773">
        <w:rPr>
          <w:rFonts w:ascii="Times New Roman" w:hAnsi="Times New Roman" w:cs="Times New Roman"/>
          <w:sz w:val="28"/>
          <w:szCs w:val="28"/>
        </w:rPr>
        <w:t>;</w:t>
      </w:r>
    </w:p>
    <w:p w:rsidR="004752FE" w:rsidRPr="00F35773" w:rsidRDefault="002A5F12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21.03.2019 № 302 «О целевом </w:t>
      </w:r>
      <w:proofErr w:type="gramStart"/>
      <w:r w:rsidRPr="00F3577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F3577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образования»;</w:t>
      </w:r>
    </w:p>
    <w:p w:rsidR="00FA7D72" w:rsidRPr="00F35773" w:rsidRDefault="00FA7D72" w:rsidP="000E1D8E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ФГБОУ </w:t>
      </w:r>
      <w:proofErr w:type="gramStart"/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</w:t>
      </w:r>
      <w:r w:rsidR="0055719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еверо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-К</w:t>
      </w:r>
      <w:r w:rsidR="0055719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авказская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академия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3B5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5F12" w:rsidRPr="00F35773" w:rsidRDefault="00556135" w:rsidP="000E1D8E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и</w:t>
      </w:r>
      <w:r w:rsidR="004752FE" w:rsidRPr="00F35773">
        <w:rPr>
          <w:rFonts w:ascii="Times New Roman" w:hAnsi="Times New Roman" w:cs="Times New Roman"/>
          <w:sz w:val="28"/>
          <w:szCs w:val="28"/>
        </w:rPr>
        <w:t>ными федеральными и локальными нормативными правовыми актами.</w:t>
      </w:r>
    </w:p>
    <w:p w:rsidR="0004658F" w:rsidRPr="00F35773" w:rsidRDefault="001C38F1" w:rsidP="00F3577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2A5F12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04658F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Центр содействия трудоустройству выпускников является структурным подразделением СКГА, подчиняется непосредственно проректору по социально</w:t>
      </w:r>
      <w:r w:rsidR="00C52F53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и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работе, действует на основании настоящего  Положения.</w:t>
      </w:r>
    </w:p>
    <w:p w:rsidR="0004658F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</w:t>
      </w:r>
      <w:r w:rsidR="004752F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Возглавляет работу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центра, назначенный приказом ректора Академии в соответствии с требованиями действующего законодательства.</w:t>
      </w:r>
    </w:p>
    <w:p w:rsidR="0004658F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положение, изменения и дополнения к нему утверждаются приказом ректора Академии.</w:t>
      </w:r>
    </w:p>
    <w:p w:rsidR="002A5F12" w:rsidRPr="00F35773" w:rsidRDefault="000E1D8E" w:rsidP="000E1D8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наименование центра:</w:t>
      </w:r>
    </w:p>
    <w:p w:rsidR="002A5F12" w:rsidRPr="00F35773" w:rsidRDefault="002A5F12" w:rsidP="000E1D8E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полное: Центр содействия трудоустройству выпускников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9EF" w:rsidRPr="00F35773" w:rsidRDefault="002A5F12" w:rsidP="000E1D8E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сокращенное: ЦСТВ.</w:t>
      </w:r>
    </w:p>
    <w:p w:rsidR="002A5F12" w:rsidRPr="00F35773" w:rsidRDefault="002A5F12" w:rsidP="00F357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 адрес центра: г</w:t>
      </w:r>
      <w:proofErr w:type="gramStart"/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еркесск, ул.Ставропольская 36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СКГА  корпус 1</w:t>
      </w:r>
      <w:r w:rsidR="0041452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F12" w:rsidRPr="00F35773" w:rsidRDefault="00F35773" w:rsidP="000E1D8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152DEB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="002A5F12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ели и </w:t>
      </w:r>
      <w:r w:rsidR="00BC50FD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152DEB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Центра</w:t>
      </w:r>
    </w:p>
    <w:p w:rsidR="00152DEB" w:rsidRPr="00F35773" w:rsidRDefault="0004658F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152DE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Целью деятельности Центра является содействие трудоустройству выпускников Академии, адаптация их на рынке труда.</w:t>
      </w:r>
    </w:p>
    <w:p w:rsidR="001F50CB" w:rsidRPr="00F35773" w:rsidRDefault="00152DEB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Работа Центра направлена на объединение уси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лий всех подразделений Академии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взаимодейс</w:t>
      </w:r>
      <w:r w:rsidR="00271E3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твие с местными органами власти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1E3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и организациями для достижения эффективного содействия трудоустройству обучающихся и выпускников.</w:t>
      </w:r>
    </w:p>
    <w:p w:rsidR="002A5F12" w:rsidRPr="00F35773" w:rsidRDefault="0004658F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>Задачами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DE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52DE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ентра являются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2DEB" w:rsidRPr="00F35773" w:rsidRDefault="00152DEB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анализ потребностей предприятий и организаций Карачаево-Черкесии в специалистах-выпускниках Академии, прогноз спроса и предложения на рынке труда, систематизация сведений о тенденциях спроса на специалистов;</w:t>
      </w:r>
    </w:p>
    <w:p w:rsidR="00152DEB" w:rsidRPr="00F35773" w:rsidRDefault="00152DEB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соглашений о сотрудничестве с предприятиями и организациями;</w:t>
      </w:r>
    </w:p>
    <w:p w:rsidR="00EA6037" w:rsidRPr="00F35773" w:rsidRDefault="002A5F12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постоянного взаимодействия с предприятиями и организациями, а также с местными администрациями по вопросам качества подготовки, организации приема на целевое обучение, трудоустройства молодых специалистов и востребованности их на рынке труда;</w:t>
      </w:r>
    </w:p>
    <w:p w:rsidR="001F50CB" w:rsidRPr="00F35773" w:rsidRDefault="001F50CB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 профориентационных мероприятий с привлечением работодателей, предоставление  </w:t>
      </w:r>
      <w:r w:rsidR="00186EC0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объективной информации о состоянии рынка труда и происходящих на нем изменениях;</w:t>
      </w:r>
    </w:p>
    <w:p w:rsidR="00BB5CE7" w:rsidRPr="00F35773" w:rsidRDefault="00BB5CE7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трудоустройству выпускников</w:t>
      </w:r>
      <w:r w:rsidR="00D76C75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обучающихся по договорам о целевом обучении, выпускников с ограниченными возможностями здоровья и инвалидностью;</w:t>
      </w:r>
    </w:p>
    <w:p w:rsidR="002A5F12" w:rsidRPr="00F35773" w:rsidRDefault="002A5F12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предприятий и организаций о возможности целевой подготовки специалистов, условиях и квоте целевого приема;</w:t>
      </w:r>
    </w:p>
    <w:p w:rsidR="002A5F12" w:rsidRPr="00F35773" w:rsidRDefault="00186EC0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содействие трудоустройству выпускников (ярмарок вакансий, дней карьеры, презентаций предприятий и организаций работодателей и т.п.);</w:t>
      </w:r>
    </w:p>
    <w:p w:rsidR="002A5F12" w:rsidRPr="00F35773" w:rsidRDefault="002A5F12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мониторинга трудоустройства выпускников, в том числе обучавшихся по договорам о целевом обучении;</w:t>
      </w:r>
    </w:p>
    <w:p w:rsidR="00271E3B" w:rsidRPr="00F35773" w:rsidRDefault="001F50CB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D76C75" w:rsidRPr="00F35773">
        <w:rPr>
          <w:rFonts w:ascii="Times New Roman" w:hAnsi="Times New Roman" w:cs="Times New Roman"/>
          <w:sz w:val="28"/>
          <w:szCs w:val="28"/>
        </w:rPr>
        <w:t xml:space="preserve">местными </w:t>
      </w:r>
      <w:r w:rsidRPr="00F35773">
        <w:rPr>
          <w:rFonts w:ascii="Times New Roman" w:hAnsi="Times New Roman" w:cs="Times New Roman"/>
          <w:sz w:val="28"/>
          <w:szCs w:val="28"/>
        </w:rPr>
        <w:t>органами власти</w:t>
      </w:r>
      <w:r w:rsidRPr="00F35773">
        <w:rPr>
          <w:rFonts w:ascii="Times New Roman" w:hAnsi="Times New Roman" w:cs="Times New Roman"/>
          <w:b/>
          <w:sz w:val="28"/>
          <w:szCs w:val="28"/>
        </w:rPr>
        <w:t>,</w:t>
      </w:r>
      <w:r w:rsidR="00D76C75" w:rsidRPr="00F35773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F35773">
        <w:rPr>
          <w:rFonts w:ascii="Times New Roman" w:hAnsi="Times New Roman" w:cs="Times New Roman"/>
          <w:sz w:val="28"/>
          <w:szCs w:val="28"/>
        </w:rPr>
        <w:t xml:space="preserve">с </w:t>
      </w:r>
      <w:r w:rsidR="005B485C" w:rsidRPr="00F35773">
        <w:rPr>
          <w:rFonts w:ascii="Times New Roman" w:hAnsi="Times New Roman" w:cs="Times New Roman"/>
          <w:sz w:val="28"/>
          <w:szCs w:val="28"/>
        </w:rPr>
        <w:t xml:space="preserve"> </w:t>
      </w:r>
      <w:r w:rsidR="00D76C75" w:rsidRPr="00F35773">
        <w:rPr>
          <w:rFonts w:ascii="Times New Roman" w:hAnsi="Times New Roman" w:cs="Times New Roman"/>
          <w:sz w:val="28"/>
          <w:szCs w:val="28"/>
        </w:rPr>
        <w:t xml:space="preserve">территориальными органами </w:t>
      </w:r>
      <w:r w:rsidRPr="00F35773">
        <w:rPr>
          <w:rFonts w:ascii="Times New Roman" w:hAnsi="Times New Roman" w:cs="Times New Roman"/>
          <w:sz w:val="28"/>
          <w:szCs w:val="28"/>
        </w:rPr>
        <w:t>государственной службы занятости населения, общественными, студенческими, молодежными организациями и объединениями, заинтересованными в улучшении положения выпускников на рынке труда;</w:t>
      </w:r>
      <w:r w:rsidR="00271E3B" w:rsidRPr="00F35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CB" w:rsidRPr="00F35773" w:rsidRDefault="00271E3B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участие в мероприятиях по содействию трудоустройству, организованных местными органами власти;</w:t>
      </w:r>
    </w:p>
    <w:p w:rsidR="001C38F1" w:rsidRPr="00F35773" w:rsidRDefault="002A5F12" w:rsidP="000E1D8E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консультативно</w:t>
      </w:r>
      <w:r w:rsidR="00186EC0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информационных услуг по вопросам трудоустройства и</w:t>
      </w:r>
      <w:r w:rsidR="00A53B5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 молодых специалистов.</w:t>
      </w:r>
    </w:p>
    <w:p w:rsidR="00B94A78" w:rsidRPr="00F35773" w:rsidRDefault="002A5F12" w:rsidP="000E1D8E">
      <w:pPr>
        <w:pStyle w:val="aa"/>
        <w:numPr>
          <w:ilvl w:val="0"/>
          <w:numId w:val="16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</w:t>
      </w:r>
    </w:p>
    <w:p w:rsidR="005B485C" w:rsidRPr="00F35773" w:rsidRDefault="002A5F12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ЦСТВ</w:t>
      </w:r>
      <w:r w:rsidR="00D931A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совершать действия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предусмотренные действующим закон</w:t>
      </w:r>
      <w:r w:rsidR="0041452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 и Уставом Академии:</w:t>
      </w:r>
    </w:p>
    <w:p w:rsidR="002A5F12" w:rsidRPr="00F35773" w:rsidRDefault="0004658F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семинары, конференции, выставки, ярмарки вакансий, дни карьеры и иные </w:t>
      </w:r>
      <w:proofErr w:type="spellStart"/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:rsidR="002A5F12" w:rsidRPr="00F35773" w:rsidRDefault="005B485C" w:rsidP="000E1D8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04658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0E1D8E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в производственных собраниях, совещаниях, заседаниях, проводимых руководством Академии в части трудоустройства и мониторинга выпускников.</w:t>
      </w:r>
    </w:p>
    <w:p w:rsidR="002A5F12" w:rsidRPr="00F35773" w:rsidRDefault="005B485C" w:rsidP="000E1D8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658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Разрабатывать и вносить предложения по усовершенствованию системы трудоустройства выпускников.</w:t>
      </w:r>
    </w:p>
    <w:p w:rsidR="00F35773" w:rsidRPr="00F35773" w:rsidRDefault="005B485C" w:rsidP="00F357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658F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и получать от структурных подразделений Академии информацию для выполнения возложенных на ЦСТВ задач и функций.</w:t>
      </w:r>
    </w:p>
    <w:p w:rsidR="00EA6037" w:rsidRPr="00F35773" w:rsidRDefault="00A347EE" w:rsidP="00F3577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для выполнения 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ЦСТВ оборудованием, библиотекой и информационными ресурсами Академии</w:t>
      </w:r>
      <w:r w:rsidR="002A5F12"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347EE" w:rsidRPr="00F35773" w:rsidRDefault="002A5F12" w:rsidP="00F35773">
      <w:pPr>
        <w:pStyle w:val="aa"/>
        <w:numPr>
          <w:ilvl w:val="0"/>
          <w:numId w:val="16"/>
        </w:numPr>
        <w:spacing w:after="0"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Ответственность</w:t>
      </w:r>
    </w:p>
    <w:p w:rsidR="00EA6037" w:rsidRPr="00F35773" w:rsidRDefault="000E1D8E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ненадлежащее и несвоевременное 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ЦСТВ 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настоящем Положении, несет руководитель ЦСТВ.</w:t>
      </w:r>
    </w:p>
    <w:p w:rsidR="002A5F12" w:rsidRPr="00F35773" w:rsidRDefault="000E1D8E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руководителя ЦСТВ возлагается персональная ответственность </w:t>
      </w:r>
      <w:proofErr w:type="gramStart"/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2A5F12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деятельности ЦСТВ по выполнению </w:t>
      </w:r>
      <w:r w:rsidR="00271E3B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целей и задач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, возложенных на ЦСТВ;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 в ЦСТВ оперативной и качественной подготовки и исполнения документов, ведение делопроизводства в соответствии с действующими в Академии правилами и инструкциями;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работниками ЦСТВ производственной дисциплины;</w:t>
      </w:r>
    </w:p>
    <w:p w:rsidR="002A5F12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сохранности имущества, находящегося в ЦСТВ, и соблюдения правил пожарной безопасности;</w:t>
      </w:r>
    </w:p>
    <w:p w:rsidR="009827AC" w:rsidRPr="00F35773" w:rsidRDefault="002A5F12" w:rsidP="000E1D8E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работников ЦСТВ устанавливается </w:t>
      </w:r>
      <w:r w:rsidR="00EA6037"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 инструкциям.</w:t>
      </w:r>
    </w:p>
    <w:p w:rsidR="009827AC" w:rsidRPr="00F35773" w:rsidRDefault="009827AC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AC" w:rsidRPr="00F35773" w:rsidRDefault="009827AC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AC" w:rsidRPr="00F35773" w:rsidRDefault="009827AC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7AC" w:rsidRPr="00F35773" w:rsidRDefault="002A5F12" w:rsidP="000E1D8E">
      <w:pPr>
        <w:pStyle w:val="aa"/>
        <w:numPr>
          <w:ilvl w:val="0"/>
          <w:numId w:val="7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Взаимоотношения (служебные связи)</w:t>
      </w:r>
    </w:p>
    <w:p w:rsidR="002A5F12" w:rsidRPr="00F35773" w:rsidRDefault="002A5F12" w:rsidP="000E1D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выполнения </w:t>
      </w:r>
      <w:r w:rsidR="00BB2C53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реализации прав ЦСТВ взаимодействует с административными, финансовыми, учебными, научными, хозяйственными подразделениями Академии и другими организациями.</w:t>
      </w:r>
    </w:p>
    <w:p w:rsidR="002A5F12" w:rsidRPr="00F35773" w:rsidRDefault="002A5F12" w:rsidP="002A5F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 и связи подразделения представлены в таблице 1.</w:t>
      </w:r>
    </w:p>
    <w:p w:rsidR="002A5F12" w:rsidRPr="00F35773" w:rsidRDefault="002A5F12" w:rsidP="009827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5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1. Взаимоотношения и связи подразделения</w:t>
      </w:r>
    </w:p>
    <w:tbl>
      <w:tblPr>
        <w:tblStyle w:val="a9"/>
        <w:tblW w:w="0" w:type="auto"/>
        <w:jc w:val="center"/>
        <w:tblInd w:w="426" w:type="dxa"/>
        <w:tblLook w:val="04A0" w:firstRow="1" w:lastRow="0" w:firstColumn="1" w:lastColumn="0" w:noHBand="0" w:noVBand="1"/>
      </w:tblPr>
      <w:tblGrid>
        <w:gridCol w:w="2943"/>
        <w:gridCol w:w="3151"/>
        <w:gridCol w:w="3051"/>
      </w:tblGrid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9827AC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A5F12"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 /или</w:t>
            </w:r>
          </w:p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Ректор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Приказы, распоряжения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о деятельности ЦСТВ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Проректоры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Приказы, распоряжения, письма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записки, отчеты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Юридическое управление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Завизированные договоры, соглашения о сотрудничестве, положения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 договоров, соглашения о сотруд</w:t>
            </w:r>
            <w:r w:rsidR="003C0FA4"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ичестве, положения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отдел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записки</w:t>
            </w:r>
          </w:p>
        </w:tc>
      </w:tr>
      <w:tr w:rsidR="002A5F12" w:rsidRPr="00F35773" w:rsidTr="000E1D8E">
        <w:trPr>
          <w:trHeight w:val="1487"/>
          <w:jc w:val="center"/>
        </w:trPr>
        <w:tc>
          <w:tcPr>
            <w:tcW w:w="2943" w:type="dxa"/>
            <w:vAlign w:val="center"/>
          </w:tcPr>
          <w:p w:rsidR="002A5F12" w:rsidRPr="00F35773" w:rsidRDefault="00921C81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2A5F12"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на обслуживание корпоративной сети и ПК, заявки на предоставление мультимедийных аудиторий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управления качеством</w:t>
            </w:r>
          </w:p>
        </w:tc>
        <w:tc>
          <w:tcPr>
            <w:tcW w:w="3151" w:type="dxa"/>
            <w:vAlign w:val="center"/>
          </w:tcPr>
          <w:p w:rsidR="002A5F12" w:rsidRPr="00F35773" w:rsidRDefault="00737577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 </w:t>
            </w:r>
            <w:r w:rsidR="002A5F12"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СМК, служебные записки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записки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Институты Академии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записки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Служебные записки</w:t>
            </w:r>
          </w:p>
        </w:tc>
      </w:tr>
      <w:tr w:rsidR="002A5F12" w:rsidRPr="00F35773" w:rsidTr="000E1D8E">
        <w:trPr>
          <w:jc w:val="center"/>
        </w:trPr>
        <w:tc>
          <w:tcPr>
            <w:tcW w:w="2943" w:type="dxa"/>
            <w:vAlign w:val="center"/>
          </w:tcPr>
          <w:p w:rsidR="002A5F12" w:rsidRPr="00F35773" w:rsidRDefault="002A5F12" w:rsidP="000E1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 и организации</w:t>
            </w:r>
          </w:p>
        </w:tc>
        <w:tc>
          <w:tcPr>
            <w:tcW w:w="31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Письма, заявки на специалистов, сведения о вакансиях,</w:t>
            </w:r>
            <w:r w:rsidR="00293F03"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выпускниках </w:t>
            </w:r>
            <w:r w:rsidR="00293F03"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академии</w:t>
            </w:r>
          </w:p>
        </w:tc>
        <w:tc>
          <w:tcPr>
            <w:tcW w:w="3051" w:type="dxa"/>
            <w:vAlign w:val="center"/>
          </w:tcPr>
          <w:p w:rsidR="002A5F12" w:rsidRPr="00F35773" w:rsidRDefault="002A5F12" w:rsidP="000E1D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Письма, запросы о количестве работающих выпускников, форма договора о сотрудничестве, форма заявки на выпускников</w:t>
            </w:r>
          </w:p>
        </w:tc>
      </w:tr>
    </w:tbl>
    <w:p w:rsidR="009827AC" w:rsidRPr="00F35773" w:rsidRDefault="009827AC" w:rsidP="009827AC">
      <w:pPr>
        <w:rPr>
          <w:rFonts w:ascii="Times New Roman" w:hAnsi="Times New Roman" w:cs="Times New Roman"/>
          <w:b/>
          <w:sz w:val="28"/>
          <w:szCs w:val="28"/>
        </w:rPr>
      </w:pPr>
    </w:p>
    <w:p w:rsidR="00A06896" w:rsidRPr="00F35773" w:rsidRDefault="00F35773" w:rsidP="009827AC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73">
        <w:rPr>
          <w:rFonts w:ascii="Times New Roman" w:hAnsi="Times New Roman" w:cs="Times New Roman"/>
          <w:b/>
          <w:sz w:val="28"/>
          <w:szCs w:val="28"/>
        </w:rPr>
        <w:t>7.</w:t>
      </w:r>
      <w:r w:rsidR="009827AC" w:rsidRPr="00F3577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7.1.Настоящее Положение о Центре содействия трудоустройству выпускников федерального государственного бюджетного образовательного учреждения высшего образования «</w:t>
      </w:r>
      <w:proofErr w:type="spellStart"/>
      <w:r w:rsidRPr="00F35773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F35773">
        <w:rPr>
          <w:rFonts w:ascii="Times New Roman" w:hAnsi="Times New Roman" w:cs="Times New Roman"/>
          <w:sz w:val="28"/>
          <w:szCs w:val="28"/>
        </w:rPr>
        <w:t xml:space="preserve"> - Кавказская государственная академия» принимается Ученым советом Академии.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lastRenderedPageBreak/>
        <w:t xml:space="preserve">7.2.Срок действия данного Положения прекращается с момента принятия Ученым советом и утверждения ректором Академии нового Положения. 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7.3.Изменение наименования Академии, а также смена ректора Академии не прекращает действие настоящего Положения. </w:t>
      </w:r>
    </w:p>
    <w:p w:rsidR="0098059E" w:rsidRPr="00F35773" w:rsidRDefault="0098059E" w:rsidP="0098059E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7.4.Все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2A6B0C" w:rsidRPr="00F35773" w:rsidRDefault="002A6B0C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>
      <w:pPr>
        <w:rPr>
          <w:rFonts w:ascii="Times New Roman" w:hAnsi="Times New Roman" w:cs="Times New Roman"/>
          <w:sz w:val="28"/>
          <w:szCs w:val="28"/>
        </w:rPr>
      </w:pPr>
    </w:p>
    <w:p w:rsidR="002A6B0C" w:rsidRPr="00F35773" w:rsidRDefault="009F52C4">
      <w:pPr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lastRenderedPageBreak/>
        <w:t>Разработано: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Руководитель Центра содействия</w:t>
      </w:r>
    </w:p>
    <w:p w:rsidR="009F52C4" w:rsidRPr="00F35773" w:rsidRDefault="009F52C4" w:rsidP="000E1D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трудоустройству выпускников                                     </w:t>
      </w:r>
      <w:r w:rsidR="000E1D8E" w:rsidRPr="00F3577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5773">
        <w:rPr>
          <w:rFonts w:ascii="Times New Roman" w:hAnsi="Times New Roman" w:cs="Times New Roman"/>
          <w:sz w:val="28"/>
          <w:szCs w:val="28"/>
        </w:rPr>
        <w:t>И.А-</w:t>
      </w:r>
      <w:proofErr w:type="spellStart"/>
      <w:r w:rsidRPr="00F3577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3577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5773">
        <w:rPr>
          <w:rFonts w:ascii="Times New Roman" w:hAnsi="Times New Roman" w:cs="Times New Roman"/>
          <w:sz w:val="28"/>
          <w:szCs w:val="28"/>
        </w:rPr>
        <w:t>жазаева</w:t>
      </w:r>
      <w:proofErr w:type="spellEnd"/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8E" w:rsidRPr="00F35773" w:rsidRDefault="000E1D8E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Проректор по учебной работе                                      </w:t>
      </w:r>
      <w:r w:rsidR="000E1D8E" w:rsidRPr="00F357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5773">
        <w:rPr>
          <w:rFonts w:ascii="Times New Roman" w:hAnsi="Times New Roman" w:cs="Times New Roman"/>
          <w:sz w:val="28"/>
          <w:szCs w:val="28"/>
        </w:rPr>
        <w:t>Г.Ю. Нагорная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F3577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F3577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F52C4" w:rsidRPr="00F35773" w:rsidRDefault="009F52C4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>воспитательной  работе</w:t>
      </w:r>
      <w:r w:rsidR="001E43DA" w:rsidRPr="00F357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1D8E" w:rsidRPr="00F357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3DA" w:rsidRPr="00F35773">
        <w:rPr>
          <w:rFonts w:ascii="Times New Roman" w:hAnsi="Times New Roman" w:cs="Times New Roman"/>
          <w:sz w:val="28"/>
          <w:szCs w:val="28"/>
        </w:rPr>
        <w:t xml:space="preserve">Э.Н. </w:t>
      </w:r>
      <w:proofErr w:type="spellStart"/>
      <w:r w:rsidR="001E43DA" w:rsidRPr="00F35773">
        <w:rPr>
          <w:rFonts w:ascii="Times New Roman" w:hAnsi="Times New Roman" w:cs="Times New Roman"/>
          <w:sz w:val="28"/>
          <w:szCs w:val="28"/>
        </w:rPr>
        <w:t>Дармилова</w:t>
      </w:r>
      <w:proofErr w:type="spellEnd"/>
    </w:p>
    <w:p w:rsidR="00767E35" w:rsidRPr="00F35773" w:rsidRDefault="00767E35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E35" w:rsidRPr="00F35773" w:rsidRDefault="00767E35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Начальник ПУ                                </w:t>
      </w:r>
      <w:r w:rsidR="000E1D8E" w:rsidRPr="00F357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35773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Pr="00F35773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</w:p>
    <w:p w:rsidR="001E43DA" w:rsidRPr="00F35773" w:rsidRDefault="001E43DA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3DA" w:rsidRPr="00F35773" w:rsidRDefault="001E43DA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0E1D8E" w:rsidRPr="00F35773">
        <w:rPr>
          <w:rFonts w:ascii="Times New Roman" w:hAnsi="Times New Roman" w:cs="Times New Roman"/>
          <w:sz w:val="28"/>
          <w:szCs w:val="28"/>
        </w:rPr>
        <w:t>С</w:t>
      </w:r>
      <w:r w:rsidRPr="00F35773">
        <w:rPr>
          <w:rFonts w:ascii="Times New Roman" w:hAnsi="Times New Roman" w:cs="Times New Roman"/>
          <w:sz w:val="28"/>
          <w:szCs w:val="28"/>
        </w:rPr>
        <w:t>туденческого</w:t>
      </w:r>
      <w:proofErr w:type="gramEnd"/>
    </w:p>
    <w:p w:rsidR="001E43DA" w:rsidRPr="00F35773" w:rsidRDefault="001E43DA" w:rsidP="000E1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773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0E1D8E" w:rsidRPr="00F35773">
        <w:rPr>
          <w:rFonts w:ascii="Times New Roman" w:hAnsi="Times New Roman" w:cs="Times New Roman"/>
          <w:sz w:val="28"/>
          <w:szCs w:val="28"/>
        </w:rPr>
        <w:t>академии</w:t>
      </w:r>
      <w:r w:rsidRPr="00F35773">
        <w:rPr>
          <w:rFonts w:ascii="Times New Roman" w:hAnsi="Times New Roman" w:cs="Times New Roman"/>
          <w:sz w:val="28"/>
          <w:szCs w:val="28"/>
        </w:rPr>
        <w:t xml:space="preserve">   </w:t>
      </w:r>
      <w:r w:rsidR="00767E35" w:rsidRPr="00F35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E1D8E" w:rsidRPr="00F35773">
        <w:rPr>
          <w:rFonts w:ascii="Times New Roman" w:hAnsi="Times New Roman" w:cs="Times New Roman"/>
          <w:sz w:val="28"/>
          <w:szCs w:val="28"/>
        </w:rPr>
        <w:t xml:space="preserve">   </w:t>
      </w:r>
      <w:r w:rsidR="00767E35" w:rsidRPr="00F35773">
        <w:rPr>
          <w:rFonts w:ascii="Times New Roman" w:hAnsi="Times New Roman" w:cs="Times New Roman"/>
          <w:sz w:val="28"/>
          <w:szCs w:val="28"/>
        </w:rPr>
        <w:t xml:space="preserve">Д. </w:t>
      </w:r>
      <w:r w:rsidR="0060164C" w:rsidRPr="00F35773">
        <w:rPr>
          <w:rFonts w:ascii="Times New Roman" w:hAnsi="Times New Roman" w:cs="Times New Roman"/>
          <w:sz w:val="28"/>
          <w:szCs w:val="28"/>
        </w:rPr>
        <w:t>Р</w:t>
      </w:r>
      <w:r w:rsidR="00767E35" w:rsidRPr="00F3577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67E35" w:rsidRPr="00F35773">
        <w:rPr>
          <w:rFonts w:ascii="Times New Roman" w:hAnsi="Times New Roman" w:cs="Times New Roman"/>
          <w:sz w:val="28"/>
          <w:szCs w:val="28"/>
        </w:rPr>
        <w:t>Шидаков</w:t>
      </w:r>
      <w:proofErr w:type="spellEnd"/>
      <w:r w:rsidRPr="00F35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3341C" w:rsidRPr="00186EC0" w:rsidRDefault="0043341C">
      <w:pPr>
        <w:rPr>
          <w:rFonts w:ascii="Times New Roman" w:hAnsi="Times New Roman" w:cs="Times New Roman"/>
          <w:sz w:val="28"/>
          <w:szCs w:val="28"/>
        </w:rPr>
      </w:pPr>
    </w:p>
    <w:sectPr w:rsidR="0043341C" w:rsidRPr="00186EC0" w:rsidSect="004752F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FB" w:rsidRDefault="00B356FB" w:rsidP="002A6B0C">
      <w:pPr>
        <w:spacing w:after="0" w:line="240" w:lineRule="auto"/>
      </w:pPr>
      <w:r>
        <w:separator/>
      </w:r>
    </w:p>
  </w:endnote>
  <w:endnote w:type="continuationSeparator" w:id="0">
    <w:p w:rsidR="00B356FB" w:rsidRDefault="00B356FB" w:rsidP="002A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F12" w:rsidRDefault="002A5F12">
    <w:pPr>
      <w:pStyle w:val="a5"/>
      <w:jc w:val="center"/>
    </w:pPr>
  </w:p>
  <w:p w:rsidR="002A5F12" w:rsidRDefault="002A5F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FB" w:rsidRDefault="00B356FB" w:rsidP="002A6B0C">
      <w:pPr>
        <w:spacing w:after="0" w:line="240" w:lineRule="auto"/>
      </w:pPr>
      <w:r>
        <w:separator/>
      </w:r>
    </w:p>
  </w:footnote>
  <w:footnote w:type="continuationSeparator" w:id="0">
    <w:p w:rsidR="00B356FB" w:rsidRDefault="00B356FB" w:rsidP="002A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9497"/>
    </w:tblGrid>
    <w:tr w:rsidR="00AC2DDA" w:rsidRPr="006C6C0D" w:rsidTr="009F241B">
      <w:trPr>
        <w:trHeight w:val="557"/>
      </w:trPr>
      <w:tc>
        <w:tcPr>
          <w:tcW w:w="1135" w:type="dxa"/>
          <w:vMerge w:val="restart"/>
          <w:shd w:val="clear" w:color="auto" w:fill="auto"/>
          <w:noWrap/>
          <w:tcMar>
            <w:left w:w="0" w:type="dxa"/>
            <w:right w:w="0" w:type="dxa"/>
          </w:tcMar>
        </w:tcPr>
        <w:p w:rsidR="00AC2DDA" w:rsidRPr="006C6C0D" w:rsidRDefault="00AC2DDA" w:rsidP="006C6C0D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43168" cy="619125"/>
                <wp:effectExtent l="19050" t="0" r="4532" b="0"/>
                <wp:docPr id="1" name="Рисунок 1" descr="https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18" cy="629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9F241B" w:rsidRPr="009F241B" w:rsidRDefault="009F241B" w:rsidP="006C6C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МИНИСТЕРСТВО НАУКИ И ВЫСШЕГО ОБРАЗОВАНИЯ РОССИЙСКОЙ ФЕДЕРАЦИИ</w:t>
          </w:r>
        </w:p>
        <w:p w:rsidR="00AC2DDA" w:rsidRPr="009F241B" w:rsidRDefault="009F241B" w:rsidP="006C6C0D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ФГБОУ ВО «</w:t>
          </w:r>
          <w:proofErr w:type="gramStart"/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СЕВЕРО-КАВКАЗСКАЯ</w:t>
          </w:r>
          <w:proofErr w:type="gramEnd"/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 xml:space="preserve"> ГОСУДАРСТВЕННАЯ АКАДЕМИЯ»</w:t>
          </w:r>
        </w:p>
      </w:tc>
    </w:tr>
    <w:tr w:rsidR="006C6C0D" w:rsidRPr="006C6C0D" w:rsidTr="00D34507">
      <w:trPr>
        <w:trHeight w:val="551"/>
      </w:trPr>
      <w:tc>
        <w:tcPr>
          <w:tcW w:w="1135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:rsidR="006C6C0D" w:rsidRPr="006C6C0D" w:rsidRDefault="006C6C0D" w:rsidP="006C6C0D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6C6C0D" w:rsidRPr="009F241B" w:rsidRDefault="00AC2DDA" w:rsidP="0078274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Положение о </w:t>
          </w:r>
          <w:r w:rsidR="0078274F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>Ц</w:t>
          </w: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ентре содействия трудоустройству выпускников </w:t>
          </w:r>
        </w:p>
      </w:tc>
    </w:tr>
  </w:tbl>
  <w:p w:rsidR="002A6B0C" w:rsidRDefault="002A6B0C">
    <w:pPr>
      <w:pStyle w:val="a3"/>
    </w:pPr>
  </w:p>
  <w:p w:rsidR="002A6B0C" w:rsidRDefault="002A6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5"/>
      <w:gridCol w:w="9497"/>
    </w:tblGrid>
    <w:tr w:rsidR="00FA3CE6" w:rsidRPr="006C6C0D" w:rsidTr="00B9501C">
      <w:trPr>
        <w:trHeight w:val="557"/>
      </w:trPr>
      <w:tc>
        <w:tcPr>
          <w:tcW w:w="1135" w:type="dxa"/>
          <w:vMerge w:val="restart"/>
          <w:shd w:val="clear" w:color="auto" w:fill="auto"/>
          <w:noWrap/>
          <w:tcMar>
            <w:left w:w="0" w:type="dxa"/>
            <w:right w:w="0" w:type="dxa"/>
          </w:tcMar>
        </w:tcPr>
        <w:p w:rsidR="00FA3CE6" w:rsidRPr="006C6C0D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  <w:r>
            <w:rPr>
              <w:noProof/>
            </w:rPr>
            <w:drawing>
              <wp:inline distT="0" distB="0" distL="0" distR="0" wp14:anchorId="73876A64" wp14:editId="2D096A87">
                <wp:extent cx="643168" cy="619125"/>
                <wp:effectExtent l="19050" t="0" r="4532" b="0"/>
                <wp:docPr id="2" name="Рисунок 2" descr="https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18" cy="629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FA3CE6" w:rsidRPr="009F241B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МИНИСТЕРСТВО НАУКИ И ВЫСШЕГО ОБРАЗОВАНИЯ РОССИЙСКОЙ ФЕДЕРАЦИИ</w:t>
          </w:r>
        </w:p>
        <w:p w:rsidR="00FA3CE6" w:rsidRPr="009F241B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ФГБОУ ВО «</w:t>
          </w:r>
          <w:proofErr w:type="gramStart"/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>СЕВЕРО-КАВКАЗСКАЯ</w:t>
          </w:r>
          <w:proofErr w:type="gramEnd"/>
          <w:r w:rsidRPr="009F241B">
            <w:rPr>
              <w:rFonts w:ascii="Times New Roman" w:eastAsia="Courier New" w:hAnsi="Times New Roman" w:cs="Times New Roman"/>
              <w:bCs/>
              <w:szCs w:val="20"/>
              <w:lang w:eastAsia="en-US"/>
            </w:rPr>
            <w:t xml:space="preserve"> ГОСУДАРСТВЕННАЯ АКАДЕМИЯ»</w:t>
          </w:r>
        </w:p>
      </w:tc>
    </w:tr>
    <w:tr w:rsidR="00FA3CE6" w:rsidRPr="006C6C0D" w:rsidTr="00B9501C">
      <w:trPr>
        <w:trHeight w:val="551"/>
      </w:trPr>
      <w:tc>
        <w:tcPr>
          <w:tcW w:w="1135" w:type="dxa"/>
          <w:vMerge/>
          <w:shd w:val="clear" w:color="auto" w:fill="auto"/>
          <w:noWrap/>
          <w:tcMar>
            <w:left w:w="0" w:type="dxa"/>
            <w:right w:w="0" w:type="dxa"/>
          </w:tcMar>
        </w:tcPr>
        <w:p w:rsidR="00FA3CE6" w:rsidRPr="006C6C0D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Cs/>
              <w:sz w:val="28"/>
              <w:szCs w:val="26"/>
              <w:lang w:eastAsia="en-US"/>
            </w:rPr>
          </w:pPr>
        </w:p>
      </w:tc>
      <w:tc>
        <w:tcPr>
          <w:tcW w:w="9497" w:type="dxa"/>
          <w:shd w:val="clear" w:color="auto" w:fill="auto"/>
          <w:noWrap/>
          <w:tcMar>
            <w:left w:w="0" w:type="dxa"/>
            <w:right w:w="0" w:type="dxa"/>
          </w:tcMar>
        </w:tcPr>
        <w:p w:rsidR="00FA3CE6" w:rsidRPr="009F241B" w:rsidRDefault="00FA3CE6" w:rsidP="00B9501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ourier New" w:hAnsi="Times New Roman" w:cs="Times New Roman"/>
              <w:bCs/>
              <w:sz w:val="20"/>
              <w:szCs w:val="20"/>
              <w:lang w:eastAsia="en-US"/>
            </w:rPr>
          </w:pP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Положение о </w:t>
          </w:r>
          <w:r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>Ц</w:t>
          </w:r>
          <w:r w:rsidRPr="009F241B">
            <w:rPr>
              <w:rFonts w:ascii="Times New Roman" w:eastAsia="Courier New" w:hAnsi="Times New Roman" w:cs="Times New Roman"/>
              <w:bCs/>
              <w:sz w:val="24"/>
              <w:szCs w:val="20"/>
              <w:lang w:eastAsia="en-US"/>
            </w:rPr>
            <w:t xml:space="preserve">ентре содействия трудоустройству выпускников </w:t>
          </w:r>
        </w:p>
      </w:tc>
    </w:tr>
  </w:tbl>
  <w:p w:rsidR="00FA3CE6" w:rsidRDefault="00FA3C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4B"/>
    <w:multiLevelType w:val="hybridMultilevel"/>
    <w:tmpl w:val="EE189830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B26"/>
    <w:multiLevelType w:val="multilevel"/>
    <w:tmpl w:val="F1CE3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5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2">
    <w:nsid w:val="12B7335E"/>
    <w:multiLevelType w:val="hybridMultilevel"/>
    <w:tmpl w:val="CE565352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68F"/>
    <w:multiLevelType w:val="hybridMultilevel"/>
    <w:tmpl w:val="CF660BC2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25DAF"/>
    <w:multiLevelType w:val="hybridMultilevel"/>
    <w:tmpl w:val="BE160A38"/>
    <w:lvl w:ilvl="0" w:tplc="32FC4512">
      <w:start w:val="4"/>
      <w:numFmt w:val="decimal"/>
      <w:lvlText w:val="7.1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A33BD"/>
    <w:multiLevelType w:val="hybridMultilevel"/>
    <w:tmpl w:val="4C56FC00"/>
    <w:lvl w:ilvl="0" w:tplc="B68452DC">
      <w:start w:val="4"/>
      <w:numFmt w:val="decimal"/>
      <w:lvlText w:val="7.1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37E"/>
    <w:multiLevelType w:val="hybridMultilevel"/>
    <w:tmpl w:val="0E02A8A0"/>
    <w:lvl w:ilvl="0" w:tplc="ADB81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C57C73"/>
    <w:multiLevelType w:val="hybridMultilevel"/>
    <w:tmpl w:val="5D840F32"/>
    <w:lvl w:ilvl="0" w:tplc="33EE83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B1D8E"/>
    <w:multiLevelType w:val="hybridMultilevel"/>
    <w:tmpl w:val="2C3AF718"/>
    <w:lvl w:ilvl="0" w:tplc="ADB81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C0A46"/>
    <w:multiLevelType w:val="multilevel"/>
    <w:tmpl w:val="42ECB21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A4489F"/>
    <w:multiLevelType w:val="multilevel"/>
    <w:tmpl w:val="859E6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1">
    <w:nsid w:val="40D450AE"/>
    <w:multiLevelType w:val="multilevel"/>
    <w:tmpl w:val="F1CE3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185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12">
    <w:nsid w:val="4E12563C"/>
    <w:multiLevelType w:val="multilevel"/>
    <w:tmpl w:val="09BE4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91841D7"/>
    <w:multiLevelType w:val="hybridMultilevel"/>
    <w:tmpl w:val="79A888D0"/>
    <w:lvl w:ilvl="0" w:tplc="2D9C414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5D5B46B0"/>
    <w:multiLevelType w:val="multilevel"/>
    <w:tmpl w:val="859E6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15">
    <w:nsid w:val="5F091FF3"/>
    <w:multiLevelType w:val="hybridMultilevel"/>
    <w:tmpl w:val="9F86804E"/>
    <w:lvl w:ilvl="0" w:tplc="3E50F8AE">
      <w:start w:val="4"/>
      <w:numFmt w:val="decimal"/>
      <w:lvlText w:val="7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FCB47BF"/>
    <w:multiLevelType w:val="hybridMultilevel"/>
    <w:tmpl w:val="66DEB798"/>
    <w:lvl w:ilvl="0" w:tplc="ADB81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D107DB"/>
    <w:multiLevelType w:val="multilevel"/>
    <w:tmpl w:val="02EC6DB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8">
    <w:nsid w:val="732F1F21"/>
    <w:multiLevelType w:val="hybridMultilevel"/>
    <w:tmpl w:val="C6E87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6"/>
  </w:num>
  <w:num w:numId="5">
    <w:abstractNumId w:val="8"/>
  </w:num>
  <w:num w:numId="6">
    <w:abstractNumId w:val="6"/>
  </w:num>
  <w:num w:numId="7">
    <w:abstractNumId w:val="17"/>
  </w:num>
  <w:num w:numId="8">
    <w:abstractNumId w:val="2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B0C"/>
    <w:rsid w:val="00007647"/>
    <w:rsid w:val="0004658F"/>
    <w:rsid w:val="000618D4"/>
    <w:rsid w:val="00076932"/>
    <w:rsid w:val="000E1D8E"/>
    <w:rsid w:val="00121271"/>
    <w:rsid w:val="00152DEB"/>
    <w:rsid w:val="00162957"/>
    <w:rsid w:val="00184484"/>
    <w:rsid w:val="00186EC0"/>
    <w:rsid w:val="001B754F"/>
    <w:rsid w:val="001C38F1"/>
    <w:rsid w:val="001E43DA"/>
    <w:rsid w:val="001F50CB"/>
    <w:rsid w:val="00271E3B"/>
    <w:rsid w:val="00290D98"/>
    <w:rsid w:val="00293F03"/>
    <w:rsid w:val="002A5F12"/>
    <w:rsid w:val="002A6B0C"/>
    <w:rsid w:val="002B0870"/>
    <w:rsid w:val="00307E8A"/>
    <w:rsid w:val="00314745"/>
    <w:rsid w:val="00396CBF"/>
    <w:rsid w:val="003C0FA4"/>
    <w:rsid w:val="003C5801"/>
    <w:rsid w:val="003D6B38"/>
    <w:rsid w:val="0041452F"/>
    <w:rsid w:val="00423EAA"/>
    <w:rsid w:val="0043341C"/>
    <w:rsid w:val="004663A1"/>
    <w:rsid w:val="004742C3"/>
    <w:rsid w:val="004752FE"/>
    <w:rsid w:val="00477CBD"/>
    <w:rsid w:val="00486852"/>
    <w:rsid w:val="004A561C"/>
    <w:rsid w:val="004B7FD6"/>
    <w:rsid w:val="004C622B"/>
    <w:rsid w:val="00546883"/>
    <w:rsid w:val="00556135"/>
    <w:rsid w:val="00557195"/>
    <w:rsid w:val="005612B2"/>
    <w:rsid w:val="005B485C"/>
    <w:rsid w:val="005B67C0"/>
    <w:rsid w:val="005D03E6"/>
    <w:rsid w:val="005E3E2B"/>
    <w:rsid w:val="0060164C"/>
    <w:rsid w:val="00614FF8"/>
    <w:rsid w:val="00636E68"/>
    <w:rsid w:val="00671099"/>
    <w:rsid w:val="006B1229"/>
    <w:rsid w:val="006C6C0D"/>
    <w:rsid w:val="006E2474"/>
    <w:rsid w:val="00737577"/>
    <w:rsid w:val="00767E35"/>
    <w:rsid w:val="0078274F"/>
    <w:rsid w:val="007D1F93"/>
    <w:rsid w:val="007D2DFD"/>
    <w:rsid w:val="008C51C9"/>
    <w:rsid w:val="00921C81"/>
    <w:rsid w:val="00923CFF"/>
    <w:rsid w:val="0098059E"/>
    <w:rsid w:val="009827AC"/>
    <w:rsid w:val="009D16F2"/>
    <w:rsid w:val="009F241B"/>
    <w:rsid w:val="009F52C4"/>
    <w:rsid w:val="00A06896"/>
    <w:rsid w:val="00A26AFB"/>
    <w:rsid w:val="00A347EE"/>
    <w:rsid w:val="00A53B52"/>
    <w:rsid w:val="00A73127"/>
    <w:rsid w:val="00AC2DDA"/>
    <w:rsid w:val="00AE1D57"/>
    <w:rsid w:val="00AE39EF"/>
    <w:rsid w:val="00AF2FFA"/>
    <w:rsid w:val="00B356FB"/>
    <w:rsid w:val="00B52461"/>
    <w:rsid w:val="00B62B03"/>
    <w:rsid w:val="00B94A78"/>
    <w:rsid w:val="00BB2C53"/>
    <w:rsid w:val="00BB5CE7"/>
    <w:rsid w:val="00BC50FD"/>
    <w:rsid w:val="00BD347A"/>
    <w:rsid w:val="00BE74BE"/>
    <w:rsid w:val="00C15F42"/>
    <w:rsid w:val="00C23FCD"/>
    <w:rsid w:val="00C37EED"/>
    <w:rsid w:val="00C52F53"/>
    <w:rsid w:val="00C77E31"/>
    <w:rsid w:val="00CA6AE0"/>
    <w:rsid w:val="00CC43D9"/>
    <w:rsid w:val="00CF736E"/>
    <w:rsid w:val="00CF7888"/>
    <w:rsid w:val="00D34507"/>
    <w:rsid w:val="00D36A3F"/>
    <w:rsid w:val="00D44047"/>
    <w:rsid w:val="00D76C75"/>
    <w:rsid w:val="00D931AE"/>
    <w:rsid w:val="00DB3428"/>
    <w:rsid w:val="00E05A35"/>
    <w:rsid w:val="00E83D43"/>
    <w:rsid w:val="00E936F1"/>
    <w:rsid w:val="00EA6037"/>
    <w:rsid w:val="00EF4C65"/>
    <w:rsid w:val="00EF7D4D"/>
    <w:rsid w:val="00F142A0"/>
    <w:rsid w:val="00F35773"/>
    <w:rsid w:val="00F5509B"/>
    <w:rsid w:val="00F80EE2"/>
    <w:rsid w:val="00F93DE6"/>
    <w:rsid w:val="00FA3CE6"/>
    <w:rsid w:val="00FA7D72"/>
    <w:rsid w:val="00FC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0C"/>
  </w:style>
  <w:style w:type="paragraph" w:styleId="a5">
    <w:name w:val="footer"/>
    <w:basedOn w:val="a"/>
    <w:link w:val="a6"/>
    <w:uiPriority w:val="99"/>
    <w:unhideWhenUsed/>
    <w:rsid w:val="002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0C"/>
  </w:style>
  <w:style w:type="paragraph" w:styleId="a7">
    <w:name w:val="Balloon Text"/>
    <w:basedOn w:val="a"/>
    <w:link w:val="a8"/>
    <w:uiPriority w:val="99"/>
    <w:semiHidden/>
    <w:unhideWhenUsed/>
    <w:rsid w:val="002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A5F12"/>
    <w:pPr>
      <w:ind w:left="720"/>
      <w:contextualSpacing/>
    </w:pPr>
  </w:style>
  <w:style w:type="paragraph" w:styleId="ab">
    <w:name w:val="No Spacing"/>
    <w:uiPriority w:val="1"/>
    <w:qFormat/>
    <w:rsid w:val="00982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B0C"/>
  </w:style>
  <w:style w:type="paragraph" w:styleId="a5">
    <w:name w:val="footer"/>
    <w:basedOn w:val="a"/>
    <w:link w:val="a6"/>
    <w:uiPriority w:val="99"/>
    <w:unhideWhenUsed/>
    <w:rsid w:val="002A6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B0C"/>
  </w:style>
  <w:style w:type="paragraph" w:styleId="a7">
    <w:name w:val="Balloon Text"/>
    <w:basedOn w:val="a"/>
    <w:link w:val="a8"/>
    <w:uiPriority w:val="99"/>
    <w:semiHidden/>
    <w:unhideWhenUsed/>
    <w:rsid w:val="002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0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A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16AC-3239-4FFF-857A-85418B5F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Liza.Baykulova</dc:creator>
  <cp:lastModifiedBy>User</cp:lastModifiedBy>
  <cp:revision>5</cp:revision>
  <cp:lastPrinted>2021-09-27T09:46:00Z</cp:lastPrinted>
  <dcterms:created xsi:type="dcterms:W3CDTF">2021-09-27T09:52:00Z</dcterms:created>
  <dcterms:modified xsi:type="dcterms:W3CDTF">2021-09-28T07:26:00Z</dcterms:modified>
</cp:coreProperties>
</file>