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8FE" w:rsidRDefault="00E75A31" w:rsidP="00E75A31">
      <w:pPr>
        <w:spacing w:after="0"/>
        <w:jc w:val="center"/>
        <w:rPr>
          <w:rFonts w:ascii="Times New Roman" w:hAnsi="Times New Roman" w:cs="Times New Roman"/>
        </w:rPr>
      </w:pPr>
      <w:r w:rsidRPr="00E75A31">
        <w:rPr>
          <w:rFonts w:ascii="Times New Roman" w:hAnsi="Times New Roman" w:cs="Times New Roman"/>
          <w:b/>
          <w:sz w:val="24"/>
        </w:rPr>
        <w:t>МИНИСТЕРСТВО НАУКИ И ВЫСШЕГО ОБРАЗОВАНИЯ РОССИЙСКОЙ ФЕДЕРАЦИИ</w:t>
      </w:r>
      <w:r w:rsidRPr="00E75A31">
        <w:rPr>
          <w:rFonts w:ascii="Times New Roman" w:hAnsi="Times New Roman" w:cs="Times New Roman"/>
          <w:b/>
          <w:sz w:val="24"/>
        </w:rPr>
        <w:br/>
      </w:r>
      <w:r w:rsidRPr="00E75A31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</w:t>
      </w:r>
    </w:p>
    <w:p w:rsidR="00F938FE" w:rsidRDefault="00E75A31" w:rsidP="00E75A3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E75A31">
        <w:rPr>
          <w:rFonts w:ascii="Times New Roman" w:hAnsi="Times New Roman" w:cs="Times New Roman"/>
          <w:b/>
          <w:sz w:val="24"/>
        </w:rPr>
        <w:t>«СЕВЕРО-КАВКАЗСКАЯ ГОСУДАРСТВЕННАЯ АКАДЕМИЯ»</w:t>
      </w:r>
    </w:p>
    <w:p w:rsidR="00F938FE" w:rsidRDefault="00F938FE" w:rsidP="00E75A31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F938FE" w:rsidRPr="00F938FE" w:rsidRDefault="00F938FE" w:rsidP="00E75A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38FE">
        <w:rPr>
          <w:rFonts w:ascii="Times New Roman" w:hAnsi="Times New Roman" w:cs="Times New Roman"/>
          <w:sz w:val="28"/>
          <w:szCs w:val="28"/>
        </w:rPr>
        <w:t>Инженерный институт</w:t>
      </w:r>
    </w:p>
    <w:p w:rsidR="00F938FE" w:rsidRPr="00F938FE" w:rsidRDefault="00F938FE" w:rsidP="00E75A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5A31" w:rsidRPr="00F938FE" w:rsidRDefault="00E75A31" w:rsidP="00E75A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38FE">
        <w:rPr>
          <w:rFonts w:ascii="Times New Roman" w:hAnsi="Times New Roman" w:cs="Times New Roman"/>
          <w:sz w:val="28"/>
          <w:szCs w:val="28"/>
        </w:rPr>
        <w:t>Кафедра «Электроснабжение»</w:t>
      </w: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F938FE" w:rsidRDefault="00E75A31" w:rsidP="00E75A31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E75A31">
        <w:rPr>
          <w:rFonts w:ascii="Times New Roman" w:hAnsi="Times New Roman" w:cs="Times New Roman"/>
          <w:b/>
          <w:sz w:val="32"/>
        </w:rPr>
        <w:t>ЭЛЕКТРОТЕХНИЧЕСКОЕ И КОНСТРУКЦИОННОЕ МАТЕРИАЛОВЕДЕНИЕ</w:t>
      </w:r>
    </w:p>
    <w:p w:rsidR="00E75A31" w:rsidRDefault="00E75A31" w:rsidP="00E75A31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E75A31" w:rsidRDefault="00E75A31" w:rsidP="00E75A31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E75A31" w:rsidRDefault="00E75A31" w:rsidP="00E75A31">
      <w:pPr>
        <w:spacing w:after="0"/>
        <w:jc w:val="center"/>
        <w:rPr>
          <w:rFonts w:ascii="Times New Roman" w:hAnsi="Times New Roman" w:cs="Times New Roman"/>
          <w:b/>
          <w:sz w:val="32"/>
        </w:rPr>
      </w:pPr>
    </w:p>
    <w:p w:rsidR="00F938FE" w:rsidRDefault="00E75A31" w:rsidP="00E75A3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75A31">
        <w:rPr>
          <w:rFonts w:ascii="Times New Roman" w:hAnsi="Times New Roman" w:cs="Times New Roman"/>
          <w:b/>
          <w:sz w:val="28"/>
        </w:rPr>
        <w:t>МЕТОДИЧЕСКИЕ РЕКОМЕНДАЦИИ</w:t>
      </w:r>
    </w:p>
    <w:p w:rsidR="00E75A31" w:rsidRPr="00E75A31" w:rsidRDefault="00E75A31" w:rsidP="00E75A31">
      <w:pPr>
        <w:spacing w:after="0"/>
        <w:jc w:val="center"/>
        <w:rPr>
          <w:rFonts w:ascii="Times New Roman" w:hAnsi="Times New Roman" w:cs="Times New Roman"/>
          <w:b/>
        </w:rPr>
      </w:pPr>
      <w:r w:rsidRPr="00E75A31">
        <w:rPr>
          <w:rFonts w:ascii="Times New Roman" w:hAnsi="Times New Roman" w:cs="Times New Roman"/>
          <w:b/>
          <w:sz w:val="28"/>
        </w:rPr>
        <w:t>по выполнению контрольн</w:t>
      </w:r>
      <w:r w:rsidR="00BA1B83">
        <w:rPr>
          <w:rFonts w:ascii="Times New Roman" w:hAnsi="Times New Roman" w:cs="Times New Roman"/>
          <w:b/>
          <w:sz w:val="28"/>
        </w:rPr>
        <w:t>ой</w:t>
      </w:r>
      <w:r w:rsidRPr="00E75A31">
        <w:rPr>
          <w:rFonts w:ascii="Times New Roman" w:hAnsi="Times New Roman" w:cs="Times New Roman"/>
          <w:b/>
          <w:sz w:val="28"/>
        </w:rPr>
        <w:t xml:space="preserve"> работ</w:t>
      </w:r>
      <w:r w:rsidR="00BA1B83">
        <w:rPr>
          <w:rFonts w:ascii="Times New Roman" w:hAnsi="Times New Roman" w:cs="Times New Roman"/>
          <w:b/>
          <w:sz w:val="28"/>
        </w:rPr>
        <w:t>ы</w:t>
      </w:r>
    </w:p>
    <w:p w:rsidR="004D4F8D" w:rsidRDefault="00E75A31" w:rsidP="00E75A31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75A31">
        <w:rPr>
          <w:rFonts w:ascii="Times New Roman" w:hAnsi="Times New Roman" w:cs="Times New Roman"/>
          <w:b/>
          <w:sz w:val="28"/>
        </w:rPr>
        <w:t>для студентов направления подготовки</w:t>
      </w:r>
    </w:p>
    <w:p w:rsidR="00E75A31" w:rsidRPr="00E75A31" w:rsidRDefault="00E75A31" w:rsidP="00E75A31">
      <w:pPr>
        <w:spacing w:after="0"/>
        <w:jc w:val="center"/>
        <w:rPr>
          <w:rFonts w:ascii="Times New Roman" w:hAnsi="Times New Roman" w:cs="Times New Roman"/>
        </w:rPr>
      </w:pPr>
      <w:r w:rsidRPr="00E75A31">
        <w:rPr>
          <w:rFonts w:ascii="Times New Roman" w:hAnsi="Times New Roman" w:cs="Times New Roman"/>
          <w:b/>
        </w:rPr>
        <w:t xml:space="preserve"> </w:t>
      </w:r>
      <w:r w:rsidRPr="00E75A31">
        <w:rPr>
          <w:rFonts w:ascii="Times New Roman" w:hAnsi="Times New Roman" w:cs="Times New Roman"/>
          <w:b/>
          <w:sz w:val="28"/>
        </w:rPr>
        <w:t>13.03.02 «Электроэнергетика и электротехника»</w:t>
      </w: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rPr>
          <w:rFonts w:ascii="Times New Roman" w:hAnsi="Times New Roman" w:cs="Times New Roman"/>
        </w:rPr>
      </w:pPr>
    </w:p>
    <w:p w:rsidR="00E75A31" w:rsidRDefault="00E75A31" w:rsidP="00E75A31">
      <w:pPr>
        <w:spacing w:after="0"/>
        <w:jc w:val="right"/>
        <w:rPr>
          <w:rFonts w:ascii="Times New Roman" w:hAnsi="Times New Roman" w:cs="Times New Roman"/>
          <w:sz w:val="24"/>
        </w:rPr>
      </w:pPr>
    </w:p>
    <w:p w:rsidR="00CB5CD8" w:rsidRDefault="00CB5CD8" w:rsidP="00E75A31">
      <w:pPr>
        <w:spacing w:after="0"/>
        <w:jc w:val="right"/>
        <w:rPr>
          <w:rFonts w:ascii="Times New Roman" w:hAnsi="Times New Roman" w:cs="Times New Roman"/>
          <w:sz w:val="24"/>
        </w:rPr>
      </w:pPr>
    </w:p>
    <w:p w:rsidR="00CB5CD8" w:rsidRPr="00E75A31" w:rsidRDefault="00CB5CD8" w:rsidP="00E75A31">
      <w:pPr>
        <w:spacing w:after="0"/>
        <w:jc w:val="right"/>
        <w:rPr>
          <w:rFonts w:ascii="Times New Roman" w:hAnsi="Times New Roman" w:cs="Times New Roman"/>
        </w:rPr>
      </w:pPr>
    </w:p>
    <w:p w:rsidR="00E75A31" w:rsidRPr="00E75A31" w:rsidRDefault="00E75A31" w:rsidP="00E75A31">
      <w:pPr>
        <w:spacing w:after="0"/>
        <w:jc w:val="right"/>
        <w:rPr>
          <w:rFonts w:ascii="Times New Roman" w:hAnsi="Times New Roman" w:cs="Times New Roman"/>
        </w:rPr>
      </w:pPr>
    </w:p>
    <w:p w:rsidR="00CB5CD8" w:rsidRPr="00F938FE" w:rsidRDefault="00E75A31" w:rsidP="00E75A3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38FE">
        <w:rPr>
          <w:rFonts w:ascii="Times New Roman" w:hAnsi="Times New Roman" w:cs="Times New Roman"/>
          <w:sz w:val="28"/>
          <w:szCs w:val="28"/>
        </w:rPr>
        <w:t>Черкесск, 2026</w:t>
      </w:r>
    </w:p>
    <w:p w:rsidR="00CB5CD8" w:rsidRDefault="00CB5C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352648" w:rsidRDefault="00352648" w:rsidP="00CB5CD8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4F8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Структура и содержание контрольн</w:t>
      </w:r>
      <w:r w:rsidR="00D11C78" w:rsidRPr="004D4F8D">
        <w:rPr>
          <w:rFonts w:ascii="Times New Roman" w:eastAsia="Times New Roman" w:hAnsi="Times New Roman" w:cs="Times New Roman"/>
          <w:b/>
          <w:sz w:val="28"/>
          <w:szCs w:val="28"/>
        </w:rPr>
        <w:t>ой</w:t>
      </w:r>
      <w:r w:rsidRPr="004D4F8D">
        <w:rPr>
          <w:rFonts w:ascii="Times New Roman" w:eastAsia="Times New Roman" w:hAnsi="Times New Roman" w:cs="Times New Roman"/>
          <w:b/>
          <w:sz w:val="28"/>
          <w:szCs w:val="28"/>
        </w:rPr>
        <w:t xml:space="preserve"> работ</w:t>
      </w:r>
      <w:r w:rsidR="00D11C78" w:rsidRPr="004D4F8D">
        <w:rPr>
          <w:rFonts w:ascii="Times New Roman" w:eastAsia="Times New Roman" w:hAnsi="Times New Roman" w:cs="Times New Roman"/>
          <w:b/>
          <w:sz w:val="28"/>
          <w:szCs w:val="28"/>
        </w:rPr>
        <w:t>ы</w:t>
      </w:r>
    </w:p>
    <w:p w:rsidR="00CB5CD8" w:rsidRDefault="00CB5CD8" w:rsidP="00CB5CD8">
      <w:pPr>
        <w:spacing w:after="0"/>
        <w:ind w:firstLine="708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C7C49" w:rsidRPr="005764DA" w:rsidRDefault="00D11C78" w:rsidP="00CB5CD8">
      <w:pPr>
        <w:pStyle w:val="a7"/>
        <w:spacing w:line="276" w:lineRule="auto"/>
        <w:ind w:right="-2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Задания охватывают все разделы учебной дисциплины. </w:t>
      </w:r>
      <w:r w:rsidR="009C7C49" w:rsidRPr="005764DA">
        <w:rPr>
          <w:rFonts w:ascii="Times New Roman" w:hAnsi="Times New Roman" w:cs="Times New Roman"/>
          <w:color w:val="333333"/>
          <w:sz w:val="28"/>
          <w:szCs w:val="28"/>
        </w:rPr>
        <w:t xml:space="preserve">Каждый вариант состоит из 2 теоретических вопросов и 1 расчётно-инженерной задачи. </w:t>
      </w:r>
    </w:p>
    <w:p w:rsidR="009C7C49" w:rsidRPr="005764DA" w:rsidRDefault="009C7C49" w:rsidP="00CB5CD8">
      <w:pPr>
        <w:pStyle w:val="a6"/>
        <w:widowControl w:val="0"/>
        <w:numPr>
          <w:ilvl w:val="0"/>
          <w:numId w:val="20"/>
        </w:numPr>
        <w:tabs>
          <w:tab w:val="left" w:pos="370"/>
        </w:tabs>
        <w:autoSpaceDE w:val="0"/>
        <w:autoSpaceDN w:val="0"/>
        <w:spacing w:after="0"/>
        <w:ind w:left="0" w:right="-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64DA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Теоретическая часть: </w:t>
      </w:r>
      <w:r w:rsidRPr="005764DA">
        <w:rPr>
          <w:rFonts w:ascii="Times New Roman" w:hAnsi="Times New Roman" w:cs="Times New Roman"/>
          <w:color w:val="333333"/>
          <w:sz w:val="28"/>
          <w:szCs w:val="28"/>
        </w:rPr>
        <w:t>Подробное раскрытие двух теоретических вопросов варианта с использованием формул, схем, графиков и ссылок на актуальные нормативные источники.</w:t>
      </w:r>
    </w:p>
    <w:p w:rsidR="009C7C49" w:rsidRPr="005764DA" w:rsidRDefault="009C7C49" w:rsidP="00CB5CD8">
      <w:pPr>
        <w:pStyle w:val="a6"/>
        <w:widowControl w:val="0"/>
        <w:numPr>
          <w:ilvl w:val="0"/>
          <w:numId w:val="20"/>
        </w:numPr>
        <w:tabs>
          <w:tab w:val="left" w:pos="370"/>
        </w:tabs>
        <w:autoSpaceDE w:val="0"/>
        <w:autoSpaceDN w:val="0"/>
        <w:spacing w:after="0"/>
        <w:ind w:left="0" w:right="-2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64DA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Расчётно-инженерная часть: </w:t>
      </w:r>
      <w:r w:rsidRPr="005764DA">
        <w:rPr>
          <w:rFonts w:ascii="Times New Roman" w:hAnsi="Times New Roman" w:cs="Times New Roman"/>
          <w:color w:val="333333"/>
          <w:sz w:val="28"/>
          <w:szCs w:val="28"/>
        </w:rPr>
        <w:t>Запись исходных данных (Дано), обоснованный выбор расчетных формул, последовательный подробный расчёт, обязательное указание единиц  измерения на всех этапах и итоговый инженерный вывод.</w:t>
      </w:r>
    </w:p>
    <w:p w:rsidR="00352648" w:rsidRPr="00352648" w:rsidRDefault="00D11C78" w:rsidP="00CB5CD8">
      <w:pPr>
        <w:spacing w:after="0"/>
        <w:ind w:right="-2"/>
        <w:rPr>
          <w:rFonts w:ascii="Times New Roman" w:eastAsia="Times New Roman" w:hAnsi="Times New Roman" w:cs="Times New Roman"/>
          <w:sz w:val="28"/>
          <w:szCs w:val="28"/>
        </w:rPr>
      </w:pPr>
      <w:r w:rsidRPr="00D11C7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52648" w:rsidRPr="00352648">
        <w:rPr>
          <w:rFonts w:ascii="Times New Roman" w:eastAsia="Times New Roman" w:hAnsi="Times New Roman" w:cs="Times New Roman"/>
          <w:sz w:val="28"/>
          <w:szCs w:val="28"/>
        </w:rPr>
        <w:t>ыполнени</w:t>
      </w:r>
      <w:r w:rsidRPr="00D11C7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52648" w:rsidRPr="00352648">
        <w:rPr>
          <w:rFonts w:ascii="Times New Roman" w:eastAsia="Times New Roman" w:hAnsi="Times New Roman" w:cs="Times New Roman"/>
          <w:sz w:val="28"/>
          <w:szCs w:val="28"/>
        </w:rPr>
        <w:t xml:space="preserve"> контрольных работ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1C78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352648" w:rsidRPr="00352648">
        <w:rPr>
          <w:rFonts w:ascii="Times New Roman" w:eastAsia="Times New Roman" w:hAnsi="Times New Roman" w:cs="Times New Roman"/>
          <w:sz w:val="28"/>
          <w:szCs w:val="28"/>
        </w:rPr>
        <w:t>разделам:</w:t>
      </w:r>
    </w:p>
    <w:p w:rsidR="00352648" w:rsidRPr="009C7C49" w:rsidRDefault="00352648" w:rsidP="00CB5CD8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bCs/>
          <w:sz w:val="28"/>
          <w:szCs w:val="28"/>
        </w:rPr>
        <w:t>Проводниковые материалы:</w:t>
      </w:r>
    </w:p>
    <w:p w:rsidR="00352648" w:rsidRPr="009C7C49" w:rsidRDefault="00352648" w:rsidP="00CB5CD8">
      <w:pPr>
        <w:numPr>
          <w:ilvl w:val="1"/>
          <w:numId w:val="2"/>
        </w:numPr>
        <w:tabs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sz w:val="28"/>
          <w:szCs w:val="28"/>
        </w:rPr>
        <w:t>Металлы и сплавы с высокой и удельной проводимостью (медь, алюминий, сплавы сопротивления).</w:t>
      </w:r>
    </w:p>
    <w:p w:rsidR="00352648" w:rsidRPr="009C7C49" w:rsidRDefault="00352648" w:rsidP="00CB5CD8">
      <w:pPr>
        <w:numPr>
          <w:ilvl w:val="1"/>
          <w:numId w:val="2"/>
        </w:numPr>
        <w:tabs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sz w:val="28"/>
          <w:szCs w:val="28"/>
        </w:rPr>
        <w:t>Расчеты сопротивления, температурных коэффициентов и выбор сечения проводников.</w:t>
      </w:r>
    </w:p>
    <w:p w:rsidR="00352648" w:rsidRPr="009C7C49" w:rsidRDefault="00352648" w:rsidP="00CB5CD8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bCs/>
          <w:sz w:val="28"/>
          <w:szCs w:val="28"/>
        </w:rPr>
        <w:t>Диэлектрические материалы:</w:t>
      </w:r>
    </w:p>
    <w:p w:rsidR="00352648" w:rsidRPr="009C7C49" w:rsidRDefault="00352648" w:rsidP="00CB5CD8">
      <w:pPr>
        <w:numPr>
          <w:ilvl w:val="1"/>
          <w:numId w:val="2"/>
        </w:numPr>
        <w:tabs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sz w:val="28"/>
          <w:szCs w:val="28"/>
        </w:rPr>
        <w:t>Газообразные, жидкие и твердые диэлектрики (трансформаторное масло, керамика, полимеры).</w:t>
      </w:r>
    </w:p>
    <w:p w:rsidR="00352648" w:rsidRPr="009C7C49" w:rsidRDefault="00352648" w:rsidP="00CB5CD8">
      <w:pPr>
        <w:numPr>
          <w:ilvl w:val="1"/>
          <w:numId w:val="2"/>
        </w:numPr>
        <w:tabs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sz w:val="28"/>
          <w:szCs w:val="28"/>
        </w:rPr>
        <w:t>Явления поляризации, пробоя и диэлектрических потерь в сильных электрических полях.</w:t>
      </w:r>
    </w:p>
    <w:p w:rsidR="00352648" w:rsidRPr="009C7C49" w:rsidRDefault="00352648" w:rsidP="00CB5CD8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bCs/>
          <w:sz w:val="28"/>
          <w:szCs w:val="28"/>
        </w:rPr>
        <w:t>Полупроводниковые материалы:</w:t>
      </w:r>
    </w:p>
    <w:p w:rsidR="00352648" w:rsidRPr="009C7C49" w:rsidRDefault="00352648" w:rsidP="00CB5CD8">
      <w:pPr>
        <w:numPr>
          <w:ilvl w:val="1"/>
          <w:numId w:val="2"/>
        </w:numPr>
        <w:tabs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sz w:val="28"/>
          <w:szCs w:val="28"/>
        </w:rPr>
        <w:t xml:space="preserve">Собственная и </w:t>
      </w:r>
      <w:proofErr w:type="spellStart"/>
      <w:r w:rsidRPr="009C7C49">
        <w:rPr>
          <w:rFonts w:ascii="Times New Roman" w:eastAsia="Times New Roman" w:hAnsi="Times New Roman" w:cs="Times New Roman"/>
          <w:sz w:val="28"/>
          <w:szCs w:val="28"/>
        </w:rPr>
        <w:t>примесная</w:t>
      </w:r>
      <w:proofErr w:type="spellEnd"/>
      <w:r w:rsidRPr="009C7C49">
        <w:rPr>
          <w:rFonts w:ascii="Times New Roman" w:eastAsia="Times New Roman" w:hAnsi="Times New Roman" w:cs="Times New Roman"/>
          <w:sz w:val="28"/>
          <w:szCs w:val="28"/>
        </w:rPr>
        <w:t xml:space="preserve"> проводимость полупроводников</w:t>
      </w:r>
      <w:r w:rsidR="009C7C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2648" w:rsidRPr="009C7C49" w:rsidRDefault="00352648" w:rsidP="00CB5CD8">
      <w:pPr>
        <w:numPr>
          <w:ilvl w:val="1"/>
          <w:numId w:val="2"/>
        </w:numPr>
        <w:tabs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sz w:val="28"/>
          <w:szCs w:val="28"/>
        </w:rPr>
        <w:t>Принцип работы базовых полупроводниковых структур.</w:t>
      </w:r>
    </w:p>
    <w:p w:rsidR="00352648" w:rsidRPr="009C7C49" w:rsidRDefault="00352648" w:rsidP="00CB5CD8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bCs/>
          <w:sz w:val="28"/>
          <w:szCs w:val="28"/>
        </w:rPr>
        <w:t>Магнитные материалы:</w:t>
      </w:r>
    </w:p>
    <w:p w:rsidR="00352648" w:rsidRPr="009C7C49" w:rsidRDefault="00352648" w:rsidP="00CB5CD8">
      <w:pPr>
        <w:numPr>
          <w:ilvl w:val="1"/>
          <w:numId w:val="2"/>
        </w:numPr>
        <w:tabs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sz w:val="28"/>
          <w:szCs w:val="28"/>
        </w:rPr>
        <w:t>Магнитно-мягкие и магнитно-твердые материалы (электротехнические стали, ферриты, сплавы постоянных магнитов).</w:t>
      </w:r>
    </w:p>
    <w:p w:rsidR="00352648" w:rsidRPr="009C7C49" w:rsidRDefault="00352648" w:rsidP="00CB5CD8">
      <w:pPr>
        <w:numPr>
          <w:ilvl w:val="1"/>
          <w:numId w:val="2"/>
        </w:numPr>
        <w:tabs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sz w:val="28"/>
          <w:szCs w:val="28"/>
        </w:rPr>
        <w:t>Построение и анализ кривых намагничивания и петли гистерезиса.</w:t>
      </w:r>
    </w:p>
    <w:p w:rsidR="00352648" w:rsidRPr="009C7C49" w:rsidRDefault="00352648" w:rsidP="00CB5CD8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bCs/>
          <w:sz w:val="28"/>
          <w:szCs w:val="28"/>
        </w:rPr>
        <w:t>Конструкционные материалы:</w:t>
      </w:r>
    </w:p>
    <w:p w:rsidR="00352648" w:rsidRPr="009C7C49" w:rsidRDefault="00352648" w:rsidP="00CB5CD8">
      <w:pPr>
        <w:numPr>
          <w:ilvl w:val="1"/>
          <w:numId w:val="2"/>
        </w:numPr>
        <w:tabs>
          <w:tab w:val="num" w:pos="0"/>
        </w:tabs>
        <w:spacing w:after="0"/>
        <w:ind w:left="0"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C49">
        <w:rPr>
          <w:rFonts w:ascii="Times New Roman" w:eastAsia="Times New Roman" w:hAnsi="Times New Roman" w:cs="Times New Roman"/>
          <w:sz w:val="28"/>
          <w:szCs w:val="28"/>
        </w:rPr>
        <w:t>Стали, сплавы цветных металлов и композиты, применяемые в несущих частях электроустановок, корпусах машин и аппаратов.</w:t>
      </w:r>
    </w:p>
    <w:p w:rsidR="009C7C49" w:rsidRPr="00CB5CD8" w:rsidRDefault="009C7C49" w:rsidP="00CB5CD8">
      <w:pPr>
        <w:pStyle w:val="a6"/>
        <w:widowControl w:val="0"/>
        <w:numPr>
          <w:ilvl w:val="0"/>
          <w:numId w:val="28"/>
        </w:numPr>
        <w:tabs>
          <w:tab w:val="left" w:pos="0"/>
        </w:tabs>
        <w:autoSpaceDE w:val="0"/>
        <w:autoSpaceDN w:val="0"/>
        <w:spacing w:after="0"/>
        <w:ind w:left="0" w:right="-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764DA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Оформление: </w:t>
      </w:r>
      <w:r w:rsidRPr="005764DA">
        <w:rPr>
          <w:rFonts w:ascii="Times New Roman" w:hAnsi="Times New Roman" w:cs="Times New Roman"/>
          <w:color w:val="333333"/>
          <w:sz w:val="28"/>
          <w:szCs w:val="28"/>
        </w:rPr>
        <w:t>Работа должна содержать титульный лист, содержание, ответы на теоретические вопросы, структурированные расчёты, а также упорядоченный список использованных  источников и нормативных документов.</w:t>
      </w:r>
    </w:p>
    <w:p w:rsidR="00CB5CD8" w:rsidRDefault="00CB5CD8" w:rsidP="00CB5CD8">
      <w:pPr>
        <w:widowControl w:val="0"/>
        <w:tabs>
          <w:tab w:val="left" w:pos="0"/>
        </w:tabs>
        <w:autoSpaceDE w:val="0"/>
        <w:autoSpaceDN w:val="0"/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352648" w:rsidRDefault="00352648" w:rsidP="00171A3A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Общие требования к оформлению и выполнению</w:t>
      </w:r>
    </w:p>
    <w:p w:rsidR="00CB5CD8" w:rsidRPr="00352648" w:rsidRDefault="00CB5CD8" w:rsidP="00171A3A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514D" w:rsidRPr="004D4F8D" w:rsidRDefault="0092514D" w:rsidP="004D4F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4F8D">
        <w:rPr>
          <w:rFonts w:ascii="Times New Roman" w:eastAsia="Times New Roman" w:hAnsi="Times New Roman" w:cs="Times New Roman"/>
          <w:b/>
          <w:bCs/>
          <w:sz w:val="28"/>
          <w:szCs w:val="28"/>
        </w:rPr>
        <w:t>Титульный лист:</w:t>
      </w:r>
      <w:r w:rsidRPr="004D4F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45D9" w:rsidRPr="004D4F8D">
        <w:rPr>
          <w:rFonts w:ascii="Times New Roman" w:eastAsia="Times New Roman" w:hAnsi="Times New Roman" w:cs="Times New Roman"/>
          <w:sz w:val="28"/>
          <w:szCs w:val="28"/>
        </w:rPr>
        <w:t>(</w:t>
      </w:r>
      <w:r w:rsidR="00E045D9" w:rsidRPr="004D4F8D">
        <w:rPr>
          <w:rFonts w:ascii="Times New Roman" w:eastAsia="Times New Roman" w:hAnsi="Times New Roman" w:cs="Times New Roman"/>
          <w:i/>
          <w:sz w:val="28"/>
          <w:szCs w:val="28"/>
        </w:rPr>
        <w:t>Текстовый шаблон титульного листа</w:t>
      </w:r>
      <w:r w:rsidR="00E045D9" w:rsidRPr="004D4F8D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E045D9" w:rsidRPr="00E045D9" w:rsidRDefault="00E045D9" w:rsidP="00A139C6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139C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(Все данные центрируются по верхнему краю, </w:t>
      </w:r>
      <w:proofErr w:type="spellStart"/>
      <w:r w:rsidRPr="00A139C6">
        <w:rPr>
          <w:rFonts w:ascii="Times New Roman" w:eastAsia="Times New Roman" w:hAnsi="Times New Roman" w:cs="Times New Roman"/>
          <w:i/>
          <w:iCs/>
          <w:sz w:val="28"/>
          <w:szCs w:val="28"/>
        </w:rPr>
        <w:t>капсом</w:t>
      </w:r>
      <w:proofErr w:type="spellEnd"/>
      <w:r w:rsidRPr="00A139C6">
        <w:rPr>
          <w:rFonts w:ascii="Times New Roman" w:eastAsia="Times New Roman" w:hAnsi="Times New Roman" w:cs="Times New Roman"/>
          <w:i/>
          <w:iCs/>
          <w:sz w:val="28"/>
          <w:szCs w:val="28"/>
        </w:rPr>
        <w:t>, размер 14</w:t>
      </w:r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>пт</w:t>
      </w:r>
      <w:proofErr w:type="spellEnd"/>
      <w:proofErr w:type="gramEnd"/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>, жирный)</w:t>
      </w:r>
    </w:p>
    <w:p w:rsidR="00A139C6" w:rsidRDefault="00A139C6" w:rsidP="00E045D9">
      <w:pPr>
        <w:pStyle w:val="a6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39C6" w:rsidRDefault="00E045D9" w:rsidP="00E045D9">
      <w:pPr>
        <w:pStyle w:val="a6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b/>
          <w:bCs/>
          <w:sz w:val="28"/>
          <w:szCs w:val="28"/>
        </w:rPr>
        <w:t>МИНИСТЕРСТВО НАУКИ И ВЫСШЕГО ОБРАЗОВАНИЯ РОССИЙСКОЙ ФЕДЕРАЦИИ</w:t>
      </w:r>
    </w:p>
    <w:p w:rsidR="00A139C6" w:rsidRDefault="00E045D9" w:rsidP="00E045D9">
      <w:pPr>
        <w:pStyle w:val="a6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b/>
          <w:bCs/>
          <w:sz w:val="28"/>
          <w:szCs w:val="28"/>
        </w:rPr>
        <w:t>ФЕДЕРАЛЬНОЕ ГОСУДАРСТВЕННОЕ БЮДЖЕТНОЕ ОБРАЗОВАТЕЛЬНОЕ УЧРЕЖДЕНИЕ ВЫСШЕГО ОБРАЗОВАНИЯ</w:t>
      </w:r>
      <w:r w:rsidR="00A139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E045D9" w:rsidRDefault="00E045D9" w:rsidP="00E045D9">
      <w:pPr>
        <w:pStyle w:val="a6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E045D9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Северо-Кавказская государственная акдемия</w:t>
      </w:r>
      <w:r w:rsidRPr="00E045D9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E045D9" w:rsidRPr="00E045D9" w:rsidRDefault="00E045D9" w:rsidP="00E045D9">
      <w:pPr>
        <w:pStyle w:val="a6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045D9" w:rsidRDefault="00E045D9" w:rsidP="00E045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(Обычный шрифт, 14 </w:t>
      </w:r>
      <w:proofErr w:type="spellStart"/>
      <w:proofErr w:type="gramStart"/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>пт</w:t>
      </w:r>
      <w:proofErr w:type="spellEnd"/>
      <w:proofErr w:type="gramEnd"/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>, по центру)</w:t>
      </w:r>
    </w:p>
    <w:p w:rsidR="00E045D9" w:rsidRDefault="00E045D9" w:rsidP="00E045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нженерный и</w:t>
      </w:r>
      <w:r w:rsidRPr="00E045D9">
        <w:rPr>
          <w:rFonts w:ascii="Times New Roman" w:eastAsia="Times New Roman" w:hAnsi="Times New Roman" w:cs="Times New Roman"/>
          <w:sz w:val="28"/>
          <w:szCs w:val="28"/>
        </w:rPr>
        <w:t>нститут</w:t>
      </w:r>
    </w:p>
    <w:p w:rsidR="00A139C6" w:rsidRDefault="00A139C6" w:rsidP="00E045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045D9" w:rsidRPr="00E045D9" w:rsidRDefault="00E045D9" w:rsidP="00E045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sz w:val="28"/>
          <w:szCs w:val="28"/>
        </w:rPr>
        <w:t>Кафедра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«Электроснабжение»</w:t>
      </w:r>
    </w:p>
    <w:p w:rsidR="00D37182" w:rsidRDefault="00D37182" w:rsidP="00E045D9">
      <w:pPr>
        <w:spacing w:before="201" w:after="268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E045D9" w:rsidRDefault="00E045D9" w:rsidP="00E045D9">
      <w:pPr>
        <w:spacing w:before="201" w:after="268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(Смещение в центр страницы, крупный шрифт 24 или 16 </w:t>
      </w:r>
      <w:proofErr w:type="spellStart"/>
      <w:proofErr w:type="gramStart"/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>пт</w:t>
      </w:r>
      <w:proofErr w:type="spellEnd"/>
      <w:proofErr w:type="gramEnd"/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>, жирный)</w:t>
      </w:r>
    </w:p>
    <w:p w:rsidR="00E045D9" w:rsidRPr="00E045D9" w:rsidRDefault="00E045D9" w:rsidP="00E045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E045D9">
        <w:rPr>
          <w:rFonts w:ascii="Times New Roman" w:eastAsia="Times New Roman" w:hAnsi="Times New Roman" w:cs="Times New Roman"/>
          <w:b/>
          <w:bCs/>
          <w:sz w:val="32"/>
          <w:szCs w:val="32"/>
        </w:rPr>
        <w:t>КОНТРОЛЬНАЯ РАБОТА</w:t>
      </w:r>
    </w:p>
    <w:p w:rsidR="00E045D9" w:rsidRDefault="00E045D9" w:rsidP="00E045D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(14 </w:t>
      </w:r>
      <w:proofErr w:type="spellStart"/>
      <w:proofErr w:type="gramStart"/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>пт</w:t>
      </w:r>
      <w:proofErr w:type="spellEnd"/>
      <w:proofErr w:type="gramEnd"/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>, по центру)</w:t>
      </w:r>
    </w:p>
    <w:p w:rsidR="00E045D9" w:rsidRDefault="00E045D9" w:rsidP="004D4F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sz w:val="28"/>
          <w:szCs w:val="28"/>
        </w:rPr>
        <w:t xml:space="preserve">по дисциплине: </w:t>
      </w:r>
      <w:r w:rsidRPr="00A139C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139C6">
        <w:rPr>
          <w:rFonts w:ascii="Times New Roman" w:eastAsia="Times New Roman" w:hAnsi="Times New Roman" w:cs="Times New Roman"/>
          <w:bCs/>
          <w:sz w:val="28"/>
          <w:szCs w:val="28"/>
        </w:rPr>
        <w:t>Электротехническое и конструкционное материаловедение</w:t>
      </w:r>
      <w:r w:rsidRPr="00A139C6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E045D9" w:rsidRDefault="00E045D9" w:rsidP="00E045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7B62" w:rsidRDefault="00E045D9" w:rsidP="00A139C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(Блок данных выравнивается по правому краю, шрифт 14 </w:t>
      </w:r>
      <w:proofErr w:type="spellStart"/>
      <w:proofErr w:type="gramStart"/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>пт</w:t>
      </w:r>
      <w:proofErr w:type="spellEnd"/>
      <w:proofErr w:type="gramEnd"/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>, интервал 1</w:t>
      </w:r>
      <w:r w:rsidR="00B97B62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A139C6" w:rsidRDefault="00E045D9" w:rsidP="00A139C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D37182" w:rsidRDefault="00D37182" w:rsidP="00D3718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4146D" w:rsidRDefault="0024146D" w:rsidP="00D3718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4146D" w:rsidRDefault="0024146D" w:rsidP="00D3718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39C6" w:rsidRDefault="00E045D9" w:rsidP="00D3718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Выполни</w:t>
      </w:r>
      <w:proofErr w:type="gramStart"/>
      <w:r w:rsidRPr="00E045D9">
        <w:rPr>
          <w:rFonts w:ascii="Times New Roman" w:eastAsia="Times New Roman" w:hAnsi="Times New Roman" w:cs="Times New Roman"/>
          <w:b/>
          <w:bCs/>
          <w:sz w:val="28"/>
          <w:szCs w:val="28"/>
        </w:rPr>
        <w:t>л(</w:t>
      </w:r>
      <w:proofErr w:type="gramEnd"/>
      <w:r w:rsidRPr="00E045D9">
        <w:rPr>
          <w:rFonts w:ascii="Times New Roman" w:eastAsia="Times New Roman" w:hAnsi="Times New Roman" w:cs="Times New Roman"/>
          <w:b/>
          <w:bCs/>
          <w:sz w:val="28"/>
          <w:szCs w:val="28"/>
        </w:rPr>
        <w:t>а):</w:t>
      </w:r>
    </w:p>
    <w:p w:rsidR="00A139C6" w:rsidRDefault="00E045D9" w:rsidP="00D371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sz w:val="28"/>
          <w:szCs w:val="28"/>
        </w:rPr>
        <w:t>Студен</w:t>
      </w:r>
      <w:proofErr w:type="gramStart"/>
      <w:r w:rsidRPr="00E045D9">
        <w:rPr>
          <w:rFonts w:ascii="Times New Roman" w:eastAsia="Times New Roman" w:hAnsi="Times New Roman" w:cs="Times New Roman"/>
          <w:sz w:val="28"/>
          <w:szCs w:val="28"/>
        </w:rPr>
        <w:t>т(</w:t>
      </w:r>
      <w:proofErr w:type="spellStart"/>
      <w:proofErr w:type="gramEnd"/>
      <w:r w:rsidRPr="00E045D9">
        <w:rPr>
          <w:rFonts w:ascii="Times New Roman" w:eastAsia="Times New Roman" w:hAnsi="Times New Roman" w:cs="Times New Roman"/>
          <w:sz w:val="28"/>
          <w:szCs w:val="28"/>
        </w:rPr>
        <w:t>ка</w:t>
      </w:r>
      <w:proofErr w:type="spellEnd"/>
      <w:r w:rsidRPr="00E045D9">
        <w:rPr>
          <w:rFonts w:ascii="Times New Roman" w:eastAsia="Times New Roman" w:hAnsi="Times New Roman" w:cs="Times New Roman"/>
          <w:sz w:val="28"/>
          <w:szCs w:val="28"/>
        </w:rPr>
        <w:t>) ___ курса</w:t>
      </w:r>
      <w:r w:rsidR="00F938F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045D9">
        <w:rPr>
          <w:rFonts w:ascii="Times New Roman" w:eastAsia="Times New Roman" w:hAnsi="Times New Roman" w:cs="Times New Roman"/>
          <w:sz w:val="28"/>
          <w:szCs w:val="28"/>
        </w:rPr>
        <w:t>группы</w:t>
      </w:r>
      <w:r w:rsidR="00F938FE" w:rsidRPr="00E045D9">
        <w:rPr>
          <w:rFonts w:ascii="Times New Roman" w:eastAsia="Times New Roman" w:hAnsi="Times New Roman" w:cs="Times New Roman"/>
          <w:sz w:val="28"/>
          <w:szCs w:val="28"/>
        </w:rPr>
        <w:t xml:space="preserve"> __</w:t>
      </w:r>
      <w:r w:rsidR="00F938FE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F938FE" w:rsidRPr="00E045D9">
        <w:rPr>
          <w:rFonts w:ascii="Times New Roman" w:eastAsia="Times New Roman" w:hAnsi="Times New Roman" w:cs="Times New Roman"/>
          <w:sz w:val="28"/>
          <w:szCs w:val="28"/>
        </w:rPr>
        <w:t>__</w:t>
      </w:r>
    </w:p>
    <w:p w:rsidR="00A139C6" w:rsidRDefault="00A139C6" w:rsidP="00D371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Заочной ф</w:t>
      </w:r>
      <w:r w:rsidR="00E045D9" w:rsidRPr="00E045D9">
        <w:rPr>
          <w:rFonts w:ascii="Times New Roman" w:eastAsia="Times New Roman" w:hAnsi="Times New Roman" w:cs="Times New Roman"/>
          <w:sz w:val="28"/>
          <w:szCs w:val="28"/>
        </w:rPr>
        <w:t>ормы обучения</w:t>
      </w:r>
    </w:p>
    <w:p w:rsidR="00A139C6" w:rsidRDefault="00E045D9" w:rsidP="00D371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sz w:val="28"/>
          <w:szCs w:val="28"/>
        </w:rPr>
        <w:t>ФИО: ________________________</w:t>
      </w:r>
    </w:p>
    <w:p w:rsidR="00E045D9" w:rsidRPr="00E045D9" w:rsidRDefault="00E045D9" w:rsidP="00D371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sz w:val="28"/>
          <w:szCs w:val="28"/>
        </w:rPr>
        <w:t>Шифр / Номер зачетки: __________</w:t>
      </w:r>
    </w:p>
    <w:p w:rsidR="00A139C6" w:rsidRPr="00A139C6" w:rsidRDefault="00A139C6" w:rsidP="00D37182">
      <w:pPr>
        <w:pStyle w:val="a6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Проверила</w:t>
      </w:r>
      <w:r w:rsidR="00E045D9" w:rsidRPr="00A139C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A139C6" w:rsidRDefault="00E045D9" w:rsidP="00D37182">
      <w:pPr>
        <w:pStyle w:val="a6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139C6">
        <w:rPr>
          <w:rFonts w:ascii="Times New Roman" w:eastAsia="Times New Roman" w:hAnsi="Times New Roman" w:cs="Times New Roman"/>
          <w:sz w:val="28"/>
          <w:szCs w:val="28"/>
        </w:rPr>
        <w:t>Должность/Ученая степень: ______</w:t>
      </w:r>
    </w:p>
    <w:p w:rsidR="00A139C6" w:rsidRDefault="00E045D9" w:rsidP="00D37182">
      <w:pPr>
        <w:pStyle w:val="a6"/>
        <w:spacing w:after="0" w:line="240" w:lineRule="auto"/>
        <w:ind w:left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139C6">
        <w:rPr>
          <w:rFonts w:ascii="Times New Roman" w:eastAsia="Times New Roman" w:hAnsi="Times New Roman" w:cs="Times New Roman"/>
          <w:sz w:val="28"/>
          <w:szCs w:val="28"/>
        </w:rPr>
        <w:t>ФИО преподавателя: ____________</w:t>
      </w:r>
    </w:p>
    <w:p w:rsidR="00D37182" w:rsidRDefault="00D37182" w:rsidP="00D37182">
      <w:pPr>
        <w:pStyle w:val="a6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4146D" w:rsidRDefault="0024146D" w:rsidP="00A139C6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4146D" w:rsidRDefault="0024146D" w:rsidP="00A139C6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A139C6" w:rsidRDefault="00E045D9" w:rsidP="00A139C6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139C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(По центру в самом низу страницы, 14 </w:t>
      </w:r>
      <w:proofErr w:type="spellStart"/>
      <w:proofErr w:type="gramStart"/>
      <w:r w:rsidRPr="00A139C6">
        <w:rPr>
          <w:rFonts w:ascii="Times New Roman" w:eastAsia="Times New Roman" w:hAnsi="Times New Roman" w:cs="Times New Roman"/>
          <w:i/>
          <w:iCs/>
          <w:sz w:val="28"/>
          <w:szCs w:val="28"/>
        </w:rPr>
        <w:t>пт</w:t>
      </w:r>
      <w:proofErr w:type="spellEnd"/>
      <w:proofErr w:type="gramEnd"/>
      <w:r w:rsidRPr="00A139C6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CB5CD8" w:rsidRDefault="00B11E43" w:rsidP="00B23FB4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Черкесск,</w:t>
      </w:r>
      <w:r w:rsidR="00E045D9" w:rsidRPr="00A139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</w:t>
      </w:r>
      <w:r w:rsidR="00B23F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37182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CB5CD8" w:rsidRDefault="00CB5CD8" w:rsidP="00B23FB4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045D9" w:rsidRPr="00CB5CD8" w:rsidRDefault="00352648" w:rsidP="00CB5CD8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1662">
        <w:rPr>
          <w:rFonts w:ascii="Times New Roman" w:eastAsia="Times New Roman" w:hAnsi="Times New Roman" w:cs="Times New Roman"/>
          <w:sz w:val="28"/>
          <w:szCs w:val="28"/>
        </w:rPr>
        <w:t xml:space="preserve">Текст оформляется в </w:t>
      </w:r>
      <w:r w:rsidRPr="00E045D9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 </w:t>
      </w:r>
      <w:r w:rsidRPr="00CB5CD8"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</w:t>
      </w:r>
      <w:proofErr w:type="spellStart"/>
      <w:r w:rsidRPr="00CB5CD8">
        <w:rPr>
          <w:rFonts w:ascii="Times New Roman" w:eastAsia="Times New Roman" w:hAnsi="Times New Roman" w:cs="Times New Roman"/>
          <w:sz w:val="28"/>
          <w:szCs w:val="28"/>
        </w:rPr>
        <w:t>нормоконтроля</w:t>
      </w:r>
      <w:proofErr w:type="spellEnd"/>
      <w:r w:rsidRPr="00CB5C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4F8D" w:rsidRPr="00CB5CD8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E045D9" w:rsidRPr="00CB5CD8">
        <w:rPr>
          <w:rFonts w:ascii="Times New Roman" w:eastAsia="Times New Roman" w:hAnsi="Times New Roman" w:cs="Times New Roman"/>
          <w:sz w:val="28"/>
          <w:szCs w:val="28"/>
        </w:rPr>
        <w:t>стандарт</w:t>
      </w:r>
      <w:r w:rsidR="004D4F8D" w:rsidRPr="00CB5CD8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E045D9" w:rsidRPr="00CB5CD8">
        <w:rPr>
          <w:rFonts w:ascii="Times New Roman" w:eastAsia="Times New Roman" w:hAnsi="Times New Roman" w:cs="Times New Roman"/>
          <w:sz w:val="28"/>
          <w:szCs w:val="28"/>
        </w:rPr>
        <w:t xml:space="preserve"> для формул и списков литературы.</w:t>
      </w:r>
    </w:p>
    <w:p w:rsidR="00E045D9" w:rsidRPr="00E045D9" w:rsidRDefault="00E045D9" w:rsidP="00E045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045D9">
        <w:rPr>
          <w:rFonts w:ascii="Times New Roman" w:hAnsi="Times New Roman" w:cs="Times New Roman"/>
          <w:sz w:val="28"/>
          <w:szCs w:val="28"/>
          <w:u w:val="single"/>
        </w:rPr>
        <w:t xml:space="preserve">Основные правила оформления по </w:t>
      </w:r>
      <w:proofErr w:type="spellStart"/>
      <w:r w:rsidRPr="00E045D9">
        <w:rPr>
          <w:rFonts w:ascii="Times New Roman" w:hAnsi="Times New Roman" w:cs="Times New Roman"/>
          <w:sz w:val="28"/>
          <w:szCs w:val="28"/>
          <w:u w:val="single"/>
        </w:rPr>
        <w:t>ГОСТу</w:t>
      </w:r>
      <w:proofErr w:type="spellEnd"/>
      <w:r w:rsidRPr="00E045D9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E045D9" w:rsidRPr="00E045D9" w:rsidRDefault="00E045D9" w:rsidP="00E045D9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Шрифт:</w:t>
      </w:r>
      <w:r w:rsidRPr="00E045D9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Times</w:t>
      </w:r>
      <w:proofErr w:type="spellEnd"/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New</w:t>
      </w:r>
      <w:proofErr w:type="spellEnd"/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Roman</w:t>
      </w:r>
      <w:proofErr w:type="spellEnd"/>
      <w:r w:rsidRPr="00E045D9">
        <w:rPr>
          <w:rStyle w:val="inqyif"/>
          <w:rFonts w:ascii="Times New Roman" w:hAnsi="Times New Roman" w:cs="Times New Roman"/>
          <w:sz w:val="28"/>
          <w:szCs w:val="28"/>
        </w:rPr>
        <w:t xml:space="preserve">, стандартный размер — </w:t>
      </w:r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14 пт</w:t>
      </w:r>
      <w:r w:rsidRPr="00E045D9">
        <w:rPr>
          <w:rStyle w:val="inqyif"/>
          <w:rFonts w:ascii="Times New Roman" w:hAnsi="Times New Roman" w:cs="Times New Roman"/>
          <w:sz w:val="28"/>
          <w:szCs w:val="28"/>
        </w:rPr>
        <w:t>.</w:t>
      </w:r>
    </w:p>
    <w:p w:rsidR="00E045D9" w:rsidRPr="00E045D9" w:rsidRDefault="00E045D9" w:rsidP="00E045D9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Поля страницы:</w:t>
      </w:r>
      <w:r w:rsidRPr="00E045D9">
        <w:rPr>
          <w:rStyle w:val="inqyif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45D9">
        <w:rPr>
          <w:rStyle w:val="inqyif"/>
          <w:rFonts w:ascii="Times New Roman" w:hAnsi="Times New Roman" w:cs="Times New Roman"/>
          <w:sz w:val="28"/>
          <w:szCs w:val="28"/>
        </w:rPr>
        <w:t>Левое</w:t>
      </w:r>
      <w:proofErr w:type="gramEnd"/>
      <w:r w:rsidRPr="00E045D9">
        <w:rPr>
          <w:rStyle w:val="inqyif"/>
          <w:rFonts w:ascii="Times New Roman" w:hAnsi="Times New Roman" w:cs="Times New Roman"/>
          <w:sz w:val="28"/>
          <w:szCs w:val="28"/>
        </w:rPr>
        <w:t xml:space="preserve"> — </w:t>
      </w:r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30 мм</w:t>
      </w:r>
      <w:r w:rsidRPr="00E045D9">
        <w:rPr>
          <w:rStyle w:val="inqyif"/>
          <w:rFonts w:ascii="Times New Roman" w:hAnsi="Times New Roman" w:cs="Times New Roman"/>
          <w:sz w:val="28"/>
          <w:szCs w:val="28"/>
        </w:rPr>
        <w:t xml:space="preserve">, правое — </w:t>
      </w:r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1</w:t>
      </w:r>
      <w:r w:rsidR="00B23FB4">
        <w:rPr>
          <w:rStyle w:val="a3"/>
          <w:rFonts w:ascii="Times New Roman" w:hAnsi="Times New Roman" w:cs="Times New Roman"/>
          <w:b w:val="0"/>
          <w:sz w:val="28"/>
          <w:szCs w:val="28"/>
        </w:rPr>
        <w:t>5</w:t>
      </w:r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мм</w:t>
      </w:r>
      <w:r w:rsidRPr="00E045D9">
        <w:rPr>
          <w:rStyle w:val="inqyif"/>
          <w:rFonts w:ascii="Times New Roman" w:hAnsi="Times New Roman" w:cs="Times New Roman"/>
          <w:sz w:val="28"/>
          <w:szCs w:val="28"/>
        </w:rPr>
        <w:t xml:space="preserve">, верхнее и нижнее — по </w:t>
      </w:r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20 мм</w:t>
      </w:r>
      <w:r w:rsidRPr="00E045D9">
        <w:rPr>
          <w:rStyle w:val="inqyif"/>
          <w:rFonts w:ascii="Times New Roman" w:hAnsi="Times New Roman" w:cs="Times New Roman"/>
          <w:sz w:val="28"/>
          <w:szCs w:val="28"/>
        </w:rPr>
        <w:t>.</w:t>
      </w:r>
    </w:p>
    <w:p w:rsidR="00E045D9" w:rsidRPr="00B11E43" w:rsidRDefault="00E045D9" w:rsidP="00E045D9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1E43">
        <w:rPr>
          <w:rStyle w:val="a3"/>
          <w:rFonts w:ascii="Times New Roman" w:hAnsi="Times New Roman" w:cs="Times New Roman"/>
          <w:b w:val="0"/>
          <w:sz w:val="28"/>
          <w:szCs w:val="28"/>
        </w:rPr>
        <w:t>Междустрочный интервал:</w:t>
      </w:r>
      <w:r w:rsidR="00B11E43" w:rsidRPr="00B11E43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11E43">
        <w:rPr>
          <w:rStyle w:val="inqyif"/>
          <w:rFonts w:ascii="Times New Roman" w:hAnsi="Times New Roman" w:cs="Times New Roman"/>
          <w:sz w:val="28"/>
          <w:szCs w:val="28"/>
        </w:rPr>
        <w:t>Полуторный (</w:t>
      </w:r>
      <w:r w:rsidRPr="00B11E43">
        <w:rPr>
          <w:rStyle w:val="a3"/>
          <w:rFonts w:ascii="Times New Roman" w:hAnsi="Times New Roman" w:cs="Times New Roman"/>
          <w:b w:val="0"/>
          <w:sz w:val="28"/>
          <w:szCs w:val="28"/>
        </w:rPr>
        <w:t>1,5</w:t>
      </w:r>
      <w:r w:rsidRPr="00B11E43">
        <w:rPr>
          <w:rStyle w:val="inqyif"/>
          <w:rFonts w:ascii="Times New Roman" w:hAnsi="Times New Roman" w:cs="Times New Roman"/>
          <w:sz w:val="28"/>
          <w:szCs w:val="28"/>
        </w:rPr>
        <w:t>).</w:t>
      </w:r>
    </w:p>
    <w:p w:rsidR="00E045D9" w:rsidRPr="00E045D9" w:rsidRDefault="00E045D9" w:rsidP="00E045D9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Нумерация страниц:</w:t>
      </w:r>
      <w:r w:rsidRPr="00E045D9">
        <w:rPr>
          <w:rStyle w:val="inqyif"/>
          <w:rFonts w:ascii="Times New Roman" w:hAnsi="Times New Roman" w:cs="Times New Roman"/>
          <w:sz w:val="28"/>
          <w:szCs w:val="28"/>
        </w:rPr>
        <w:t xml:space="preserve"> Титульный лист считается </w:t>
      </w:r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первой страницей</w:t>
      </w:r>
      <w:r w:rsidRPr="00E045D9">
        <w:rPr>
          <w:rStyle w:val="inqyif"/>
          <w:rFonts w:ascii="Times New Roman" w:hAnsi="Times New Roman" w:cs="Times New Roman"/>
          <w:sz w:val="28"/>
          <w:szCs w:val="28"/>
        </w:rPr>
        <w:t xml:space="preserve">, но сам номер («1») на нем </w:t>
      </w:r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не проставляется</w:t>
      </w:r>
      <w:r w:rsidRPr="00E045D9">
        <w:rPr>
          <w:rStyle w:val="inqyif"/>
          <w:rFonts w:ascii="Times New Roman" w:hAnsi="Times New Roman" w:cs="Times New Roman"/>
          <w:sz w:val="28"/>
          <w:szCs w:val="28"/>
        </w:rPr>
        <w:t xml:space="preserve">. Счет цифр на листах начинается со следующей страницы с цифры </w:t>
      </w:r>
      <w:r w:rsidRPr="00E045D9">
        <w:rPr>
          <w:rStyle w:val="a3"/>
          <w:rFonts w:ascii="Times New Roman" w:hAnsi="Times New Roman" w:cs="Times New Roman"/>
          <w:b w:val="0"/>
          <w:sz w:val="28"/>
          <w:szCs w:val="28"/>
        </w:rPr>
        <w:t>2</w:t>
      </w:r>
      <w:r w:rsidRPr="00E045D9">
        <w:rPr>
          <w:rStyle w:val="inqyif"/>
          <w:rFonts w:ascii="Times New Roman" w:hAnsi="Times New Roman" w:cs="Times New Roman"/>
          <w:sz w:val="28"/>
          <w:szCs w:val="28"/>
        </w:rPr>
        <w:t>.</w:t>
      </w:r>
    </w:p>
    <w:p w:rsidR="00D37182" w:rsidRDefault="00D37182" w:rsidP="00CB16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B1662" w:rsidRPr="00E045D9" w:rsidRDefault="00CB1662" w:rsidP="00CB16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45D9">
        <w:rPr>
          <w:rFonts w:ascii="Times New Roman" w:eastAsia="Times New Roman" w:hAnsi="Times New Roman" w:cs="Times New Roman"/>
          <w:sz w:val="28"/>
          <w:szCs w:val="28"/>
        </w:rPr>
        <w:t>Р</w:t>
      </w:r>
      <w:r w:rsidR="00352648" w:rsidRPr="00352648">
        <w:rPr>
          <w:rFonts w:ascii="Times New Roman" w:eastAsia="Times New Roman" w:hAnsi="Times New Roman" w:cs="Times New Roman"/>
          <w:sz w:val="28"/>
          <w:szCs w:val="28"/>
        </w:rPr>
        <w:t>абочие программы</w:t>
      </w:r>
      <w:r w:rsidRPr="00E045D9">
        <w:rPr>
          <w:rFonts w:ascii="Times New Roman" w:eastAsia="Times New Roman" w:hAnsi="Times New Roman" w:cs="Times New Roman"/>
          <w:sz w:val="28"/>
          <w:szCs w:val="28"/>
        </w:rPr>
        <w:t>, м</w:t>
      </w:r>
      <w:r w:rsidR="00352648" w:rsidRPr="00352648">
        <w:rPr>
          <w:rFonts w:ascii="Times New Roman" w:eastAsia="Times New Roman" w:hAnsi="Times New Roman" w:cs="Times New Roman"/>
          <w:sz w:val="28"/>
          <w:szCs w:val="28"/>
        </w:rPr>
        <w:t xml:space="preserve">етодические </w:t>
      </w:r>
      <w:r w:rsidRPr="00E045D9">
        <w:rPr>
          <w:rFonts w:ascii="Times New Roman" w:eastAsia="Times New Roman" w:hAnsi="Times New Roman" w:cs="Times New Roman"/>
          <w:sz w:val="28"/>
          <w:szCs w:val="28"/>
        </w:rPr>
        <w:t xml:space="preserve">указания </w:t>
      </w:r>
      <w:r w:rsidR="00352648" w:rsidRPr="00352648">
        <w:rPr>
          <w:rFonts w:ascii="Times New Roman" w:eastAsia="Times New Roman" w:hAnsi="Times New Roman" w:cs="Times New Roman"/>
          <w:sz w:val="28"/>
          <w:szCs w:val="28"/>
        </w:rPr>
        <w:t xml:space="preserve">и фонды оценочных средств </w:t>
      </w:r>
      <w:r w:rsidRPr="00E045D9">
        <w:rPr>
          <w:rFonts w:ascii="Times New Roman" w:eastAsia="Times New Roman" w:hAnsi="Times New Roman" w:cs="Times New Roman"/>
          <w:sz w:val="28"/>
          <w:szCs w:val="28"/>
        </w:rPr>
        <w:t xml:space="preserve"> можно найти на сайте  </w:t>
      </w:r>
      <w:hyperlink r:id="rId5" w:history="1">
        <w:r w:rsidRPr="00E045D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</w:rPr>
          <w:t>https://ncsa.ru/institutes/ii/eduRpd/13-03-02ES/</w:t>
        </w:r>
      </w:hyperlink>
      <w:r w:rsidRPr="00E045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D4F8D" w:rsidRDefault="004D4F8D" w:rsidP="00CB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D4F8D" w:rsidRDefault="004D4F8D" w:rsidP="00CB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2648" w:rsidRPr="00CB1662" w:rsidRDefault="00171A3A" w:rsidP="00CB1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B1662"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352648" w:rsidRPr="00CB1662">
        <w:rPr>
          <w:rFonts w:ascii="Times New Roman" w:eastAsia="Times New Roman" w:hAnsi="Times New Roman" w:cs="Times New Roman"/>
          <w:b/>
          <w:bCs/>
          <w:sz w:val="28"/>
          <w:szCs w:val="28"/>
        </w:rPr>
        <w:t>лан-конспект</w:t>
      </w:r>
      <w:r w:rsidR="00352648" w:rsidRPr="00352648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контрольной работы по дисциплине </w:t>
      </w:r>
      <w:r w:rsidR="00352648" w:rsidRPr="00CB1662">
        <w:rPr>
          <w:rFonts w:ascii="Times New Roman" w:eastAsia="Times New Roman" w:hAnsi="Times New Roman" w:cs="Times New Roman"/>
          <w:b/>
          <w:iCs/>
          <w:sz w:val="28"/>
          <w:szCs w:val="28"/>
        </w:rPr>
        <w:t>«Электротехническое и конструкционное материаловедение»</w:t>
      </w:r>
    </w:p>
    <w:p w:rsidR="004D4F8D" w:rsidRPr="00352648" w:rsidRDefault="004D4F8D" w:rsidP="00D11C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b/>
          <w:sz w:val="28"/>
          <w:szCs w:val="28"/>
        </w:rPr>
        <w:t>Раздел 1. Строение вещества: виды химической связи и кристаллические решетки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1.1. Виды и особенности химической связи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Химическая связь определяется электронным строением атомов и силами межреберного (электростатического) взаимодействия.</w:t>
      </w:r>
    </w:p>
    <w:p w:rsidR="00352648" w:rsidRPr="00352648" w:rsidRDefault="00352648" w:rsidP="0092514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Ковалентная связь: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Образуется за счет </w:t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обобществления пар валентных электронов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соседних атомов. Бывает </w:t>
      </w: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полярной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(между элементами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разной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электроотрицательностью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) и </w:t>
      </w: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неполярной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(между одинаковыми атомами). Характеризуется направленностью и насыщаемостью.</w:t>
      </w: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2648" w:rsidRPr="00352648" w:rsidRDefault="00352648" w:rsidP="0092514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Ионная связь: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Возникает между атомами с большой разницей в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электроотрицательности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(обычно металл и неметалл). Происходит полный </w:t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переход электрона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от одного атома к другому с образованием катионов и анионов, которые удерживаются кулоновскими силами. Не обладает направленностью и насыщаемостью.</w:t>
      </w: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2648" w:rsidRPr="00352648" w:rsidRDefault="00352648" w:rsidP="0092514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Металлическая связь: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Характерна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для металлов и сплавов. Валентные электроны легко отрываются от атомов, образуя </w:t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«электронный газ»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делокализованные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электроны), который свободно перемещается между положительно заряженными ионами в узлах решетки. Связь ненаправленная и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ненасыщаемая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2648" w:rsidRPr="00352648" w:rsidRDefault="00352648" w:rsidP="0092514D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Молекулярная связь (</w:t>
      </w:r>
      <w:proofErr w:type="spellStart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Ван-дер-Ваальсова</w:t>
      </w:r>
      <w:proofErr w:type="spellEnd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Обусловлена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слабым межмолекулярным электростатическим притяжением постоянных или наведенных диполей.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Характерна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для газов в твердом состоянии, органических полимеров и жидких диэлектриков.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1.2. Кристаллическая решетка и ее дефекты</w:t>
      </w:r>
    </w:p>
    <w:p w:rsidR="00352648" w:rsidRPr="00352648" w:rsidRDefault="00352648" w:rsidP="0092514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Кристаллическая решетка: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Пространственное периодическое расположение атомов или ионов в объеме твердого тела. По типу связи делятся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атомные (ковалентные), ионные, металлические и молекулярные.</w:t>
      </w: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2648" w:rsidRPr="00352648" w:rsidRDefault="00352648" w:rsidP="0092514D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Дефекты строения решетки: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Нарушения идеальной периодичности, влияющие на механические и электрические свойства:</w:t>
      </w:r>
    </w:p>
    <w:p w:rsidR="00352648" w:rsidRPr="00352648" w:rsidRDefault="00352648" w:rsidP="0092514D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Точечные: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Вакансии (пустые узлы),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межузельные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атомы,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примесные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атомы (замещения или внедрения).</w:t>
      </w:r>
    </w:p>
    <w:p w:rsidR="00352648" w:rsidRPr="00352648" w:rsidRDefault="00352648" w:rsidP="0092514D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Линейные: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Дислокации (краевые и винтовые), определяющие пластичность металлов.</w:t>
      </w:r>
    </w:p>
    <w:p w:rsidR="00352648" w:rsidRPr="00352648" w:rsidRDefault="00352648" w:rsidP="0092514D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Поверхностные: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Границы зерен и блоков кристалла.</w:t>
      </w:r>
    </w:p>
    <w:p w:rsidR="00352648" w:rsidRPr="0092514D" w:rsidRDefault="00352648" w:rsidP="0092514D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Объемные: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Поры, микротрещины, включения других фаз.</w:t>
      </w:r>
    </w:p>
    <w:p w:rsidR="00171A3A" w:rsidRDefault="00171A3A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4F8D" w:rsidRPr="00352648" w:rsidRDefault="004D4F8D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b/>
          <w:sz w:val="28"/>
          <w:szCs w:val="28"/>
        </w:rPr>
        <w:t>Раздел 2. Свойства и особенности проводников</w:t>
      </w:r>
    </w:p>
    <w:p w:rsidR="00CB5CD8" w:rsidRPr="00352648" w:rsidRDefault="00CB5CD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2.1. Классификация и базовые параметры проводников</w:t>
      </w:r>
    </w:p>
    <w:p w:rsidR="00352648" w:rsidRPr="00352648" w:rsidRDefault="00352648" w:rsidP="0092514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Металлы и сплавы: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Проводники </w:t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I рода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>. Обладают электронной проводимостью (ток переносится «электронным газом»). При повышении температуры их сопротивление растет из-за рассеяния электронов на тепловых колебаниях решетки.</w:t>
      </w: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2648" w:rsidRPr="00352648" w:rsidRDefault="00352648" w:rsidP="0092514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Электролиты: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Проводники </w:t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II рода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(растворы и расплавы солей, кислот). Обладают ионной проводимостью. Прохождение тока сопровождается химическими изменениями (электролизом). При повышении температуры их сопротивление падает.</w:t>
      </w:r>
    </w:p>
    <w:p w:rsidR="00352648" w:rsidRPr="00352648" w:rsidRDefault="00352648" w:rsidP="0092514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Уд</w:t>
      </w:r>
      <w:r w:rsidR="00234618">
        <w:rPr>
          <w:rFonts w:ascii="Times New Roman" w:eastAsia="Times New Roman" w:hAnsi="Times New Roman" w:cs="Times New Roman"/>
          <w:bCs/>
          <w:sz w:val="28"/>
          <w:szCs w:val="28"/>
        </w:rPr>
        <w:t>ельная проводимость (</w:t>
      </w:r>
      <w:r w:rsidR="00B84F65">
        <w:rPr>
          <w:rFonts w:ascii="Times New Roman" w:eastAsia="Times New Roman" w:hAnsi="Times New Roman" w:cs="Times New Roman"/>
          <w:bCs/>
          <w:sz w:val="28"/>
          <w:szCs w:val="28"/>
        </w:rPr>
        <w:t>γ) и сопротивление (ρ</w:t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Связаны соотношением </w:t>
      </w:r>
      <w:r w:rsidR="00B84F65">
        <w:rPr>
          <w:rFonts w:ascii="Times New Roman" w:eastAsia="Times New Roman" w:hAnsi="Times New Roman" w:cs="Times New Roman"/>
          <w:sz w:val="28"/>
          <w:szCs w:val="28"/>
        </w:rPr>
        <w:t>ρ= 1/γ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>).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Определяют способность материала проводить электрический ток. Измеряются в Ом·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или Ом·мм²/м.</w:t>
      </w:r>
    </w:p>
    <w:p w:rsidR="00352648" w:rsidRPr="00352648" w:rsidRDefault="00B84F65" w:rsidP="0092514D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Работа выхода электронов (</w:t>
      </w:r>
      <w:proofErr w:type="spellStart"/>
      <w:proofErr w:type="gramStart"/>
      <w:r w:rsidR="00352648" w:rsidRPr="0092514D">
        <w:rPr>
          <w:rFonts w:ascii="Times New Roman" w:eastAsia="Times New Roman" w:hAnsi="Times New Roman" w:cs="Times New Roman"/>
          <w:bCs/>
          <w:sz w:val="28"/>
          <w:szCs w:val="28"/>
        </w:rPr>
        <w:t>A</w:t>
      </w:r>
      <w:proofErr w:type="gramEnd"/>
      <w:r w:rsidR="00352648" w:rsidRPr="0092514D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proofErr w:type="spellEnd"/>
      <w:r w:rsidR="00352648" w:rsidRPr="0092514D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  <w:r w:rsidR="00352648" w:rsidRPr="0092514D">
        <w:rPr>
          <w:rFonts w:ascii="Times New Roman" w:eastAsia="Times New Roman" w:hAnsi="Times New Roman" w:cs="Times New Roman"/>
          <w:sz w:val="28"/>
          <w:szCs w:val="28"/>
        </w:rPr>
        <w:t xml:space="preserve"> Минимальная энергия, которую необходимо сообщить электрону для его удаления из объема металла в вакуум. </w:t>
      </w:r>
      <w:proofErr w:type="gramStart"/>
      <w:r w:rsidR="00352648" w:rsidRPr="0092514D">
        <w:rPr>
          <w:rFonts w:ascii="Times New Roman" w:eastAsia="Times New Roman" w:hAnsi="Times New Roman" w:cs="Times New Roman"/>
          <w:sz w:val="28"/>
          <w:szCs w:val="28"/>
        </w:rPr>
        <w:t>Важна</w:t>
      </w:r>
      <w:proofErr w:type="gramEnd"/>
      <w:r w:rsidR="00352648" w:rsidRPr="0092514D">
        <w:rPr>
          <w:rFonts w:ascii="Times New Roman" w:eastAsia="Times New Roman" w:hAnsi="Times New Roman" w:cs="Times New Roman"/>
          <w:sz w:val="28"/>
          <w:szCs w:val="28"/>
        </w:rPr>
        <w:t xml:space="preserve"> для процессов эмиссии в вакуумных и газоразрядных приборах.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2.2. Основные проводниковые материалы</w:t>
      </w:r>
    </w:p>
    <w:p w:rsidR="00352648" w:rsidRPr="00352648" w:rsidRDefault="00352648" w:rsidP="0092514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Медь и сплавы: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Обладает высокой проводимостью (уступает только серебру). Применяется для кабелей, обмоток машин (марки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ММ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, МТ). Сплавы меди: </w:t>
      </w: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латуни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(с цинком) и </w:t>
      </w: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бронзы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(с оловом, алюминием, бериллием) — используются для пружинящих контактов благодаря высокой механической прочности.</w:t>
      </w:r>
    </w:p>
    <w:p w:rsidR="00352648" w:rsidRPr="00352648" w:rsidRDefault="00352648" w:rsidP="0092514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Алюминий: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Легче меди в 3 раза, но имеет чуть большее удельное сопротивление. Применяется в воздушных линиях электропередач (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ВЛ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) в виде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сталеалюминиевых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проводов (АС).</w:t>
      </w:r>
    </w:p>
    <w:p w:rsidR="00352648" w:rsidRPr="00352648" w:rsidRDefault="00352648" w:rsidP="0092514D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Железо (сталь):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Имеет относительно высокое сопротивление. В электротехнике применяется как конструкционный материал, проводник для заземления, а также рельсов электрифицированного транспорта.</w:t>
      </w:r>
    </w:p>
    <w:p w:rsidR="00171A3A" w:rsidRDefault="00171A3A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4F8D" w:rsidRPr="0092514D" w:rsidRDefault="004D4F8D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Раздел 3. Поляризация и диэлектрические потери</w:t>
      </w:r>
    </w:p>
    <w:p w:rsidR="00CB5CD8" w:rsidRPr="00352648" w:rsidRDefault="00CB5CD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3.1. Виды поляризации диэлектриков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Поляризация — это процесс ограниченного смещения связанных зарядов в диэлектрике под действием внешнего электрического поля. </w:t>
      </w:r>
    </w:p>
    <w:p w:rsidR="00352648" w:rsidRPr="00352648" w:rsidRDefault="00352648" w:rsidP="0092514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Электронная: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Упругое смещение электронных облаков относительно ядер. Прои</w:t>
      </w:r>
      <w:r w:rsidR="00CB1662" w:rsidRPr="0092514D">
        <w:rPr>
          <w:rFonts w:ascii="Times New Roman" w:eastAsia="Times New Roman" w:hAnsi="Times New Roman" w:cs="Times New Roman"/>
          <w:sz w:val="28"/>
          <w:szCs w:val="28"/>
        </w:rPr>
        <w:t>сходит мгновенно (10</w:t>
      </w:r>
      <w:r w:rsidRPr="0092514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-15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с), без потерь энергии,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характерна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для всех диэлектриков.</w:t>
      </w:r>
    </w:p>
    <w:p w:rsidR="00352648" w:rsidRPr="00352648" w:rsidRDefault="00352648" w:rsidP="0092514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Ионная: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Смещение противоположно заряженных ионов в узлах кристаллической решетки (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характерна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для кварца, керамики). П</w:t>
      </w:r>
      <w:r w:rsidR="00CB1662" w:rsidRPr="0092514D">
        <w:rPr>
          <w:rFonts w:ascii="Times New Roman" w:eastAsia="Times New Roman" w:hAnsi="Times New Roman" w:cs="Times New Roman"/>
          <w:sz w:val="28"/>
          <w:szCs w:val="28"/>
        </w:rPr>
        <w:t>роисходит быстро (10</w:t>
      </w:r>
      <w:r w:rsidRPr="0092514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-13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с), без тепловых потерь.</w:t>
      </w:r>
    </w:p>
    <w:p w:rsidR="00352648" w:rsidRPr="00352648" w:rsidRDefault="00352648" w:rsidP="0092514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Дипольно-релаксационная (ориентационная):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Поворот полярных молекул (диполей) в направлении поля. Сопровождается внутренним трением и </w:t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диэлектрическими потерями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(зависит от частоты и температуры).</w:t>
      </w:r>
    </w:p>
    <w:p w:rsidR="00352648" w:rsidRPr="00352648" w:rsidRDefault="00352648" w:rsidP="0092514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Электронн</w:t>
      </w:r>
      <w:proofErr w:type="gramStart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proofErr w:type="spellEnd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proofErr w:type="gramEnd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ионно-релаксационная: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Смещение дефектных или слабосвязанных электронов/ионов под действием теплового движения и поля.</w:t>
      </w:r>
    </w:p>
    <w:p w:rsidR="00352648" w:rsidRPr="00352648" w:rsidRDefault="00352648" w:rsidP="0092514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Миграционная (структурная):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Перемещение свободных зарядов в неоднородных материалах (слоистые диэлектрики) до границ раздела фаз.</w:t>
      </w: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3.2. Диэлектрические потери и электропроводность</w:t>
      </w:r>
    </w:p>
    <w:p w:rsidR="00352648" w:rsidRPr="00352648" w:rsidRDefault="00352648" w:rsidP="0092514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Природа диэлектрических потерь: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Это электрическая энергия, рассеиваемая в диэлектрике в единицу времени в виде тепла при воздействии поля. Количественно выражается через </w:t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 xml:space="preserve">тангенс </w:t>
      </w:r>
      <w:r w:rsidR="00CB1662" w:rsidRPr="0092514D">
        <w:rPr>
          <w:rFonts w:ascii="Times New Roman" w:eastAsia="Times New Roman" w:hAnsi="Times New Roman" w:cs="Times New Roman"/>
          <w:bCs/>
          <w:sz w:val="28"/>
          <w:szCs w:val="28"/>
        </w:rPr>
        <w:t>угла диэлектрических потерь (</w:t>
      </w:r>
      <w:proofErr w:type="spellStart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tan</w:t>
      </w:r>
      <w:proofErr w:type="spellEnd"/>
      <w:r w:rsidR="00CB1662" w:rsidRPr="0092514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B1662" w:rsidRPr="0092514D">
        <w:rPr>
          <w:rFonts w:ascii="Times New Roman" w:eastAsia="Times New Roman" w:hAnsi="Times New Roman" w:cs="Times New Roman"/>
          <w:bCs/>
          <w:sz w:val="28"/>
          <w:szCs w:val="28"/>
        </w:rPr>
        <w:sym w:font="Symbol" w:char="F064"/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>. Основные причины: потери на электропроводность (сквозной ток) и потери на релаксационную поляризацию.</w:t>
      </w: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2648" w:rsidRPr="0092514D" w:rsidRDefault="00352648" w:rsidP="0092514D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Электропроводность и состояние вещества: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В отличие от проводников, ток в диэлектриках обусловлен перемещением малого числа ионов (в твердых и жидких) или ионов и электронов (в газах при ионизации).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В твердых телах проводимость сильно зависит от влажности, температуры и наличия примесей.</w:t>
      </w: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B1662" w:rsidRPr="00352648" w:rsidRDefault="00CB1662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b/>
          <w:sz w:val="28"/>
          <w:szCs w:val="28"/>
        </w:rPr>
        <w:t>Раздел 4. Пробой и тепловые свойства диэлектриков</w:t>
      </w:r>
    </w:p>
    <w:p w:rsidR="00CB5CD8" w:rsidRPr="00352648" w:rsidRDefault="00CB5CD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4.1. Виды пробоя диэлектриков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Пробой — явление потери диэлектриком электроизоляционных свойств при превышении критической напряженности </w:t>
      </w:r>
      <w:r w:rsidR="00CB1662" w:rsidRPr="0092514D">
        <w:rPr>
          <w:rFonts w:ascii="Times New Roman" w:eastAsia="Times New Roman" w:hAnsi="Times New Roman" w:cs="Times New Roman"/>
          <w:sz w:val="28"/>
          <w:szCs w:val="28"/>
        </w:rPr>
        <w:t xml:space="preserve">поля (электрической прочности </w:t>
      </w:r>
      <w:proofErr w:type="spellStart"/>
      <w:proofErr w:type="gramStart"/>
      <w:r w:rsidRPr="00352648">
        <w:rPr>
          <w:rFonts w:ascii="Times New Roman" w:eastAsia="Times New Roman" w:hAnsi="Times New Roman" w:cs="Times New Roman"/>
          <w:sz w:val="28"/>
          <w:szCs w:val="28"/>
        </w:rPr>
        <w:t>E</w:t>
      </w:r>
      <w:proofErr w:type="gramEnd"/>
      <w:r w:rsidRPr="00352648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spellEnd"/>
      <w:r w:rsidRPr="0035264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52648" w:rsidRPr="00352648" w:rsidRDefault="00352648" w:rsidP="0092514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Пробой газа: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Имеет чисто электрическую природу. Развивается за счет ударной ионизации электронами и образования электронных лавин. После снятия напряжения свойства газа полностью восстанавливаются.</w:t>
      </w:r>
    </w:p>
    <w:p w:rsidR="00352648" w:rsidRPr="00352648" w:rsidRDefault="00352648" w:rsidP="0092514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Пробой жидких диэлектриков: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Зависит от степени чистоты жидкости. В чистых жидкостях протекает электрический пробой. В технических маслах пробой инициируется наличием влаги, пузырьков газов и твердых примесей (волокна, пыль), которые выстраиваются в проводящие мостики.</w:t>
      </w:r>
    </w:p>
    <w:p w:rsidR="00352648" w:rsidRPr="00352648" w:rsidRDefault="00352648" w:rsidP="0092514D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Тепловой пробой: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Развивается в твердых диэлектриках, если выделяющееся за счет диэлектрических потерь тепло превышает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теплоотвод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в окружающую среду. Приводит к лавинообразному разогреву и термическому разрушению (проплавлению, обугливанию) материала.</w:t>
      </w: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4.2. Классы </w:t>
      </w:r>
      <w:proofErr w:type="spellStart"/>
      <w:r w:rsidRPr="00352648">
        <w:rPr>
          <w:rFonts w:ascii="Times New Roman" w:eastAsia="Times New Roman" w:hAnsi="Times New Roman" w:cs="Times New Roman"/>
          <w:sz w:val="28"/>
          <w:szCs w:val="28"/>
        </w:rPr>
        <w:t>нагревостойкости</w:t>
      </w:r>
      <w:proofErr w:type="spellEnd"/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 материалов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Определяют максимальную рабочую температуру, при которой изоляция может надежно служить в течение нормативного срока эксплуатации (ГОСТ 8865):</w:t>
      </w:r>
    </w:p>
    <w:p w:rsidR="00352648" w:rsidRPr="00352648" w:rsidRDefault="00352648" w:rsidP="0092514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Y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(до 90 °С) — незащищенные волокнистые материалы (бумага, картон).</w:t>
      </w:r>
    </w:p>
    <w:p w:rsidR="00352648" w:rsidRPr="00352648" w:rsidRDefault="00352648" w:rsidP="0092514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A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(до 105 °С) — те же материалы, пропитанные жидкими диэлектриками.</w:t>
      </w:r>
    </w:p>
    <w:p w:rsidR="00352648" w:rsidRPr="00352648" w:rsidRDefault="00352648" w:rsidP="0092514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E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(до 120 °С) — синтетические органические пленки и смолы.</w:t>
      </w:r>
    </w:p>
    <w:p w:rsidR="00352648" w:rsidRPr="00352648" w:rsidRDefault="00352648" w:rsidP="0092514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B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(до 130 °С) — материалы на основе слюды, асбеста, стекловолокна с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органическими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связующими.</w:t>
      </w:r>
    </w:p>
    <w:p w:rsidR="00352648" w:rsidRPr="00352648" w:rsidRDefault="00352648" w:rsidP="0092514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F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(до 155 °С) — те же материалы на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термостойких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синтетических связующих.</w:t>
      </w:r>
    </w:p>
    <w:p w:rsidR="00352648" w:rsidRPr="00352648" w:rsidRDefault="00352648" w:rsidP="0092514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H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(до 180 °С) — слюда и стекловолокно на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кремнийорганических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(силиконовых) связующих.</w:t>
      </w:r>
    </w:p>
    <w:p w:rsidR="00352648" w:rsidRPr="00352648" w:rsidRDefault="00352648" w:rsidP="0092514D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C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(свыше 180 °С) — чистая слюда, керамика, кварц, стекло, фторопласт.</w:t>
      </w:r>
    </w:p>
    <w:p w:rsid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4F8D" w:rsidRPr="00352648" w:rsidRDefault="004D4F8D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b/>
          <w:sz w:val="28"/>
          <w:szCs w:val="28"/>
        </w:rPr>
        <w:t>Раздел 5. Виды, свойства и управление электропроводностью полупроводников</w:t>
      </w:r>
    </w:p>
    <w:p w:rsidR="00CB5CD8" w:rsidRPr="00352648" w:rsidRDefault="00CB5CD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5.1. Классификация полупроводниковых материалов</w:t>
      </w:r>
    </w:p>
    <w:p w:rsidR="00352648" w:rsidRPr="00352648" w:rsidRDefault="00352648" w:rsidP="0092514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Простые полупроводники: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Элементы IV группы таблицы Менделеева — </w:t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кремний (</w:t>
      </w:r>
      <w:proofErr w:type="spellStart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Si</w:t>
      </w:r>
      <w:proofErr w:type="spellEnd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германий (</w:t>
      </w:r>
      <w:proofErr w:type="spellStart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Ge</w:t>
      </w:r>
      <w:proofErr w:type="spellEnd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>. Кремний является базовым материалом современной силовой электроники.</w:t>
      </w:r>
    </w:p>
    <w:p w:rsidR="00352648" w:rsidRPr="00352648" w:rsidRDefault="00352648" w:rsidP="0092514D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Сложные полупроводники: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Бинарные и более сложные соединения (например, группы A</w:t>
      </w:r>
      <w:r w:rsidRPr="0092514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III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>B</w:t>
      </w:r>
      <w:r w:rsidRPr="0092514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V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— арсенид галлия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GaAs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>, г</w:t>
      </w:r>
      <w:r w:rsidR="0092514D">
        <w:rPr>
          <w:rFonts w:ascii="Times New Roman" w:eastAsia="Times New Roman" w:hAnsi="Times New Roman" w:cs="Times New Roman"/>
          <w:sz w:val="28"/>
          <w:szCs w:val="28"/>
        </w:rPr>
        <w:t>руппы A</w:t>
      </w:r>
      <w:r w:rsidRPr="0092514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II</w:t>
      </w:r>
      <w:r w:rsidR="0092514D">
        <w:rPr>
          <w:rFonts w:ascii="Times New Roman" w:eastAsia="Times New Roman" w:hAnsi="Times New Roman" w:cs="Times New Roman"/>
          <w:sz w:val="28"/>
          <w:szCs w:val="28"/>
        </w:rPr>
        <w:t>B</w:t>
      </w:r>
      <w:r w:rsidRPr="0092514D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VI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— сульфид кадмия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CdS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), карбид кремния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SiC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5.2. Зависимость проводимости и типы носителей</w:t>
      </w:r>
    </w:p>
    <w:p w:rsidR="00352648" w:rsidRPr="00352648" w:rsidRDefault="00352648" w:rsidP="0092514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Зависимость от внешних воздействий: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Проводимость полупроводников резко возрастает при увеличении температуры (терморезисторы), освещенности (фоторезисторы) и сильных электрических полей.</w:t>
      </w:r>
    </w:p>
    <w:p w:rsidR="00352648" w:rsidRPr="00352648" w:rsidRDefault="00352648" w:rsidP="0092514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Влияние примесей:</w:t>
      </w:r>
    </w:p>
    <w:p w:rsidR="00352648" w:rsidRPr="00352648" w:rsidRDefault="00352648" w:rsidP="0092514D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Собственная проводимость (i-тип):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Обусловлена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генерацией пар электрон-дырка в чистом кристалле.</w:t>
      </w:r>
    </w:p>
    <w:p w:rsidR="00352648" w:rsidRPr="00352648" w:rsidRDefault="00352648" w:rsidP="0092514D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Примесная</w:t>
      </w:r>
      <w:proofErr w:type="spellEnd"/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проводимость: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Введение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микроколичеств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примесей радикально меняет свойства.</w:t>
      </w:r>
    </w:p>
    <w:p w:rsidR="00352648" w:rsidRPr="00352648" w:rsidRDefault="00352648" w:rsidP="0092514D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Типы проводимости полупроводников:</w:t>
      </w:r>
    </w:p>
    <w:p w:rsidR="00352648" w:rsidRPr="00352648" w:rsidRDefault="00352648" w:rsidP="0092514D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Электронная</w:t>
      </w:r>
      <w:proofErr w:type="gramEnd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 xml:space="preserve"> (n-тип):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Создается введением </w:t>
      </w:r>
      <w:proofErr w:type="spellStart"/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донорной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примеси (элементы V группы, например, фосфор P в кремний). Основные носители — электроны.</w:t>
      </w:r>
    </w:p>
    <w:p w:rsidR="00352648" w:rsidRPr="00352648" w:rsidRDefault="00352648" w:rsidP="0092514D">
      <w:pPr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Дырочная</w:t>
      </w:r>
      <w:proofErr w:type="gramEnd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 xml:space="preserve"> (p-тип):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Создается введением </w:t>
      </w: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акцепторной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примеси (элементы III группы, например, бор B в кремний). Основные носители — квазичастицы («дырки»).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5.3. Методы определения типа электропроводности</w:t>
      </w:r>
    </w:p>
    <w:p w:rsidR="00352648" w:rsidRPr="00352648" w:rsidRDefault="00352648" w:rsidP="0092514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Метод </w:t>
      </w:r>
      <w:proofErr w:type="spellStart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термозонда</w:t>
      </w:r>
      <w:proofErr w:type="spellEnd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 xml:space="preserve"> (метод </w:t>
      </w:r>
      <w:proofErr w:type="spellStart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термо-ЭДС</w:t>
      </w:r>
      <w:proofErr w:type="spellEnd"/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К полупроводнику прижимают холодный и горячий электроды. Из-за градиента температур возникает диффузия носителей от горячего конца к холодному. Измеряя знак потенциала на холодном конце, определяют тип проводимости.</w:t>
      </w:r>
    </w:p>
    <w:p w:rsidR="00352648" w:rsidRPr="00352648" w:rsidRDefault="00352648" w:rsidP="0092514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Эффект Холла: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Измерение поперечной разности потенциалов (ЭДС Холла) у образца, помещенного в магнитное поле, при протекании через него электрического тока. Метод позволяет однозначно определить не только тип проводимости, но и концентрацию, а также подвижность носителей заряда.</w:t>
      </w:r>
    </w:p>
    <w:p w:rsid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4F8D" w:rsidRPr="00352648" w:rsidRDefault="004D4F8D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7182">
        <w:rPr>
          <w:rFonts w:ascii="Times New Roman" w:eastAsia="Times New Roman" w:hAnsi="Times New Roman" w:cs="Times New Roman"/>
          <w:b/>
          <w:sz w:val="28"/>
          <w:szCs w:val="28"/>
        </w:rPr>
        <w:t>Раздел 6. Магнитные материалы</w:t>
      </w:r>
    </w:p>
    <w:p w:rsidR="00CB5CD8" w:rsidRPr="00D37182" w:rsidRDefault="00CB5CD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6.1. Классификация магнетиков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>Магнитные свойства оцениваются по значению относительно</w:t>
      </w:r>
      <w:r w:rsidR="0092514D">
        <w:rPr>
          <w:rFonts w:ascii="Times New Roman" w:eastAsia="Times New Roman" w:hAnsi="Times New Roman" w:cs="Times New Roman"/>
          <w:sz w:val="28"/>
          <w:szCs w:val="28"/>
        </w:rPr>
        <w:t>й магнитной проницаемости μ(мю</w:t>
      </w:r>
      <w:r w:rsidRPr="0035264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52648" w:rsidRPr="00352648" w:rsidRDefault="00352648" w:rsidP="0092514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Слабомагнитные материалы:</w:t>
      </w:r>
    </w:p>
    <w:p w:rsidR="00352648" w:rsidRPr="00352648" w:rsidRDefault="00352648" w:rsidP="0092514D">
      <w:pPr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Диамагнетики (</w:t>
      </w:r>
      <w:r w:rsidR="0092514D">
        <w:rPr>
          <w:rFonts w:ascii="Times New Roman" w:eastAsia="Times New Roman" w:hAnsi="Times New Roman" w:cs="Times New Roman"/>
          <w:iCs/>
          <w:sz w:val="28"/>
          <w:szCs w:val="28"/>
        </w:rPr>
        <w:t>μ</w:t>
      </w: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&lt; 1):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Намагничиваются против внешнего поля (медь, висмут, водород).</w:t>
      </w:r>
    </w:p>
    <w:p w:rsidR="00352648" w:rsidRPr="00352648" w:rsidRDefault="0092514D" w:rsidP="0092514D">
      <w:pPr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Парамагнетики (μ</w:t>
      </w:r>
      <w:r w:rsidR="00352648" w:rsidRPr="0092514D">
        <w:rPr>
          <w:rFonts w:ascii="Times New Roman" w:eastAsia="Times New Roman" w:hAnsi="Times New Roman" w:cs="Times New Roman"/>
          <w:iCs/>
          <w:sz w:val="28"/>
          <w:szCs w:val="28"/>
        </w:rPr>
        <w:t xml:space="preserve"> &gt; 1):</w:t>
      </w:r>
      <w:r w:rsidR="00352648" w:rsidRPr="0092514D">
        <w:rPr>
          <w:rFonts w:ascii="Times New Roman" w:eastAsia="Times New Roman" w:hAnsi="Times New Roman" w:cs="Times New Roman"/>
          <w:sz w:val="28"/>
          <w:szCs w:val="28"/>
        </w:rPr>
        <w:t xml:space="preserve"> Слабо намагничиваются по направлению поля (алюминий, платина, кислород).</w:t>
      </w:r>
    </w:p>
    <w:p w:rsidR="00352648" w:rsidRPr="00352648" w:rsidRDefault="0092514D" w:rsidP="0092514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Сильномагнитные материалы (μ</w:t>
      </w:r>
      <w:r w:rsidR="00352648" w:rsidRPr="0092514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&gt;&gt;</w:t>
      </w:r>
      <w:r w:rsidR="00352648" w:rsidRPr="0092514D">
        <w:rPr>
          <w:rFonts w:ascii="Times New Roman" w:eastAsia="Times New Roman" w:hAnsi="Times New Roman" w:cs="Times New Roman"/>
          <w:bCs/>
          <w:sz w:val="28"/>
          <w:szCs w:val="28"/>
        </w:rPr>
        <w:t>1):</w:t>
      </w:r>
    </w:p>
    <w:p w:rsidR="00352648" w:rsidRPr="00352648" w:rsidRDefault="00352648" w:rsidP="0092514D">
      <w:pPr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Ферромагнетики: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Обладают спонтанным намагничиванием в пределах макроскопических областей — доменов (железо, кобальт, никель и их сплавы).</w:t>
      </w:r>
    </w:p>
    <w:p w:rsidR="00352648" w:rsidRPr="00352648" w:rsidRDefault="00352648" w:rsidP="0092514D">
      <w:pPr>
        <w:numPr>
          <w:ilvl w:val="1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Ферримагнетики (ферриты):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Неметаллические оксидные магнитные материалы. Обладают высоким удельным электрическим сопротивлением, что минимизирует потери на вихревые токи на высоких частотах.</w:t>
      </w:r>
    </w:p>
    <w:p w:rsidR="00352648" w:rsidRPr="00352648" w:rsidRDefault="00352648" w:rsidP="009251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proofErr w:type="spellStart"/>
      <w:r w:rsidRPr="00352648">
        <w:rPr>
          <w:rFonts w:ascii="Times New Roman" w:eastAsia="Times New Roman" w:hAnsi="Times New Roman" w:cs="Times New Roman"/>
          <w:sz w:val="28"/>
          <w:szCs w:val="28"/>
        </w:rPr>
        <w:t>Ферромагнитные</w:t>
      </w:r>
      <w:proofErr w:type="spellEnd"/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 свойства и характеристики</w:t>
      </w:r>
    </w:p>
    <w:p w:rsidR="00352648" w:rsidRPr="00352648" w:rsidRDefault="00352648" w:rsidP="0092514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Основная кривая намагничивания: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График зависимости магнитной индукции B от напряженности внешнего магнитного поля H.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Имеет нелинейный </w:t>
      </w:r>
      <w:r w:rsidR="0092514D">
        <w:rPr>
          <w:rFonts w:ascii="Times New Roman" w:eastAsia="Times New Roman" w:hAnsi="Times New Roman" w:cs="Times New Roman"/>
          <w:sz w:val="28"/>
          <w:szCs w:val="28"/>
        </w:rPr>
        <w:t xml:space="preserve">характер и участок насыщения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Bs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>).</w:t>
      </w:r>
      <w:proofErr w:type="gramEnd"/>
    </w:p>
    <w:p w:rsidR="00352648" w:rsidRPr="00352648" w:rsidRDefault="00352648" w:rsidP="0092514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92514D">
        <w:rPr>
          <w:rFonts w:ascii="Times New Roman" w:eastAsia="Times New Roman" w:hAnsi="Times New Roman" w:cs="Times New Roman"/>
          <w:bCs/>
          <w:sz w:val="28"/>
          <w:szCs w:val="28"/>
        </w:rPr>
        <w:t>агнитная проницаемость</w:t>
      </w:r>
      <w:proofErr w:type="gramStart"/>
      <w:r w:rsidR="0092514D">
        <w:rPr>
          <w:rFonts w:ascii="Times New Roman" w:eastAsia="Times New Roman" w:hAnsi="Times New Roman" w:cs="Times New Roman"/>
          <w:bCs/>
          <w:sz w:val="28"/>
          <w:szCs w:val="28"/>
        </w:rPr>
        <w:t xml:space="preserve"> (μ</w:t>
      </w: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Величина, показывающая, во сколько раз магнитное поле в материале сильнее, чем в вакууме. Различают начальную </w:t>
      </w:r>
      <w:r w:rsidR="0092514D">
        <w:rPr>
          <w:rFonts w:ascii="Times New Roman" w:eastAsia="Times New Roman" w:hAnsi="Times New Roman" w:cs="Times New Roman"/>
          <w:bCs/>
          <w:sz w:val="28"/>
          <w:szCs w:val="28"/>
        </w:rPr>
        <w:t>μ</w:t>
      </w:r>
      <w:r w:rsidR="0092514D" w:rsidRPr="009251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  <w:vertAlign w:val="subscript"/>
        </w:rPr>
        <w:t>н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</w:t>
      </w:r>
      <w:r w:rsidR="0092514D">
        <w:rPr>
          <w:rFonts w:ascii="Times New Roman" w:eastAsia="Times New Roman" w:hAnsi="Times New Roman" w:cs="Times New Roman"/>
          <w:sz w:val="28"/>
          <w:szCs w:val="28"/>
        </w:rPr>
        <w:t xml:space="preserve">и максимальную </w:t>
      </w:r>
      <w:r w:rsidR="0092514D">
        <w:rPr>
          <w:rFonts w:ascii="Times New Roman" w:eastAsia="Times New Roman" w:hAnsi="Times New Roman" w:cs="Times New Roman"/>
          <w:bCs/>
          <w:sz w:val="28"/>
          <w:szCs w:val="28"/>
        </w:rPr>
        <w:t>μ</w:t>
      </w:r>
      <w:r w:rsidR="0092514D" w:rsidRPr="0092514D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</w:t>
      </w:r>
      <w:r w:rsidRPr="0092514D">
        <w:rPr>
          <w:rFonts w:ascii="Times New Roman" w:eastAsia="Times New Roman" w:hAnsi="Times New Roman" w:cs="Times New Roman"/>
          <w:sz w:val="28"/>
          <w:szCs w:val="28"/>
          <w:vertAlign w:val="subscript"/>
        </w:rPr>
        <w:t>макс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проницаемости.</w:t>
      </w:r>
    </w:p>
    <w:p w:rsidR="00352648" w:rsidRPr="00352648" w:rsidRDefault="00352648" w:rsidP="0092514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Явление гистерезиса и потери: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При циклическом перемагничивании ферромагнетика график B</w:t>
      </w:r>
      <w:r w:rsidRPr="0092514D">
        <w:rPr>
          <w:rFonts w:ascii="Times New Roman" w:eastAsia="Times New Roman" w:hAnsi="Times New Roman" w:cs="Times New Roman"/>
          <w:sz w:val="28"/>
          <w:szCs w:val="28"/>
          <w:vertAlign w:val="subscript"/>
        </w:rPr>
        <w:t>H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образует замкнутую петлю 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(петлю гистерезиса). Важнейшие точки: </w:t>
      </w: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остаточная индукция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B</w:t>
      </w:r>
      <w:r w:rsidRPr="0092514D">
        <w:rPr>
          <w:rFonts w:ascii="Times New Roman" w:eastAsia="Times New Roman" w:hAnsi="Times New Roman" w:cs="Times New Roman"/>
          <w:sz w:val="28"/>
          <w:szCs w:val="28"/>
          <w:vertAlign w:val="subscript"/>
        </w:rPr>
        <w:t>r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коэрцитивная сила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2514D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92514D">
        <w:rPr>
          <w:rFonts w:ascii="Times New Roman" w:eastAsia="Times New Roman" w:hAnsi="Times New Roman" w:cs="Times New Roman"/>
          <w:sz w:val="28"/>
          <w:szCs w:val="28"/>
          <w:vertAlign w:val="subscript"/>
        </w:rPr>
        <w:t>c</w:t>
      </w:r>
      <w:proofErr w:type="spellEnd"/>
      <w:r w:rsidRPr="0092514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2648" w:rsidRPr="00352648" w:rsidRDefault="00352648" w:rsidP="0092514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514D">
        <w:rPr>
          <w:rFonts w:ascii="Times New Roman" w:eastAsia="Times New Roman" w:hAnsi="Times New Roman" w:cs="Times New Roman"/>
          <w:bCs/>
          <w:sz w:val="28"/>
          <w:szCs w:val="28"/>
        </w:rPr>
        <w:t>Потери на гистерезис: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Энергия, затрачиваемая на разворот доменов за один цикл перемагничивания, выделяющаяся в виде тепла. </w:t>
      </w:r>
      <w:proofErr w:type="gramStart"/>
      <w:r w:rsidRPr="0092514D">
        <w:rPr>
          <w:rFonts w:ascii="Times New Roman" w:eastAsia="Times New Roman" w:hAnsi="Times New Roman" w:cs="Times New Roman"/>
          <w:sz w:val="28"/>
          <w:szCs w:val="28"/>
        </w:rPr>
        <w:t>Пропорциональна</w:t>
      </w:r>
      <w:proofErr w:type="gramEnd"/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площади петли гистерезиса. Для уменьшения потерь в трансформаторах и машинах используют </w:t>
      </w:r>
      <w:r w:rsidRPr="0092514D">
        <w:rPr>
          <w:rFonts w:ascii="Times New Roman" w:eastAsia="Times New Roman" w:hAnsi="Times New Roman" w:cs="Times New Roman"/>
          <w:iCs/>
          <w:sz w:val="28"/>
          <w:szCs w:val="28"/>
        </w:rPr>
        <w:t>магнитно-мягкие материалы</w:t>
      </w:r>
      <w:r w:rsidRPr="0092514D">
        <w:rPr>
          <w:rFonts w:ascii="Times New Roman" w:eastAsia="Times New Roman" w:hAnsi="Times New Roman" w:cs="Times New Roman"/>
          <w:sz w:val="28"/>
          <w:szCs w:val="28"/>
        </w:rPr>
        <w:t xml:space="preserve"> с узкой петлей гистерезиса (электротехнические стали).</w:t>
      </w:r>
    </w:p>
    <w:p w:rsidR="00352648" w:rsidRPr="0092514D" w:rsidRDefault="00352648" w:rsidP="00731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648">
        <w:rPr>
          <w:rFonts w:ascii="Times New Roman" w:eastAsia="Times New Roman" w:hAnsi="Times New Roman" w:cs="Times New Roman"/>
          <w:sz w:val="28"/>
          <w:szCs w:val="28"/>
        </w:rPr>
        <w:t xml:space="preserve">Этот конспект разделов можно использовать как основу теоретической части работы. </w:t>
      </w:r>
    </w:p>
    <w:p w:rsid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>Для контрольной работы по дисциплине «Электротехническое и конструкцион</w:t>
      </w:r>
      <w:r w:rsidR="0092514D">
        <w:rPr>
          <w:rFonts w:ascii="Times New Roman" w:hAnsi="Times New Roman" w:cs="Times New Roman"/>
          <w:sz w:val="28"/>
          <w:szCs w:val="28"/>
        </w:rPr>
        <w:t>ное материаловедение» рекомендуется</w:t>
      </w:r>
      <w:r w:rsidRPr="00731144">
        <w:rPr>
          <w:rFonts w:ascii="Times New Roman" w:hAnsi="Times New Roman" w:cs="Times New Roman"/>
          <w:sz w:val="28"/>
          <w:szCs w:val="28"/>
        </w:rPr>
        <w:t xml:space="preserve"> использовать учебники, учебные пособия и нормативные документы, соответствующие направлению подготовки 13.03.02 «Электроэнергетика и электротехника».</w:t>
      </w:r>
    </w:p>
    <w:p w:rsid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4F8D" w:rsidRDefault="004D4F8D" w:rsidP="0073114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1144" w:rsidRPr="0092514D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14D">
        <w:rPr>
          <w:rFonts w:ascii="Times New Roman" w:hAnsi="Times New Roman" w:cs="Times New Roman"/>
          <w:b/>
          <w:sz w:val="28"/>
          <w:szCs w:val="28"/>
        </w:rPr>
        <w:t>СПИСОК РЕКОМЕНДУЕМЫХ ИСТОЧНИКОВ ЛИТЕРАТУРЫ</w:t>
      </w:r>
    </w:p>
    <w:p w:rsidR="00731144" w:rsidRP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144" w:rsidRP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>1. Радченко, М. В. Электротехническое материаловедение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учебник для вузов / М. В. Радченко. — 2-е изд., стер. — Санкт-Петербург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Лань, 2023. — 116 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1144" w:rsidRP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>2. Черепахин, А. А. Электротехническое и конструкционное материаловедение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учебник / А. А. Черепахин. — Москва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ИНФРА-М, 2017. </w:t>
      </w:r>
    </w:p>
    <w:p w:rsidR="00731144" w:rsidRP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Коптева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>, А. В. Электротехническое и конструкционное материаловедение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учебное пособие / А. В.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Коптева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 xml:space="preserve">, И. Н.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Войтюк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>. — Санкт-Петербург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Лема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 xml:space="preserve">, 2016. — 175 с. </w:t>
      </w:r>
    </w:p>
    <w:p w:rsidR="00731144" w:rsidRP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>4. Черняев, В. В. Электротехническое и конструкционное материаловедение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учебное пособие / В. В. Черняев, А. Г.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Щербинин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>. — Пермь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Издательство Пермского национального исследовательского политехнического университета, 2018. — 97 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31144" w:rsidRP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>5. Калиничева, О. А. Электротехническое материаловедение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учебное пособие / О. А. Калиничева, С. В.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Бутаков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 xml:space="preserve">, Н. Б.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Баланцева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>. — Москва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Вологда :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Инфра-Инженерия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 xml:space="preserve">, 2025. — 104 с. </w:t>
      </w:r>
    </w:p>
    <w:p w:rsidR="00731144" w:rsidRP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Балькова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>, Т. И. Электротехническое материаловедение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учебник / Т. И.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Балькова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 xml:space="preserve">, С. М. Гайдар, А. М. Пикина ; под редакцией И. Г.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Голубева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 xml:space="preserve"> и М. Ю. Карелиной. — Москва, 2023. </w:t>
      </w:r>
    </w:p>
    <w:p w:rsid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>7. Серебряков, А. С. Электротехническое материаловедение. Проводниковые и магнитные материалы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учебное пособие / А. С. Серебряков. — Москва</w:t>
      </w:r>
      <w:proofErr w:type="gramStart"/>
      <w:r w:rsidRPr="0073114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1144">
        <w:rPr>
          <w:rFonts w:ascii="Times New Roman" w:hAnsi="Times New Roman" w:cs="Times New Roman"/>
          <w:sz w:val="28"/>
          <w:szCs w:val="28"/>
        </w:rPr>
        <w:t xml:space="preserve"> РГОТУПС, 2006. — 140 с. </w:t>
      </w:r>
    </w:p>
    <w:p w:rsidR="00731144" w:rsidRP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>8. ГОСТ 22483. Жилы токопроводящие для кабелей, проводов и шнуров. — Использовать действующую редакцию.</w:t>
      </w:r>
    </w:p>
    <w:p w:rsidR="00731144" w:rsidRP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lastRenderedPageBreak/>
        <w:t xml:space="preserve">9. ГОСТ 8865. Системы электрической изоляции. Оценка </w:t>
      </w:r>
      <w:proofErr w:type="spellStart"/>
      <w:r w:rsidRPr="00731144">
        <w:rPr>
          <w:rFonts w:ascii="Times New Roman" w:hAnsi="Times New Roman" w:cs="Times New Roman"/>
          <w:sz w:val="28"/>
          <w:szCs w:val="28"/>
        </w:rPr>
        <w:t>нагревостойкости</w:t>
      </w:r>
      <w:proofErr w:type="spellEnd"/>
      <w:r w:rsidRPr="00731144">
        <w:rPr>
          <w:rFonts w:ascii="Times New Roman" w:hAnsi="Times New Roman" w:cs="Times New Roman"/>
          <w:sz w:val="28"/>
          <w:szCs w:val="28"/>
        </w:rPr>
        <w:t xml:space="preserve"> и классификация. — Проверить действующий статус и применимость.</w:t>
      </w:r>
    </w:p>
    <w:p w:rsidR="00731144" w:rsidRP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>10. ГОСТ IEC 60296. Жидкости для применения в электротехнике. Неиспользованные минеральные изоляционные масла для трансформаторов и выключателей. — Проверить действующую редакцию.</w:t>
      </w:r>
    </w:p>
    <w:p w:rsidR="00731144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>11. Правила устройства электроустановок (ПУЭ). — Применимые главы по выбору проводников, изоляции и условиям эксплуатации электрооборудования.</w:t>
      </w:r>
    </w:p>
    <w:p w:rsidR="00352648" w:rsidRDefault="00731144" w:rsidP="007311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44">
        <w:rPr>
          <w:rFonts w:ascii="Times New Roman" w:hAnsi="Times New Roman" w:cs="Times New Roman"/>
          <w:sz w:val="28"/>
          <w:szCs w:val="28"/>
        </w:rPr>
        <w:t xml:space="preserve">В библиографии электронных изданий, фактически открытых через библиотечную систему, следует указывать электронный адрес и дату обращения. </w:t>
      </w:r>
    </w:p>
    <w:p w:rsidR="0068078B" w:rsidRDefault="0068078B" w:rsidP="0068078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B5CD8" w:rsidRDefault="00CB5CD8" w:rsidP="0068078B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B5CD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Варианты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заданий </w:t>
      </w:r>
      <w:r w:rsidRPr="00CB5CD8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контрольной работы</w:t>
      </w:r>
    </w:p>
    <w:p w:rsidR="008B7E54" w:rsidRPr="00CB5CD8" w:rsidRDefault="008B7E54" w:rsidP="00CB5C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5CD8">
        <w:rPr>
          <w:rFonts w:ascii="Times New Roman" w:eastAsia="Times New Roman" w:hAnsi="Times New Roman" w:cs="Times New Roman"/>
          <w:bCs/>
          <w:sz w:val="28"/>
          <w:szCs w:val="28"/>
        </w:rPr>
        <w:t>Выбор варианта в</w:t>
      </w:r>
      <w:r w:rsidRPr="00CB5CD8">
        <w:rPr>
          <w:rFonts w:ascii="Times New Roman" w:eastAsia="Times New Roman" w:hAnsi="Times New Roman" w:cs="Times New Roman"/>
          <w:sz w:val="28"/>
          <w:szCs w:val="28"/>
        </w:rPr>
        <w:t>ыполняется, по последней цифре студенческого шифра (зачетной книжки).</w:t>
      </w:r>
    </w:p>
    <w:p w:rsidR="008B7E54" w:rsidRPr="00A87D08" w:rsidRDefault="008B7E54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D08">
        <w:rPr>
          <w:rFonts w:ascii="Times New Roman" w:hAnsi="Times New Roman" w:cs="Times New Roman"/>
          <w:b/>
          <w:sz w:val="28"/>
          <w:szCs w:val="28"/>
        </w:rPr>
        <w:t>Вариант 1.</w:t>
      </w:r>
    </w:p>
    <w:p w:rsidR="008B7E54" w:rsidRPr="00A87D08" w:rsidRDefault="008B7E54" w:rsidP="00CB5CD8">
      <w:pPr>
        <w:widowControl w:val="0"/>
        <w:numPr>
          <w:ilvl w:val="0"/>
          <w:numId w:val="21"/>
        </w:numPr>
        <w:tabs>
          <w:tab w:val="left" w:pos="582"/>
          <w:tab w:val="left" w:pos="584"/>
        </w:tabs>
        <w:autoSpaceDE w:val="0"/>
        <w:autoSpaceDN w:val="0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color w:val="333333"/>
          <w:sz w:val="28"/>
          <w:szCs w:val="28"/>
        </w:rPr>
        <w:t>Медь и алюминий как проводниковые материалы: электропроводность, механические свойства, достоинства, недостатки и применение в электрических сетях.</w:t>
      </w:r>
    </w:p>
    <w:p w:rsidR="008B7E54" w:rsidRPr="00A87D08" w:rsidRDefault="008B7E54" w:rsidP="00CB5CD8">
      <w:pPr>
        <w:pStyle w:val="a6"/>
        <w:numPr>
          <w:ilvl w:val="0"/>
          <w:numId w:val="21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Полупроводниковые приборы: принцип работы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p-n</w:t>
      </w:r>
      <w:r w:rsidRPr="00A87D08">
        <w:rPr>
          <w:rFonts w:ascii="Times New Roman" w:hAnsi="Times New Roman" w:cs="Times New Roman"/>
          <w:sz w:val="28"/>
          <w:szCs w:val="28"/>
        </w:rPr>
        <w:t>-перехода, диода и выпрямительного устройства.</w:t>
      </w:r>
    </w:p>
    <w:p w:rsidR="008B7E54" w:rsidRPr="00A87D08" w:rsidRDefault="008B7E54" w:rsidP="00CB5CD8">
      <w:pPr>
        <w:pStyle w:val="a6"/>
        <w:numPr>
          <w:ilvl w:val="0"/>
          <w:numId w:val="21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Расчётная задача. </w:t>
      </w:r>
    </w:p>
    <w:p w:rsidR="008B7E54" w:rsidRDefault="008B7E54" w:rsidP="00CB5CD8">
      <w:pPr>
        <w:spacing w:after="0" w:line="36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Для трёхфазной линии длиной 200 м рассматривается замена алюминиевого проводника медным при одинаковой нагрузке. Ток линии I</w:t>
      </w:r>
      <w:proofErr w:type="gramStart"/>
      <w:r w:rsidRPr="00A87D0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87D08">
        <w:rPr>
          <w:rFonts w:ascii="Times New Roman" w:hAnsi="Times New Roman" w:cs="Times New Roman"/>
          <w:sz w:val="28"/>
          <w:szCs w:val="28"/>
        </w:rPr>
        <w:t xml:space="preserve">, линейное напряжение </w:t>
      </w:r>
      <w:proofErr w:type="spellStart"/>
      <w:r w:rsidRPr="00A87D08">
        <w:rPr>
          <w:rFonts w:ascii="Times New Roman" w:hAnsi="Times New Roman" w:cs="Times New Roman"/>
          <w:sz w:val="28"/>
          <w:szCs w:val="28"/>
        </w:rPr>
        <w:t>Uл</w:t>
      </w:r>
      <w:proofErr w:type="spellEnd"/>
      <w:r w:rsidRPr="00A87D08">
        <w:rPr>
          <w:rFonts w:ascii="Times New Roman" w:hAnsi="Times New Roman" w:cs="Times New Roman"/>
          <w:sz w:val="28"/>
          <w:szCs w:val="28"/>
        </w:rPr>
        <w:t xml:space="preserve"> В, cosφ. Сечения проводников: алюминий — 50 мм², медь — 35 мм². Принять ρAl и ρCu  Ом·мм²/м, температуру 20°C, одинаковую длину фазных проводников и пренебречь реактивным </w:t>
      </w:r>
      <w:r w:rsidRPr="001A10FA">
        <w:rPr>
          <w:rFonts w:ascii="Times New Roman" w:hAnsi="Times New Roman" w:cs="Times New Roman"/>
          <w:sz w:val="28"/>
          <w:szCs w:val="28"/>
        </w:rPr>
        <w:t>сопротивлением. Рассчитать сопротивление одной фазы, потери активной мощности ΔP и относительные потери по отношению к передаваемой активной мощности ΔP / P. Сравнить результаты и сделать вывод об эффективности замены.</w:t>
      </w:r>
    </w:p>
    <w:p w:rsidR="008B7E54" w:rsidRPr="00A87D08" w:rsidRDefault="008B7E54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D08">
        <w:rPr>
          <w:rFonts w:ascii="Times New Roman" w:hAnsi="Times New Roman" w:cs="Times New Roman"/>
          <w:b/>
          <w:sz w:val="28"/>
          <w:szCs w:val="28"/>
        </w:rPr>
        <w:lastRenderedPageBreak/>
        <w:t>Вариант 2.</w:t>
      </w:r>
    </w:p>
    <w:p w:rsidR="008B7E54" w:rsidRPr="00A87D08" w:rsidRDefault="008B7E54" w:rsidP="00CB5CD8">
      <w:pPr>
        <w:pStyle w:val="a6"/>
        <w:numPr>
          <w:ilvl w:val="1"/>
          <w:numId w:val="20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Газообразные, жидкие и твёрдые диэлектрики: свойства, классификация и применение в электроэнергетике.</w:t>
      </w:r>
    </w:p>
    <w:p w:rsidR="008B7E54" w:rsidRPr="00A87D08" w:rsidRDefault="008B7E54" w:rsidP="00CB5CD8">
      <w:pPr>
        <w:pStyle w:val="a6"/>
        <w:numPr>
          <w:ilvl w:val="1"/>
          <w:numId w:val="20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Магнитно-твёрдые материалы и постоянные магниты: коэрцитивная сила, остаточная индукция и применение в электрических машинах.</w:t>
      </w:r>
    </w:p>
    <w:p w:rsidR="008B7E54" w:rsidRPr="00A87D08" w:rsidRDefault="008B7E54" w:rsidP="00CB5CD8">
      <w:pPr>
        <w:pStyle w:val="a6"/>
        <w:numPr>
          <w:ilvl w:val="1"/>
          <w:numId w:val="20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Расчётная задача. </w:t>
      </w:r>
    </w:p>
    <w:p w:rsidR="008B7E54" w:rsidRDefault="008B7E54" w:rsidP="00CB5CD8">
      <w:pPr>
        <w:pStyle w:val="a6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Медный провод длиной 80 м должен проводить ток 80 А. Допустимое падение напряжения на участке составляет 4 В. Принять  ρ = 0,0175 Ом·мм²/м, температуру 20 °C, однофазную двухпроводную линию, одинаковое сечение прямого и обратного проводников и пренебречь реактивным сопротивлением. Определить минимальное расчётное сечение по условию падения напряжения ΔU = 2 • I • L• ρ / S и выбрать ближайшее большее стандартное сечение из ряда 10, 16, 25, 35, 50 мм². Отдельно указать необходимость проверки допустимого длительного тока и механической прочности.</w:t>
      </w:r>
    </w:p>
    <w:p w:rsidR="0068078B" w:rsidRPr="00A87D08" w:rsidRDefault="0068078B" w:rsidP="00CB5CD8">
      <w:pPr>
        <w:pStyle w:val="a6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7E54" w:rsidRPr="00A87D08" w:rsidRDefault="008B7E54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D08">
        <w:rPr>
          <w:rFonts w:ascii="Times New Roman" w:hAnsi="Times New Roman" w:cs="Times New Roman"/>
          <w:b/>
          <w:sz w:val="28"/>
          <w:szCs w:val="28"/>
        </w:rPr>
        <w:t xml:space="preserve">Вариант 3. </w:t>
      </w:r>
    </w:p>
    <w:p w:rsidR="008B7E54" w:rsidRPr="00A87D08" w:rsidRDefault="008B7E54" w:rsidP="00CB5CD8">
      <w:pPr>
        <w:pStyle w:val="a6"/>
        <w:numPr>
          <w:ilvl w:val="0"/>
          <w:numId w:val="22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Собственная и </w:t>
      </w:r>
      <w:proofErr w:type="spellStart"/>
      <w:r w:rsidRPr="00A87D08">
        <w:rPr>
          <w:rFonts w:ascii="Times New Roman" w:hAnsi="Times New Roman" w:cs="Times New Roman"/>
          <w:sz w:val="28"/>
          <w:szCs w:val="28"/>
        </w:rPr>
        <w:t>примесная</w:t>
      </w:r>
      <w:proofErr w:type="spellEnd"/>
      <w:r w:rsidRPr="00A87D08">
        <w:rPr>
          <w:rFonts w:ascii="Times New Roman" w:hAnsi="Times New Roman" w:cs="Times New Roman"/>
          <w:sz w:val="28"/>
          <w:szCs w:val="28"/>
        </w:rPr>
        <w:t xml:space="preserve"> проводимость полупроводников. </w:t>
      </w:r>
      <w:proofErr w:type="spellStart"/>
      <w:r w:rsidRPr="00A87D08">
        <w:rPr>
          <w:rFonts w:ascii="Times New Roman" w:hAnsi="Times New Roman" w:cs="Times New Roman"/>
          <w:sz w:val="28"/>
          <w:szCs w:val="28"/>
        </w:rPr>
        <w:t>Донорные</w:t>
      </w:r>
      <w:proofErr w:type="spellEnd"/>
      <w:r w:rsidRPr="00A87D08">
        <w:rPr>
          <w:rFonts w:ascii="Times New Roman" w:hAnsi="Times New Roman" w:cs="Times New Roman"/>
          <w:sz w:val="28"/>
          <w:szCs w:val="28"/>
        </w:rPr>
        <w:t xml:space="preserve"> и акцепторные примеси, образование полупроводников </w:t>
      </w:r>
      <w:proofErr w:type="spellStart"/>
      <w:r w:rsidRPr="00A87D08">
        <w:rPr>
          <w:rFonts w:ascii="Times New Roman" w:hAnsi="Times New Roman" w:cs="Times New Roman"/>
          <w:color w:val="333333"/>
          <w:sz w:val="28"/>
          <w:szCs w:val="28"/>
        </w:rPr>
        <w:t>n</w:t>
      </w:r>
      <w:proofErr w:type="spellEnd"/>
      <w:r w:rsidRPr="00A87D08">
        <w:rPr>
          <w:rFonts w:ascii="Times New Roman" w:hAnsi="Times New Roman" w:cs="Times New Roman"/>
          <w:color w:val="333333"/>
          <w:sz w:val="28"/>
          <w:szCs w:val="28"/>
        </w:rPr>
        <w:t>- и p-</w:t>
      </w:r>
      <w:r w:rsidR="008753E0">
        <w:rPr>
          <w:rFonts w:ascii="Times New Roman" w:hAnsi="Times New Roman" w:cs="Times New Roman"/>
          <w:color w:val="333333"/>
          <w:sz w:val="28"/>
          <w:szCs w:val="28"/>
        </w:rPr>
        <w:t>т</w:t>
      </w:r>
      <w:r w:rsidRPr="00A87D08">
        <w:rPr>
          <w:rFonts w:ascii="Times New Roman" w:hAnsi="Times New Roman" w:cs="Times New Roman"/>
          <w:sz w:val="28"/>
          <w:szCs w:val="28"/>
        </w:rPr>
        <w:t>ипов.</w:t>
      </w:r>
    </w:p>
    <w:p w:rsidR="008B7E54" w:rsidRPr="00A87D08" w:rsidRDefault="008B7E54" w:rsidP="00CB5CD8">
      <w:pPr>
        <w:pStyle w:val="a6"/>
        <w:numPr>
          <w:ilvl w:val="0"/>
          <w:numId w:val="22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Трансформаторное масло и полимерная изоляция: электрические характеристики, старение, увлажнение и условия эксплуатации.</w:t>
      </w:r>
    </w:p>
    <w:p w:rsidR="008B7E54" w:rsidRPr="00A87D08" w:rsidRDefault="008B7E54" w:rsidP="00CB5CD8">
      <w:pPr>
        <w:pStyle w:val="a6"/>
        <w:numPr>
          <w:ilvl w:val="0"/>
          <w:numId w:val="22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Расчётная задача. </w:t>
      </w:r>
    </w:p>
    <w:p w:rsidR="008B7E54" w:rsidRPr="00A87D08" w:rsidRDefault="008B7E54" w:rsidP="00CB5CD8">
      <w:pPr>
        <w:pStyle w:val="a6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Для магнитного материала площадь петли гистерезиса на графике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 xml:space="preserve">B(H), </w:t>
      </w:r>
      <w:r w:rsidRPr="00A87D08">
        <w:rPr>
          <w:rFonts w:ascii="Times New Roman" w:hAnsi="Times New Roman" w:cs="Times New Roman"/>
          <w:sz w:val="28"/>
          <w:szCs w:val="28"/>
        </w:rPr>
        <w:t xml:space="preserve"> построенном в единицах СИ, равна </w:t>
      </w:r>
      <w:proofErr w:type="gramStart"/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W</w:t>
      </w:r>
      <w:proofErr w:type="gramEnd"/>
      <w:r w:rsidRPr="00A87D08">
        <w:rPr>
          <w:rFonts w:ascii="Times New Roman" w:hAnsi="Times New Roman" w:cs="Times New Roman"/>
          <w:i/>
          <w:color w:val="333333"/>
          <w:position w:val="-10"/>
          <w:sz w:val="28"/>
          <w:szCs w:val="28"/>
        </w:rPr>
        <w:t xml:space="preserve">г </w:t>
      </w:r>
      <w:r w:rsidRPr="00A87D08">
        <w:rPr>
          <w:rFonts w:ascii="Times New Roman" w:hAnsi="Times New Roman" w:cs="Times New Roman"/>
          <w:sz w:val="28"/>
          <w:szCs w:val="28"/>
        </w:rPr>
        <w:t xml:space="preserve"> Дж/м³  за цикл. Объём </w:t>
      </w:r>
      <w:proofErr w:type="spellStart"/>
      <w:r w:rsidRPr="00A87D08">
        <w:rPr>
          <w:rFonts w:ascii="Times New Roman" w:hAnsi="Times New Roman" w:cs="Times New Roman"/>
          <w:sz w:val="28"/>
          <w:szCs w:val="28"/>
        </w:rPr>
        <w:t>магнитопровода</w:t>
      </w:r>
      <w:proofErr w:type="spellEnd"/>
      <w:r w:rsidRPr="00A87D08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V</w:t>
      </w:r>
      <w:r w:rsidRPr="00A87D08">
        <w:rPr>
          <w:rFonts w:ascii="Times New Roman" w:hAnsi="Times New Roman" w:cs="Times New Roman"/>
          <w:sz w:val="28"/>
          <w:szCs w:val="28"/>
        </w:rPr>
        <w:t xml:space="preserve"> м³, частота перемагничивания  </w:t>
      </w:r>
      <w:proofErr w:type="spellStart"/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f</w:t>
      </w:r>
      <w:proofErr w:type="spellEnd"/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r w:rsidRPr="00A87D08">
        <w:rPr>
          <w:rFonts w:ascii="Times New Roman" w:hAnsi="Times New Roman" w:cs="Times New Roman"/>
          <w:sz w:val="28"/>
          <w:szCs w:val="28"/>
        </w:rPr>
        <w:t>Гц. Определить энергию гистерезисных потерь за один цикл и среднюю мощность гистерезисных потерь. Другими составляющими магнитных потерь пренебречь.</w:t>
      </w:r>
    </w:p>
    <w:p w:rsidR="008B7E54" w:rsidRPr="00A87D08" w:rsidRDefault="008B7E54" w:rsidP="00CB5CD8">
      <w:pPr>
        <w:pStyle w:val="a6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7E54" w:rsidRPr="00A87D08" w:rsidRDefault="008B7E54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D08">
        <w:rPr>
          <w:rFonts w:ascii="Times New Roman" w:hAnsi="Times New Roman" w:cs="Times New Roman"/>
          <w:b/>
          <w:sz w:val="28"/>
          <w:szCs w:val="28"/>
        </w:rPr>
        <w:t xml:space="preserve">Вариант 4. </w:t>
      </w:r>
    </w:p>
    <w:p w:rsidR="008B7E54" w:rsidRPr="00A87D08" w:rsidRDefault="008B7E54" w:rsidP="00CB5CD8">
      <w:pPr>
        <w:pStyle w:val="a6"/>
        <w:numPr>
          <w:ilvl w:val="2"/>
          <w:numId w:val="16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Кривая намагничивания ферромагнетика. Начальная магнитная проницаемость, техническое насыщение и факторы, влияющие на магнитные свойства.</w:t>
      </w:r>
    </w:p>
    <w:p w:rsidR="008B7E54" w:rsidRPr="00A87D08" w:rsidRDefault="008B7E54" w:rsidP="00CB5CD8">
      <w:pPr>
        <w:pStyle w:val="a6"/>
        <w:numPr>
          <w:ilvl w:val="2"/>
          <w:numId w:val="16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Композиционные материалы в электроэнергетике: строение, механические и электрические свойства, преимущества и ограничения применения.</w:t>
      </w:r>
    </w:p>
    <w:p w:rsidR="008B7E54" w:rsidRPr="00A87D08" w:rsidRDefault="008B7E54" w:rsidP="00CB5CD8">
      <w:pPr>
        <w:pStyle w:val="a6"/>
        <w:numPr>
          <w:ilvl w:val="2"/>
          <w:numId w:val="16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Расчётная задача. </w:t>
      </w:r>
    </w:p>
    <w:p w:rsidR="008B7E54" w:rsidRPr="00A87D08" w:rsidRDefault="008B7E54" w:rsidP="00CB5CD8">
      <w:pPr>
        <w:spacing w:after="0" w:line="36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Кремниевый резистор имеет длину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L</w:t>
      </w:r>
      <w:r w:rsidRPr="00A87D08">
        <w:rPr>
          <w:rFonts w:ascii="Times New Roman" w:hAnsi="Times New Roman" w:cs="Times New Roman"/>
          <w:sz w:val="28"/>
          <w:szCs w:val="28"/>
        </w:rPr>
        <w:t xml:space="preserve"> мм, площадь поперечного сечения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S </w:t>
      </w:r>
      <w:r w:rsidRPr="00A87D08">
        <w:rPr>
          <w:rFonts w:ascii="Times New Roman" w:hAnsi="Times New Roman" w:cs="Times New Roman"/>
          <w:sz w:val="28"/>
          <w:szCs w:val="28"/>
        </w:rPr>
        <w:t xml:space="preserve">мм² и удельное сопротивление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 xml:space="preserve">ρ </w:t>
      </w:r>
      <w:r w:rsidRPr="00A87D08">
        <w:rPr>
          <w:rFonts w:ascii="Times New Roman" w:hAnsi="Times New Roman" w:cs="Times New Roman"/>
          <w:sz w:val="28"/>
          <w:szCs w:val="28"/>
        </w:rPr>
        <w:t>Ом·м. Определить сопротивление образца и ток при приложенном напряжении 5</w:t>
      </w:r>
      <w:proofErr w:type="gramStart"/>
      <w:r w:rsidRPr="00A87D0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87D08">
        <w:rPr>
          <w:rFonts w:ascii="Times New Roman" w:hAnsi="Times New Roman" w:cs="Times New Roman"/>
          <w:sz w:val="28"/>
          <w:szCs w:val="28"/>
        </w:rPr>
        <w:t>, предполагая омический характер контактов и неизменность удельного сопротивления.</w:t>
      </w:r>
    </w:p>
    <w:p w:rsidR="0068078B" w:rsidRDefault="0068078B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7E54" w:rsidRPr="00A87D08" w:rsidRDefault="008B7E54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D08">
        <w:rPr>
          <w:rFonts w:ascii="Times New Roman" w:hAnsi="Times New Roman" w:cs="Times New Roman"/>
          <w:b/>
          <w:sz w:val="28"/>
          <w:szCs w:val="28"/>
        </w:rPr>
        <w:t>Вариант 5.</w:t>
      </w:r>
    </w:p>
    <w:p w:rsidR="008B7E54" w:rsidRPr="00A87D08" w:rsidRDefault="008B7E54" w:rsidP="00CB5CD8">
      <w:pPr>
        <w:pStyle w:val="a6"/>
        <w:numPr>
          <w:ilvl w:val="0"/>
          <w:numId w:val="23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Конструкционные стали и сплавы цветных металлов, применяемые в корпусах электрических машин, аппаратов и несущих конструкциях электроустановок.</w:t>
      </w:r>
    </w:p>
    <w:p w:rsidR="008B7E54" w:rsidRPr="00A87D08" w:rsidRDefault="008B7E54" w:rsidP="00CB5CD8">
      <w:pPr>
        <w:pStyle w:val="a6"/>
        <w:numPr>
          <w:ilvl w:val="0"/>
          <w:numId w:val="23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Металлические сплавы сопротивления и материалы с высокой проводимостью: сравнительная характеристика и применение в электрооборудовании.</w:t>
      </w:r>
    </w:p>
    <w:p w:rsidR="008B7E54" w:rsidRPr="00A87D08" w:rsidRDefault="008B7E54" w:rsidP="00CB5CD8">
      <w:pPr>
        <w:pStyle w:val="a6"/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Расчётная задача. </w:t>
      </w:r>
    </w:p>
    <w:p w:rsidR="008B7E54" w:rsidRPr="00A87D08" w:rsidRDefault="008B7E54" w:rsidP="0068078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Однофазный изоляционный элемент имеет ёмкость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C </w:t>
      </w:r>
      <w:r w:rsidRPr="00A87D08">
        <w:rPr>
          <w:rFonts w:ascii="Times New Roman" w:hAnsi="Times New Roman" w:cs="Times New Roman"/>
          <w:sz w:val="28"/>
          <w:szCs w:val="28"/>
        </w:rPr>
        <w:t xml:space="preserve">мкФ, частоту </w:t>
      </w:r>
      <w:proofErr w:type="spellStart"/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f</w:t>
      </w:r>
      <w:proofErr w:type="spellEnd"/>
      <w:r w:rsidRPr="00A87D08">
        <w:rPr>
          <w:rFonts w:ascii="Times New Roman" w:hAnsi="Times New Roman" w:cs="Times New Roman"/>
          <w:sz w:val="28"/>
          <w:szCs w:val="28"/>
        </w:rPr>
        <w:t xml:space="preserve"> Гц, напряжение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U</w:t>
      </w:r>
      <w:r w:rsidRPr="00A87D08">
        <w:rPr>
          <w:rFonts w:ascii="Times New Roman" w:hAnsi="Times New Roman" w:cs="Times New Roman"/>
          <w:sz w:val="28"/>
          <w:szCs w:val="28"/>
        </w:rPr>
        <w:t xml:space="preserve"> кВ и тангенс угла диэлектрических потерь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tgδ</w:t>
      </w:r>
      <w:r w:rsidRPr="00A87D08">
        <w:rPr>
          <w:rFonts w:ascii="Times New Roman" w:hAnsi="Times New Roman" w:cs="Times New Roman"/>
          <w:sz w:val="28"/>
          <w:szCs w:val="28"/>
        </w:rPr>
        <w:t xml:space="preserve">. Определить диэлектрические потери мощности по формуле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P = ω • C • U² • tgδ</w:t>
      </w:r>
      <w:r w:rsidRPr="00A87D08">
        <w:rPr>
          <w:rFonts w:ascii="Times New Roman" w:hAnsi="Times New Roman" w:cs="Times New Roman"/>
          <w:sz w:val="28"/>
          <w:szCs w:val="28"/>
        </w:rPr>
        <w:t xml:space="preserve">, где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ω = 2πf</w:t>
      </w:r>
      <w:r w:rsidRPr="00A87D08">
        <w:rPr>
          <w:rFonts w:ascii="Times New Roman" w:hAnsi="Times New Roman" w:cs="Times New Roman"/>
          <w:sz w:val="28"/>
          <w:szCs w:val="28"/>
        </w:rPr>
        <w:t>. Напряжение считать действующим значением.</w:t>
      </w:r>
    </w:p>
    <w:p w:rsidR="0068078B" w:rsidRDefault="0068078B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7E54" w:rsidRPr="00A87D08" w:rsidRDefault="008B7E54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D08">
        <w:rPr>
          <w:rFonts w:ascii="Times New Roman" w:hAnsi="Times New Roman" w:cs="Times New Roman"/>
          <w:b/>
          <w:sz w:val="28"/>
          <w:szCs w:val="28"/>
        </w:rPr>
        <w:t>Вариант 6.</w:t>
      </w:r>
    </w:p>
    <w:p w:rsidR="008B7E54" w:rsidRPr="00A87D08" w:rsidRDefault="008B7E54" w:rsidP="00CB5CD8">
      <w:pPr>
        <w:pStyle w:val="a6"/>
        <w:numPr>
          <w:ilvl w:val="2"/>
          <w:numId w:val="14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lastRenderedPageBreak/>
        <w:t>Удельное электрическое сопротивление, температурный коэффициент сопротивления и влияние температуры на потери в проводниках.</w:t>
      </w:r>
    </w:p>
    <w:p w:rsidR="008B7E54" w:rsidRPr="00A87D08" w:rsidRDefault="008B7E54" w:rsidP="00CB5CD8">
      <w:pPr>
        <w:pStyle w:val="a6"/>
        <w:numPr>
          <w:ilvl w:val="2"/>
          <w:numId w:val="14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Тепловые свойства диэлектриков и классы </w:t>
      </w:r>
      <w:proofErr w:type="spellStart"/>
      <w:r w:rsidRPr="00A87D08">
        <w:rPr>
          <w:rFonts w:ascii="Times New Roman" w:hAnsi="Times New Roman" w:cs="Times New Roman"/>
          <w:sz w:val="28"/>
          <w:szCs w:val="28"/>
        </w:rPr>
        <w:t>нагревостойкости</w:t>
      </w:r>
      <w:proofErr w:type="spellEnd"/>
      <w:r w:rsidRPr="00A87D08">
        <w:rPr>
          <w:rFonts w:ascii="Times New Roman" w:hAnsi="Times New Roman" w:cs="Times New Roman"/>
          <w:sz w:val="28"/>
          <w:szCs w:val="28"/>
        </w:rPr>
        <w:t xml:space="preserve"> электроизоляционных систем. Влияние температуры на ресурс изоляции.</w:t>
      </w:r>
    </w:p>
    <w:p w:rsidR="008B7E54" w:rsidRPr="00A87D08" w:rsidRDefault="008B7E54" w:rsidP="00CB5CD8">
      <w:pPr>
        <w:pStyle w:val="a6"/>
        <w:numPr>
          <w:ilvl w:val="2"/>
          <w:numId w:val="14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Расчётная задача. </w:t>
      </w:r>
    </w:p>
    <w:p w:rsidR="008B7E54" w:rsidRDefault="008B7E54" w:rsidP="006807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Между электродами находится твёрдый диэлектрик толщиной </w:t>
      </w:r>
      <w:proofErr w:type="spellStart"/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d</w:t>
      </w:r>
      <w:proofErr w:type="spellEnd"/>
      <w:r w:rsidRPr="00A87D08">
        <w:rPr>
          <w:rFonts w:ascii="Times New Roman" w:hAnsi="Times New Roman" w:cs="Times New Roman"/>
          <w:sz w:val="28"/>
          <w:szCs w:val="28"/>
        </w:rPr>
        <w:t xml:space="preserve"> мм. Пробой наступает при напряжении 20 кВ. Рабочее напряжение составляет 8 кВ. Определить пробивную напряжённость электрического </w:t>
      </w:r>
      <w:r w:rsidRPr="000E4DAB">
        <w:rPr>
          <w:rFonts w:ascii="Times New Roman" w:hAnsi="Times New Roman" w:cs="Times New Roman"/>
          <w:sz w:val="28"/>
          <w:szCs w:val="28"/>
        </w:rPr>
        <w:t xml:space="preserve">поля </w:t>
      </w:r>
      <w:proofErr w:type="gramStart"/>
      <w:r w:rsidRPr="000E4DAB">
        <w:rPr>
          <w:rFonts w:ascii="Times New Roman" w:hAnsi="Times New Roman" w:cs="Times New Roman"/>
          <w:i/>
          <w:color w:val="333333"/>
          <w:sz w:val="28"/>
          <w:szCs w:val="28"/>
        </w:rPr>
        <w:t>E</w:t>
      </w:r>
      <w:proofErr w:type="spellStart"/>
      <w:proofErr w:type="gramEnd"/>
      <w:r w:rsidRPr="000E4DAB">
        <w:rPr>
          <w:rFonts w:ascii="Times New Roman" w:hAnsi="Times New Roman" w:cs="Times New Roman"/>
          <w:i/>
          <w:color w:val="333333"/>
          <w:position w:val="-10"/>
          <w:sz w:val="28"/>
          <w:szCs w:val="28"/>
        </w:rPr>
        <w:t>пр</w:t>
      </w:r>
      <w:proofErr w:type="spellEnd"/>
      <w:r w:rsidRPr="000E4DAB"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Pr="00A87D08">
        <w:rPr>
          <w:rFonts w:ascii="Times New Roman" w:hAnsi="Times New Roman" w:cs="Times New Roman"/>
          <w:sz w:val="28"/>
          <w:szCs w:val="28"/>
        </w:rPr>
        <w:t xml:space="preserve"> рабочую напряжённость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E</w:t>
      </w:r>
      <w:r w:rsidRPr="00A87D08">
        <w:rPr>
          <w:rFonts w:ascii="Times New Roman" w:hAnsi="Times New Roman" w:cs="Times New Roman"/>
          <w:i/>
          <w:color w:val="333333"/>
          <w:position w:val="-10"/>
          <w:sz w:val="28"/>
          <w:szCs w:val="28"/>
        </w:rPr>
        <w:t>раб</w:t>
      </w:r>
      <w:r w:rsidRPr="00A87D08">
        <w:rPr>
          <w:rFonts w:ascii="Times New Roman" w:hAnsi="Times New Roman" w:cs="Times New Roman"/>
          <w:sz w:val="28"/>
          <w:szCs w:val="28"/>
        </w:rPr>
        <w:t xml:space="preserve"> и коэффициент запаса по напряжённости </w:t>
      </w:r>
      <w:proofErr w:type="spellStart"/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k</w:t>
      </w:r>
      <w:r w:rsidRPr="00A87D08">
        <w:rPr>
          <w:rFonts w:ascii="Times New Roman" w:hAnsi="Times New Roman" w:cs="Times New Roman"/>
          <w:i/>
          <w:color w:val="333333"/>
          <w:position w:val="-10"/>
          <w:sz w:val="28"/>
          <w:szCs w:val="28"/>
        </w:rPr>
        <w:t>з</w:t>
      </w:r>
      <w:proofErr w:type="spellEnd"/>
      <w:r w:rsidRPr="00A87D08">
        <w:rPr>
          <w:rFonts w:ascii="Times New Roman" w:hAnsi="Times New Roman" w:cs="Times New Roman"/>
          <w:sz w:val="28"/>
          <w:szCs w:val="28"/>
        </w:rPr>
        <w:t>. Поле считать однородным, краевыми эффектами пренебречь.</w:t>
      </w:r>
    </w:p>
    <w:p w:rsidR="0068078B" w:rsidRPr="00A87D08" w:rsidRDefault="0068078B" w:rsidP="0068078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B7E54" w:rsidRPr="00A87D08" w:rsidRDefault="008B7E54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D08">
        <w:rPr>
          <w:rFonts w:ascii="Times New Roman" w:hAnsi="Times New Roman" w:cs="Times New Roman"/>
          <w:b/>
          <w:sz w:val="28"/>
          <w:szCs w:val="28"/>
        </w:rPr>
        <w:t>Вариант 7.</w:t>
      </w:r>
    </w:p>
    <w:p w:rsidR="008B7E54" w:rsidRPr="00A87D08" w:rsidRDefault="008B7E54" w:rsidP="00CB5CD8">
      <w:pPr>
        <w:pStyle w:val="a6"/>
        <w:numPr>
          <w:ilvl w:val="0"/>
          <w:numId w:val="24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Электрическая прочность изоляционных материалов. Основные механизмы пробоя и факторы, определяющие пробивное напряжение</w:t>
      </w:r>
    </w:p>
    <w:p w:rsidR="008B7E54" w:rsidRPr="00A87D08" w:rsidRDefault="008B7E54" w:rsidP="00CB5CD8">
      <w:pPr>
        <w:pStyle w:val="a6"/>
        <w:numPr>
          <w:ilvl w:val="0"/>
          <w:numId w:val="24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Пробой диэлектриков в газах, жидкостях и твёрдых материалах. Влияние неоднородности электрического поля, температуры и влажности.</w:t>
      </w:r>
    </w:p>
    <w:p w:rsidR="008B7E54" w:rsidRPr="00A87D08" w:rsidRDefault="008B7E54" w:rsidP="00CB5CD8">
      <w:pPr>
        <w:pStyle w:val="a6"/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Расчётная задача. </w:t>
      </w:r>
    </w:p>
    <w:p w:rsidR="008B7E54" w:rsidRPr="00A87D08" w:rsidRDefault="008B7E54" w:rsidP="00CB5C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В выпрямительной схеме полупроводниковый диод при прямом включении </w:t>
      </w:r>
      <w:proofErr w:type="gramStart"/>
      <w:r w:rsidRPr="00A87D08">
        <w:rPr>
          <w:rFonts w:ascii="Times New Roman" w:hAnsi="Times New Roman" w:cs="Times New Roman"/>
          <w:sz w:val="28"/>
          <w:szCs w:val="28"/>
        </w:rPr>
        <w:t xml:space="preserve">имеет падение напряжения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ΔU</w:t>
      </w:r>
      <w:r w:rsidRPr="00A87D08">
        <w:rPr>
          <w:rFonts w:ascii="Times New Roman" w:hAnsi="Times New Roman" w:cs="Times New Roman"/>
          <w:sz w:val="28"/>
          <w:szCs w:val="28"/>
        </w:rPr>
        <w:t xml:space="preserve"> В. Через него протекает</w:t>
      </w:r>
      <w:proofErr w:type="gramEnd"/>
      <w:r w:rsidRPr="00A87D08">
        <w:rPr>
          <w:rFonts w:ascii="Times New Roman" w:hAnsi="Times New Roman" w:cs="Times New Roman"/>
          <w:sz w:val="28"/>
          <w:szCs w:val="28"/>
        </w:rPr>
        <w:t xml:space="preserve"> ток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I</w:t>
      </w:r>
      <w:r w:rsidRPr="00A87D08">
        <w:rPr>
          <w:rFonts w:ascii="Times New Roman" w:hAnsi="Times New Roman" w:cs="Times New Roman"/>
          <w:sz w:val="28"/>
          <w:szCs w:val="28"/>
        </w:rPr>
        <w:t xml:space="preserve"> А в течение 6 часов в сутки. Определить мгновенную мощность потерь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P</w:t>
      </w:r>
      <w:r w:rsidRPr="00A87D08">
        <w:rPr>
          <w:rFonts w:ascii="Times New Roman" w:hAnsi="Times New Roman" w:cs="Times New Roman"/>
          <w:sz w:val="28"/>
          <w:szCs w:val="28"/>
        </w:rPr>
        <w:t xml:space="preserve"> и энергию потерь за 30 суток при неизменном токе и заданной продолжительности работы.</w:t>
      </w:r>
    </w:p>
    <w:p w:rsidR="008B7E54" w:rsidRPr="00A87D08" w:rsidRDefault="008B7E54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7E54" w:rsidRPr="00A87D08" w:rsidRDefault="008B7E54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D08">
        <w:rPr>
          <w:rFonts w:ascii="Times New Roman" w:hAnsi="Times New Roman" w:cs="Times New Roman"/>
          <w:b/>
          <w:sz w:val="28"/>
          <w:szCs w:val="28"/>
        </w:rPr>
        <w:t>Вариант 8.</w:t>
      </w:r>
    </w:p>
    <w:p w:rsidR="008B7E54" w:rsidRPr="00A87D08" w:rsidRDefault="008B7E54" w:rsidP="00CB5CD8">
      <w:pPr>
        <w:pStyle w:val="a6"/>
        <w:numPr>
          <w:ilvl w:val="0"/>
          <w:numId w:val="25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Полупроводниковые соединения типа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A</w:t>
      </w:r>
      <w:r w:rsidRPr="00A87D08">
        <w:rPr>
          <w:rFonts w:ascii="Times New Roman" w:hAnsi="Times New Roman" w:cs="Times New Roman"/>
          <w:color w:val="333333"/>
          <w:position w:val="11"/>
          <w:sz w:val="28"/>
          <w:szCs w:val="28"/>
        </w:rPr>
        <w:t>III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B</w:t>
      </w:r>
      <w:r w:rsidRPr="00A87D08">
        <w:rPr>
          <w:rFonts w:ascii="Times New Roman" w:hAnsi="Times New Roman" w:cs="Times New Roman"/>
          <w:color w:val="333333"/>
          <w:position w:val="11"/>
          <w:sz w:val="28"/>
          <w:szCs w:val="28"/>
        </w:rPr>
        <w:t>V</w:t>
      </w:r>
      <w:r w:rsidRPr="00A87D08">
        <w:rPr>
          <w:rFonts w:ascii="Times New Roman" w:hAnsi="Times New Roman" w:cs="Times New Roman"/>
          <w:sz w:val="28"/>
          <w:szCs w:val="28"/>
        </w:rPr>
        <w:t>: особенности свойств и применение в силовой электронике и оптоэлектронике.</w:t>
      </w:r>
    </w:p>
    <w:p w:rsidR="008B7E54" w:rsidRPr="00A87D08" w:rsidRDefault="008B7E54" w:rsidP="00CB5CD8">
      <w:pPr>
        <w:pStyle w:val="a6"/>
        <w:numPr>
          <w:ilvl w:val="0"/>
          <w:numId w:val="25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Электротехнические стали, магнитно-мягкие и магнитно-твёрдые материалы: характеристики и применение.</w:t>
      </w:r>
    </w:p>
    <w:p w:rsidR="008B7E54" w:rsidRPr="00A87D08" w:rsidRDefault="008B7E54" w:rsidP="00CB5CD8">
      <w:pPr>
        <w:pStyle w:val="a6"/>
        <w:numPr>
          <w:ilvl w:val="0"/>
          <w:numId w:val="25"/>
        </w:num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Расчётная задача. </w:t>
      </w:r>
    </w:p>
    <w:p w:rsidR="008B7E54" w:rsidRDefault="008B7E54" w:rsidP="008753E0">
      <w:pPr>
        <w:spacing w:after="0" w:line="360" w:lineRule="auto"/>
        <w:ind w:right="-2" w:firstLine="318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lastRenderedPageBreak/>
        <w:t xml:space="preserve">Для </w:t>
      </w:r>
      <w:proofErr w:type="spellStart"/>
      <w:r w:rsidRPr="00A87D08">
        <w:rPr>
          <w:rFonts w:ascii="Times New Roman" w:hAnsi="Times New Roman" w:cs="Times New Roman"/>
          <w:sz w:val="28"/>
          <w:szCs w:val="28"/>
        </w:rPr>
        <w:t>магнитопровода</w:t>
      </w:r>
      <w:proofErr w:type="spellEnd"/>
      <w:r w:rsidRPr="00A87D08">
        <w:rPr>
          <w:rFonts w:ascii="Times New Roman" w:hAnsi="Times New Roman" w:cs="Times New Roman"/>
          <w:sz w:val="28"/>
          <w:szCs w:val="28"/>
        </w:rPr>
        <w:t xml:space="preserve"> заданы средняя длина магнитной линии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L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A87D08">
        <w:rPr>
          <w:rFonts w:ascii="Times New Roman" w:hAnsi="Times New Roman" w:cs="Times New Roman"/>
          <w:sz w:val="28"/>
          <w:szCs w:val="28"/>
        </w:rPr>
        <w:t xml:space="preserve">м, площадь сечения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S</w:t>
      </w:r>
      <w:r w:rsidRPr="00A87D08">
        <w:rPr>
          <w:rFonts w:ascii="Times New Roman" w:hAnsi="Times New Roman" w:cs="Times New Roman"/>
          <w:sz w:val="28"/>
          <w:szCs w:val="28"/>
        </w:rPr>
        <w:t xml:space="preserve"> см², число витков катушки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W</w:t>
      </w:r>
      <w:r w:rsidRPr="00A87D08">
        <w:rPr>
          <w:rFonts w:ascii="Times New Roman" w:hAnsi="Times New Roman" w:cs="Times New Roman"/>
          <w:sz w:val="28"/>
          <w:szCs w:val="28"/>
        </w:rPr>
        <w:t xml:space="preserve"> и ток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I </w:t>
      </w:r>
      <w:r w:rsidRPr="00A87D08">
        <w:rPr>
          <w:rFonts w:ascii="Times New Roman" w:hAnsi="Times New Roman" w:cs="Times New Roman"/>
          <w:sz w:val="28"/>
          <w:szCs w:val="28"/>
        </w:rPr>
        <w:t xml:space="preserve">А. При заданных условиях считать магнитную проницаемость </w:t>
      </w:r>
      <w:r w:rsidRPr="001A10FA">
        <w:rPr>
          <w:rFonts w:ascii="Times New Roman" w:hAnsi="Times New Roman" w:cs="Times New Roman"/>
          <w:sz w:val="28"/>
          <w:szCs w:val="28"/>
        </w:rPr>
        <w:t xml:space="preserve">относительной </w:t>
      </w:r>
      <w:r w:rsidRPr="001A10FA">
        <w:rPr>
          <w:rFonts w:ascii="Times New Roman" w:hAnsi="Times New Roman" w:cs="Times New Roman"/>
          <w:color w:val="333333"/>
          <w:sz w:val="28"/>
          <w:szCs w:val="28"/>
        </w:rPr>
        <w:t>μ</w:t>
      </w:r>
      <w:proofErr w:type="spellStart"/>
      <w:r w:rsidRPr="001A10FA">
        <w:rPr>
          <w:rFonts w:ascii="Times New Roman" w:hAnsi="Times New Roman" w:cs="Times New Roman"/>
          <w:color w:val="333333"/>
          <w:position w:val="-10"/>
          <w:sz w:val="28"/>
          <w:szCs w:val="28"/>
        </w:rPr>
        <w:t>r</w:t>
      </w:r>
      <w:proofErr w:type="spellEnd"/>
      <w:r w:rsidRPr="001A10FA">
        <w:rPr>
          <w:rFonts w:ascii="Times New Roman" w:hAnsi="Times New Roman" w:cs="Times New Roman"/>
          <w:sz w:val="28"/>
          <w:szCs w:val="28"/>
        </w:rPr>
        <w:t xml:space="preserve"> и</w:t>
      </w:r>
      <w:r w:rsidRPr="00A87D08">
        <w:rPr>
          <w:rFonts w:ascii="Times New Roman" w:hAnsi="Times New Roman" w:cs="Times New Roman"/>
          <w:sz w:val="28"/>
          <w:szCs w:val="28"/>
        </w:rPr>
        <w:t xml:space="preserve"> постоянной. Определить напряжённость магнитного поля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H</w:t>
      </w:r>
      <w:r w:rsidRPr="00A87D08">
        <w:rPr>
          <w:rFonts w:ascii="Times New Roman" w:hAnsi="Times New Roman" w:cs="Times New Roman"/>
          <w:sz w:val="28"/>
          <w:szCs w:val="28"/>
        </w:rPr>
        <w:t xml:space="preserve">, магнитную индукцию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B</w:t>
      </w:r>
      <w:r w:rsidRPr="00A87D08">
        <w:rPr>
          <w:rFonts w:ascii="Times New Roman" w:hAnsi="Times New Roman" w:cs="Times New Roman"/>
          <w:sz w:val="28"/>
          <w:szCs w:val="28"/>
        </w:rPr>
        <w:t xml:space="preserve"> и магнитный поток </w:t>
      </w:r>
      <w:r w:rsidRPr="00A87D08">
        <w:rPr>
          <w:rFonts w:ascii="Times New Roman" w:hAnsi="Times New Roman" w:cs="Times New Roman"/>
          <w:color w:val="333333"/>
          <w:spacing w:val="-5"/>
          <w:sz w:val="28"/>
          <w:szCs w:val="28"/>
        </w:rPr>
        <w:t>Φ</w:t>
      </w:r>
      <w:r w:rsidRPr="00A87D08">
        <w:rPr>
          <w:rFonts w:ascii="Times New Roman" w:hAnsi="Times New Roman" w:cs="Times New Roman"/>
          <w:sz w:val="28"/>
          <w:szCs w:val="28"/>
        </w:rPr>
        <w:t xml:space="preserve">, используя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μ=4π•10⁻⁷</w:t>
      </w:r>
      <w:r w:rsidRPr="00A87D08">
        <w:rPr>
          <w:rFonts w:ascii="Times New Roman" w:hAnsi="Times New Roman" w:cs="Times New Roman"/>
          <w:sz w:val="28"/>
          <w:szCs w:val="28"/>
        </w:rPr>
        <w:t xml:space="preserve"> Гн/м.</w:t>
      </w:r>
    </w:p>
    <w:p w:rsidR="008753E0" w:rsidRPr="00A87D08" w:rsidRDefault="008753E0" w:rsidP="008753E0">
      <w:pPr>
        <w:spacing w:after="0" w:line="360" w:lineRule="auto"/>
        <w:ind w:right="-2" w:firstLine="318"/>
        <w:jc w:val="both"/>
        <w:rPr>
          <w:rFonts w:ascii="Times New Roman" w:hAnsi="Times New Roman" w:cs="Times New Roman"/>
          <w:sz w:val="28"/>
          <w:szCs w:val="28"/>
        </w:rPr>
      </w:pPr>
    </w:p>
    <w:p w:rsidR="008B7E54" w:rsidRPr="00A87D08" w:rsidRDefault="008B7E54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D08">
        <w:rPr>
          <w:rFonts w:ascii="Times New Roman" w:hAnsi="Times New Roman" w:cs="Times New Roman"/>
          <w:b/>
          <w:sz w:val="28"/>
          <w:szCs w:val="28"/>
        </w:rPr>
        <w:t>Вариант 9.</w:t>
      </w:r>
    </w:p>
    <w:p w:rsidR="008B7E54" w:rsidRPr="00A87D08" w:rsidRDefault="008B7E54" w:rsidP="00CB5CD8">
      <w:pPr>
        <w:pStyle w:val="a6"/>
        <w:numPr>
          <w:ilvl w:val="0"/>
          <w:numId w:val="26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Петля магнитного гистерезиса. Остаточная магнитная индукция, коэрцитивная сила, магнитное насыщение и потери энергии за цикл перемагничивания.</w:t>
      </w:r>
    </w:p>
    <w:p w:rsidR="008B7E54" w:rsidRPr="00A87D08" w:rsidRDefault="008B7E54" w:rsidP="00CB5CD8">
      <w:pPr>
        <w:pStyle w:val="a6"/>
        <w:numPr>
          <w:ilvl w:val="0"/>
          <w:numId w:val="26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Собственная и </w:t>
      </w:r>
      <w:proofErr w:type="spellStart"/>
      <w:r w:rsidRPr="00A87D08">
        <w:rPr>
          <w:rFonts w:ascii="Times New Roman" w:hAnsi="Times New Roman" w:cs="Times New Roman"/>
          <w:sz w:val="28"/>
          <w:szCs w:val="28"/>
        </w:rPr>
        <w:t>примесная</w:t>
      </w:r>
      <w:proofErr w:type="spellEnd"/>
      <w:r w:rsidRPr="00A87D08">
        <w:rPr>
          <w:rFonts w:ascii="Times New Roman" w:hAnsi="Times New Roman" w:cs="Times New Roman"/>
          <w:sz w:val="28"/>
          <w:szCs w:val="28"/>
        </w:rPr>
        <w:t xml:space="preserve"> электропроводность полупроводников. Электронная и дырочная проводимость кремния.</w:t>
      </w:r>
    </w:p>
    <w:p w:rsidR="008B7E54" w:rsidRPr="00A87D08" w:rsidRDefault="008B7E54" w:rsidP="00CB5CD8">
      <w:pPr>
        <w:pStyle w:val="a6"/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Расчётная задача. </w:t>
      </w:r>
    </w:p>
    <w:p w:rsidR="008B7E54" w:rsidRDefault="008B7E54" w:rsidP="008753E0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Медный провод длиной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L</w:t>
      </w:r>
      <w:r w:rsidRPr="00A87D08">
        <w:rPr>
          <w:rFonts w:ascii="Times New Roman" w:hAnsi="Times New Roman" w:cs="Times New Roman"/>
          <w:sz w:val="28"/>
          <w:szCs w:val="28"/>
        </w:rPr>
        <w:t xml:space="preserve"> м имеет сечение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S</w:t>
      </w:r>
      <w:r w:rsidRPr="00A87D08">
        <w:rPr>
          <w:rFonts w:ascii="Times New Roman" w:hAnsi="Times New Roman" w:cs="Times New Roman"/>
          <w:sz w:val="28"/>
          <w:szCs w:val="28"/>
        </w:rPr>
        <w:t xml:space="preserve"> мм². Удельное сопротивление меди при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20° C</w:t>
      </w:r>
      <w:r w:rsidRPr="00A87D08">
        <w:rPr>
          <w:rFonts w:ascii="Times New Roman" w:hAnsi="Times New Roman" w:cs="Times New Roman"/>
          <w:sz w:val="28"/>
          <w:szCs w:val="28"/>
        </w:rPr>
        <w:t xml:space="preserve"> принять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 xml:space="preserve">ρ = 0,0175 </w:t>
      </w:r>
      <w:r w:rsidRPr="00A87D08">
        <w:rPr>
          <w:rFonts w:ascii="Times New Roman" w:hAnsi="Times New Roman" w:cs="Times New Roman"/>
          <w:sz w:val="28"/>
          <w:szCs w:val="28"/>
        </w:rPr>
        <w:t xml:space="preserve">Ом·мм²/м, температурный коэффициент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α=0,004K⁻¹.</w:t>
      </w:r>
      <w:r w:rsidRPr="00A87D08">
        <w:rPr>
          <w:rFonts w:ascii="Times New Roman" w:hAnsi="Times New Roman" w:cs="Times New Roman"/>
          <w:sz w:val="28"/>
          <w:szCs w:val="28"/>
        </w:rPr>
        <w:t xml:space="preserve"> Определить сопротивление провода при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20°C и 70°C</w:t>
      </w:r>
      <w:r w:rsidRPr="00A87D08">
        <w:rPr>
          <w:rFonts w:ascii="Times New Roman" w:hAnsi="Times New Roman" w:cs="Times New Roman"/>
          <w:sz w:val="28"/>
          <w:szCs w:val="28"/>
        </w:rPr>
        <w:t>, а также потери мощности при токе 100</w:t>
      </w:r>
      <w:proofErr w:type="gramStart"/>
      <w:r w:rsidRPr="00A87D0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A87D08">
        <w:rPr>
          <w:rFonts w:ascii="Times New Roman" w:hAnsi="Times New Roman" w:cs="Times New Roman"/>
          <w:sz w:val="28"/>
          <w:szCs w:val="28"/>
        </w:rPr>
        <w:t xml:space="preserve"> и температуре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70 °C</w:t>
      </w:r>
      <w:r w:rsidRPr="00A87D08">
        <w:rPr>
          <w:rFonts w:ascii="Times New Roman" w:hAnsi="Times New Roman" w:cs="Times New Roman"/>
          <w:sz w:val="28"/>
          <w:szCs w:val="28"/>
        </w:rPr>
        <w:t>.</w:t>
      </w:r>
    </w:p>
    <w:p w:rsidR="008753E0" w:rsidRPr="00A87D08" w:rsidRDefault="008753E0" w:rsidP="008753E0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B7E54" w:rsidRPr="00A87D08" w:rsidRDefault="008B7E54" w:rsidP="00CB5CD8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D08">
        <w:rPr>
          <w:rFonts w:ascii="Times New Roman" w:hAnsi="Times New Roman" w:cs="Times New Roman"/>
          <w:b/>
          <w:sz w:val="28"/>
          <w:szCs w:val="28"/>
        </w:rPr>
        <w:t>Вариант 10.</w:t>
      </w:r>
    </w:p>
    <w:p w:rsidR="008B7E54" w:rsidRPr="00A87D08" w:rsidRDefault="008B7E54" w:rsidP="00CB5CD8">
      <w:pPr>
        <w:pStyle w:val="a6"/>
        <w:numPr>
          <w:ilvl w:val="0"/>
          <w:numId w:val="27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Классификация электротехнических материалов по электрическим и магнитным свойствам. Основные критерии выбора материалов для электроустановок.</w:t>
      </w:r>
    </w:p>
    <w:p w:rsidR="008B7E54" w:rsidRPr="00A87D08" w:rsidRDefault="008B7E54" w:rsidP="00CB5CD8">
      <w:pPr>
        <w:pStyle w:val="a6"/>
        <w:numPr>
          <w:ilvl w:val="0"/>
          <w:numId w:val="27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>Поляризация диэлектриков и диэлектрические потери. Причины возникновения потерь в изоляции кабелей и силовых трансформаторов.</w:t>
      </w:r>
    </w:p>
    <w:p w:rsidR="008B7E54" w:rsidRPr="00A87D08" w:rsidRDefault="008B7E54" w:rsidP="00CB5CD8">
      <w:pPr>
        <w:pStyle w:val="a6"/>
        <w:numPr>
          <w:ilvl w:val="0"/>
          <w:numId w:val="27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Расчётная задача. </w:t>
      </w:r>
    </w:p>
    <w:p w:rsidR="00997968" w:rsidRDefault="008B7E54" w:rsidP="00CB5CD8">
      <w:pPr>
        <w:spacing w:line="36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D08">
        <w:rPr>
          <w:rFonts w:ascii="Times New Roman" w:hAnsi="Times New Roman" w:cs="Times New Roman"/>
          <w:sz w:val="28"/>
          <w:szCs w:val="28"/>
        </w:rPr>
        <w:t xml:space="preserve">Стальная опорная пластина электроустановки шириной </w:t>
      </w:r>
      <w:proofErr w:type="spellStart"/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b</w:t>
      </w:r>
      <w:proofErr w:type="spellEnd"/>
      <w:r w:rsidRPr="00A87D08">
        <w:rPr>
          <w:rFonts w:ascii="Times New Roman" w:hAnsi="Times New Roman" w:cs="Times New Roman"/>
          <w:sz w:val="28"/>
          <w:szCs w:val="28"/>
        </w:rPr>
        <w:t xml:space="preserve"> мм, толщиной </w:t>
      </w:r>
      <w:proofErr w:type="spellStart"/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h</w:t>
      </w:r>
      <w:proofErr w:type="spellEnd"/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 xml:space="preserve">мм и длиной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 xml:space="preserve">L </w:t>
      </w:r>
      <w:r w:rsidRPr="00A87D08">
        <w:rPr>
          <w:rFonts w:ascii="Times New Roman" w:hAnsi="Times New Roman" w:cs="Times New Roman"/>
          <w:sz w:val="28"/>
          <w:szCs w:val="28"/>
        </w:rPr>
        <w:t xml:space="preserve">м испытывает центральную растягивающую силу </w:t>
      </w:r>
      <w:r w:rsidRPr="00A87D08">
        <w:rPr>
          <w:rFonts w:ascii="Times New Roman" w:hAnsi="Times New Roman" w:cs="Times New Roman"/>
          <w:i/>
          <w:color w:val="333333"/>
          <w:sz w:val="28"/>
          <w:szCs w:val="28"/>
        </w:rPr>
        <w:t>F</w:t>
      </w:r>
      <w:r w:rsidRPr="00A87D08">
        <w:rPr>
          <w:rFonts w:ascii="Times New Roman" w:hAnsi="Times New Roman" w:cs="Times New Roman"/>
          <w:sz w:val="28"/>
          <w:szCs w:val="28"/>
        </w:rPr>
        <w:t xml:space="preserve"> кН. Определить площадь поперечного сечения и нормальное напряжение </w:t>
      </w:r>
      <w:r w:rsidRPr="00A87D08">
        <w:rPr>
          <w:rFonts w:ascii="Times New Roman" w:hAnsi="Times New Roman" w:cs="Times New Roman"/>
          <w:color w:val="333333"/>
          <w:sz w:val="28"/>
          <w:szCs w:val="28"/>
        </w:rPr>
        <w:t>σ</w:t>
      </w:r>
      <w:r w:rsidRPr="00A87D08">
        <w:rPr>
          <w:rFonts w:ascii="Times New Roman" w:hAnsi="Times New Roman" w:cs="Times New Roman"/>
          <w:sz w:val="28"/>
          <w:szCs w:val="28"/>
        </w:rPr>
        <w:t>. Если расчётное допускаемое напряжение составляет 120 МПа, оценить выполнение условия прочности. Собственным весом пластины пренебречь.</w:t>
      </w:r>
    </w:p>
    <w:sectPr w:rsidR="00997968" w:rsidSect="00B23F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227C8"/>
    <w:multiLevelType w:val="multilevel"/>
    <w:tmpl w:val="C0168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1601B4"/>
    <w:multiLevelType w:val="hybridMultilevel"/>
    <w:tmpl w:val="EC18EB4E"/>
    <w:lvl w:ilvl="0" w:tplc="A4DC063E">
      <w:start w:val="1"/>
      <w:numFmt w:val="decimal"/>
      <w:lvlText w:val="%1."/>
      <w:lvlJc w:val="left"/>
      <w:pPr>
        <w:ind w:left="585" w:hanging="267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E9D2BE06">
      <w:numFmt w:val="bullet"/>
      <w:lvlText w:val="•"/>
      <w:lvlJc w:val="left"/>
      <w:pPr>
        <w:ind w:left="1613" w:hanging="267"/>
      </w:pPr>
      <w:rPr>
        <w:rFonts w:hint="default"/>
        <w:lang w:val="ru-RU" w:eastAsia="en-US" w:bidi="ar-SA"/>
      </w:rPr>
    </w:lvl>
    <w:lvl w:ilvl="2" w:tplc="933E4B78">
      <w:numFmt w:val="bullet"/>
      <w:lvlText w:val="•"/>
      <w:lvlJc w:val="left"/>
      <w:pPr>
        <w:ind w:left="2647" w:hanging="267"/>
      </w:pPr>
      <w:rPr>
        <w:rFonts w:hint="default"/>
        <w:lang w:val="ru-RU" w:eastAsia="en-US" w:bidi="ar-SA"/>
      </w:rPr>
    </w:lvl>
    <w:lvl w:ilvl="3" w:tplc="A66E6478">
      <w:numFmt w:val="bullet"/>
      <w:lvlText w:val="•"/>
      <w:lvlJc w:val="left"/>
      <w:pPr>
        <w:ind w:left="3680" w:hanging="267"/>
      </w:pPr>
      <w:rPr>
        <w:rFonts w:hint="default"/>
        <w:lang w:val="ru-RU" w:eastAsia="en-US" w:bidi="ar-SA"/>
      </w:rPr>
    </w:lvl>
    <w:lvl w:ilvl="4" w:tplc="E264924C">
      <w:numFmt w:val="bullet"/>
      <w:lvlText w:val="•"/>
      <w:lvlJc w:val="left"/>
      <w:pPr>
        <w:ind w:left="4714" w:hanging="267"/>
      </w:pPr>
      <w:rPr>
        <w:rFonts w:hint="default"/>
        <w:lang w:val="ru-RU" w:eastAsia="en-US" w:bidi="ar-SA"/>
      </w:rPr>
    </w:lvl>
    <w:lvl w:ilvl="5" w:tplc="F89AE87E">
      <w:numFmt w:val="bullet"/>
      <w:lvlText w:val="•"/>
      <w:lvlJc w:val="left"/>
      <w:pPr>
        <w:ind w:left="5747" w:hanging="267"/>
      </w:pPr>
      <w:rPr>
        <w:rFonts w:hint="default"/>
        <w:lang w:val="ru-RU" w:eastAsia="en-US" w:bidi="ar-SA"/>
      </w:rPr>
    </w:lvl>
    <w:lvl w:ilvl="6" w:tplc="CD0E4526">
      <w:numFmt w:val="bullet"/>
      <w:lvlText w:val="•"/>
      <w:lvlJc w:val="left"/>
      <w:pPr>
        <w:ind w:left="6781" w:hanging="267"/>
      </w:pPr>
      <w:rPr>
        <w:rFonts w:hint="default"/>
        <w:lang w:val="ru-RU" w:eastAsia="en-US" w:bidi="ar-SA"/>
      </w:rPr>
    </w:lvl>
    <w:lvl w:ilvl="7" w:tplc="46F6D2EC">
      <w:numFmt w:val="bullet"/>
      <w:lvlText w:val="•"/>
      <w:lvlJc w:val="left"/>
      <w:pPr>
        <w:ind w:left="7814" w:hanging="267"/>
      </w:pPr>
      <w:rPr>
        <w:rFonts w:hint="default"/>
        <w:lang w:val="ru-RU" w:eastAsia="en-US" w:bidi="ar-SA"/>
      </w:rPr>
    </w:lvl>
    <w:lvl w:ilvl="8" w:tplc="4FDAE670">
      <w:numFmt w:val="bullet"/>
      <w:lvlText w:val="•"/>
      <w:lvlJc w:val="left"/>
      <w:pPr>
        <w:ind w:left="8848" w:hanging="267"/>
      </w:pPr>
      <w:rPr>
        <w:rFonts w:hint="default"/>
        <w:lang w:val="ru-RU" w:eastAsia="en-US" w:bidi="ar-SA"/>
      </w:rPr>
    </w:lvl>
  </w:abstractNum>
  <w:abstractNum w:abstractNumId="2">
    <w:nsid w:val="0BDB0052"/>
    <w:multiLevelType w:val="multilevel"/>
    <w:tmpl w:val="FC3C1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791EB4"/>
    <w:multiLevelType w:val="hybridMultilevel"/>
    <w:tmpl w:val="43E88C48"/>
    <w:lvl w:ilvl="0" w:tplc="39DE67A0">
      <w:start w:val="1"/>
      <w:numFmt w:val="decimal"/>
      <w:lvlText w:val="%1."/>
      <w:lvlJc w:val="left"/>
      <w:pPr>
        <w:ind w:left="585" w:hanging="267"/>
      </w:pPr>
      <w:rPr>
        <w:rFonts w:hint="default"/>
        <w:spacing w:val="0"/>
        <w:w w:val="100"/>
        <w:lang w:val="ru-RU" w:eastAsia="en-US" w:bidi="ar-SA"/>
      </w:rPr>
    </w:lvl>
    <w:lvl w:ilvl="1" w:tplc="C9A2F50C">
      <w:numFmt w:val="bullet"/>
      <w:lvlText w:val="•"/>
      <w:lvlJc w:val="left"/>
      <w:pPr>
        <w:ind w:left="1613" w:hanging="267"/>
      </w:pPr>
      <w:rPr>
        <w:rFonts w:hint="default"/>
        <w:lang w:val="ru-RU" w:eastAsia="en-US" w:bidi="ar-SA"/>
      </w:rPr>
    </w:lvl>
    <w:lvl w:ilvl="2" w:tplc="75801A1C">
      <w:numFmt w:val="bullet"/>
      <w:lvlText w:val="•"/>
      <w:lvlJc w:val="left"/>
      <w:pPr>
        <w:ind w:left="2647" w:hanging="267"/>
      </w:pPr>
      <w:rPr>
        <w:rFonts w:hint="default"/>
        <w:lang w:val="ru-RU" w:eastAsia="en-US" w:bidi="ar-SA"/>
      </w:rPr>
    </w:lvl>
    <w:lvl w:ilvl="3" w:tplc="1040C27C">
      <w:numFmt w:val="bullet"/>
      <w:lvlText w:val="•"/>
      <w:lvlJc w:val="left"/>
      <w:pPr>
        <w:ind w:left="3680" w:hanging="267"/>
      </w:pPr>
      <w:rPr>
        <w:rFonts w:hint="default"/>
        <w:lang w:val="ru-RU" w:eastAsia="en-US" w:bidi="ar-SA"/>
      </w:rPr>
    </w:lvl>
    <w:lvl w:ilvl="4" w:tplc="91ECB25E">
      <w:numFmt w:val="bullet"/>
      <w:lvlText w:val="•"/>
      <w:lvlJc w:val="left"/>
      <w:pPr>
        <w:ind w:left="4714" w:hanging="267"/>
      </w:pPr>
      <w:rPr>
        <w:rFonts w:hint="default"/>
        <w:lang w:val="ru-RU" w:eastAsia="en-US" w:bidi="ar-SA"/>
      </w:rPr>
    </w:lvl>
    <w:lvl w:ilvl="5" w:tplc="6F4C2466">
      <w:numFmt w:val="bullet"/>
      <w:lvlText w:val="•"/>
      <w:lvlJc w:val="left"/>
      <w:pPr>
        <w:ind w:left="5747" w:hanging="267"/>
      </w:pPr>
      <w:rPr>
        <w:rFonts w:hint="default"/>
        <w:lang w:val="ru-RU" w:eastAsia="en-US" w:bidi="ar-SA"/>
      </w:rPr>
    </w:lvl>
    <w:lvl w:ilvl="6" w:tplc="B2E444CC">
      <w:numFmt w:val="bullet"/>
      <w:lvlText w:val="•"/>
      <w:lvlJc w:val="left"/>
      <w:pPr>
        <w:ind w:left="6781" w:hanging="267"/>
      </w:pPr>
      <w:rPr>
        <w:rFonts w:hint="default"/>
        <w:lang w:val="ru-RU" w:eastAsia="en-US" w:bidi="ar-SA"/>
      </w:rPr>
    </w:lvl>
    <w:lvl w:ilvl="7" w:tplc="B16056B6">
      <w:numFmt w:val="bullet"/>
      <w:lvlText w:val="•"/>
      <w:lvlJc w:val="left"/>
      <w:pPr>
        <w:ind w:left="7814" w:hanging="267"/>
      </w:pPr>
      <w:rPr>
        <w:rFonts w:hint="default"/>
        <w:lang w:val="ru-RU" w:eastAsia="en-US" w:bidi="ar-SA"/>
      </w:rPr>
    </w:lvl>
    <w:lvl w:ilvl="8" w:tplc="F7DE9E5A">
      <w:numFmt w:val="bullet"/>
      <w:lvlText w:val="•"/>
      <w:lvlJc w:val="left"/>
      <w:pPr>
        <w:ind w:left="8848" w:hanging="267"/>
      </w:pPr>
      <w:rPr>
        <w:rFonts w:hint="default"/>
        <w:lang w:val="ru-RU" w:eastAsia="en-US" w:bidi="ar-SA"/>
      </w:rPr>
    </w:lvl>
  </w:abstractNum>
  <w:abstractNum w:abstractNumId="4">
    <w:nsid w:val="23923F3B"/>
    <w:multiLevelType w:val="hybridMultilevel"/>
    <w:tmpl w:val="0CD0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CE5408"/>
    <w:multiLevelType w:val="multilevel"/>
    <w:tmpl w:val="C958A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745D47"/>
    <w:multiLevelType w:val="multilevel"/>
    <w:tmpl w:val="750EF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B113E2"/>
    <w:multiLevelType w:val="multilevel"/>
    <w:tmpl w:val="F1DC1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BA4F90"/>
    <w:multiLevelType w:val="multilevel"/>
    <w:tmpl w:val="1048F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173C92"/>
    <w:multiLevelType w:val="hybridMultilevel"/>
    <w:tmpl w:val="EA7047DC"/>
    <w:lvl w:ilvl="0" w:tplc="131EEA5A">
      <w:numFmt w:val="bullet"/>
      <w:lvlText w:val="•"/>
      <w:lvlJc w:val="left"/>
      <w:pPr>
        <w:ind w:left="370" w:hanging="151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29DA1A80">
      <w:start w:val="1"/>
      <w:numFmt w:val="decimal"/>
      <w:lvlText w:val="%2."/>
      <w:lvlJc w:val="left"/>
      <w:pPr>
        <w:ind w:left="655" w:hanging="267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2" w:tplc="F3D4D600">
      <w:numFmt w:val="bullet"/>
      <w:lvlText w:val="•"/>
      <w:lvlJc w:val="left"/>
      <w:pPr>
        <w:ind w:left="1815" w:hanging="267"/>
      </w:pPr>
      <w:rPr>
        <w:rFonts w:hint="default"/>
        <w:lang w:val="ru-RU" w:eastAsia="en-US" w:bidi="ar-SA"/>
      </w:rPr>
    </w:lvl>
    <w:lvl w:ilvl="3" w:tplc="777C42EC">
      <w:numFmt w:val="bullet"/>
      <w:lvlText w:val="•"/>
      <w:lvlJc w:val="left"/>
      <w:pPr>
        <w:ind w:left="2970" w:hanging="267"/>
      </w:pPr>
      <w:rPr>
        <w:rFonts w:hint="default"/>
        <w:lang w:val="ru-RU" w:eastAsia="en-US" w:bidi="ar-SA"/>
      </w:rPr>
    </w:lvl>
    <w:lvl w:ilvl="4" w:tplc="E89089A6">
      <w:numFmt w:val="bullet"/>
      <w:lvlText w:val="•"/>
      <w:lvlJc w:val="left"/>
      <w:pPr>
        <w:ind w:left="4125" w:hanging="267"/>
      </w:pPr>
      <w:rPr>
        <w:rFonts w:hint="default"/>
        <w:lang w:val="ru-RU" w:eastAsia="en-US" w:bidi="ar-SA"/>
      </w:rPr>
    </w:lvl>
    <w:lvl w:ilvl="5" w:tplc="2DA465A0">
      <w:numFmt w:val="bullet"/>
      <w:lvlText w:val="•"/>
      <w:lvlJc w:val="left"/>
      <w:pPr>
        <w:ind w:left="5280" w:hanging="267"/>
      </w:pPr>
      <w:rPr>
        <w:rFonts w:hint="default"/>
        <w:lang w:val="ru-RU" w:eastAsia="en-US" w:bidi="ar-SA"/>
      </w:rPr>
    </w:lvl>
    <w:lvl w:ilvl="6" w:tplc="3040960E">
      <w:numFmt w:val="bullet"/>
      <w:lvlText w:val="•"/>
      <w:lvlJc w:val="left"/>
      <w:pPr>
        <w:ind w:left="6435" w:hanging="267"/>
      </w:pPr>
      <w:rPr>
        <w:rFonts w:hint="default"/>
        <w:lang w:val="ru-RU" w:eastAsia="en-US" w:bidi="ar-SA"/>
      </w:rPr>
    </w:lvl>
    <w:lvl w:ilvl="7" w:tplc="00F4F67E">
      <w:numFmt w:val="bullet"/>
      <w:lvlText w:val="•"/>
      <w:lvlJc w:val="left"/>
      <w:pPr>
        <w:ind w:left="7590" w:hanging="267"/>
      </w:pPr>
      <w:rPr>
        <w:rFonts w:hint="default"/>
        <w:lang w:val="ru-RU" w:eastAsia="en-US" w:bidi="ar-SA"/>
      </w:rPr>
    </w:lvl>
    <w:lvl w:ilvl="8" w:tplc="DCF4F6AE">
      <w:numFmt w:val="bullet"/>
      <w:lvlText w:val="•"/>
      <w:lvlJc w:val="left"/>
      <w:pPr>
        <w:ind w:left="8745" w:hanging="267"/>
      </w:pPr>
      <w:rPr>
        <w:rFonts w:hint="default"/>
        <w:lang w:val="ru-RU" w:eastAsia="en-US" w:bidi="ar-SA"/>
      </w:rPr>
    </w:lvl>
  </w:abstractNum>
  <w:abstractNum w:abstractNumId="10">
    <w:nsid w:val="3D6878B4"/>
    <w:multiLevelType w:val="multilevel"/>
    <w:tmpl w:val="BAF84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0876F3"/>
    <w:multiLevelType w:val="hybridMultilevel"/>
    <w:tmpl w:val="29086F48"/>
    <w:lvl w:ilvl="0" w:tplc="B3AC7146">
      <w:start w:val="1"/>
      <w:numFmt w:val="decimal"/>
      <w:lvlText w:val="%1."/>
      <w:lvlJc w:val="left"/>
      <w:pPr>
        <w:ind w:left="585" w:hanging="267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215C0CAA">
      <w:numFmt w:val="bullet"/>
      <w:lvlText w:val="•"/>
      <w:lvlJc w:val="left"/>
      <w:pPr>
        <w:ind w:left="1613" w:hanging="267"/>
      </w:pPr>
      <w:rPr>
        <w:rFonts w:hint="default"/>
        <w:lang w:val="ru-RU" w:eastAsia="en-US" w:bidi="ar-SA"/>
      </w:rPr>
    </w:lvl>
    <w:lvl w:ilvl="2" w:tplc="3CDC4EBC">
      <w:numFmt w:val="bullet"/>
      <w:lvlText w:val="•"/>
      <w:lvlJc w:val="left"/>
      <w:pPr>
        <w:ind w:left="2647" w:hanging="267"/>
      </w:pPr>
      <w:rPr>
        <w:rFonts w:hint="default"/>
        <w:lang w:val="ru-RU" w:eastAsia="en-US" w:bidi="ar-SA"/>
      </w:rPr>
    </w:lvl>
    <w:lvl w:ilvl="3" w:tplc="D6481C1C">
      <w:numFmt w:val="bullet"/>
      <w:lvlText w:val="•"/>
      <w:lvlJc w:val="left"/>
      <w:pPr>
        <w:ind w:left="3680" w:hanging="267"/>
      </w:pPr>
      <w:rPr>
        <w:rFonts w:hint="default"/>
        <w:lang w:val="ru-RU" w:eastAsia="en-US" w:bidi="ar-SA"/>
      </w:rPr>
    </w:lvl>
    <w:lvl w:ilvl="4" w:tplc="B65EDA96">
      <w:numFmt w:val="bullet"/>
      <w:lvlText w:val="•"/>
      <w:lvlJc w:val="left"/>
      <w:pPr>
        <w:ind w:left="4714" w:hanging="267"/>
      </w:pPr>
      <w:rPr>
        <w:rFonts w:hint="default"/>
        <w:lang w:val="ru-RU" w:eastAsia="en-US" w:bidi="ar-SA"/>
      </w:rPr>
    </w:lvl>
    <w:lvl w:ilvl="5" w:tplc="4990691A">
      <w:numFmt w:val="bullet"/>
      <w:lvlText w:val="•"/>
      <w:lvlJc w:val="left"/>
      <w:pPr>
        <w:ind w:left="5747" w:hanging="267"/>
      </w:pPr>
      <w:rPr>
        <w:rFonts w:hint="default"/>
        <w:lang w:val="ru-RU" w:eastAsia="en-US" w:bidi="ar-SA"/>
      </w:rPr>
    </w:lvl>
    <w:lvl w:ilvl="6" w:tplc="73B69A9C">
      <w:numFmt w:val="bullet"/>
      <w:lvlText w:val="•"/>
      <w:lvlJc w:val="left"/>
      <w:pPr>
        <w:ind w:left="6781" w:hanging="267"/>
      </w:pPr>
      <w:rPr>
        <w:rFonts w:hint="default"/>
        <w:lang w:val="ru-RU" w:eastAsia="en-US" w:bidi="ar-SA"/>
      </w:rPr>
    </w:lvl>
    <w:lvl w:ilvl="7" w:tplc="FA32FF4C">
      <w:numFmt w:val="bullet"/>
      <w:lvlText w:val="•"/>
      <w:lvlJc w:val="left"/>
      <w:pPr>
        <w:ind w:left="7814" w:hanging="267"/>
      </w:pPr>
      <w:rPr>
        <w:rFonts w:hint="default"/>
        <w:lang w:val="ru-RU" w:eastAsia="en-US" w:bidi="ar-SA"/>
      </w:rPr>
    </w:lvl>
    <w:lvl w:ilvl="8" w:tplc="8A961EAE">
      <w:numFmt w:val="bullet"/>
      <w:lvlText w:val="•"/>
      <w:lvlJc w:val="left"/>
      <w:pPr>
        <w:ind w:left="8848" w:hanging="267"/>
      </w:pPr>
      <w:rPr>
        <w:rFonts w:hint="default"/>
        <w:lang w:val="ru-RU" w:eastAsia="en-US" w:bidi="ar-SA"/>
      </w:rPr>
    </w:lvl>
  </w:abstractNum>
  <w:abstractNum w:abstractNumId="12">
    <w:nsid w:val="3EE34918"/>
    <w:multiLevelType w:val="multilevel"/>
    <w:tmpl w:val="BE986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FE5A9D"/>
    <w:multiLevelType w:val="hybridMultilevel"/>
    <w:tmpl w:val="6848E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4A0DD9"/>
    <w:multiLevelType w:val="hybridMultilevel"/>
    <w:tmpl w:val="B26A2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C170C3"/>
    <w:multiLevelType w:val="multilevel"/>
    <w:tmpl w:val="8A1A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4F36FA"/>
    <w:multiLevelType w:val="multilevel"/>
    <w:tmpl w:val="907E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BD7FF7"/>
    <w:multiLevelType w:val="multilevel"/>
    <w:tmpl w:val="00202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02F2F2C"/>
    <w:multiLevelType w:val="multilevel"/>
    <w:tmpl w:val="C7661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7FC0209"/>
    <w:multiLevelType w:val="multilevel"/>
    <w:tmpl w:val="8084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CBE0C77"/>
    <w:multiLevelType w:val="multilevel"/>
    <w:tmpl w:val="BEFC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1352D2"/>
    <w:multiLevelType w:val="multilevel"/>
    <w:tmpl w:val="20388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FD39CA"/>
    <w:multiLevelType w:val="multilevel"/>
    <w:tmpl w:val="7FB6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DD39BF"/>
    <w:multiLevelType w:val="multilevel"/>
    <w:tmpl w:val="28EC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4F3602"/>
    <w:multiLevelType w:val="hybridMultilevel"/>
    <w:tmpl w:val="6296A806"/>
    <w:lvl w:ilvl="0" w:tplc="131EEA5A"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6014633"/>
    <w:multiLevelType w:val="multilevel"/>
    <w:tmpl w:val="AC26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5D5DF0"/>
    <w:multiLevelType w:val="multilevel"/>
    <w:tmpl w:val="F8D0E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3C17FA"/>
    <w:multiLevelType w:val="hybridMultilevel"/>
    <w:tmpl w:val="050E6E5A"/>
    <w:lvl w:ilvl="0" w:tplc="8A963F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5"/>
  </w:num>
  <w:num w:numId="3">
    <w:abstractNumId w:val="2"/>
  </w:num>
  <w:num w:numId="4">
    <w:abstractNumId w:val="10"/>
  </w:num>
  <w:num w:numId="5">
    <w:abstractNumId w:val="20"/>
  </w:num>
  <w:num w:numId="6">
    <w:abstractNumId w:val="21"/>
  </w:num>
  <w:num w:numId="7">
    <w:abstractNumId w:val="6"/>
  </w:num>
  <w:num w:numId="8">
    <w:abstractNumId w:val="23"/>
  </w:num>
  <w:num w:numId="9">
    <w:abstractNumId w:val="7"/>
  </w:num>
  <w:num w:numId="10">
    <w:abstractNumId w:val="19"/>
  </w:num>
  <w:num w:numId="11">
    <w:abstractNumId w:val="26"/>
  </w:num>
  <w:num w:numId="12">
    <w:abstractNumId w:val="25"/>
  </w:num>
  <w:num w:numId="13">
    <w:abstractNumId w:val="16"/>
  </w:num>
  <w:num w:numId="14">
    <w:abstractNumId w:val="22"/>
  </w:num>
  <w:num w:numId="15">
    <w:abstractNumId w:val="8"/>
  </w:num>
  <w:num w:numId="16">
    <w:abstractNumId w:val="5"/>
  </w:num>
  <w:num w:numId="17">
    <w:abstractNumId w:val="12"/>
  </w:num>
  <w:num w:numId="18">
    <w:abstractNumId w:val="18"/>
  </w:num>
  <w:num w:numId="19">
    <w:abstractNumId w:val="17"/>
  </w:num>
  <w:num w:numId="20">
    <w:abstractNumId w:val="9"/>
  </w:num>
  <w:num w:numId="21">
    <w:abstractNumId w:val="11"/>
  </w:num>
  <w:num w:numId="22">
    <w:abstractNumId w:val="1"/>
  </w:num>
  <w:num w:numId="23">
    <w:abstractNumId w:val="13"/>
  </w:num>
  <w:num w:numId="24">
    <w:abstractNumId w:val="27"/>
  </w:num>
  <w:num w:numId="25">
    <w:abstractNumId w:val="3"/>
  </w:num>
  <w:num w:numId="26">
    <w:abstractNumId w:val="14"/>
  </w:num>
  <w:num w:numId="27">
    <w:abstractNumId w:val="4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52648"/>
    <w:rsid w:val="00171A3A"/>
    <w:rsid w:val="00234618"/>
    <w:rsid w:val="0024146D"/>
    <w:rsid w:val="002D4029"/>
    <w:rsid w:val="003053B0"/>
    <w:rsid w:val="00352648"/>
    <w:rsid w:val="0038374D"/>
    <w:rsid w:val="00384A1F"/>
    <w:rsid w:val="003F7845"/>
    <w:rsid w:val="00464CDB"/>
    <w:rsid w:val="00493F57"/>
    <w:rsid w:val="004C5CC2"/>
    <w:rsid w:val="004D4F8D"/>
    <w:rsid w:val="004E1B0F"/>
    <w:rsid w:val="005219D4"/>
    <w:rsid w:val="005764DA"/>
    <w:rsid w:val="00604AC0"/>
    <w:rsid w:val="00615A2E"/>
    <w:rsid w:val="00677F78"/>
    <w:rsid w:val="0068078B"/>
    <w:rsid w:val="00716B1C"/>
    <w:rsid w:val="00731144"/>
    <w:rsid w:val="00735BD3"/>
    <w:rsid w:val="00850862"/>
    <w:rsid w:val="008753E0"/>
    <w:rsid w:val="008909A8"/>
    <w:rsid w:val="0089700A"/>
    <w:rsid w:val="008B7E54"/>
    <w:rsid w:val="0092514D"/>
    <w:rsid w:val="00997968"/>
    <w:rsid w:val="009C7C49"/>
    <w:rsid w:val="00A139C6"/>
    <w:rsid w:val="00A87D08"/>
    <w:rsid w:val="00B11E43"/>
    <w:rsid w:val="00B23FB4"/>
    <w:rsid w:val="00B84F65"/>
    <w:rsid w:val="00B97B62"/>
    <w:rsid w:val="00BA1B83"/>
    <w:rsid w:val="00CB1662"/>
    <w:rsid w:val="00CB5CD8"/>
    <w:rsid w:val="00D03C82"/>
    <w:rsid w:val="00D11C78"/>
    <w:rsid w:val="00D37182"/>
    <w:rsid w:val="00DE625E"/>
    <w:rsid w:val="00E045D9"/>
    <w:rsid w:val="00E75A31"/>
    <w:rsid w:val="00EF1C60"/>
    <w:rsid w:val="00F31D8B"/>
    <w:rsid w:val="00F34F37"/>
    <w:rsid w:val="00F93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52648"/>
    <w:rPr>
      <w:b/>
      <w:bCs/>
    </w:rPr>
  </w:style>
  <w:style w:type="character" w:styleId="a4">
    <w:name w:val="Hyperlink"/>
    <w:basedOn w:val="a0"/>
    <w:uiPriority w:val="99"/>
    <w:unhideWhenUsed/>
    <w:rsid w:val="00352648"/>
    <w:rPr>
      <w:color w:val="0000FF"/>
      <w:u w:val="single"/>
    </w:rPr>
  </w:style>
  <w:style w:type="character" w:customStyle="1" w:styleId="inqyif">
    <w:name w:val="inqyif"/>
    <w:basedOn w:val="a0"/>
    <w:rsid w:val="00352648"/>
  </w:style>
  <w:style w:type="character" w:styleId="a5">
    <w:name w:val="Emphasis"/>
    <w:basedOn w:val="a0"/>
    <w:uiPriority w:val="20"/>
    <w:qFormat/>
    <w:rsid w:val="00352648"/>
    <w:rPr>
      <w:i/>
      <w:iCs/>
    </w:rPr>
  </w:style>
  <w:style w:type="paragraph" w:styleId="a6">
    <w:name w:val="List Paragraph"/>
    <w:basedOn w:val="a"/>
    <w:uiPriority w:val="1"/>
    <w:qFormat/>
    <w:rsid w:val="00E045D9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5764D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5764DA"/>
    <w:rPr>
      <w:rFonts w:ascii="Arial" w:eastAsia="Arial" w:hAnsi="Arial" w:cs="Arial"/>
      <w:sz w:val="24"/>
      <w:szCs w:val="24"/>
      <w:lang w:eastAsia="en-US"/>
    </w:rPr>
  </w:style>
  <w:style w:type="paragraph" w:customStyle="1" w:styleId="Heading2">
    <w:name w:val="Heading 2"/>
    <w:basedOn w:val="a"/>
    <w:uiPriority w:val="1"/>
    <w:qFormat/>
    <w:rsid w:val="005764DA"/>
    <w:pPr>
      <w:widowControl w:val="0"/>
      <w:autoSpaceDE w:val="0"/>
      <w:autoSpaceDN w:val="0"/>
      <w:spacing w:after="0" w:line="240" w:lineRule="auto"/>
      <w:ind w:left="70"/>
      <w:outlineLvl w:val="2"/>
    </w:pPr>
    <w:rPr>
      <w:rFonts w:ascii="Arial" w:eastAsia="Arial" w:hAnsi="Arial" w:cs="Arial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7953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797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22714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8521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2876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5622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7953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230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2212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2775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488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423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983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0767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9391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3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073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2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058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108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150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2019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743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0461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49729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8297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3889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1519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56169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7753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9900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2984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1722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4739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351967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3765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3037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60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5904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2163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2450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247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98280">
          <w:marLeft w:val="0"/>
          <w:marRight w:val="0"/>
          <w:marTop w:val="402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8486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8679">
          <w:marLeft w:val="0"/>
          <w:marRight w:val="0"/>
          <w:marTop w:val="201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csa.ru/institutes/ii/eduRpd/13-03-02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3407</Words>
  <Characters>19420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2026-11-02T14:26:00Z</dcterms:created>
  <dcterms:modified xsi:type="dcterms:W3CDTF">2026-11-03T10:09:00Z</dcterms:modified>
</cp:coreProperties>
</file>