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23" w:rsidRPr="00D71B1B" w:rsidRDefault="00D71B1B">
      <w:pPr>
        <w:pStyle w:val="a3"/>
        <w:spacing w:before="57"/>
        <w:ind w:left="4024"/>
        <w:rPr>
          <w:sz w:val="24"/>
          <w:szCs w:val="24"/>
        </w:rPr>
      </w:pPr>
      <w:r w:rsidRPr="00D71B1B">
        <w:rPr>
          <w:spacing w:val="-10"/>
          <w:sz w:val="24"/>
          <w:szCs w:val="24"/>
        </w:rPr>
        <w:t xml:space="preserve">Abstract of the </w:t>
      </w:r>
      <w:r w:rsidRPr="00D71B1B">
        <w:rPr>
          <w:spacing w:val="-2"/>
          <w:sz w:val="24"/>
          <w:szCs w:val="24"/>
        </w:rPr>
        <w:t>discipline</w:t>
      </w:r>
    </w:p>
    <w:p w:rsidR="00E27823" w:rsidRPr="00D71B1B" w:rsidRDefault="00E27823">
      <w:pPr>
        <w:pStyle w:val="a3"/>
        <w:rPr>
          <w:sz w:val="24"/>
          <w:szCs w:val="24"/>
        </w:rPr>
      </w:pPr>
    </w:p>
    <w:p w:rsidR="00E27823" w:rsidRPr="00D71B1B" w:rsidRDefault="00E27823">
      <w:pPr>
        <w:pStyle w:val="a3"/>
        <w:spacing w:before="99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087"/>
      </w:tblGrid>
      <w:tr w:rsidR="00E27823" w:rsidRPr="00D71B1B">
        <w:trPr>
          <w:trHeight w:val="643"/>
        </w:trPr>
        <w:tc>
          <w:tcPr>
            <w:tcW w:w="1705" w:type="dxa"/>
          </w:tcPr>
          <w:p w:rsidR="00E27823" w:rsidRPr="00D71B1B" w:rsidRDefault="00B906A7">
            <w:pPr>
              <w:pStyle w:val="TableParagraph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Discipline</w:t>
            </w:r>
          </w:p>
          <w:p w:rsidR="00E27823" w:rsidRPr="00D71B1B" w:rsidRDefault="00B906A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(Module)</w:t>
            </w:r>
          </w:p>
        </w:tc>
        <w:tc>
          <w:tcPr>
            <w:tcW w:w="8087" w:type="dxa"/>
          </w:tcPr>
          <w:p w:rsidR="00E27823" w:rsidRPr="00D71B1B" w:rsidRDefault="00B906A7" w:rsidP="00D71B1B">
            <w:pPr>
              <w:pStyle w:val="TableParagraph"/>
              <w:ind w:left="8"/>
              <w:rPr>
                <w:sz w:val="24"/>
                <w:szCs w:val="24"/>
              </w:rPr>
            </w:pPr>
            <w:bookmarkStart w:id="0" w:name="_GoBack"/>
            <w:r w:rsidRPr="00D71B1B">
              <w:rPr>
                <w:sz w:val="24"/>
                <w:szCs w:val="24"/>
              </w:rPr>
              <w:t>Psychology</w:t>
            </w:r>
            <w:r w:rsidRPr="00D71B1B">
              <w:rPr>
                <w:spacing w:val="-8"/>
                <w:sz w:val="24"/>
                <w:szCs w:val="24"/>
              </w:rPr>
              <w:t xml:space="preserve"> </w:t>
            </w:r>
            <w:r w:rsidR="00D71B1B" w:rsidRPr="00D71B1B">
              <w:rPr>
                <w:sz w:val="24"/>
                <w:szCs w:val="24"/>
              </w:rPr>
              <w:t>in</w:t>
            </w:r>
            <w:r w:rsidRPr="00D71B1B">
              <w:rPr>
                <w:spacing w:val="-10"/>
                <w:sz w:val="24"/>
                <w:szCs w:val="24"/>
              </w:rPr>
              <w:t xml:space="preserve"> </w:t>
            </w:r>
            <w:r w:rsidRPr="00D71B1B">
              <w:rPr>
                <w:spacing w:val="-2"/>
                <w:sz w:val="24"/>
                <w:szCs w:val="24"/>
              </w:rPr>
              <w:t>medicine</w:t>
            </w:r>
            <w:bookmarkEnd w:id="0"/>
          </w:p>
        </w:tc>
      </w:tr>
      <w:tr w:rsidR="00E27823" w:rsidRPr="00D71B1B">
        <w:trPr>
          <w:trHeight w:val="642"/>
        </w:trPr>
        <w:tc>
          <w:tcPr>
            <w:tcW w:w="1705" w:type="dxa"/>
          </w:tcPr>
          <w:p w:rsidR="00E27823" w:rsidRPr="00D71B1B" w:rsidRDefault="00B906A7">
            <w:pPr>
              <w:pStyle w:val="TableParagraph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Implemented</w:t>
            </w:r>
          </w:p>
          <w:p w:rsidR="00E27823" w:rsidRPr="00D71B1B" w:rsidRDefault="00B906A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competencies</w:t>
            </w:r>
          </w:p>
        </w:tc>
        <w:tc>
          <w:tcPr>
            <w:tcW w:w="8087" w:type="dxa"/>
          </w:tcPr>
          <w:p w:rsidR="00E27823" w:rsidRPr="00D71B1B" w:rsidRDefault="00D71B1B">
            <w:pPr>
              <w:pStyle w:val="TableParagraph"/>
              <w:ind w:left="8"/>
              <w:rPr>
                <w:sz w:val="24"/>
                <w:szCs w:val="24"/>
              </w:rPr>
            </w:pPr>
            <w:r w:rsidRPr="00D71B1B">
              <w:rPr>
                <w:spacing w:val="-4"/>
                <w:sz w:val="24"/>
                <w:szCs w:val="24"/>
              </w:rPr>
              <w:t>UC</w:t>
            </w:r>
            <w:r w:rsidR="00B906A7" w:rsidRPr="00D71B1B">
              <w:rPr>
                <w:spacing w:val="-4"/>
                <w:sz w:val="24"/>
                <w:szCs w:val="24"/>
              </w:rPr>
              <w:t xml:space="preserve">- </w:t>
            </w:r>
            <w:r w:rsidR="00B906A7" w:rsidRPr="00D71B1B">
              <w:rPr>
                <w:spacing w:val="-10"/>
                <w:sz w:val="24"/>
                <w:szCs w:val="24"/>
              </w:rPr>
              <w:t>9</w:t>
            </w:r>
          </w:p>
        </w:tc>
      </w:tr>
      <w:tr w:rsidR="00E27823" w:rsidRPr="00D71B1B">
        <w:trPr>
          <w:trHeight w:val="1406"/>
        </w:trPr>
        <w:tc>
          <w:tcPr>
            <w:tcW w:w="1705" w:type="dxa"/>
          </w:tcPr>
          <w:p w:rsidR="00E27823" w:rsidRPr="00D71B1B" w:rsidRDefault="00B906A7">
            <w:pPr>
              <w:pStyle w:val="TableParagraph"/>
              <w:spacing w:line="240" w:lineRule="auto"/>
              <w:ind w:right="114"/>
              <w:jc w:val="both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Indicators of achievement of competencies</w:t>
            </w:r>
          </w:p>
        </w:tc>
        <w:tc>
          <w:tcPr>
            <w:tcW w:w="8087" w:type="dxa"/>
          </w:tcPr>
          <w:p w:rsidR="00E27823" w:rsidRPr="00D71B1B" w:rsidRDefault="00D71B1B">
            <w:pPr>
              <w:pStyle w:val="TableParagraph"/>
              <w:spacing w:before="16" w:line="276" w:lineRule="auto"/>
              <w:ind w:left="28" w:firstLine="4"/>
              <w:rPr>
                <w:sz w:val="24"/>
                <w:szCs w:val="24"/>
              </w:rPr>
            </w:pPr>
            <w:r w:rsidRPr="00D71B1B">
              <w:rPr>
                <w:sz w:val="24"/>
                <w:szCs w:val="24"/>
              </w:rPr>
              <w:t>UC</w:t>
            </w:r>
            <w:r w:rsidR="00B906A7" w:rsidRPr="00D71B1B">
              <w:rPr>
                <w:sz w:val="24"/>
                <w:szCs w:val="24"/>
              </w:rPr>
              <w:t>-9.1</w:t>
            </w:r>
            <w:r w:rsidR="00B906A7" w:rsidRPr="00D71B1B">
              <w:rPr>
                <w:spacing w:val="-10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applies</w:t>
            </w:r>
            <w:r w:rsidR="00B906A7" w:rsidRPr="00D71B1B">
              <w:rPr>
                <w:spacing w:val="-11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basic</w:t>
            </w:r>
            <w:r w:rsidR="00B906A7" w:rsidRPr="00D71B1B">
              <w:rPr>
                <w:spacing w:val="-9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defect logical</w:t>
            </w:r>
            <w:r w:rsidR="00B906A7" w:rsidRPr="00D71B1B">
              <w:rPr>
                <w:spacing w:val="-9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knowledge</w:t>
            </w:r>
            <w:r w:rsidR="00B906A7" w:rsidRPr="00D71B1B">
              <w:rPr>
                <w:spacing w:val="-9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in the social and professional spheres</w:t>
            </w:r>
          </w:p>
          <w:p w:rsidR="00E27823" w:rsidRPr="00D71B1B" w:rsidRDefault="00D71B1B" w:rsidP="00D71B1B">
            <w:pPr>
              <w:pStyle w:val="TableParagraph"/>
              <w:spacing w:line="322" w:lineRule="exact"/>
              <w:ind w:left="8"/>
              <w:rPr>
                <w:sz w:val="24"/>
                <w:szCs w:val="24"/>
              </w:rPr>
            </w:pPr>
            <w:r w:rsidRPr="00D71B1B">
              <w:rPr>
                <w:sz w:val="24"/>
                <w:szCs w:val="24"/>
              </w:rPr>
              <w:t>UC</w:t>
            </w:r>
            <w:r w:rsidR="00B906A7" w:rsidRPr="00D71B1B">
              <w:rPr>
                <w:sz w:val="24"/>
                <w:szCs w:val="24"/>
              </w:rPr>
              <w:t>-9-2</w:t>
            </w:r>
            <w:r w:rsidR="00B906A7" w:rsidRPr="00D71B1B">
              <w:rPr>
                <w:spacing w:val="-7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interacts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in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social</w:t>
            </w:r>
            <w:r w:rsidR="00B906A7" w:rsidRPr="00D71B1B">
              <w:rPr>
                <w:spacing w:val="-7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a</w:t>
            </w:r>
            <w:r w:rsidR="00B906A7" w:rsidRPr="00D71B1B">
              <w:rPr>
                <w:sz w:val="24"/>
                <w:szCs w:val="24"/>
              </w:rPr>
              <w:t>nd</w:t>
            </w:r>
            <w:r w:rsidR="00B906A7" w:rsidRPr="00D71B1B">
              <w:rPr>
                <w:spacing w:val="-3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professional</w:t>
            </w:r>
            <w:r w:rsidR="00B906A7" w:rsidRPr="00D71B1B">
              <w:rPr>
                <w:spacing w:val="-7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spheres with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persons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w</w:t>
            </w:r>
            <w:r w:rsidR="00B906A7" w:rsidRPr="00D71B1B">
              <w:rPr>
                <w:sz w:val="24"/>
                <w:szCs w:val="24"/>
              </w:rPr>
              <w:t>ith</w:t>
            </w:r>
            <w:r w:rsidR="00B906A7" w:rsidRPr="00D71B1B">
              <w:rPr>
                <w:spacing w:val="-7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limited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opportunities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="00B906A7" w:rsidRPr="00D71B1B">
              <w:rPr>
                <w:sz w:val="24"/>
                <w:szCs w:val="24"/>
              </w:rPr>
              <w:t>health</w:t>
            </w:r>
            <w:r w:rsidR="00B906A7" w:rsidRPr="00D71B1B">
              <w:rPr>
                <w:spacing w:val="-7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a</w:t>
            </w:r>
            <w:r w:rsidR="00B906A7" w:rsidRPr="00D71B1B">
              <w:rPr>
                <w:sz w:val="24"/>
                <w:szCs w:val="24"/>
              </w:rPr>
              <w:t>nd</w:t>
            </w:r>
            <w:r w:rsidR="00B906A7" w:rsidRPr="00D71B1B">
              <w:rPr>
                <w:spacing w:val="-8"/>
                <w:sz w:val="24"/>
                <w:szCs w:val="24"/>
              </w:rPr>
              <w:t xml:space="preserve"> </w:t>
            </w:r>
            <w:r w:rsidR="00B906A7" w:rsidRPr="00D71B1B">
              <w:rPr>
                <w:spacing w:val="-2"/>
                <w:sz w:val="24"/>
                <w:szCs w:val="24"/>
              </w:rPr>
              <w:t>disabled people</w:t>
            </w:r>
          </w:p>
        </w:tc>
      </w:tr>
      <w:tr w:rsidR="00E27823" w:rsidRPr="00D71B1B">
        <w:trPr>
          <w:trHeight w:val="642"/>
        </w:trPr>
        <w:tc>
          <w:tcPr>
            <w:tcW w:w="1705" w:type="dxa"/>
          </w:tcPr>
          <w:p w:rsidR="00E27823" w:rsidRPr="00D71B1B" w:rsidRDefault="00B906A7">
            <w:pPr>
              <w:pStyle w:val="TableParagraph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Labor intensity</w:t>
            </w:r>
          </w:p>
          <w:p w:rsidR="00E27823" w:rsidRPr="00D71B1B" w:rsidRDefault="00D71B1B" w:rsidP="00D71B1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D71B1B">
              <w:rPr>
                <w:sz w:val="24"/>
                <w:szCs w:val="24"/>
              </w:rPr>
              <w:t>c.u</w:t>
            </w:r>
            <w:proofErr w:type="spellEnd"/>
            <w:r w:rsidRPr="00D71B1B">
              <w:rPr>
                <w:sz w:val="24"/>
                <w:szCs w:val="24"/>
              </w:rPr>
              <w:t>.</w:t>
            </w:r>
          </w:p>
        </w:tc>
        <w:tc>
          <w:tcPr>
            <w:tcW w:w="8087" w:type="dxa"/>
          </w:tcPr>
          <w:p w:rsidR="00E27823" w:rsidRPr="00D71B1B" w:rsidRDefault="00B906A7">
            <w:pPr>
              <w:pStyle w:val="TableParagraph"/>
              <w:ind w:left="8"/>
              <w:rPr>
                <w:sz w:val="24"/>
                <w:szCs w:val="24"/>
              </w:rPr>
            </w:pPr>
            <w:r w:rsidRPr="00D71B1B">
              <w:rPr>
                <w:sz w:val="24"/>
                <w:szCs w:val="24"/>
              </w:rPr>
              <w:t>72</w:t>
            </w:r>
            <w:r w:rsidRPr="00D71B1B">
              <w:rPr>
                <w:spacing w:val="-1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/</w:t>
            </w:r>
            <w:r w:rsidRPr="00D71B1B">
              <w:rPr>
                <w:spacing w:val="70"/>
                <w:sz w:val="24"/>
                <w:szCs w:val="24"/>
              </w:rPr>
              <w:t xml:space="preserve"> </w:t>
            </w:r>
            <w:r w:rsidRPr="00D71B1B">
              <w:rPr>
                <w:spacing w:val="-5"/>
                <w:sz w:val="24"/>
                <w:szCs w:val="24"/>
              </w:rPr>
              <w:t>2.</w:t>
            </w:r>
          </w:p>
        </w:tc>
      </w:tr>
      <w:tr w:rsidR="00E27823" w:rsidRPr="00D71B1B">
        <w:trPr>
          <w:trHeight w:val="1291"/>
        </w:trPr>
        <w:tc>
          <w:tcPr>
            <w:tcW w:w="1705" w:type="dxa"/>
          </w:tcPr>
          <w:p w:rsidR="00E27823" w:rsidRPr="00D71B1B" w:rsidRDefault="00B906A7">
            <w:pPr>
              <w:pStyle w:val="TableParagraph"/>
              <w:spacing w:line="242" w:lineRule="auto"/>
              <w:ind w:right="52"/>
              <w:rPr>
                <w:sz w:val="24"/>
                <w:szCs w:val="24"/>
              </w:rPr>
            </w:pPr>
            <w:r w:rsidRPr="00D71B1B">
              <w:rPr>
                <w:sz w:val="24"/>
                <w:szCs w:val="24"/>
              </w:rPr>
              <w:t xml:space="preserve">Reporting </w:t>
            </w:r>
            <w:r w:rsidRPr="00D71B1B">
              <w:rPr>
                <w:spacing w:val="-2"/>
                <w:sz w:val="24"/>
                <w:szCs w:val="24"/>
              </w:rPr>
              <w:t>forms</w:t>
            </w:r>
            <w:r w:rsidRPr="00D71B1B">
              <w:rPr>
                <w:spacing w:val="-18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(including by</w:t>
            </w:r>
          </w:p>
          <w:p w:rsidR="00E27823" w:rsidRPr="00D71B1B" w:rsidRDefault="00B906A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71B1B">
              <w:rPr>
                <w:spacing w:val="-2"/>
                <w:sz w:val="24"/>
                <w:szCs w:val="24"/>
              </w:rPr>
              <w:t>semesters)</w:t>
            </w:r>
          </w:p>
        </w:tc>
        <w:tc>
          <w:tcPr>
            <w:tcW w:w="8087" w:type="dxa"/>
          </w:tcPr>
          <w:p w:rsidR="00E27823" w:rsidRPr="00D71B1B" w:rsidRDefault="00B906A7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D71B1B">
              <w:rPr>
                <w:sz w:val="24"/>
                <w:szCs w:val="24"/>
              </w:rPr>
              <w:t>Credit (</w:t>
            </w:r>
            <w:r w:rsidRPr="00D71B1B">
              <w:rPr>
                <w:spacing w:val="-2"/>
                <w:sz w:val="24"/>
                <w:szCs w:val="24"/>
              </w:rPr>
              <w:t xml:space="preserve"> </w:t>
            </w:r>
            <w:r w:rsidRPr="00D71B1B">
              <w:rPr>
                <w:sz w:val="24"/>
                <w:szCs w:val="24"/>
              </w:rPr>
              <w:t>12</w:t>
            </w:r>
            <w:r w:rsidRPr="00D71B1B">
              <w:rPr>
                <w:spacing w:val="58"/>
                <w:sz w:val="24"/>
                <w:szCs w:val="24"/>
              </w:rPr>
              <w:t xml:space="preserve"> </w:t>
            </w:r>
            <w:r w:rsidRPr="00D71B1B">
              <w:rPr>
                <w:spacing w:val="-2"/>
                <w:sz w:val="24"/>
                <w:szCs w:val="24"/>
              </w:rPr>
              <w:t>semester)</w:t>
            </w:r>
          </w:p>
        </w:tc>
      </w:tr>
    </w:tbl>
    <w:p w:rsidR="00B906A7" w:rsidRPr="00D71B1B" w:rsidRDefault="00B906A7">
      <w:pPr>
        <w:rPr>
          <w:sz w:val="24"/>
          <w:szCs w:val="24"/>
        </w:rPr>
      </w:pPr>
    </w:p>
    <w:sectPr w:rsidR="00B906A7" w:rsidRPr="00D71B1B">
      <w:type w:val="continuous"/>
      <w:pgSz w:w="11910" w:h="16840"/>
      <w:pgMar w:top="9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823"/>
    <w:rsid w:val="00B906A7"/>
    <w:rsid w:val="00D71B1B"/>
    <w:rsid w:val="00E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64CA"/>
  <w15:docId w15:val="{BA02E4EA-F1CC-4856-AA75-D4B17B60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2025-04-14T08:25:00Z</dcterms:created>
  <dcterms:modified xsi:type="dcterms:W3CDTF">2025-04-14T09:03:00Z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