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69" w:rsidRDefault="009B0880">
      <w:pPr>
        <w:pStyle w:val="a3"/>
        <w:ind w:left="576"/>
        <w:jc w:val="center"/>
      </w:pPr>
      <w:r>
        <w:rPr>
          <w:spacing w:val="-9"/>
        </w:rPr>
        <w:t xml:space="preserve">Abstract </w:t>
      </w:r>
      <w:r>
        <w:rPr>
          <w:spacing w:val="-2"/>
        </w:rPr>
        <w:t>of the discipline</w:t>
      </w:r>
    </w:p>
    <w:p w:rsidR="00F81D69" w:rsidRDefault="00F81D69">
      <w:pPr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12"/>
      </w:tblGrid>
      <w:tr w:rsidR="00F81D69" w:rsidTr="002F3C41">
        <w:trPr>
          <w:trHeight w:val="642"/>
        </w:trPr>
        <w:tc>
          <w:tcPr>
            <w:tcW w:w="1844" w:type="dxa"/>
          </w:tcPr>
          <w:p w:rsidR="00F81D69" w:rsidRDefault="009B08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Discipline</w:t>
            </w:r>
          </w:p>
          <w:p w:rsidR="00F81D69" w:rsidRDefault="009B08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(Module)</w:t>
            </w:r>
          </w:p>
        </w:tc>
        <w:tc>
          <w:tcPr>
            <w:tcW w:w="7812" w:type="dxa"/>
          </w:tcPr>
          <w:p w:rsidR="00F81D69" w:rsidRDefault="009B0880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bookmarkStart w:id="0" w:name="_GoBack"/>
            <w:r>
              <w:rPr>
                <w:sz w:val="28"/>
              </w:rPr>
              <w:t>Vascular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surgery</w:t>
            </w:r>
            <w:bookmarkEnd w:id="0"/>
          </w:p>
        </w:tc>
      </w:tr>
      <w:tr w:rsidR="00F81D69" w:rsidTr="002F3C41">
        <w:trPr>
          <w:trHeight w:val="696"/>
        </w:trPr>
        <w:tc>
          <w:tcPr>
            <w:tcW w:w="1844" w:type="dxa"/>
          </w:tcPr>
          <w:p w:rsidR="00F81D69" w:rsidRDefault="009B088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Implemented competencies</w:t>
            </w:r>
          </w:p>
        </w:tc>
        <w:tc>
          <w:tcPr>
            <w:tcW w:w="7812" w:type="dxa"/>
          </w:tcPr>
          <w:p w:rsidR="00F81D69" w:rsidRDefault="009B088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PC-2;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PC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F81D69" w:rsidTr="002F3C41">
        <w:trPr>
          <w:trHeight w:val="5856"/>
        </w:trPr>
        <w:tc>
          <w:tcPr>
            <w:tcW w:w="1844" w:type="dxa"/>
          </w:tcPr>
          <w:p w:rsidR="00F81D69" w:rsidRDefault="002F3C41">
            <w:pPr>
              <w:pStyle w:val="TableParagraph"/>
              <w:ind w:right="1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Indicators of achievement </w:t>
            </w:r>
            <w:r>
              <w:rPr>
                <w:spacing w:val="-4"/>
                <w:sz w:val="28"/>
              </w:rPr>
              <w:t>of competencies</w:t>
            </w:r>
          </w:p>
        </w:tc>
        <w:tc>
          <w:tcPr>
            <w:tcW w:w="7812" w:type="dxa"/>
          </w:tcPr>
          <w:p w:rsidR="00F81D69" w:rsidRDefault="009B0880" w:rsidP="002F3C41">
            <w:pPr>
              <w:pStyle w:val="TableParagraph"/>
              <w:spacing w:before="12" w:line="235" w:lineRule="auto"/>
              <w:ind w:left="14" w:firstLine="4"/>
              <w:rPr>
                <w:sz w:val="28"/>
              </w:rPr>
            </w:pPr>
            <w:r>
              <w:rPr>
                <w:sz w:val="28"/>
              </w:rPr>
              <w:t>PC-2-1.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Conducts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medical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inspections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taking into account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age, health status, profession in accordance with</w:t>
            </w:r>
            <w:r w:rsidR="002F3C41">
              <w:rPr>
                <w:sz w:val="28"/>
              </w:rPr>
              <w:t xml:space="preserve"> </w:t>
            </w:r>
            <w:r>
              <w:rPr>
                <w:sz w:val="28"/>
              </w:rPr>
              <w:t>force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normative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acts</w:t>
            </w:r>
            <w:r>
              <w:rPr>
                <w:spacing w:val="-9"/>
                <w:sz w:val="28"/>
              </w:rPr>
              <w:t xml:space="preserve"> </w:t>
            </w:r>
            <w:r w:rsidR="002F3C41">
              <w:rPr>
                <w:sz w:val="28"/>
              </w:rPr>
              <w:t>a</w:t>
            </w:r>
            <w:r>
              <w:rPr>
                <w:sz w:val="28"/>
              </w:rPr>
              <w:t>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other </w:t>
            </w:r>
            <w:r>
              <w:rPr>
                <w:spacing w:val="-2"/>
                <w:sz w:val="28"/>
              </w:rPr>
              <w:t>documents.</w:t>
            </w:r>
          </w:p>
          <w:p w:rsidR="00F81D69" w:rsidRDefault="009B0880" w:rsidP="002F3C41">
            <w:pPr>
              <w:pStyle w:val="TableParagraph"/>
              <w:spacing w:before="21" w:line="235" w:lineRule="auto"/>
              <w:ind w:left="14" w:firstLine="4"/>
              <w:rPr>
                <w:sz w:val="28"/>
              </w:rPr>
            </w:pPr>
            <w:r>
              <w:rPr>
                <w:sz w:val="28"/>
              </w:rPr>
              <w:t>PC-2-2.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Organizes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medical examination</w:t>
            </w:r>
            <w:r>
              <w:rPr>
                <w:spacing w:val="-11"/>
                <w:sz w:val="28"/>
              </w:rPr>
              <w:t xml:space="preserve"> </w:t>
            </w:r>
            <w:r w:rsidR="002F3C41">
              <w:rPr>
                <w:sz w:val="28"/>
              </w:rPr>
              <w:t>w</w:t>
            </w:r>
            <w:r>
              <w:rPr>
                <w:sz w:val="28"/>
              </w:rPr>
              <w:t>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purpose</w:t>
            </w:r>
            <w:r>
              <w:rPr>
                <w:spacing w:val="-11"/>
                <w:sz w:val="28"/>
              </w:rPr>
              <w:t xml:space="preserve"> </w:t>
            </w:r>
            <w:r w:rsidR="002F3C41">
              <w:rPr>
                <w:spacing w:val="-11"/>
                <w:sz w:val="28"/>
              </w:rPr>
              <w:t xml:space="preserve">of </w:t>
            </w:r>
            <w:r>
              <w:rPr>
                <w:sz w:val="28"/>
              </w:rPr>
              <w:t>early detection of chronic non-communicable diseases,</w:t>
            </w:r>
            <w:r w:rsidR="002F3C41">
              <w:rPr>
                <w:sz w:val="28"/>
              </w:rPr>
              <w:t xml:space="preserve"> </w:t>
            </w:r>
            <w:r>
              <w:rPr>
                <w:sz w:val="28"/>
              </w:rPr>
              <w:t>main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factors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development.</w:t>
            </w:r>
          </w:p>
          <w:p w:rsidR="00F81D69" w:rsidRDefault="009B0880" w:rsidP="002F3C41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Conducts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dispensary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observation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patients</w:t>
            </w:r>
            <w:r>
              <w:rPr>
                <w:spacing w:val="-8"/>
                <w:sz w:val="28"/>
              </w:rPr>
              <w:t xml:space="preserve"> </w:t>
            </w:r>
            <w:r w:rsidR="002F3C41">
              <w:rPr>
                <w:spacing w:val="-10"/>
                <w:sz w:val="28"/>
              </w:rPr>
              <w:t>w</w:t>
            </w:r>
            <w:r>
              <w:rPr>
                <w:spacing w:val="-10"/>
                <w:sz w:val="28"/>
              </w:rPr>
              <w:t>ith</w:t>
            </w:r>
            <w:r w:rsidR="002F3C41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identified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chronic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non-infectious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diseases.</w:t>
            </w:r>
          </w:p>
          <w:p w:rsidR="00F81D69" w:rsidRDefault="009B0880" w:rsidP="002F3C41">
            <w:pPr>
              <w:pStyle w:val="TableParagraph"/>
              <w:spacing w:before="20"/>
              <w:ind w:left="33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6-1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Stands out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main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pathological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symptoms </w:t>
            </w:r>
            <w:r>
              <w:rPr>
                <w:spacing w:val="-10"/>
                <w:sz w:val="28"/>
              </w:rPr>
              <w:t>and</w:t>
            </w:r>
            <w:r w:rsidR="002F3C41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syndromes,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formulate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clinical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 accordance with ICD-X.</w:t>
            </w:r>
          </w:p>
          <w:p w:rsidR="00F81D69" w:rsidRDefault="009B0880">
            <w:pPr>
              <w:pStyle w:val="TableParagraph"/>
              <w:spacing w:before="19"/>
              <w:ind w:left="28" w:firstLine="4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Conducts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diagnostics</w:t>
            </w:r>
            <w:r>
              <w:rPr>
                <w:spacing w:val="-12"/>
                <w:sz w:val="28"/>
              </w:rPr>
              <w:t xml:space="preserve"> </w:t>
            </w:r>
            <w:r w:rsidR="002F3C41">
              <w:rPr>
                <w:sz w:val="28"/>
              </w:rPr>
              <w:t>w</w:t>
            </w:r>
            <w:r>
              <w:rPr>
                <w:sz w:val="28"/>
              </w:rPr>
              <w:t>ith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other </w:t>
            </w:r>
            <w:proofErr w:type="spellStart"/>
            <w:r>
              <w:rPr>
                <w:sz w:val="28"/>
              </w:rPr>
              <w:t>iseases</w:t>
            </w:r>
            <w:proofErr w:type="spellEnd"/>
            <w:r>
              <w:rPr>
                <w:sz w:val="28"/>
              </w:rPr>
              <w:t>/conditions, including emergency ones.</w:t>
            </w:r>
          </w:p>
          <w:p w:rsidR="00F81D69" w:rsidRDefault="009B0880" w:rsidP="002F3C41">
            <w:pPr>
              <w:pStyle w:val="TableParagraph"/>
              <w:tabs>
                <w:tab w:val="left" w:pos="2911"/>
              </w:tabs>
              <w:spacing w:before="18" w:line="242" w:lineRule="auto"/>
              <w:ind w:left="28" w:right="1292" w:firstLine="4"/>
              <w:rPr>
                <w:sz w:val="28"/>
              </w:rPr>
            </w:pPr>
            <w:r>
              <w:rPr>
                <w:sz w:val="28"/>
              </w:rPr>
              <w:t xml:space="preserve">PC 6-3 Establishes </w:t>
            </w:r>
            <w:r>
              <w:rPr>
                <w:sz w:val="28"/>
              </w:rPr>
              <w:tab/>
              <w:t>a diagnosis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taking into account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current </w:t>
            </w:r>
            <w:r>
              <w:rPr>
                <w:spacing w:val="-2"/>
                <w:sz w:val="28"/>
              </w:rPr>
              <w:t>international</w:t>
            </w:r>
            <w:r w:rsidR="002F3C41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statistical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classifications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diseases</w:t>
            </w:r>
            <w:r>
              <w:rPr>
                <w:spacing w:val="-8"/>
                <w:sz w:val="28"/>
              </w:rPr>
              <w:t xml:space="preserve"> </w:t>
            </w:r>
            <w:r w:rsidR="002F3C41">
              <w:rPr>
                <w:sz w:val="28"/>
              </w:rPr>
              <w:t>a</w:t>
            </w:r>
            <w:r>
              <w:rPr>
                <w:sz w:val="28"/>
              </w:rPr>
              <w:t>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</w:t>
            </w:r>
            <w:r>
              <w:rPr>
                <w:sz w:val="28"/>
              </w:rPr>
              <w:t>roblems,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 health (ICD).</w:t>
            </w:r>
          </w:p>
        </w:tc>
      </w:tr>
      <w:tr w:rsidR="00F81D69" w:rsidTr="002F3C41">
        <w:trPr>
          <w:trHeight w:val="643"/>
        </w:trPr>
        <w:tc>
          <w:tcPr>
            <w:tcW w:w="1844" w:type="dxa"/>
          </w:tcPr>
          <w:p w:rsidR="00F81D69" w:rsidRDefault="009B08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Labor intensity</w:t>
            </w:r>
          </w:p>
          <w:p w:rsidR="00F81D69" w:rsidRDefault="002F3C41" w:rsidP="002F3C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</w:t>
            </w:r>
            <w:r w:rsidR="009B0880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u</w:t>
            </w:r>
            <w:proofErr w:type="spellEnd"/>
            <w:r w:rsidR="009B0880">
              <w:rPr>
                <w:spacing w:val="-2"/>
                <w:sz w:val="28"/>
              </w:rPr>
              <w:t>./hour</w:t>
            </w:r>
          </w:p>
        </w:tc>
        <w:tc>
          <w:tcPr>
            <w:tcW w:w="7812" w:type="dxa"/>
          </w:tcPr>
          <w:p w:rsidR="00F81D69" w:rsidRDefault="009B0880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4"/>
                <w:sz w:val="28"/>
              </w:rPr>
              <w:t>7</w:t>
            </w:r>
            <w:r>
              <w:rPr>
                <w:spacing w:val="-4"/>
                <w:sz w:val="28"/>
              </w:rPr>
              <w:t>2/2</w:t>
            </w:r>
          </w:p>
        </w:tc>
      </w:tr>
      <w:tr w:rsidR="00F81D69" w:rsidTr="002F3C41">
        <w:trPr>
          <w:trHeight w:val="1290"/>
        </w:trPr>
        <w:tc>
          <w:tcPr>
            <w:tcW w:w="1844" w:type="dxa"/>
          </w:tcPr>
          <w:p w:rsidR="00F81D69" w:rsidRDefault="009B0880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 xml:space="preserve">Reporting </w:t>
            </w:r>
            <w:r>
              <w:rPr>
                <w:spacing w:val="-2"/>
                <w:sz w:val="28"/>
              </w:rPr>
              <w:t>forms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(including by</w:t>
            </w:r>
          </w:p>
          <w:p w:rsidR="00F81D69" w:rsidRDefault="009B08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semesters)</w:t>
            </w:r>
          </w:p>
        </w:tc>
        <w:tc>
          <w:tcPr>
            <w:tcW w:w="7812" w:type="dxa"/>
          </w:tcPr>
          <w:p w:rsidR="00F81D69" w:rsidRDefault="009B0880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</w:tr>
    </w:tbl>
    <w:p w:rsidR="009B0880" w:rsidRDefault="009B0880"/>
    <w:sectPr w:rsidR="009B0880">
      <w:type w:val="continuous"/>
      <w:pgSz w:w="11910" w:h="16840"/>
      <w:pgMar w:top="9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D69"/>
    <w:rsid w:val="002F3C41"/>
    <w:rsid w:val="009B0880"/>
    <w:rsid w:val="00F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75EC"/>
  <w15:docId w15:val="{90DF2A1F-F5E1-4ACF-AA53-67973A1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2</cp:revision>
  <dcterms:created xsi:type="dcterms:W3CDTF">2025-04-07T08:28:00Z</dcterms:created>
  <dcterms:modified xsi:type="dcterms:W3CDTF">2025-04-07T10:50:00Z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