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84" w:rsidRDefault="00C27DFB">
      <w:pPr>
        <w:pStyle w:val="a3"/>
      </w:pPr>
      <w:r>
        <w:rPr>
          <w:spacing w:val="-9"/>
        </w:rPr>
        <w:t xml:space="preserve">Abstract of the </w:t>
      </w:r>
      <w:r>
        <w:rPr>
          <w:spacing w:val="-2"/>
        </w:rPr>
        <w:t>discipline</w:t>
      </w: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620"/>
      </w:tblGrid>
      <w:tr w:rsidR="007B2184">
        <w:trPr>
          <w:trHeight w:val="642"/>
        </w:trPr>
        <w:tc>
          <w:tcPr>
            <w:tcW w:w="2127" w:type="dxa"/>
          </w:tcPr>
          <w:p w:rsidR="007B2184" w:rsidRDefault="00A95C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Discipline</w:t>
            </w:r>
          </w:p>
          <w:p w:rsidR="007B2184" w:rsidRDefault="00A95C6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(module)</w:t>
            </w:r>
          </w:p>
        </w:tc>
        <w:tc>
          <w:tcPr>
            <w:tcW w:w="7620" w:type="dxa"/>
          </w:tcPr>
          <w:p w:rsidR="007B2184" w:rsidRDefault="00A95C66" w:rsidP="00C27DFB"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bookmarkStart w:id="0" w:name="_GoBack"/>
            <w:r>
              <w:rPr>
                <w:sz w:val="28"/>
              </w:rPr>
              <w:t>Cardiology</w:t>
            </w:r>
            <w:r>
              <w:rPr>
                <w:spacing w:val="-13"/>
                <w:sz w:val="28"/>
              </w:rPr>
              <w:t xml:space="preserve"> </w:t>
            </w:r>
            <w:r w:rsidR="00C27DFB">
              <w:rPr>
                <w:sz w:val="28"/>
              </w:rPr>
              <w:t>w</w:t>
            </w:r>
            <w:r>
              <w:rPr>
                <w:sz w:val="28"/>
              </w:rPr>
              <w:t>ith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functional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diagnostics</w:t>
            </w:r>
            <w:bookmarkEnd w:id="0"/>
          </w:p>
        </w:tc>
      </w:tr>
      <w:tr w:rsidR="007B2184">
        <w:trPr>
          <w:trHeight w:val="648"/>
        </w:trPr>
        <w:tc>
          <w:tcPr>
            <w:tcW w:w="2127" w:type="dxa"/>
          </w:tcPr>
          <w:p w:rsidR="007B2184" w:rsidRDefault="00A95C6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Implemented competencies</w:t>
            </w:r>
          </w:p>
        </w:tc>
        <w:tc>
          <w:tcPr>
            <w:tcW w:w="7620" w:type="dxa"/>
          </w:tcPr>
          <w:p w:rsidR="007B2184" w:rsidRDefault="00A95C6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PC-17;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PC-18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;PC- </w:t>
            </w:r>
            <w:r>
              <w:rPr>
                <w:spacing w:val="-7"/>
                <w:sz w:val="28"/>
              </w:rPr>
              <w:t>19</w:t>
            </w:r>
          </w:p>
        </w:tc>
      </w:tr>
      <w:tr w:rsidR="007B2184" w:rsidTr="00C27DFB">
        <w:trPr>
          <w:trHeight w:val="8841"/>
        </w:trPr>
        <w:tc>
          <w:tcPr>
            <w:tcW w:w="2127" w:type="dxa"/>
          </w:tcPr>
          <w:p w:rsidR="007B2184" w:rsidRDefault="00A95C66">
            <w:pPr>
              <w:pStyle w:val="TableParagraph"/>
              <w:ind w:right="43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Indicators of achievement of competencies</w:t>
            </w:r>
          </w:p>
        </w:tc>
        <w:tc>
          <w:tcPr>
            <w:tcW w:w="7620" w:type="dxa"/>
          </w:tcPr>
          <w:p w:rsidR="007B2184" w:rsidRDefault="00A95C66">
            <w:pPr>
              <w:pStyle w:val="TableParagraph"/>
              <w:ind w:right="205"/>
              <w:rPr>
                <w:sz w:val="28"/>
              </w:rPr>
            </w:pPr>
            <w:r>
              <w:rPr>
                <w:sz w:val="28"/>
              </w:rPr>
              <w:t>PC 17-1 Capable of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organizations of medical care to the population,</w:t>
            </w:r>
            <w:r>
              <w:rPr>
                <w:spacing w:val="40"/>
                <w:sz w:val="28"/>
              </w:rPr>
              <w:t xml:space="preserve"> </w:t>
            </w:r>
            <w:r w:rsidR="00C27DFB">
              <w:rPr>
                <w:sz w:val="28"/>
              </w:rPr>
              <w:t>o</w:t>
            </w:r>
            <w:r>
              <w:rPr>
                <w:sz w:val="28"/>
              </w:rPr>
              <w:t>rganization of medical care in medical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organizations,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providing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outpatient medical care, including at home when a medical worker is called.</w:t>
            </w:r>
          </w:p>
          <w:p w:rsidR="007B2184" w:rsidRDefault="00A95C66" w:rsidP="00C27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PC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17-2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Knows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principles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control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execution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job responsibilities of a district nurse and others</w:t>
            </w:r>
            <w:r w:rsidR="00C27DFB">
              <w:rPr>
                <w:sz w:val="28"/>
              </w:rPr>
              <w:t xml:space="preserve"> </w:t>
            </w:r>
            <w:r>
              <w:rPr>
                <w:sz w:val="28"/>
              </w:rPr>
              <w:t>located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at disposal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medical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employees. PC 17-3 Conducts an assessment of the effectiveness of modern medical-organizational and socio-economic technologies in the provision of medical care,</w:t>
            </w:r>
            <w:r w:rsidR="00C27DFB">
              <w:rPr>
                <w:sz w:val="28"/>
              </w:rPr>
              <w:t xml:space="preserve"> </w:t>
            </w:r>
            <w:r>
              <w:rPr>
                <w:sz w:val="28"/>
              </w:rPr>
              <w:t>use</w:t>
            </w:r>
            <w:r w:rsidR="00C27DFB">
              <w:rPr>
                <w:sz w:val="28"/>
              </w:rPr>
              <w:t>s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principles</w:t>
            </w:r>
            <w:r>
              <w:rPr>
                <w:spacing w:val="-10"/>
                <w:sz w:val="28"/>
              </w:rPr>
              <w:t xml:space="preserve"> </w:t>
            </w:r>
            <w:r w:rsidR="00C27DFB">
              <w:rPr>
                <w:spacing w:val="-10"/>
                <w:sz w:val="28"/>
              </w:rPr>
              <w:t xml:space="preserve">of </w:t>
            </w:r>
            <w:r w:rsidR="00C27DFB">
              <w:rPr>
                <w:sz w:val="28"/>
              </w:rPr>
              <w:t>organization</w:t>
            </w:r>
            <w:r>
              <w:rPr>
                <w:spacing w:val="-10"/>
                <w:sz w:val="28"/>
              </w:rPr>
              <w:t xml:space="preserve"> </w:t>
            </w:r>
            <w:r w:rsidR="00C27DFB">
              <w:rPr>
                <w:sz w:val="28"/>
              </w:rPr>
              <w:t>a</w:t>
            </w:r>
            <w:r>
              <w:rPr>
                <w:sz w:val="28"/>
              </w:rPr>
              <w:t>nd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management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in the field of public health protection in medical organizations and their structural </w:t>
            </w:r>
            <w:r w:rsidR="003140AE">
              <w:rPr>
                <w:sz w:val="28"/>
              </w:rPr>
              <w:t>divisions.</w:t>
            </w:r>
          </w:p>
          <w:p w:rsidR="007B2184" w:rsidRDefault="00A95C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PC-18.1 Develops measures aimed at improving the quality of medical care for the population.</w:t>
            </w:r>
          </w:p>
          <w:p w:rsidR="007B2184" w:rsidRDefault="00A95C6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PC-18.2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Owns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calculation</w:t>
            </w:r>
            <w:r>
              <w:rPr>
                <w:spacing w:val="-7"/>
                <w:sz w:val="28"/>
              </w:rPr>
              <w:t xml:space="preserve"> </w:t>
            </w:r>
            <w:r w:rsidR="00C27DFB">
              <w:rPr>
                <w:sz w:val="28"/>
              </w:rPr>
              <w:t>a</w:t>
            </w:r>
            <w:r>
              <w:rPr>
                <w:sz w:val="28"/>
              </w:rPr>
              <w:t>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analysis</w:t>
            </w:r>
            <w:r>
              <w:rPr>
                <w:spacing w:val="-5"/>
                <w:sz w:val="28"/>
              </w:rPr>
              <w:t xml:space="preserve"> </w:t>
            </w:r>
            <w:r w:rsidR="00C27DFB">
              <w:rPr>
                <w:spacing w:val="-5"/>
                <w:sz w:val="28"/>
              </w:rPr>
              <w:t xml:space="preserve">of </w:t>
            </w:r>
            <w:r>
              <w:rPr>
                <w:spacing w:val="-2"/>
                <w:sz w:val="28"/>
              </w:rPr>
              <w:t>main</w:t>
            </w:r>
          </w:p>
          <w:p w:rsidR="007B2184" w:rsidRDefault="00C27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</w:t>
            </w:r>
            <w:r>
              <w:rPr>
                <w:sz w:val="28"/>
              </w:rPr>
              <w:t>ualit</w:t>
            </w:r>
            <w:r>
              <w:rPr>
                <w:sz w:val="28"/>
              </w:rPr>
              <w:t xml:space="preserve">y </w:t>
            </w:r>
            <w:r w:rsidR="00A95C66">
              <w:rPr>
                <w:sz w:val="28"/>
              </w:rPr>
              <w:t>indicators</w:t>
            </w:r>
            <w:r w:rsidR="00A95C66"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 w:rsidR="00A95C66">
              <w:rPr>
                <w:spacing w:val="-11"/>
                <w:sz w:val="28"/>
              </w:rPr>
              <w:t xml:space="preserve"> </w:t>
            </w:r>
            <w:r w:rsidR="00A95C66">
              <w:rPr>
                <w:sz w:val="28"/>
              </w:rPr>
              <w:t>medical</w:t>
            </w:r>
            <w:r w:rsidR="00A95C66">
              <w:rPr>
                <w:spacing w:val="-12"/>
                <w:sz w:val="28"/>
              </w:rPr>
              <w:t xml:space="preserve"> </w:t>
            </w:r>
            <w:r w:rsidR="00A95C66">
              <w:rPr>
                <w:sz w:val="28"/>
              </w:rPr>
              <w:t>help</w:t>
            </w:r>
            <w:r w:rsidR="00A95C66">
              <w:rPr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in </w:t>
            </w:r>
            <w:r w:rsidR="00A95C66">
              <w:rPr>
                <w:sz w:val="28"/>
              </w:rPr>
              <w:t xml:space="preserve">medical </w:t>
            </w:r>
            <w:r w:rsidR="00A95C66">
              <w:rPr>
                <w:spacing w:val="-2"/>
                <w:sz w:val="28"/>
              </w:rPr>
              <w:t>organizations.</w:t>
            </w:r>
          </w:p>
          <w:p w:rsidR="007B2184" w:rsidRDefault="00A95C66" w:rsidP="00C27D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PC-18.3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Provides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interior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control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qualities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 safety of medical activities within the limits</w:t>
            </w:r>
            <w:r w:rsidR="00C27DFB">
              <w:rPr>
                <w:sz w:val="28"/>
              </w:rPr>
              <w:t xml:space="preserve"> of </w:t>
            </w:r>
            <w:r>
              <w:rPr>
                <w:sz w:val="28"/>
              </w:rPr>
              <w:t>official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responsibilities.</w:t>
            </w:r>
          </w:p>
          <w:p w:rsidR="00C27DFB" w:rsidRDefault="00A95C66">
            <w:pPr>
              <w:pStyle w:val="TableParagraph"/>
              <w:spacing w:before="14" w:line="242" w:lineRule="auto"/>
              <w:ind w:left="129" w:right="835" w:firstLine="4"/>
              <w:jc w:val="both"/>
              <w:rPr>
                <w:sz w:val="28"/>
              </w:rPr>
            </w:pPr>
            <w:r>
              <w:rPr>
                <w:sz w:val="28"/>
              </w:rPr>
              <w:t xml:space="preserve">PC-19.1 </w:t>
            </w:r>
            <w:r w:rsidR="00C27DFB" w:rsidRPr="00C27DFB">
              <w:rPr>
                <w:sz w:val="28"/>
              </w:rPr>
              <w:t xml:space="preserve">Capable of conducting sanitary-hygienic and anti-epidemic measures in the centers of defeat in peacetime emergencies </w:t>
            </w:r>
          </w:p>
          <w:p w:rsidR="007B2184" w:rsidRDefault="00A95C66">
            <w:pPr>
              <w:pStyle w:val="TableParagraph"/>
              <w:spacing w:before="14" w:line="242" w:lineRule="auto"/>
              <w:ind w:left="129" w:right="835" w:firstLine="4"/>
              <w:jc w:val="both"/>
              <w:rPr>
                <w:sz w:val="28"/>
              </w:rPr>
            </w:pPr>
            <w:r>
              <w:rPr>
                <w:sz w:val="28"/>
              </w:rPr>
              <w:t>PC-19.2 Reveals symptoms of toxic substance exposure</w:t>
            </w:r>
            <w:r>
              <w:rPr>
                <w:spacing w:val="-12"/>
                <w:sz w:val="28"/>
              </w:rPr>
              <w:t xml:space="preserve"> </w:t>
            </w:r>
            <w:r w:rsidR="00C27DFB">
              <w:rPr>
                <w:sz w:val="28"/>
              </w:rPr>
              <w:t>a</w:t>
            </w:r>
            <w:r>
              <w:rPr>
                <w:sz w:val="28"/>
              </w:rPr>
              <w:t>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chemical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funds,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conducts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medical triage of lesions.</w:t>
            </w:r>
          </w:p>
          <w:p w:rsidR="007B2184" w:rsidRDefault="00A95C6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PC19.3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Defines the basic schemes of assistance at the outbreak and at the stages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medical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evacuation</w:t>
            </w:r>
            <w:r>
              <w:rPr>
                <w:spacing w:val="-9"/>
                <w:sz w:val="28"/>
              </w:rPr>
              <w:t xml:space="preserve"> </w:t>
            </w:r>
            <w:r w:rsidR="00C27DFB">
              <w:rPr>
                <w:sz w:val="28"/>
              </w:rPr>
              <w:t xml:space="preserve">in </w:t>
            </w:r>
            <w:r>
              <w:rPr>
                <w:sz w:val="28"/>
              </w:rPr>
              <w:t>volume</w:t>
            </w:r>
            <w:r w:rsidR="00C27DFB">
              <w:rPr>
                <w:sz w:val="28"/>
              </w:rPr>
              <w:t xml:space="preserve"> of the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first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medical</w:t>
            </w:r>
          </w:p>
          <w:p w:rsidR="007B2184" w:rsidRDefault="00A95C6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help.</w:t>
            </w:r>
          </w:p>
        </w:tc>
      </w:tr>
      <w:tr w:rsidR="007B2184">
        <w:trPr>
          <w:trHeight w:val="642"/>
        </w:trPr>
        <w:tc>
          <w:tcPr>
            <w:tcW w:w="2127" w:type="dxa"/>
          </w:tcPr>
          <w:p w:rsidR="007B2184" w:rsidRDefault="00A95C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Labor intensity,</w:t>
            </w:r>
          </w:p>
          <w:p w:rsidR="007B2184" w:rsidRDefault="00C27DFB" w:rsidP="00C27DF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c</w:t>
            </w:r>
            <w:r w:rsidR="00A95C66">
              <w:rPr>
                <w:spacing w:val="-4"/>
                <w:sz w:val="28"/>
              </w:rPr>
              <w:t>.</w:t>
            </w:r>
            <w:r>
              <w:rPr>
                <w:spacing w:val="-4"/>
                <w:sz w:val="28"/>
              </w:rPr>
              <w:t>u</w:t>
            </w:r>
            <w:r w:rsidR="00A95C66">
              <w:rPr>
                <w:spacing w:val="-4"/>
                <w:sz w:val="28"/>
              </w:rPr>
              <w:t>.​</w:t>
            </w:r>
          </w:p>
        </w:tc>
        <w:tc>
          <w:tcPr>
            <w:tcW w:w="7620" w:type="dxa"/>
          </w:tcPr>
          <w:p w:rsidR="007B2184" w:rsidRDefault="00A95C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/2</w:t>
            </w:r>
          </w:p>
        </w:tc>
      </w:tr>
      <w:tr w:rsidR="007B2184">
        <w:trPr>
          <w:trHeight w:val="1291"/>
        </w:trPr>
        <w:tc>
          <w:tcPr>
            <w:tcW w:w="2127" w:type="dxa"/>
          </w:tcPr>
          <w:p w:rsidR="00C27DFB" w:rsidRDefault="00A95C66">
            <w:pPr>
              <w:pStyle w:val="TableParagraph"/>
              <w:ind w:right="373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Reporting </w:t>
            </w:r>
            <w:r>
              <w:rPr>
                <w:spacing w:val="-2"/>
                <w:sz w:val="28"/>
              </w:rPr>
              <w:t>forms</w:t>
            </w:r>
          </w:p>
          <w:p w:rsidR="007B2184" w:rsidRDefault="00A95C66">
            <w:pPr>
              <w:pStyle w:val="TableParagraph"/>
              <w:ind w:right="373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(including by</w:t>
            </w:r>
          </w:p>
          <w:p w:rsidR="007B2184" w:rsidRDefault="00A95C6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semesters)</w:t>
            </w:r>
          </w:p>
        </w:tc>
        <w:tc>
          <w:tcPr>
            <w:tcW w:w="7620" w:type="dxa"/>
          </w:tcPr>
          <w:p w:rsidR="007B2184" w:rsidRDefault="00A95C6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credit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semester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)</w:t>
            </w:r>
          </w:p>
        </w:tc>
      </w:tr>
    </w:tbl>
    <w:p w:rsidR="00A95C66" w:rsidRDefault="00A95C66"/>
    <w:sectPr w:rsidR="00A95C66">
      <w:type w:val="continuous"/>
      <w:pgSz w:w="11910" w:h="16840"/>
      <w:pgMar w:top="9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2184"/>
    <w:rsid w:val="003140AE"/>
    <w:rsid w:val="007B2184"/>
    <w:rsid w:val="00A95C66"/>
    <w:rsid w:val="00C2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A9910"/>
  <w15:docId w15:val="{A74EA5FC-E61C-4061-9A36-864304CF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1"/>
      <w:ind w:left="428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1375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Med_8</cp:lastModifiedBy>
  <cp:revision>4</cp:revision>
  <dcterms:created xsi:type="dcterms:W3CDTF">2025-04-07T08:26:00Z</dcterms:created>
  <dcterms:modified xsi:type="dcterms:W3CDTF">2025-04-07T10:44:00Z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2024-07-24T00:00:00Z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