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01" w:rsidRDefault="00010FE3">
      <w:pPr>
        <w:pStyle w:val="a3"/>
      </w:pPr>
      <w:r>
        <w:rPr>
          <w:spacing w:val="-9"/>
        </w:rPr>
        <w:t>Abstract of the di</w:t>
      </w:r>
      <w:r>
        <w:rPr>
          <w:spacing w:val="-2"/>
        </w:rPr>
        <w:t>scipline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8201"/>
      </w:tblGrid>
      <w:tr w:rsidR="00293501">
        <w:trPr>
          <w:trHeight w:val="551"/>
        </w:trPr>
        <w:tc>
          <w:tcPr>
            <w:tcW w:w="1724" w:type="dxa"/>
          </w:tcPr>
          <w:p w:rsidR="00293501" w:rsidRDefault="000622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:rsidR="00293501" w:rsidRDefault="000622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(Module)</w:t>
            </w:r>
          </w:p>
        </w:tc>
        <w:tc>
          <w:tcPr>
            <w:tcW w:w="8201" w:type="dxa"/>
          </w:tcPr>
          <w:p w:rsidR="00293501" w:rsidRDefault="0006224B">
            <w:pPr>
              <w:pStyle w:val="TableParagraph"/>
              <w:spacing w:line="273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help</w:t>
            </w:r>
            <w:bookmarkEnd w:id="0"/>
          </w:p>
        </w:tc>
      </w:tr>
      <w:tr w:rsidR="00293501">
        <w:trPr>
          <w:trHeight w:val="633"/>
        </w:trPr>
        <w:tc>
          <w:tcPr>
            <w:tcW w:w="1724" w:type="dxa"/>
          </w:tcPr>
          <w:p w:rsidR="00293501" w:rsidRDefault="0006224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Implemented competencies</w:t>
            </w:r>
          </w:p>
        </w:tc>
        <w:tc>
          <w:tcPr>
            <w:tcW w:w="8201" w:type="dxa"/>
          </w:tcPr>
          <w:p w:rsidR="00293501" w:rsidRDefault="0006224B" w:rsidP="00010F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 w:rsidR="00010FE3"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PC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PC-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293501">
        <w:trPr>
          <w:trHeight w:val="1109"/>
        </w:trPr>
        <w:tc>
          <w:tcPr>
            <w:tcW w:w="1724" w:type="dxa"/>
            <w:tcBorders>
              <w:bottom w:val="nil"/>
            </w:tcBorders>
          </w:tcPr>
          <w:p w:rsidR="00293501" w:rsidRDefault="0006224B">
            <w:pPr>
              <w:pStyle w:val="TableParagraph"/>
              <w:ind w:left="110" w:right="2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Indicators of achievement of competencies</w:t>
            </w:r>
          </w:p>
        </w:tc>
        <w:tc>
          <w:tcPr>
            <w:tcW w:w="8201" w:type="dxa"/>
            <w:tcBorders>
              <w:bottom w:val="nil"/>
            </w:tcBorders>
          </w:tcPr>
          <w:p w:rsidR="00293501" w:rsidRDefault="0006224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 w:rsidR="00010FE3">
              <w:rPr>
                <w:sz w:val="24"/>
              </w:rPr>
              <w:t>C</w:t>
            </w:r>
            <w:r>
              <w:rPr>
                <w:sz w:val="24"/>
              </w:rPr>
              <w:t>-9. -1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defectological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0"/>
                <w:sz w:val="24"/>
              </w:rPr>
              <w:t xml:space="preserve"> </w:t>
            </w:r>
            <w:r w:rsidR="00010FE3"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 professional spheres</w:t>
            </w:r>
          </w:p>
          <w:p w:rsidR="00293501" w:rsidRDefault="0006224B" w:rsidP="00010FE3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U</w:t>
            </w:r>
            <w:r w:rsidR="00010FE3">
              <w:rPr>
                <w:sz w:val="24"/>
              </w:rPr>
              <w:t>C</w:t>
            </w:r>
            <w:r>
              <w:rPr>
                <w:sz w:val="24"/>
              </w:rPr>
              <w:t>-9-2 interacts in the social and professional spheres with people with disabilities and people with limited health opportunities.</w:t>
            </w:r>
          </w:p>
        </w:tc>
      </w:tr>
      <w:tr w:rsidR="00293501">
        <w:trPr>
          <w:trHeight w:val="574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 w:rsidP="00010FE3">
            <w:pPr>
              <w:pStyle w:val="TableParagraph"/>
              <w:spacing w:before="6" w:line="274" w:lineRule="exact"/>
              <w:ind w:left="124" w:firstLine="4"/>
              <w:rPr>
                <w:sz w:val="24"/>
              </w:rPr>
            </w:pPr>
            <w:r>
              <w:rPr>
                <w:sz w:val="24"/>
              </w:rPr>
              <w:t>U</w:t>
            </w:r>
            <w:r w:rsidR="00010FE3"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Interacts</w:t>
            </w:r>
            <w:r>
              <w:rPr>
                <w:spacing w:val="-4"/>
                <w:sz w:val="24"/>
              </w:rPr>
              <w:t xml:space="preserve"> </w:t>
            </w:r>
            <w:r w:rsidR="00010FE3">
              <w:rPr>
                <w:sz w:val="24"/>
              </w:rPr>
              <w:t>w</w:t>
            </w:r>
            <w:r>
              <w:rPr>
                <w:sz w:val="24"/>
              </w:rPr>
              <w:t>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 opportunities or disabilities in social and professional spheres.</w:t>
            </w:r>
          </w:p>
        </w:tc>
      </w:tr>
      <w:tr w:rsidR="00293501">
        <w:trPr>
          <w:trHeight w:val="573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>
            <w:pPr>
              <w:pStyle w:val="TableParagraph"/>
              <w:spacing w:before="5" w:line="274" w:lineRule="exact"/>
              <w:ind w:left="124" w:firstLine="4"/>
              <w:rPr>
                <w:sz w:val="24"/>
              </w:rPr>
            </w:pPr>
            <w:r>
              <w:rPr>
                <w:sz w:val="24"/>
              </w:rPr>
              <w:t>PC-1.1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patient,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 care in urgent or emergency forms.</w:t>
            </w:r>
          </w:p>
        </w:tc>
      </w:tr>
      <w:tr w:rsidR="00293501">
        <w:trPr>
          <w:trHeight w:val="1126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 w:rsidP="00010FE3">
            <w:pPr>
              <w:pStyle w:val="TableParagraph"/>
              <w:spacing w:before="5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PC-1.2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Recognizes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sudden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sharp</w:t>
            </w:r>
            <w:r w:rsidR="00010FE3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diseases,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exacerbation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obvious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signs</w:t>
            </w:r>
            <w:r w:rsidR="00010FE3">
              <w:rPr>
                <w:spacing w:val="-2"/>
                <w:sz w:val="24"/>
              </w:rPr>
              <w:t xml:space="preserve"> </w:t>
            </w:r>
            <w:r w:rsidR="00010FE3">
              <w:rPr>
                <w:sz w:val="24"/>
              </w:rPr>
              <w:t>of</w:t>
            </w:r>
            <w:r w:rsidR="00010FE3">
              <w:rPr>
                <w:sz w:val="24"/>
              </w:rPr>
              <w:t xml:space="preserve"> a threat to the patient's life a</w:t>
            </w:r>
            <w:r>
              <w:rPr>
                <w:sz w:val="24"/>
              </w:rPr>
              <w:t>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an urgent form.</w:t>
            </w:r>
          </w:p>
        </w:tc>
      </w:tr>
      <w:tr w:rsidR="00293501">
        <w:trPr>
          <w:trHeight w:val="847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>
            <w:pPr>
              <w:pStyle w:val="TableParagraph"/>
              <w:spacing w:before="5" w:line="274" w:lineRule="exact"/>
              <w:ind w:left="124" w:right="280" w:firstLine="4"/>
              <w:rPr>
                <w:sz w:val="24"/>
              </w:rPr>
            </w:pPr>
            <w:r>
              <w:rPr>
                <w:sz w:val="24"/>
              </w:rPr>
              <w:t>PC-1.3 Provides emergency medical care to patients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sudden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exacerbation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chronic diseases without obvious signs of a threat to the patient's life.</w:t>
            </w:r>
          </w:p>
        </w:tc>
      </w:tr>
      <w:tr w:rsidR="00293501">
        <w:trPr>
          <w:trHeight w:val="2525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>
            <w:pPr>
              <w:pStyle w:val="TableParagraph"/>
              <w:spacing w:before="5"/>
              <w:ind w:left="124" w:right="280" w:firstLine="4"/>
              <w:rPr>
                <w:sz w:val="24"/>
              </w:rPr>
            </w:pPr>
            <w:r>
              <w:rPr>
                <w:sz w:val="24"/>
              </w:rPr>
              <w:t>PC-1.4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 turns 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7"/>
                <w:sz w:val="24"/>
              </w:rPr>
              <w:t xml:space="preserve"> </w:t>
            </w:r>
            <w:r w:rsidR="00010FE3"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 w:rsidR="00010FE3">
              <w:rPr>
                <w:spacing w:val="-9"/>
                <w:sz w:val="24"/>
              </w:rPr>
              <w:t xml:space="preserve">to </w:t>
            </w:r>
            <w:r>
              <w:rPr>
                <w:sz w:val="24"/>
              </w:rPr>
              <w:t>patients in conditions that pose a threat to the patient’s life, including clinical death (cessation of vital functions of the human body (circulation and/or respiration).</w:t>
            </w:r>
          </w:p>
          <w:p w:rsidR="00293501" w:rsidRDefault="0006224B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PC 4-1. Knows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medical and statistical indicators of morbidity, disability and mortality characterizing the health of the population, the procedure for their calculation and assessment</w:t>
            </w:r>
          </w:p>
          <w:p w:rsidR="00293501" w:rsidRDefault="0006224B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PC 4-2. Analyzes data from official statistical reporting, including federal and industry statistical monitoring forms</w:t>
            </w:r>
          </w:p>
        </w:tc>
      </w:tr>
      <w:tr w:rsidR="00293501">
        <w:trPr>
          <w:trHeight w:val="612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>
            <w:pPr>
              <w:pStyle w:val="TableParagraph"/>
              <w:spacing w:before="27" w:line="237" w:lineRule="auto"/>
              <w:rPr>
                <w:sz w:val="24"/>
              </w:rPr>
            </w:pPr>
            <w:r>
              <w:rPr>
                <w:sz w:val="24"/>
              </w:rPr>
              <w:t>PC 4-3. Applies skills in analyzing morbidity, disability and mortality rates to characterize population health.</w:t>
            </w:r>
          </w:p>
        </w:tc>
      </w:tr>
      <w:tr w:rsidR="00293501">
        <w:trPr>
          <w:trHeight w:val="1164"/>
        </w:trPr>
        <w:tc>
          <w:tcPr>
            <w:tcW w:w="1724" w:type="dxa"/>
            <w:tcBorders>
              <w:top w:val="nil"/>
              <w:bottom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  <w:bottom w:val="nil"/>
            </w:tcBorders>
          </w:tcPr>
          <w:p w:rsidR="00293501" w:rsidRDefault="0006224B">
            <w:pPr>
              <w:pStyle w:val="TableParagraph"/>
              <w:spacing w:before="27"/>
              <w:ind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PC 10-1. Conducts basic treatment measures for sudden acute illnesses, conditions, exacerbation of chronic diseases that are not accompanied by a threat to the patient's life and do not require emergency medical care, indications for hospitalization</w:t>
            </w:r>
          </w:p>
        </w:tc>
      </w:tr>
      <w:tr w:rsidR="00293501">
        <w:trPr>
          <w:trHeight w:val="1410"/>
        </w:trPr>
        <w:tc>
          <w:tcPr>
            <w:tcW w:w="1724" w:type="dxa"/>
            <w:tcBorders>
              <w:top w:val="nil"/>
            </w:tcBorders>
          </w:tcPr>
          <w:p w:rsidR="00293501" w:rsidRDefault="002935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1" w:type="dxa"/>
            <w:tcBorders>
              <w:top w:val="nil"/>
            </w:tcBorders>
          </w:tcPr>
          <w:p w:rsidR="00293501" w:rsidRDefault="0006224B">
            <w:pPr>
              <w:pStyle w:val="TableParagraph"/>
              <w:spacing w:before="27" w:line="237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hospitalization </w:t>
            </w:r>
            <w:r>
              <w:rPr>
                <w:spacing w:val="-2"/>
                <w:sz w:val="24"/>
              </w:rPr>
              <w:t>of patients</w:t>
            </w:r>
          </w:p>
          <w:p w:rsidR="00293501" w:rsidRDefault="0006224B" w:rsidP="00010FE3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10- </w:t>
            </w:r>
            <w:r w:rsidR="00310FBE">
              <w:rPr>
                <w:sz w:val="24"/>
              </w:rPr>
              <w:t>3. Reveals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provision of medical care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73"/>
                <w:sz w:val="24"/>
              </w:rPr>
              <w:t xml:space="preserve"> </w:t>
            </w:r>
            <w:r w:rsidR="00010FE3">
              <w:rPr>
                <w:sz w:val="24"/>
              </w:rPr>
              <w:t>in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ratings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states</w:t>
            </w:r>
            <w:r w:rsidR="00010FE3">
              <w:rPr>
                <w:spacing w:val="-2"/>
                <w:sz w:val="24"/>
              </w:rPr>
              <w:t xml:space="preserve"> of a </w:t>
            </w:r>
            <w:r>
              <w:rPr>
                <w:sz w:val="24"/>
              </w:rPr>
              <w:t>patient,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 an urgent </w:t>
            </w:r>
            <w:r>
              <w:rPr>
                <w:spacing w:val="-2"/>
                <w:sz w:val="24"/>
              </w:rPr>
              <w:t>form.</w:t>
            </w:r>
          </w:p>
        </w:tc>
      </w:tr>
      <w:tr w:rsidR="00293501">
        <w:trPr>
          <w:trHeight w:val="552"/>
        </w:trPr>
        <w:tc>
          <w:tcPr>
            <w:tcW w:w="1724" w:type="dxa"/>
          </w:tcPr>
          <w:p w:rsidR="00293501" w:rsidRDefault="000622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Labor intensity,</w:t>
            </w:r>
          </w:p>
          <w:p w:rsidR="00293501" w:rsidRDefault="00010FE3" w:rsidP="00010FE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c</w:t>
            </w:r>
            <w:r w:rsidR="0006224B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u</w:t>
            </w:r>
            <w:proofErr w:type="spellEnd"/>
            <w:r w:rsidR="0006224B">
              <w:rPr>
                <w:spacing w:val="-4"/>
                <w:sz w:val="24"/>
              </w:rPr>
              <w:t>.​</w:t>
            </w:r>
          </w:p>
        </w:tc>
        <w:tc>
          <w:tcPr>
            <w:tcW w:w="8201" w:type="dxa"/>
          </w:tcPr>
          <w:p w:rsidR="00293501" w:rsidRDefault="000622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72/2</w:t>
            </w:r>
          </w:p>
        </w:tc>
      </w:tr>
      <w:tr w:rsidR="00293501">
        <w:trPr>
          <w:trHeight w:val="1108"/>
        </w:trPr>
        <w:tc>
          <w:tcPr>
            <w:tcW w:w="1724" w:type="dxa"/>
          </w:tcPr>
          <w:p w:rsidR="00293501" w:rsidRDefault="000622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Forms</w:t>
            </w:r>
            <w:r w:rsidR="00010FE3">
              <w:rPr>
                <w:spacing w:val="-2"/>
                <w:sz w:val="24"/>
              </w:rPr>
              <w:t xml:space="preserve"> of</w:t>
            </w:r>
          </w:p>
          <w:p w:rsidR="00293501" w:rsidRDefault="0006224B">
            <w:pPr>
              <w:pStyle w:val="TableParagraph"/>
              <w:spacing w:before="4" w:line="237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(including by</w:t>
            </w:r>
          </w:p>
          <w:p w:rsidR="00293501" w:rsidRDefault="0006224B">
            <w:pPr>
              <w:pStyle w:val="TableParagraph"/>
              <w:spacing w:before="4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semesters)</w:t>
            </w:r>
          </w:p>
        </w:tc>
        <w:tc>
          <w:tcPr>
            <w:tcW w:w="8201" w:type="dxa"/>
          </w:tcPr>
          <w:p w:rsidR="00293501" w:rsidRDefault="000622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credit (3rd semester)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06224B" w:rsidRDefault="0006224B"/>
    <w:sectPr w:rsidR="0006224B">
      <w:type w:val="continuous"/>
      <w:pgSz w:w="11910" w:h="16840"/>
      <w:pgMar w:top="9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501"/>
    <w:rsid w:val="00010FE3"/>
    <w:rsid w:val="0006224B"/>
    <w:rsid w:val="00293501"/>
    <w:rsid w:val="003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1E6"/>
  <w15:docId w15:val="{53E522AC-33A5-4EA2-B06E-FFF1362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 w:after="39"/>
      <w:ind w:left="28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4</cp:revision>
  <dcterms:created xsi:type="dcterms:W3CDTF">2025-04-07T08:27:00Z</dcterms:created>
  <dcterms:modified xsi:type="dcterms:W3CDTF">2025-04-07T10:24:00Z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