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B0" w:rsidRPr="00B161C2" w:rsidRDefault="00E85DB0" w:rsidP="00B161C2">
      <w:pPr>
        <w:jc w:val="center"/>
        <w:rPr>
          <w:b/>
          <w:sz w:val="28"/>
          <w:u w:val="single"/>
          <w:lang w:val="ru-RU"/>
        </w:rPr>
      </w:pPr>
      <w:r w:rsidRPr="00757903">
        <w:rPr>
          <w:b/>
          <w:sz w:val="28"/>
          <w:u w:val="single"/>
          <w:lang w:val="ru-RU"/>
        </w:rPr>
        <w:t>Содержание файлов</w:t>
      </w:r>
      <w:r w:rsidR="00B161C2" w:rsidRPr="00B161C2">
        <w:rPr>
          <w:b/>
          <w:sz w:val="28"/>
          <w:u w:val="single"/>
          <w:lang w:val="ru-RU"/>
        </w:rPr>
        <w:t xml:space="preserve"> </w:t>
      </w:r>
      <w:r w:rsidR="00B161C2">
        <w:rPr>
          <w:b/>
          <w:sz w:val="28"/>
          <w:u w:val="single"/>
          <w:lang w:val="ru-RU"/>
        </w:rPr>
        <w:t xml:space="preserve">для проекта РФФИ </w:t>
      </w:r>
      <w:r w:rsidR="00B161C2" w:rsidRPr="00B161C2">
        <w:rPr>
          <w:b/>
          <w:sz w:val="28"/>
          <w:u w:val="single"/>
          <w:lang w:val="ru-RU"/>
        </w:rPr>
        <w:t>18-010-01169</w:t>
      </w:r>
      <w:r w:rsidR="00B161C2">
        <w:rPr>
          <w:b/>
          <w:sz w:val="28"/>
          <w:u w:val="single"/>
          <w:lang w:val="ru-RU"/>
        </w:rPr>
        <w:t xml:space="preserve"> </w:t>
      </w:r>
      <w:r w:rsidR="00B161C2" w:rsidRPr="00B161C2">
        <w:rPr>
          <w:b/>
          <w:sz w:val="28"/>
          <w:u w:val="single"/>
          <w:lang w:val="ru-RU"/>
        </w:rPr>
        <w:t>Демографические изменения и экономический рост</w:t>
      </w:r>
      <w:r w:rsidR="00B161C2">
        <w:rPr>
          <w:b/>
          <w:sz w:val="28"/>
          <w:u w:val="single"/>
          <w:lang w:val="ru-RU"/>
        </w:rPr>
        <w:t xml:space="preserve"> в 201</w:t>
      </w:r>
      <w:r w:rsidR="008A28A7">
        <w:rPr>
          <w:b/>
          <w:sz w:val="28"/>
          <w:u w:val="single"/>
          <w:lang w:val="ru-RU"/>
        </w:rPr>
        <w:t>9</w:t>
      </w:r>
      <w:r w:rsidR="00B161C2">
        <w:rPr>
          <w:b/>
          <w:sz w:val="28"/>
          <w:u w:val="single"/>
          <w:lang w:val="ru-RU"/>
        </w:rPr>
        <w:t xml:space="preserve"> г.</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6946"/>
      </w:tblGrid>
      <w:tr w:rsidR="00E85DB0" w:rsidRPr="00B161C2" w:rsidTr="00686498">
        <w:trPr>
          <w:trHeight w:val="300"/>
        </w:trPr>
        <w:tc>
          <w:tcPr>
            <w:tcW w:w="3268" w:type="dxa"/>
            <w:shd w:val="clear" w:color="auto" w:fill="auto"/>
            <w:noWrap/>
            <w:vAlign w:val="bottom"/>
            <w:hideMark/>
          </w:tcPr>
          <w:p w:rsidR="00E85DB0" w:rsidRPr="00B161C2" w:rsidRDefault="00E85DB0" w:rsidP="00B161C2">
            <w:pPr>
              <w:spacing w:after="0" w:line="240" w:lineRule="auto"/>
              <w:jc w:val="center"/>
              <w:rPr>
                <w:rFonts w:ascii="Calibri" w:eastAsia="Times New Roman" w:hAnsi="Calibri" w:cs="Calibri"/>
                <w:b/>
                <w:color w:val="000000"/>
                <w:lang w:val="ru-RU"/>
              </w:rPr>
            </w:pPr>
            <w:r w:rsidRPr="00B161C2">
              <w:rPr>
                <w:rFonts w:ascii="Calibri" w:eastAsia="Times New Roman" w:hAnsi="Calibri" w:cs="Calibri"/>
                <w:b/>
                <w:color w:val="000000"/>
                <w:lang w:val="ru-RU"/>
              </w:rPr>
              <w:t>Файл</w:t>
            </w:r>
          </w:p>
        </w:tc>
        <w:tc>
          <w:tcPr>
            <w:tcW w:w="6946" w:type="dxa"/>
            <w:shd w:val="clear" w:color="auto" w:fill="auto"/>
            <w:noWrap/>
            <w:vAlign w:val="bottom"/>
            <w:hideMark/>
          </w:tcPr>
          <w:p w:rsidR="00E85DB0" w:rsidRPr="00B161C2" w:rsidRDefault="00E85DB0" w:rsidP="00B161C2">
            <w:pPr>
              <w:spacing w:after="0" w:line="240" w:lineRule="auto"/>
              <w:jc w:val="center"/>
              <w:rPr>
                <w:rFonts w:ascii="Calibri" w:eastAsia="Times New Roman" w:hAnsi="Calibri" w:cs="Calibri"/>
                <w:b/>
                <w:color w:val="000000"/>
                <w:lang w:val="ru-RU"/>
              </w:rPr>
            </w:pPr>
            <w:r w:rsidRPr="00B161C2">
              <w:rPr>
                <w:rFonts w:ascii="Calibri" w:eastAsia="Times New Roman" w:hAnsi="Calibri" w:cs="Calibri"/>
                <w:b/>
                <w:color w:val="000000"/>
                <w:lang w:val="ru-RU"/>
              </w:rPr>
              <w:t>Описание</w:t>
            </w:r>
          </w:p>
        </w:tc>
      </w:tr>
      <w:tr w:rsidR="00E85DB0" w:rsidRPr="00686498" w:rsidTr="00686498">
        <w:trPr>
          <w:trHeight w:val="300"/>
        </w:trPr>
        <w:tc>
          <w:tcPr>
            <w:tcW w:w="3268" w:type="dxa"/>
            <w:shd w:val="clear" w:color="auto" w:fill="auto"/>
            <w:noWrap/>
            <w:vAlign w:val="bottom"/>
            <w:hideMark/>
          </w:tcPr>
          <w:p w:rsidR="00E85DB0" w:rsidRPr="0060101C" w:rsidRDefault="00E85DB0" w:rsidP="00E906DF">
            <w:pPr>
              <w:spacing w:after="0" w:line="240" w:lineRule="auto"/>
              <w:rPr>
                <w:rFonts w:ascii="Calibri" w:eastAsia="Times New Roman" w:hAnsi="Calibri" w:cs="Calibri"/>
                <w:color w:val="000000"/>
              </w:rPr>
            </w:pPr>
            <w:r w:rsidRPr="00E85DB0">
              <w:rPr>
                <w:rFonts w:ascii="Calibri" w:eastAsia="Times New Roman" w:hAnsi="Calibri" w:cs="Calibri"/>
                <w:color w:val="000000"/>
              </w:rPr>
              <w:t>Descriptions</w:t>
            </w:r>
          </w:p>
        </w:tc>
        <w:tc>
          <w:tcPr>
            <w:tcW w:w="6946" w:type="dxa"/>
            <w:shd w:val="clear" w:color="auto" w:fill="auto"/>
            <w:noWrap/>
            <w:vAlign w:val="bottom"/>
            <w:hideMark/>
          </w:tcPr>
          <w:p w:rsidR="00E85DB0" w:rsidRPr="0060101C" w:rsidRDefault="00E85DB0" w:rsidP="00E906DF">
            <w:pPr>
              <w:spacing w:after="0" w:line="240" w:lineRule="auto"/>
              <w:rPr>
                <w:rFonts w:ascii="Calibri" w:eastAsia="Times New Roman" w:hAnsi="Calibri" w:cs="Calibri"/>
                <w:color w:val="000000"/>
                <w:lang w:val="ru-RU"/>
              </w:rPr>
            </w:pPr>
            <w:r>
              <w:rPr>
                <w:rFonts w:ascii="Calibri" w:eastAsia="Times New Roman" w:hAnsi="Calibri" w:cs="Calibri"/>
                <w:color w:val="000000"/>
                <w:lang w:val="ru-RU"/>
              </w:rPr>
              <w:t>Перечень файлов и пояснения к полям данных</w:t>
            </w:r>
          </w:p>
        </w:tc>
      </w:tr>
      <w:tr w:rsidR="00686498" w:rsidRPr="00686498" w:rsidTr="00686498">
        <w:trPr>
          <w:trHeight w:val="300"/>
        </w:trPr>
        <w:tc>
          <w:tcPr>
            <w:tcW w:w="3268" w:type="dxa"/>
            <w:shd w:val="clear" w:color="auto" w:fill="auto"/>
            <w:noWrap/>
            <w:vAlign w:val="bottom"/>
          </w:tcPr>
          <w:p w:rsidR="00686498" w:rsidRPr="00686498" w:rsidRDefault="00686498" w:rsidP="00686498">
            <w:pPr>
              <w:spacing w:after="0" w:line="240" w:lineRule="auto"/>
              <w:rPr>
                <w:rFonts w:ascii="Calibri" w:eastAsia="Times New Roman" w:hAnsi="Calibri" w:cs="Calibri"/>
                <w:color w:val="000000"/>
                <w:lang w:val="ru-RU"/>
              </w:rPr>
            </w:pPr>
            <w:r w:rsidRPr="00686498">
              <w:rPr>
                <w:rFonts w:ascii="Calibri" w:eastAsia="Times New Roman" w:hAnsi="Calibri" w:cs="Calibri"/>
                <w:color w:val="000000"/>
                <w:lang w:val="ru-RU"/>
              </w:rPr>
              <w:t>RussiaWPP19.vPer.Demographics</w:t>
            </w:r>
          </w:p>
        </w:tc>
        <w:tc>
          <w:tcPr>
            <w:tcW w:w="6946" w:type="dxa"/>
            <w:shd w:val="clear" w:color="auto" w:fill="auto"/>
            <w:noWrap/>
            <w:vAlign w:val="bottom"/>
          </w:tcPr>
          <w:p w:rsidR="00686498" w:rsidRPr="00686498" w:rsidRDefault="00686498" w:rsidP="00686498">
            <w:pPr>
              <w:spacing w:after="0" w:line="240" w:lineRule="auto"/>
              <w:rPr>
                <w:rFonts w:ascii="Calibri" w:eastAsia="Times New Roman" w:hAnsi="Calibri" w:cs="Calibri"/>
                <w:color w:val="000000"/>
                <w:lang w:val="ru-RU"/>
              </w:rPr>
            </w:pPr>
            <w:proofErr w:type="spellStart"/>
            <w:r>
              <w:rPr>
                <w:rFonts w:ascii="Calibri" w:eastAsia="Times New Roman" w:hAnsi="Calibri" w:cs="Calibri"/>
                <w:color w:val="000000"/>
                <w:lang w:val="ru-RU"/>
              </w:rPr>
              <w:t>Демографо</w:t>
            </w:r>
            <w:proofErr w:type="spellEnd"/>
            <w:r>
              <w:rPr>
                <w:rFonts w:ascii="Calibri" w:eastAsia="Times New Roman" w:hAnsi="Calibri" w:cs="Calibri"/>
                <w:color w:val="000000"/>
                <w:lang w:val="ru-RU"/>
              </w:rPr>
              <w:t>-экономические индикаторы пенсионной системы для РФ (календарные годы)</w:t>
            </w:r>
            <w:r w:rsidRPr="00686498">
              <w:rPr>
                <w:rFonts w:ascii="Calibri" w:eastAsia="Times New Roman" w:hAnsi="Calibri" w:cs="Calibri"/>
                <w:color w:val="000000"/>
                <w:lang w:val="ru-RU"/>
              </w:rPr>
              <w:t xml:space="preserve"> </w:t>
            </w:r>
            <w:r>
              <w:rPr>
                <w:rFonts w:ascii="Calibri" w:eastAsia="Times New Roman" w:hAnsi="Calibri" w:cs="Calibri"/>
                <w:color w:val="000000"/>
                <w:lang w:val="ru-RU"/>
              </w:rPr>
              <w:t>по обновленным (2019 г.) прогнозам ООН</w:t>
            </w:r>
          </w:p>
        </w:tc>
      </w:tr>
      <w:tr w:rsidR="00686498" w:rsidRPr="00686498" w:rsidTr="00686498">
        <w:trPr>
          <w:trHeight w:val="300"/>
        </w:trPr>
        <w:tc>
          <w:tcPr>
            <w:tcW w:w="3268" w:type="dxa"/>
            <w:shd w:val="clear" w:color="auto" w:fill="auto"/>
            <w:noWrap/>
            <w:vAlign w:val="bottom"/>
          </w:tcPr>
          <w:p w:rsidR="00686498" w:rsidRPr="00686498" w:rsidRDefault="00686498" w:rsidP="00686498">
            <w:pPr>
              <w:spacing w:after="0" w:line="240" w:lineRule="auto"/>
              <w:rPr>
                <w:rFonts w:ascii="Calibri" w:eastAsia="Times New Roman" w:hAnsi="Calibri" w:cs="Calibri"/>
                <w:color w:val="000000"/>
                <w:lang w:val="ru-RU"/>
              </w:rPr>
            </w:pPr>
            <w:r w:rsidRPr="00686498">
              <w:rPr>
                <w:rFonts w:ascii="Calibri" w:eastAsia="Times New Roman" w:hAnsi="Calibri" w:cs="Calibri"/>
                <w:color w:val="000000"/>
                <w:lang w:val="ru-RU"/>
              </w:rPr>
              <w:t>RussiaWPP19.v</w:t>
            </w:r>
            <w:proofErr w:type="spellStart"/>
            <w:r>
              <w:rPr>
                <w:rFonts w:ascii="Calibri" w:eastAsia="Times New Roman" w:hAnsi="Calibri" w:cs="Calibri"/>
                <w:color w:val="000000"/>
              </w:rPr>
              <w:t>Coh</w:t>
            </w:r>
            <w:proofErr w:type="spellEnd"/>
            <w:r w:rsidRPr="00686498">
              <w:rPr>
                <w:rFonts w:ascii="Calibri" w:eastAsia="Times New Roman" w:hAnsi="Calibri" w:cs="Calibri"/>
                <w:color w:val="000000"/>
                <w:lang w:val="ru-RU"/>
              </w:rPr>
              <w:t>.</w:t>
            </w:r>
            <w:proofErr w:type="spellStart"/>
            <w:r w:rsidRPr="00686498">
              <w:rPr>
                <w:rFonts w:ascii="Calibri" w:eastAsia="Times New Roman" w:hAnsi="Calibri" w:cs="Calibri"/>
                <w:color w:val="000000"/>
                <w:lang w:val="ru-RU"/>
              </w:rPr>
              <w:t>Demographics</w:t>
            </w:r>
            <w:proofErr w:type="spellEnd"/>
          </w:p>
        </w:tc>
        <w:tc>
          <w:tcPr>
            <w:tcW w:w="6946" w:type="dxa"/>
            <w:shd w:val="clear" w:color="auto" w:fill="auto"/>
            <w:noWrap/>
            <w:vAlign w:val="bottom"/>
          </w:tcPr>
          <w:p w:rsidR="00686498" w:rsidRDefault="00686498" w:rsidP="00686498">
            <w:pPr>
              <w:spacing w:after="0" w:line="240" w:lineRule="auto"/>
              <w:rPr>
                <w:rFonts w:ascii="Calibri" w:eastAsia="Times New Roman" w:hAnsi="Calibri" w:cs="Calibri"/>
                <w:color w:val="000000"/>
                <w:lang w:val="ru-RU"/>
              </w:rPr>
            </w:pPr>
            <w:proofErr w:type="spellStart"/>
            <w:r>
              <w:rPr>
                <w:rFonts w:ascii="Calibri" w:eastAsia="Times New Roman" w:hAnsi="Calibri" w:cs="Calibri"/>
                <w:color w:val="000000"/>
                <w:lang w:val="ru-RU"/>
              </w:rPr>
              <w:t>Демографо</w:t>
            </w:r>
            <w:proofErr w:type="spellEnd"/>
            <w:r>
              <w:rPr>
                <w:rFonts w:ascii="Calibri" w:eastAsia="Times New Roman" w:hAnsi="Calibri" w:cs="Calibri"/>
                <w:color w:val="000000"/>
                <w:lang w:val="ru-RU"/>
              </w:rPr>
              <w:t xml:space="preserve">-экономические индикаторы пенсионной системы для РФ (когорты рождений) </w:t>
            </w:r>
            <w:r>
              <w:rPr>
                <w:rFonts w:ascii="Calibri" w:eastAsia="Times New Roman" w:hAnsi="Calibri" w:cs="Calibri"/>
                <w:color w:val="000000"/>
                <w:lang w:val="ru-RU"/>
              </w:rPr>
              <w:t>по обновленным (2019 г.) прогнозам ООН</w:t>
            </w:r>
          </w:p>
        </w:tc>
      </w:tr>
      <w:tr w:rsidR="00E85DB0" w:rsidRPr="00686498" w:rsidTr="00686498">
        <w:trPr>
          <w:trHeight w:val="300"/>
        </w:trPr>
        <w:tc>
          <w:tcPr>
            <w:tcW w:w="3268" w:type="dxa"/>
            <w:shd w:val="clear" w:color="auto" w:fill="auto"/>
            <w:noWrap/>
            <w:vAlign w:val="bottom"/>
          </w:tcPr>
          <w:p w:rsidR="00E85DB0" w:rsidRPr="00E85DB0" w:rsidRDefault="008A28A7" w:rsidP="00E85DB0">
            <w:pPr>
              <w:spacing w:after="0" w:line="240" w:lineRule="auto"/>
              <w:rPr>
                <w:rFonts w:ascii="Calibri" w:eastAsia="Times New Roman" w:hAnsi="Calibri" w:cs="Calibri"/>
                <w:color w:val="000000"/>
              </w:rPr>
            </w:pPr>
            <w:r>
              <w:rPr>
                <w:rFonts w:ascii="Calibri" w:eastAsia="Times New Roman" w:hAnsi="Calibri" w:cs="Calibri"/>
                <w:color w:val="000000"/>
              </w:rPr>
              <w:t>XXXX</w:t>
            </w:r>
            <w:r w:rsidR="00E85DB0" w:rsidRPr="00686498">
              <w:rPr>
                <w:rFonts w:ascii="Calibri" w:eastAsia="Times New Roman" w:hAnsi="Calibri" w:cs="Calibri"/>
                <w:color w:val="000000"/>
                <w:lang w:val="ru-RU"/>
              </w:rPr>
              <w:t>.</w:t>
            </w:r>
            <w:proofErr w:type="spellStart"/>
            <w:r w:rsidR="00E85DB0" w:rsidRPr="00E85DB0">
              <w:rPr>
                <w:rFonts w:ascii="Calibri" w:eastAsia="Times New Roman" w:hAnsi="Calibri" w:cs="Calibri"/>
                <w:color w:val="000000"/>
              </w:rPr>
              <w:t>vPer</w:t>
            </w:r>
            <w:proofErr w:type="spellEnd"/>
            <w:r w:rsidR="00E85DB0" w:rsidRPr="00686498">
              <w:rPr>
                <w:rFonts w:ascii="Calibri" w:eastAsia="Times New Roman" w:hAnsi="Calibri" w:cs="Calibri"/>
                <w:color w:val="000000"/>
                <w:lang w:val="ru-RU"/>
              </w:rPr>
              <w:t>.</w:t>
            </w:r>
            <w:r w:rsidR="00E85DB0" w:rsidRPr="00E85DB0">
              <w:rPr>
                <w:rFonts w:ascii="Calibri" w:eastAsia="Times New Roman" w:hAnsi="Calibri" w:cs="Calibri"/>
                <w:color w:val="000000"/>
              </w:rPr>
              <w:t>Demographics</w:t>
            </w:r>
          </w:p>
        </w:tc>
        <w:tc>
          <w:tcPr>
            <w:tcW w:w="6946" w:type="dxa"/>
            <w:shd w:val="clear" w:color="auto" w:fill="auto"/>
            <w:noWrap/>
            <w:vAlign w:val="bottom"/>
          </w:tcPr>
          <w:p w:rsidR="00E85DB0" w:rsidRDefault="00E85DB0" w:rsidP="008A28A7">
            <w:pPr>
              <w:spacing w:after="0" w:line="240" w:lineRule="auto"/>
              <w:rPr>
                <w:rFonts w:ascii="Calibri" w:eastAsia="Times New Roman" w:hAnsi="Calibri" w:cs="Calibri"/>
                <w:color w:val="000000"/>
                <w:lang w:val="ru-RU"/>
              </w:rPr>
            </w:pPr>
            <w:proofErr w:type="spellStart"/>
            <w:r>
              <w:rPr>
                <w:rFonts w:ascii="Calibri" w:eastAsia="Times New Roman" w:hAnsi="Calibri" w:cs="Calibri"/>
                <w:color w:val="000000"/>
                <w:lang w:val="ru-RU"/>
              </w:rPr>
              <w:t>Демографо</w:t>
            </w:r>
            <w:proofErr w:type="spellEnd"/>
            <w:r>
              <w:rPr>
                <w:rFonts w:ascii="Calibri" w:eastAsia="Times New Roman" w:hAnsi="Calibri" w:cs="Calibri"/>
                <w:color w:val="000000"/>
                <w:lang w:val="ru-RU"/>
              </w:rPr>
              <w:t>-экономические индикаторы пенсионной системы для</w:t>
            </w:r>
            <w:r w:rsidR="008A28A7">
              <w:rPr>
                <w:rFonts w:ascii="Calibri" w:eastAsia="Times New Roman" w:hAnsi="Calibri" w:cs="Calibri"/>
                <w:color w:val="000000"/>
                <w:lang w:val="ru-RU"/>
              </w:rPr>
              <w:t xml:space="preserve"> </w:t>
            </w:r>
            <w:proofErr w:type="gramStart"/>
            <w:r w:rsidR="008A28A7">
              <w:rPr>
                <w:rFonts w:ascii="Calibri" w:eastAsia="Times New Roman" w:hAnsi="Calibri" w:cs="Calibri"/>
                <w:color w:val="000000"/>
                <w:lang w:val="ru-RU"/>
              </w:rPr>
              <w:t xml:space="preserve">регионов </w:t>
            </w:r>
            <w:r>
              <w:rPr>
                <w:rFonts w:ascii="Calibri" w:eastAsia="Times New Roman" w:hAnsi="Calibri" w:cs="Calibri"/>
                <w:color w:val="000000"/>
                <w:lang w:val="ru-RU"/>
              </w:rPr>
              <w:t xml:space="preserve"> РФ</w:t>
            </w:r>
            <w:proofErr w:type="gramEnd"/>
            <w:r>
              <w:rPr>
                <w:rFonts w:ascii="Calibri" w:eastAsia="Times New Roman" w:hAnsi="Calibri" w:cs="Calibri"/>
                <w:color w:val="000000"/>
                <w:lang w:val="ru-RU"/>
              </w:rPr>
              <w:t xml:space="preserve"> (календарные годы)</w:t>
            </w:r>
          </w:p>
        </w:tc>
      </w:tr>
      <w:tr w:rsidR="008A28A7" w:rsidRPr="00686498" w:rsidTr="00686498">
        <w:trPr>
          <w:trHeight w:val="300"/>
        </w:trPr>
        <w:tc>
          <w:tcPr>
            <w:tcW w:w="3268" w:type="dxa"/>
            <w:shd w:val="clear" w:color="auto" w:fill="auto"/>
            <w:noWrap/>
            <w:vAlign w:val="bottom"/>
          </w:tcPr>
          <w:p w:rsidR="008A28A7" w:rsidRDefault="008A28A7" w:rsidP="00E85DB0">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XXXX</w:t>
            </w:r>
            <w:r w:rsidRPr="00E85DB0">
              <w:rPr>
                <w:rFonts w:ascii="Calibri" w:eastAsia="Times New Roman" w:hAnsi="Calibri" w:cs="Calibri"/>
                <w:color w:val="000000"/>
              </w:rPr>
              <w:t>.vCoh.Demographics</w:t>
            </w:r>
            <w:proofErr w:type="spellEnd"/>
          </w:p>
        </w:tc>
        <w:tc>
          <w:tcPr>
            <w:tcW w:w="6946" w:type="dxa"/>
            <w:shd w:val="clear" w:color="auto" w:fill="auto"/>
            <w:noWrap/>
            <w:vAlign w:val="bottom"/>
          </w:tcPr>
          <w:p w:rsidR="008A28A7" w:rsidRDefault="008A28A7" w:rsidP="00E85DB0">
            <w:pPr>
              <w:spacing w:after="0" w:line="240" w:lineRule="auto"/>
              <w:rPr>
                <w:rFonts w:ascii="Calibri" w:eastAsia="Times New Roman" w:hAnsi="Calibri" w:cs="Calibri"/>
                <w:color w:val="000000"/>
                <w:lang w:val="ru-RU"/>
              </w:rPr>
            </w:pPr>
            <w:proofErr w:type="spellStart"/>
            <w:r>
              <w:rPr>
                <w:rFonts w:ascii="Calibri" w:eastAsia="Times New Roman" w:hAnsi="Calibri" w:cs="Calibri"/>
                <w:color w:val="000000"/>
                <w:lang w:val="ru-RU"/>
              </w:rPr>
              <w:t>Демографо</w:t>
            </w:r>
            <w:proofErr w:type="spellEnd"/>
            <w:r>
              <w:rPr>
                <w:rFonts w:ascii="Calibri" w:eastAsia="Times New Roman" w:hAnsi="Calibri" w:cs="Calibri"/>
                <w:color w:val="000000"/>
                <w:lang w:val="ru-RU"/>
              </w:rPr>
              <w:t>-экономические индикаторы пенсионной системы для регионов РФ (когорты рождений)</w:t>
            </w:r>
          </w:p>
        </w:tc>
      </w:tr>
      <w:tr w:rsidR="00FF28BD" w:rsidRPr="00686498" w:rsidTr="00686498">
        <w:trPr>
          <w:trHeight w:val="300"/>
        </w:trPr>
        <w:tc>
          <w:tcPr>
            <w:tcW w:w="3268" w:type="dxa"/>
            <w:shd w:val="clear" w:color="auto" w:fill="auto"/>
            <w:noWrap/>
            <w:vAlign w:val="bottom"/>
          </w:tcPr>
          <w:p w:rsidR="00FF28BD" w:rsidRPr="00FF28BD" w:rsidRDefault="00FF28BD" w:rsidP="00E85DB0">
            <w:pPr>
              <w:spacing w:after="0" w:line="240" w:lineRule="auto"/>
              <w:rPr>
                <w:rFonts w:ascii="Calibri" w:eastAsia="Times New Roman" w:hAnsi="Calibri" w:cs="Calibri"/>
                <w:color w:val="000000"/>
                <w:lang w:val="ru-RU"/>
              </w:rPr>
            </w:pPr>
            <w:r w:rsidRPr="00FF28BD">
              <w:rPr>
                <w:rFonts w:ascii="Calibri" w:eastAsia="Times New Roman" w:hAnsi="Calibri" w:cs="Calibri"/>
                <w:color w:val="000000"/>
                <w:lang w:val="ru-RU"/>
              </w:rPr>
              <w:t>doc_2019-12-28 16_58_55</w:t>
            </w:r>
          </w:p>
        </w:tc>
        <w:tc>
          <w:tcPr>
            <w:tcW w:w="6946" w:type="dxa"/>
            <w:shd w:val="clear" w:color="auto" w:fill="auto"/>
            <w:noWrap/>
            <w:vAlign w:val="bottom"/>
          </w:tcPr>
          <w:p w:rsidR="00FF28BD" w:rsidRDefault="00FF28BD" w:rsidP="00E85DB0">
            <w:pPr>
              <w:spacing w:after="0" w:line="240" w:lineRule="auto"/>
              <w:rPr>
                <w:rFonts w:ascii="Calibri" w:eastAsia="Times New Roman" w:hAnsi="Calibri" w:cs="Calibri"/>
                <w:color w:val="000000"/>
                <w:lang w:val="ru-RU"/>
              </w:rPr>
            </w:pPr>
            <w:r>
              <w:rPr>
                <w:rFonts w:ascii="Calibri" w:eastAsia="Times New Roman" w:hAnsi="Calibri" w:cs="Calibri"/>
                <w:color w:val="000000"/>
                <w:lang w:val="ru-RU"/>
              </w:rPr>
              <w:t>Файл с листингами прикладного ПО, разработанного в проекте и находящегося на стадии подачи заявки на оформление авторских прав</w:t>
            </w:r>
          </w:p>
        </w:tc>
      </w:tr>
      <w:tr w:rsidR="00E85DB0" w:rsidRPr="00686498" w:rsidTr="00686498">
        <w:trPr>
          <w:trHeight w:val="300"/>
        </w:trPr>
        <w:tc>
          <w:tcPr>
            <w:tcW w:w="3268" w:type="dxa"/>
            <w:shd w:val="clear" w:color="auto" w:fill="auto"/>
            <w:noWrap/>
            <w:vAlign w:val="bottom"/>
          </w:tcPr>
          <w:p w:rsidR="00E85DB0" w:rsidRPr="008A28A7" w:rsidRDefault="008A28A7" w:rsidP="00E85DB0">
            <w:pPr>
              <w:spacing w:after="0" w:line="240" w:lineRule="auto"/>
              <w:rPr>
                <w:rFonts w:ascii="Calibri" w:eastAsia="Times New Roman" w:hAnsi="Calibri" w:cs="Calibri"/>
                <w:color w:val="000000"/>
                <w:lang w:val="ru-RU"/>
              </w:rPr>
            </w:pPr>
            <w:r w:rsidRPr="008A28A7">
              <w:rPr>
                <w:rFonts w:ascii="Calibri" w:eastAsia="Times New Roman" w:hAnsi="Calibri" w:cs="Calibri"/>
                <w:color w:val="000000"/>
                <w:lang w:val="ru-RU"/>
              </w:rPr>
              <w:t>Коды регионов</w:t>
            </w:r>
          </w:p>
        </w:tc>
        <w:tc>
          <w:tcPr>
            <w:tcW w:w="6946" w:type="dxa"/>
            <w:shd w:val="clear" w:color="auto" w:fill="auto"/>
            <w:noWrap/>
            <w:vAlign w:val="bottom"/>
          </w:tcPr>
          <w:p w:rsidR="00E85DB0" w:rsidRDefault="008A28A7" w:rsidP="00E85DB0">
            <w:pPr>
              <w:spacing w:after="0" w:line="240" w:lineRule="auto"/>
              <w:rPr>
                <w:rFonts w:ascii="Calibri" w:eastAsia="Times New Roman" w:hAnsi="Calibri" w:cs="Calibri"/>
                <w:color w:val="000000"/>
                <w:lang w:val="ru-RU"/>
              </w:rPr>
            </w:pPr>
            <w:r>
              <w:rPr>
                <w:rFonts w:ascii="Calibri" w:eastAsia="Times New Roman" w:hAnsi="Calibri" w:cs="Calibri"/>
                <w:color w:val="000000"/>
                <w:lang w:val="ru-RU"/>
              </w:rPr>
              <w:t>Файл с кодами и названиями регионов</w:t>
            </w:r>
          </w:p>
        </w:tc>
      </w:tr>
      <w:tr w:rsidR="00FA7917" w:rsidRPr="00686498" w:rsidTr="00686498">
        <w:trPr>
          <w:trHeight w:val="300"/>
        </w:trPr>
        <w:tc>
          <w:tcPr>
            <w:tcW w:w="10214" w:type="dxa"/>
            <w:gridSpan w:val="2"/>
            <w:shd w:val="clear" w:color="auto" w:fill="auto"/>
            <w:noWrap/>
            <w:vAlign w:val="bottom"/>
            <w:hideMark/>
          </w:tcPr>
          <w:p w:rsidR="00263456" w:rsidRPr="008A28A7" w:rsidRDefault="008A28A7" w:rsidP="008A28A7">
            <w:pPr>
              <w:spacing w:after="0" w:line="240" w:lineRule="auto"/>
              <w:rPr>
                <w:rFonts w:ascii="Calibri" w:eastAsia="Times New Roman" w:hAnsi="Calibri" w:cs="Calibri"/>
                <w:color w:val="000000"/>
                <w:sz w:val="16"/>
                <w:lang w:val="ru-RU"/>
              </w:rPr>
            </w:pPr>
            <w:r>
              <w:rPr>
                <w:rFonts w:ascii="Calibri" w:eastAsia="Times New Roman" w:hAnsi="Calibri" w:cs="Calibri"/>
                <w:color w:val="000000"/>
                <w:sz w:val="16"/>
                <w:lang w:val="ru-RU"/>
              </w:rPr>
              <w:t>Каждый файл в начале названия содержит аббревиатуру ХХХХ, состоящую из буквы (</w:t>
            </w:r>
            <w:r>
              <w:rPr>
                <w:rFonts w:ascii="Calibri" w:eastAsia="Times New Roman" w:hAnsi="Calibri" w:cs="Calibri"/>
                <w:color w:val="000000"/>
                <w:sz w:val="16"/>
              </w:rPr>
              <w:t>T</w:t>
            </w:r>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rPr>
              <w:t>U</w:t>
            </w:r>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lang w:val="ru-RU"/>
              </w:rPr>
              <w:t>или</w:t>
            </w:r>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rPr>
              <w:t>R</w:t>
            </w:r>
            <w:r w:rsidRPr="008A28A7">
              <w:rPr>
                <w:rFonts w:ascii="Calibri" w:eastAsia="Times New Roman" w:hAnsi="Calibri" w:cs="Calibri"/>
                <w:color w:val="000000"/>
                <w:sz w:val="16"/>
                <w:lang w:val="ru-RU"/>
              </w:rPr>
              <w:t>)</w:t>
            </w:r>
            <w:r>
              <w:rPr>
                <w:rFonts w:ascii="Calibri" w:eastAsia="Times New Roman" w:hAnsi="Calibri" w:cs="Calibri"/>
                <w:color w:val="000000"/>
                <w:sz w:val="16"/>
                <w:lang w:val="ru-RU"/>
              </w:rPr>
              <w:t>, обозначающую все население (</w:t>
            </w:r>
            <w:r>
              <w:rPr>
                <w:rFonts w:ascii="Calibri" w:eastAsia="Times New Roman" w:hAnsi="Calibri" w:cs="Calibri"/>
                <w:color w:val="000000"/>
                <w:sz w:val="16"/>
              </w:rPr>
              <w:t>T</w:t>
            </w:r>
            <w:proofErr w:type="gramStart"/>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lang w:val="ru-RU"/>
              </w:rPr>
              <w:t xml:space="preserve"> городское</w:t>
            </w:r>
            <w:proofErr w:type="gramEnd"/>
            <w:r>
              <w:rPr>
                <w:rFonts w:ascii="Calibri" w:eastAsia="Times New Roman" w:hAnsi="Calibri" w:cs="Calibri"/>
                <w:color w:val="000000"/>
                <w:sz w:val="16"/>
                <w:lang w:val="ru-RU"/>
              </w:rPr>
              <w:t xml:space="preserve"> население (</w:t>
            </w:r>
            <w:r>
              <w:rPr>
                <w:rFonts w:ascii="Calibri" w:eastAsia="Times New Roman" w:hAnsi="Calibri" w:cs="Calibri"/>
                <w:color w:val="000000"/>
                <w:sz w:val="16"/>
              </w:rPr>
              <w:t>U</w:t>
            </w:r>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lang w:val="ru-RU"/>
              </w:rPr>
              <w:t>или сельское население (</w:t>
            </w:r>
            <w:r>
              <w:rPr>
                <w:rFonts w:ascii="Calibri" w:eastAsia="Times New Roman" w:hAnsi="Calibri" w:cs="Calibri"/>
                <w:color w:val="000000"/>
                <w:sz w:val="16"/>
              </w:rPr>
              <w:t>R</w:t>
            </w:r>
            <w:r>
              <w:rPr>
                <w:rFonts w:ascii="Calibri" w:eastAsia="Times New Roman" w:hAnsi="Calibri" w:cs="Calibri"/>
                <w:color w:val="000000"/>
                <w:sz w:val="16"/>
                <w:lang w:val="ru-RU"/>
              </w:rPr>
              <w:t>)</w:t>
            </w:r>
            <w:r w:rsidRPr="008A28A7">
              <w:rPr>
                <w:rFonts w:ascii="Calibri" w:eastAsia="Times New Roman" w:hAnsi="Calibri" w:cs="Calibri"/>
                <w:color w:val="000000"/>
                <w:sz w:val="16"/>
                <w:lang w:val="ru-RU"/>
              </w:rPr>
              <w:t xml:space="preserve">. </w:t>
            </w:r>
            <w:r>
              <w:rPr>
                <w:rFonts w:ascii="Calibri" w:eastAsia="Times New Roman" w:hAnsi="Calibri" w:cs="Calibri"/>
                <w:color w:val="000000"/>
                <w:sz w:val="16"/>
                <w:lang w:val="ru-RU"/>
              </w:rPr>
              <w:t>Далее в названии содержится код региона РФ – согласно таблице кодов, представленной в отдельном файле.</w:t>
            </w:r>
          </w:p>
        </w:tc>
      </w:tr>
    </w:tbl>
    <w:p w:rsidR="00E85DB0" w:rsidRPr="00E85DB0" w:rsidRDefault="00E85DB0">
      <w:pPr>
        <w:rPr>
          <w:lang w:val="ru-RU"/>
        </w:rPr>
      </w:pPr>
    </w:p>
    <w:p w:rsidR="00357CC3" w:rsidRPr="00757903" w:rsidRDefault="0060101C">
      <w:pPr>
        <w:rPr>
          <w:b/>
          <w:sz w:val="28"/>
          <w:u w:val="single"/>
          <w:lang w:val="ru-RU"/>
        </w:rPr>
      </w:pPr>
      <w:r w:rsidRPr="00757903">
        <w:rPr>
          <w:b/>
          <w:sz w:val="28"/>
          <w:u w:val="single"/>
          <w:lang w:val="ru-RU"/>
        </w:rPr>
        <w:t>Пояснения к полям для показателей календарных лет</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8365"/>
      </w:tblGrid>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rPr>
              <w:t>Year</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Год</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Sex</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Пол</w:t>
            </w:r>
            <w:proofErr w:type="spellEnd"/>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Type</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Тип</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поселений</w:t>
            </w:r>
            <w:proofErr w:type="spellEnd"/>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Pop</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Численность</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населения</w:t>
            </w:r>
            <w:proofErr w:type="spellEnd"/>
            <w:r w:rsidRPr="0060101C">
              <w:rPr>
                <w:rFonts w:ascii="Calibri" w:eastAsia="Times New Roman" w:hAnsi="Calibri" w:cs="Calibri"/>
                <w:color w:val="000000"/>
              </w:rPr>
              <w:t>*</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Средний</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коэффициент</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замещения</w:t>
            </w:r>
            <w:proofErr w:type="spellEnd"/>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f</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Доля отчислений с дохода в пенсионную систему</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r.maxw</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Коэффициент замещения к максимальному доходу</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W.eff</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Эффективный возраст вступления в трудоспособный возраст</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R.eff</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Эффективный возраст выхода на пенсию</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W.change1</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Изменение численности населения трудоспособного возраста за счет демографической передвижки</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W.change2</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Изменение численности населения трудоспособного возраста за счет реформы возраста входы/выхода из трудоспособного возраста</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W.entry</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Вход</w:t>
            </w:r>
            <w:proofErr w:type="spellEnd"/>
            <w:r w:rsidRPr="0060101C">
              <w:rPr>
                <w:rFonts w:ascii="Calibri" w:eastAsia="Times New Roman" w:hAnsi="Calibri" w:cs="Calibri"/>
                <w:color w:val="000000"/>
              </w:rPr>
              <w:t xml:space="preserve"> в </w:t>
            </w:r>
            <w:proofErr w:type="spellStart"/>
            <w:r w:rsidRPr="0060101C">
              <w:rPr>
                <w:rFonts w:ascii="Calibri" w:eastAsia="Times New Roman" w:hAnsi="Calibri" w:cs="Calibri"/>
                <w:color w:val="000000"/>
              </w:rPr>
              <w:t>турдоспособное</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население</w:t>
            </w:r>
            <w:proofErr w:type="spellEnd"/>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W.exit</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Выход</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из</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трудоспособного</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населения</w:t>
            </w:r>
            <w:proofErr w:type="spellEnd"/>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R.change1</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Изменение численности населения пенсионного возраста за счет демографической передвижки</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R.change2</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proofErr w:type="spellStart"/>
            <w:r w:rsidRPr="0060101C">
              <w:rPr>
                <w:rFonts w:ascii="Calibri" w:eastAsia="Times New Roman" w:hAnsi="Calibri" w:cs="Calibri"/>
                <w:color w:val="000000"/>
                <w:lang w:val="ru-RU"/>
              </w:rPr>
              <w:t>Измененеие</w:t>
            </w:r>
            <w:proofErr w:type="spellEnd"/>
            <w:r w:rsidRPr="0060101C">
              <w:rPr>
                <w:rFonts w:ascii="Calibri" w:eastAsia="Times New Roman" w:hAnsi="Calibri" w:cs="Calibri"/>
                <w:color w:val="000000"/>
                <w:lang w:val="ru-RU"/>
              </w:rPr>
              <w:t xml:space="preserve"> численности населения пенсионного возраста за счет реформы возраста входы/выхода из трудоспособного возраста</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LF</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Численность</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работающих</w:t>
            </w:r>
            <w:proofErr w:type="spellEnd"/>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W.Pop</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Численность населения в трудоспособном возрасте</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R.Pop</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Численность</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населения</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пенсионного</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возраста</w:t>
            </w:r>
            <w:proofErr w:type="spellEnd"/>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OADR</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Коэффициент</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нагрузки</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пожилыми</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пенсионерами</w:t>
            </w:r>
            <w:proofErr w:type="spellEnd"/>
            <w:r w:rsidRPr="0060101C">
              <w:rPr>
                <w:rFonts w:ascii="Calibri" w:eastAsia="Times New Roman" w:hAnsi="Calibri" w:cs="Calibri"/>
                <w:color w:val="000000"/>
              </w:rPr>
              <w:t>)</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OALFR</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Коэффициент нагрузки пожилыми (пенсионерами) на численность работающих</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lastRenderedPageBreak/>
              <w:t>OADR.CAL</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Коэффициент нагрузки пожилыми (пенсионерами) для населения со стационарным числом рождений</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GrossWages</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Доходы</w:t>
            </w:r>
            <w:proofErr w:type="spellEnd"/>
            <w:r w:rsidRPr="0060101C">
              <w:rPr>
                <w:rFonts w:ascii="Calibri" w:eastAsia="Times New Roman" w:hAnsi="Calibri" w:cs="Calibri"/>
                <w:color w:val="000000"/>
              </w:rPr>
              <w:t xml:space="preserve"> - </w:t>
            </w:r>
            <w:proofErr w:type="spellStart"/>
            <w:r w:rsidRPr="0060101C">
              <w:rPr>
                <w:rFonts w:ascii="Calibri" w:eastAsia="Times New Roman" w:hAnsi="Calibri" w:cs="Calibri"/>
                <w:color w:val="000000"/>
              </w:rPr>
              <w:t>всего</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у.е</w:t>
            </w:r>
            <w:proofErr w:type="spellEnd"/>
            <w:r w:rsidRPr="0060101C">
              <w:rPr>
                <w:rFonts w:ascii="Calibri" w:eastAsia="Times New Roman" w:hAnsi="Calibri" w:cs="Calibri"/>
                <w:color w:val="000000"/>
              </w:rPr>
              <w:t>.)</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GrossBalance</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Баланс</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системы</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у.е</w:t>
            </w:r>
            <w:proofErr w:type="spellEnd"/>
            <w:r w:rsidRPr="0060101C">
              <w:rPr>
                <w:rFonts w:ascii="Calibri" w:eastAsia="Times New Roman" w:hAnsi="Calibri" w:cs="Calibri"/>
                <w:color w:val="000000"/>
              </w:rPr>
              <w:t>.)</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Balance</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Баланс системы в %% к общему доходу</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Balance.LT</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Баланс системы в %% к общему доходу в стационарном населении таблицы дожития</w:t>
            </w:r>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Retirement</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Сценарий</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для</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пенсионного</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возраста</w:t>
            </w:r>
            <w:proofErr w:type="spellEnd"/>
          </w:p>
        </w:tc>
      </w:tr>
      <w:tr w:rsidR="0060101C" w:rsidRPr="0060101C"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Population</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Население</w:t>
            </w:r>
            <w:proofErr w:type="spellEnd"/>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OADR.base</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Коэффициент нагрузки пожилыми (пенсионерами) в базовом году</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R.DD</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Возраст выхода на пенсию при фиксированной нагрузке пожилыми</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OADR.CAL.base</w:t>
            </w:r>
            <w:proofErr w:type="spellEnd"/>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Коэффициент нагрузки пожилыми (пенсионерами) для населения со стационарным числом рождений в базовом году</w:t>
            </w:r>
          </w:p>
        </w:tc>
      </w:tr>
      <w:tr w:rsidR="0060101C" w:rsidRPr="00686498" w:rsidTr="0060101C">
        <w:trPr>
          <w:trHeight w:val="300"/>
        </w:trPr>
        <w:tc>
          <w:tcPr>
            <w:tcW w:w="1324"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R.DD.CAL</w:t>
            </w:r>
          </w:p>
        </w:tc>
        <w:tc>
          <w:tcPr>
            <w:tcW w:w="8365"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Возраст выхода на пенсию при фиксированной нагрузке пожилыми для населения со стационарным числом рождений</w:t>
            </w:r>
          </w:p>
        </w:tc>
      </w:tr>
      <w:tr w:rsidR="0060101C" w:rsidRPr="00686498" w:rsidTr="0060101C">
        <w:trPr>
          <w:trHeight w:val="300"/>
        </w:trPr>
        <w:tc>
          <w:tcPr>
            <w:tcW w:w="9689" w:type="dxa"/>
            <w:gridSpan w:val="2"/>
            <w:shd w:val="clear" w:color="auto" w:fill="auto"/>
            <w:noWrap/>
            <w:vAlign w:val="bottom"/>
            <w:hideMark/>
          </w:tcPr>
          <w:p w:rsidR="0060101C" w:rsidRPr="0060101C" w:rsidRDefault="0060101C" w:rsidP="00EF0C3A">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sz w:val="16"/>
                <w:lang w:val="ru-RU"/>
              </w:rPr>
              <w:t xml:space="preserve">* </w:t>
            </w:r>
            <w:proofErr w:type="gramStart"/>
            <w:r w:rsidR="00FA7917">
              <w:rPr>
                <w:rFonts w:ascii="Calibri" w:eastAsia="Times New Roman" w:hAnsi="Calibri" w:cs="Calibri"/>
                <w:color w:val="000000"/>
                <w:sz w:val="16"/>
                <w:lang w:val="ru-RU"/>
              </w:rPr>
              <w:t>В</w:t>
            </w:r>
            <w:proofErr w:type="gramEnd"/>
            <w:r w:rsidR="00FA7917">
              <w:rPr>
                <w:rFonts w:ascii="Calibri" w:eastAsia="Times New Roman" w:hAnsi="Calibri" w:cs="Calibri"/>
                <w:color w:val="000000"/>
                <w:sz w:val="16"/>
                <w:lang w:val="ru-RU"/>
              </w:rPr>
              <w:t xml:space="preserve"> </w:t>
            </w:r>
            <w:r w:rsidRPr="0060101C">
              <w:rPr>
                <w:rFonts w:ascii="Calibri" w:eastAsia="Times New Roman" w:hAnsi="Calibri" w:cs="Calibri"/>
                <w:color w:val="000000"/>
                <w:sz w:val="16"/>
                <w:lang w:val="ru-RU"/>
              </w:rPr>
              <w:t xml:space="preserve">сопоставимом ряду, согласованном с оценками </w:t>
            </w:r>
            <w:r w:rsidRPr="0060101C">
              <w:rPr>
                <w:rFonts w:ascii="Calibri" w:eastAsia="Times New Roman" w:hAnsi="Calibri" w:cs="Calibri"/>
                <w:color w:val="000000"/>
                <w:sz w:val="16"/>
              </w:rPr>
              <w:t>HMD</w:t>
            </w:r>
            <w:r w:rsidR="00EF0C3A">
              <w:rPr>
                <w:rFonts w:ascii="Calibri" w:eastAsia="Times New Roman" w:hAnsi="Calibri" w:cs="Calibri"/>
                <w:color w:val="000000"/>
                <w:sz w:val="16"/>
                <w:lang w:val="ru-RU"/>
              </w:rPr>
              <w:t xml:space="preserve"> в 2013 году</w:t>
            </w:r>
            <w:r w:rsidR="00263456">
              <w:rPr>
                <w:rFonts w:ascii="Calibri" w:eastAsia="Times New Roman" w:hAnsi="Calibri" w:cs="Calibri"/>
                <w:color w:val="000000"/>
                <w:sz w:val="16"/>
                <w:lang w:val="ru-RU"/>
              </w:rPr>
              <w:t>.</w:t>
            </w:r>
          </w:p>
        </w:tc>
      </w:tr>
    </w:tbl>
    <w:p w:rsidR="0060101C" w:rsidRDefault="0060101C">
      <w:pPr>
        <w:rPr>
          <w:lang w:val="ru-RU"/>
        </w:rPr>
      </w:pPr>
    </w:p>
    <w:p w:rsidR="0060101C" w:rsidRPr="00757903" w:rsidRDefault="0060101C" w:rsidP="0060101C">
      <w:pPr>
        <w:keepNext/>
        <w:keepLines/>
        <w:rPr>
          <w:b/>
          <w:sz w:val="28"/>
          <w:u w:val="single"/>
          <w:lang w:val="ru-RU"/>
        </w:rPr>
      </w:pPr>
      <w:r w:rsidRPr="00757903">
        <w:rPr>
          <w:b/>
          <w:sz w:val="28"/>
          <w:u w:val="single"/>
          <w:lang w:val="ru-RU"/>
        </w:rPr>
        <w:t>Пояснения к полям для показателей когорт рождения</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83"/>
      </w:tblGrid>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coh</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Когорта</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рождения</w:t>
            </w:r>
            <w:proofErr w:type="spellEnd"/>
          </w:p>
        </w:tc>
      </w:tr>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Sex</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Пол</w:t>
            </w:r>
            <w:proofErr w:type="spellEnd"/>
          </w:p>
        </w:tc>
      </w:tr>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Type</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Тип</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поселений</w:t>
            </w:r>
            <w:proofErr w:type="spellEnd"/>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W.eff</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Эффективный возраст вступления в трудоспособный возраст</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R.eff</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Эффективный возраст выхода на пенсию</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l.0.ret</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Вероятность дожития от рождения до пенсионного возраста</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l.w.ret</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 xml:space="preserve">Вероятность дожития от вступления </w:t>
            </w:r>
            <w:proofErr w:type="gramStart"/>
            <w:r w:rsidRPr="0060101C">
              <w:rPr>
                <w:rFonts w:ascii="Calibri" w:eastAsia="Times New Roman" w:hAnsi="Calibri" w:cs="Calibri"/>
                <w:color w:val="000000"/>
                <w:lang w:val="ru-RU"/>
              </w:rPr>
              <w:t>в трудоспособный возраста</w:t>
            </w:r>
            <w:proofErr w:type="gramEnd"/>
            <w:r w:rsidRPr="0060101C">
              <w:rPr>
                <w:rFonts w:ascii="Calibri" w:eastAsia="Times New Roman" w:hAnsi="Calibri" w:cs="Calibri"/>
                <w:color w:val="000000"/>
                <w:lang w:val="ru-RU"/>
              </w:rPr>
              <w:t xml:space="preserve"> до пенсионного возраста</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e.ret</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Ожидаемая продолжительность предстоящей жизни после наступления пенсионного возраста</w:t>
            </w:r>
          </w:p>
        </w:tc>
      </w:tr>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COADR</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Когортный</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коэффиицент</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нагрузки</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пожилыми</w:t>
            </w:r>
            <w:proofErr w:type="spellEnd"/>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IRR</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ВНД пенсионной системы на вложения когорты в систему</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balance</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Баланс системы в %% к валовому доходу когорты</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IRR.LT</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ВНД пенсионной системы на вложения когорты в систему для населения таблицы дожития</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balance.LT</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Баланс системы в %% к валовому доходу когорты для населения таблицы дожития</w:t>
            </w:r>
          </w:p>
        </w:tc>
      </w:tr>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Retirement</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Сценарий</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для</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пенсионного</w:t>
            </w:r>
            <w:proofErr w:type="spellEnd"/>
            <w:r w:rsidRPr="0060101C">
              <w:rPr>
                <w:rFonts w:ascii="Calibri" w:eastAsia="Times New Roman" w:hAnsi="Calibri" w:cs="Calibri"/>
                <w:color w:val="000000"/>
              </w:rPr>
              <w:t xml:space="preserve"> </w:t>
            </w:r>
            <w:proofErr w:type="spellStart"/>
            <w:r w:rsidRPr="0060101C">
              <w:rPr>
                <w:rFonts w:ascii="Calibri" w:eastAsia="Times New Roman" w:hAnsi="Calibri" w:cs="Calibri"/>
                <w:color w:val="000000"/>
              </w:rPr>
              <w:t>возраста</w:t>
            </w:r>
            <w:proofErr w:type="spellEnd"/>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l.work</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Вероятность дожития от рождения до вступления в трудоспособный возраст</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T.ret</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Человеко-лет таблицы дожития в пенсионном возрасте</w:t>
            </w:r>
          </w:p>
        </w:tc>
      </w:tr>
      <w:tr w:rsidR="0060101C" w:rsidRPr="00686498"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L.work</w:t>
            </w:r>
            <w:proofErr w:type="spellEnd"/>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lang w:val="ru-RU"/>
              </w:rPr>
            </w:pPr>
            <w:r w:rsidRPr="0060101C">
              <w:rPr>
                <w:rFonts w:ascii="Calibri" w:eastAsia="Times New Roman" w:hAnsi="Calibri" w:cs="Calibri"/>
                <w:color w:val="000000"/>
                <w:lang w:val="ru-RU"/>
              </w:rPr>
              <w:t>Человеко-лет таблицы дожития в трудоспособном возрасте</w:t>
            </w:r>
          </w:p>
        </w:tc>
      </w:tr>
      <w:tr w:rsidR="0060101C" w:rsidRPr="0060101C" w:rsidTr="0060101C">
        <w:trPr>
          <w:trHeight w:val="300"/>
        </w:trPr>
        <w:tc>
          <w:tcPr>
            <w:tcW w:w="1206"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r w:rsidRPr="0060101C">
              <w:rPr>
                <w:rFonts w:ascii="Calibri" w:eastAsia="Times New Roman" w:hAnsi="Calibri" w:cs="Calibri"/>
                <w:color w:val="000000"/>
              </w:rPr>
              <w:t>Population</w:t>
            </w:r>
          </w:p>
        </w:tc>
        <w:tc>
          <w:tcPr>
            <w:tcW w:w="8483" w:type="dxa"/>
            <w:shd w:val="clear" w:color="auto" w:fill="auto"/>
            <w:noWrap/>
            <w:vAlign w:val="bottom"/>
            <w:hideMark/>
          </w:tcPr>
          <w:p w:rsidR="0060101C" w:rsidRPr="0060101C" w:rsidRDefault="0060101C" w:rsidP="0060101C">
            <w:pPr>
              <w:spacing w:after="0" w:line="240" w:lineRule="auto"/>
              <w:rPr>
                <w:rFonts w:ascii="Calibri" w:eastAsia="Times New Roman" w:hAnsi="Calibri" w:cs="Calibri"/>
                <w:color w:val="000000"/>
              </w:rPr>
            </w:pPr>
            <w:proofErr w:type="spellStart"/>
            <w:r w:rsidRPr="0060101C">
              <w:rPr>
                <w:rFonts w:ascii="Calibri" w:eastAsia="Times New Roman" w:hAnsi="Calibri" w:cs="Calibri"/>
                <w:color w:val="000000"/>
              </w:rPr>
              <w:t>Население</w:t>
            </w:r>
            <w:proofErr w:type="spellEnd"/>
          </w:p>
        </w:tc>
      </w:tr>
    </w:tbl>
    <w:p w:rsidR="0060101C" w:rsidRDefault="0060101C">
      <w:pPr>
        <w:rPr>
          <w:lang w:val="ru-RU"/>
        </w:rPr>
      </w:pPr>
    </w:p>
    <w:p w:rsidR="00757903" w:rsidRPr="00B161C2" w:rsidRDefault="00757903" w:rsidP="00757903">
      <w:pPr>
        <w:spacing w:after="0" w:line="480" w:lineRule="auto"/>
        <w:jc w:val="both"/>
        <w:rPr>
          <w:rFonts w:ascii="Times New Roman" w:hAnsi="Times New Roman" w:cs="Times New Roman"/>
          <w:sz w:val="28"/>
          <w:szCs w:val="28"/>
          <w:lang w:val="ru-RU"/>
        </w:rPr>
      </w:pPr>
      <w:r w:rsidRPr="00757903">
        <w:rPr>
          <w:b/>
          <w:sz w:val="28"/>
          <w:szCs w:val="28"/>
          <w:u w:val="single"/>
          <w:lang w:val="ru-RU"/>
        </w:rPr>
        <w:lastRenderedPageBreak/>
        <w:t>Источники</w:t>
      </w:r>
      <w:r w:rsidRPr="00B161C2">
        <w:rPr>
          <w:b/>
          <w:sz w:val="28"/>
          <w:szCs w:val="28"/>
          <w:u w:val="single"/>
          <w:lang w:val="ru-RU"/>
        </w:rPr>
        <w:t xml:space="preserve"> </w:t>
      </w:r>
      <w:r w:rsidRPr="00757903">
        <w:rPr>
          <w:b/>
          <w:sz w:val="28"/>
          <w:szCs w:val="28"/>
          <w:u w:val="single"/>
          <w:lang w:val="ru-RU"/>
        </w:rPr>
        <w:t>данных</w:t>
      </w:r>
      <w:r w:rsidRPr="00B161C2">
        <w:rPr>
          <w:b/>
          <w:sz w:val="28"/>
          <w:szCs w:val="28"/>
          <w:u w:val="single"/>
          <w:lang w:val="ru-RU"/>
        </w:rPr>
        <w:t>:</w:t>
      </w:r>
      <w:r w:rsidRPr="00B161C2">
        <w:rPr>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mortality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org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":[["2018","5","15"]]},"</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University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California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Berkeley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Max</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Planck</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Institute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for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Research</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Rostock</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":[["2019"]]},"</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Human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Mortality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Online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sponsored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by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University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California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Berkeley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USA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and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Max</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Planck</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Institute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for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Research</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Germany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45</w:instrText>
      </w:r>
      <w:r w:rsidR="0035103B">
        <w:rPr>
          <w:rFonts w:ascii="Times New Roman" w:hAnsi="Times New Roman" w:cs="Times New Roman"/>
          <w:sz w:val="28"/>
          <w:szCs w:val="28"/>
        </w:rPr>
        <w:instrText>fb</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9-7</w:instrText>
      </w:r>
      <w:r w:rsidR="0035103B">
        <w:rPr>
          <w:rFonts w:ascii="Times New Roman" w:hAnsi="Times New Roman" w:cs="Times New Roman"/>
          <w:sz w:val="28"/>
          <w:szCs w:val="28"/>
        </w:rPr>
        <w:instrText>fea</w:instrText>
      </w:r>
      <w:r w:rsidR="0035103B" w:rsidRPr="00FF28BD">
        <w:rPr>
          <w:rFonts w:ascii="Times New Roman" w:hAnsi="Times New Roman" w:cs="Times New Roman"/>
          <w:sz w:val="28"/>
          <w:szCs w:val="28"/>
          <w:lang w:val="ru-RU"/>
        </w:rPr>
        <w:instrText>-473</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-9074-8</w:instrText>
      </w:r>
      <w:r w:rsidR="0035103B">
        <w:rPr>
          <w:rFonts w:ascii="Times New Roman" w:hAnsi="Times New Roman" w:cs="Times New Roman"/>
          <w:sz w:val="28"/>
          <w:szCs w:val="28"/>
        </w:rPr>
        <w:instrText>fa</w:instrText>
      </w:r>
      <w:r w:rsidR="0035103B" w:rsidRPr="00FF28BD">
        <w:rPr>
          <w:rFonts w:ascii="Times New Roman" w:hAnsi="Times New Roman" w:cs="Times New Roman"/>
          <w:sz w:val="28"/>
          <w:szCs w:val="28"/>
          <w:lang w:val="ru-RU"/>
        </w:rPr>
        <w:instrText>02</w:instrText>
      </w:r>
      <w:r w:rsidR="0035103B">
        <w:rPr>
          <w:rFonts w:ascii="Times New Roman" w:hAnsi="Times New Roman" w:cs="Times New Roman"/>
          <w:sz w:val="28"/>
          <w:szCs w:val="28"/>
        </w:rPr>
        <w:instrText>ac</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cf</w:instrText>
      </w:r>
      <w:r w:rsidR="0035103B" w:rsidRPr="00FF28BD">
        <w:rPr>
          <w:rFonts w:ascii="Times New Roman" w:hAnsi="Times New Roman" w:cs="Times New Roman"/>
          <w:sz w:val="28"/>
          <w:szCs w:val="28"/>
          <w:lang w:val="ru-RU"/>
        </w:rPr>
        <w:instrText>5</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[1]</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demogr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index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php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demogr</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indicat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abstract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Russian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Fertility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and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Mortality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Center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for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Research</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Moscow</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Russia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Available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at</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demogr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index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php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demogr</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indicat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downloaded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":[["2018","8","2"]]},"</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Center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for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Research</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Moscow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Russia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Russian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Fertility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and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Mortality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=05</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09</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dcb</w:instrText>
      </w:r>
      <w:r w:rsidR="0035103B" w:rsidRPr="00FF28BD">
        <w:rPr>
          <w:rFonts w:ascii="Times New Roman" w:hAnsi="Times New Roman" w:cs="Times New Roman"/>
          <w:sz w:val="28"/>
          <w:szCs w:val="28"/>
          <w:lang w:val="ru-RU"/>
        </w:rPr>
        <w:instrText>5-42</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bf</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ad</w:instrText>
      </w:r>
      <w:r w:rsidR="0035103B" w:rsidRPr="00FF28BD">
        <w:rPr>
          <w:rFonts w:ascii="Times New Roman" w:hAnsi="Times New Roman" w:cs="Times New Roman"/>
          <w:sz w:val="28"/>
          <w:szCs w:val="28"/>
          <w:lang w:val="ru-RU"/>
        </w:rPr>
        <w:instrText>64</w:instrText>
      </w:r>
      <w:r w:rsidR="0035103B">
        <w:rPr>
          <w:rFonts w:ascii="Times New Roman" w:hAnsi="Times New Roman" w:cs="Times New Roman"/>
          <w:sz w:val="28"/>
          <w:szCs w:val="28"/>
        </w:rPr>
        <w:instrText>fcacbb</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[2]</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Andreev</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Evgeni</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Darsky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Kharkova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":[["1998"]]},"</w:instrText>
      </w:r>
      <w:r w:rsidR="0035103B">
        <w:rPr>
          <w:rFonts w:ascii="Times New Roman" w:hAnsi="Times New Roman" w:cs="Times New Roman"/>
          <w:sz w:val="28"/>
          <w:szCs w:val="28"/>
        </w:rPr>
        <w:instrText>number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pages</w:instrText>
      </w:r>
      <w:r w:rsidR="0035103B" w:rsidRPr="00FF28BD">
        <w:rPr>
          <w:rFonts w:ascii="Times New Roman" w:hAnsi="Times New Roman" w:cs="Times New Roman"/>
          <w:sz w:val="28"/>
          <w:szCs w:val="28"/>
          <w:lang w:val="ru-RU"/>
        </w:rPr>
        <w:instrText>":"187","</w:instrText>
      </w:r>
      <w:r w:rsidR="0035103B">
        <w:rPr>
          <w:rFonts w:ascii="Times New Roman" w:hAnsi="Times New Roman" w:cs="Times New Roman"/>
          <w:sz w:val="28"/>
          <w:szCs w:val="28"/>
        </w:rPr>
        <w:instrText>publisher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Informatika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publisher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place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Moscow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history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Russia</w:instrText>
      </w:r>
      <w:r w:rsidR="0035103B" w:rsidRPr="00FF28BD">
        <w:rPr>
          <w:rFonts w:ascii="Times New Roman" w:hAnsi="Times New Roman" w:cs="Times New Roman"/>
          <w:sz w:val="28"/>
          <w:szCs w:val="28"/>
          <w:lang w:val="ru-RU"/>
        </w:rPr>
        <w:instrText>: 1927-1959 (</w:instrText>
      </w:r>
      <w:r w:rsidR="0035103B">
        <w:rPr>
          <w:rFonts w:ascii="Times New Roman" w:hAnsi="Times New Roman" w:cs="Times New Roman"/>
          <w:sz w:val="28"/>
          <w:szCs w:val="28"/>
        </w:rPr>
        <w:instrText>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russian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book</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cf</w:instrText>
      </w:r>
      <w:r w:rsidR="0035103B" w:rsidRPr="00FF28BD">
        <w:rPr>
          <w:rFonts w:ascii="Times New Roman" w:hAnsi="Times New Roman" w:cs="Times New Roman"/>
          <w:sz w:val="28"/>
          <w:szCs w:val="28"/>
          <w:lang w:val="ru-RU"/>
        </w:rPr>
        <w:instrText>68</w:instrText>
      </w:r>
      <w:r w:rsidR="0035103B">
        <w:rPr>
          <w:rFonts w:ascii="Times New Roman" w:hAnsi="Times New Roman" w:cs="Times New Roman"/>
          <w:sz w:val="28"/>
          <w:szCs w:val="28"/>
        </w:rPr>
        <w:instrText>a</w:instrText>
      </w:r>
      <w:r w:rsidR="0035103B" w:rsidRPr="00FF28BD">
        <w:rPr>
          <w:rFonts w:ascii="Times New Roman" w:hAnsi="Times New Roman" w:cs="Times New Roman"/>
          <w:sz w:val="28"/>
          <w:szCs w:val="28"/>
          <w:lang w:val="ru-RU"/>
        </w:rPr>
        <w:instrText>585-3</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09-4464-</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809-6182</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7027</w:instrText>
      </w:r>
      <w:r w:rsidR="0035103B">
        <w:rPr>
          <w:rFonts w:ascii="Times New Roman" w:hAnsi="Times New Roman" w:cs="Times New Roman"/>
          <w:sz w:val="28"/>
          <w:szCs w:val="28"/>
        </w:rPr>
        <w:instrText>eea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[3]</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RANEPA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Rosstat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IIASA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":[["2016"]]},"</w:instrText>
      </w:r>
      <w:r w:rsidR="0035103B">
        <w:rPr>
          <w:rFonts w:ascii="Times New Roman" w:hAnsi="Times New Roman" w:cs="Times New Roman"/>
          <w:sz w:val="28"/>
          <w:szCs w:val="28"/>
        </w:rPr>
        <w:instrText>number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pages</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publisher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place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Moscow</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Russia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Laxenburg</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Austria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Russian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Demographic</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Sheet</w:instrText>
      </w:r>
      <w:r w:rsidR="0035103B" w:rsidRPr="00FF28BD">
        <w:rPr>
          <w:rFonts w:ascii="Times New Roman" w:hAnsi="Times New Roman" w:cs="Times New Roman"/>
          <w:sz w:val="28"/>
          <w:szCs w:val="28"/>
          <w:lang w:val="ru-RU"/>
        </w:rPr>
        <w:instrText xml:space="preserve"> 2016","</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book</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37</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71-</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236-401</w:instrText>
      </w:r>
      <w:r w:rsidR="0035103B">
        <w:rPr>
          <w:rFonts w:ascii="Times New Roman" w:hAnsi="Times New Roman" w:cs="Times New Roman"/>
          <w:sz w:val="28"/>
          <w:szCs w:val="28"/>
        </w:rPr>
        <w:instrText>a</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30-8532</w:instrText>
      </w:r>
      <w:r w:rsidR="0035103B">
        <w:rPr>
          <w:rFonts w:ascii="Times New Roman" w:hAnsi="Times New Roman" w:cs="Times New Roman"/>
          <w:sz w:val="28"/>
          <w:szCs w:val="28"/>
        </w:rPr>
        <w:instrText>dbb</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[4]</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esa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org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unpd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wpp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":[["2017","7","4"]]},"</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DESA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Population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Division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":[["2017"]]},"</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World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Population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Prospects</w:instrText>
      </w:r>
      <w:r w:rsidR="0035103B" w:rsidRPr="00FF28BD">
        <w:rPr>
          <w:rFonts w:ascii="Times New Roman" w:hAnsi="Times New Roman" w:cs="Times New Roman"/>
          <w:sz w:val="28"/>
          <w:szCs w:val="28"/>
          <w:lang w:val="ru-RU"/>
        </w:rPr>
        <w:instrText xml:space="preserve"> 2017","</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046432-44</w:instrText>
      </w:r>
      <w:r w:rsidR="0035103B">
        <w:rPr>
          <w:rFonts w:ascii="Times New Roman" w:hAnsi="Times New Roman" w:cs="Times New Roman"/>
          <w:sz w:val="28"/>
          <w:szCs w:val="28"/>
        </w:rPr>
        <w:instrText>ca</w:instrText>
      </w:r>
      <w:r w:rsidR="0035103B" w:rsidRPr="00FF28BD">
        <w:rPr>
          <w:rFonts w:ascii="Times New Roman" w:hAnsi="Times New Roman" w:cs="Times New Roman"/>
          <w:sz w:val="28"/>
          <w:szCs w:val="28"/>
          <w:lang w:val="ru-RU"/>
        </w:rPr>
        <w:instrText>-3</w:instrText>
      </w:r>
      <w:r w:rsidR="0035103B">
        <w:rPr>
          <w:rFonts w:ascii="Times New Roman" w:hAnsi="Times New Roman" w:cs="Times New Roman"/>
          <w:sz w:val="28"/>
          <w:szCs w:val="28"/>
        </w:rPr>
        <w:instrText>df</w:instrText>
      </w:r>
      <w:r w:rsidR="0035103B" w:rsidRPr="00FF28BD">
        <w:rPr>
          <w:rFonts w:ascii="Times New Roman" w:hAnsi="Times New Roman" w:cs="Times New Roman"/>
          <w:sz w:val="28"/>
          <w:szCs w:val="28"/>
          <w:lang w:val="ru-RU"/>
        </w:rPr>
        <w:instrText>4-9</w:instrText>
      </w:r>
      <w:r w:rsidR="0035103B">
        <w:rPr>
          <w:rFonts w:ascii="Times New Roman" w:hAnsi="Times New Roman" w:cs="Times New Roman"/>
          <w:sz w:val="28"/>
          <w:szCs w:val="28"/>
        </w:rPr>
        <w:instrText>beb</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250</w:instrText>
      </w:r>
      <w:r w:rsidR="0035103B">
        <w:rPr>
          <w:rFonts w:ascii="Times New Roman" w:hAnsi="Times New Roman" w:cs="Times New Roman"/>
          <w:sz w:val="28"/>
          <w:szCs w:val="28"/>
        </w:rPr>
        <w:instrText>efbe</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fd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":"[5]","</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":"[5]","</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":"[5]"},"</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[5]</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gks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":[["2018","8","14"]]},"</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Rosstat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genre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Statistical</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Rosstat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fbd</w:instrText>
      </w:r>
      <w:r w:rsidR="0035103B" w:rsidRPr="00FF28BD">
        <w:rPr>
          <w:rFonts w:ascii="Times New Roman" w:hAnsi="Times New Roman" w:cs="Times New Roman"/>
          <w:sz w:val="28"/>
          <w:szCs w:val="28"/>
          <w:lang w:val="ru-RU"/>
        </w:rPr>
        <w:instrText>86</w:instrText>
      </w:r>
      <w:r w:rsidR="0035103B">
        <w:rPr>
          <w:rFonts w:ascii="Times New Roman" w:hAnsi="Times New Roman" w:cs="Times New Roman"/>
          <w:sz w:val="28"/>
          <w:szCs w:val="28"/>
        </w:rPr>
        <w:instrText>a</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dbc</w:instrText>
      </w:r>
      <w:r w:rsidR="0035103B" w:rsidRPr="00FF28BD">
        <w:rPr>
          <w:rFonts w:ascii="Times New Roman" w:hAnsi="Times New Roman" w:cs="Times New Roman"/>
          <w:sz w:val="28"/>
          <w:szCs w:val="28"/>
          <w:lang w:val="ru-RU"/>
        </w:rPr>
        <w:instrText>-4837-</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23</w:instrText>
      </w:r>
      <w:r w:rsidR="0035103B">
        <w:rPr>
          <w:rFonts w:ascii="Times New Roman" w:hAnsi="Times New Roman" w:cs="Times New Roman"/>
          <w:sz w:val="28"/>
          <w:szCs w:val="28"/>
        </w:rPr>
        <w:instrTex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03</w:instrText>
      </w:r>
      <w:r w:rsidR="0035103B">
        <w:rPr>
          <w:rFonts w:ascii="Times New Roman" w:hAnsi="Times New Roman" w:cs="Times New Roman"/>
          <w:sz w:val="28"/>
          <w:szCs w:val="28"/>
        </w:rPr>
        <w:instrText>ab</w:instrText>
      </w:r>
      <w:r w:rsidR="0035103B" w:rsidRPr="00FF28BD">
        <w:rPr>
          <w:rFonts w:ascii="Times New Roman" w:hAnsi="Times New Roman" w:cs="Times New Roman"/>
          <w:sz w:val="28"/>
          <w:szCs w:val="28"/>
          <w:lang w:val="ru-RU"/>
        </w:rPr>
        <w:instrText>8278</w:instrText>
      </w:r>
      <w:r w:rsidR="0035103B">
        <w:rPr>
          <w:rFonts w:ascii="Times New Roman" w:hAnsi="Times New Roman" w:cs="Times New Roman"/>
          <w:sz w:val="28"/>
          <w:szCs w:val="28"/>
        </w:rPr>
        <w:instrText>bb</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[6]</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stats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org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":[["2018","8","3"]]},"</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ce</w:instrText>
      </w:r>
      <w:r w:rsidR="0035103B" w:rsidRPr="00FF28BD">
        <w:rPr>
          <w:rFonts w:ascii="Times New Roman" w:hAnsi="Times New Roman" w:cs="Times New Roman"/>
          <w:sz w:val="28"/>
          <w:szCs w:val="28"/>
          <w:lang w:val="ru-RU"/>
        </w:rPr>
        <w:instrText>8867</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-49</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5-8</w:instrText>
      </w:r>
      <w:r w:rsidR="0035103B">
        <w:rPr>
          <w:rFonts w:ascii="Times New Roman" w:hAnsi="Times New Roman" w:cs="Times New Roman"/>
          <w:sz w:val="28"/>
          <w:szCs w:val="28"/>
        </w:rPr>
        <w:instrText>cfd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780</w:instrText>
      </w:r>
      <w:r w:rsidR="0035103B">
        <w:rPr>
          <w:rFonts w:ascii="Times New Roman" w:hAnsi="Times New Roman" w:cs="Times New Roman"/>
          <w:sz w:val="28"/>
          <w:szCs w:val="28"/>
        </w:rPr>
        <w:instrText>bf</w:instrText>
      </w:r>
      <w:r w:rsidR="0035103B" w:rsidRPr="00FF28BD">
        <w:rPr>
          <w:rFonts w:ascii="Times New Roman" w:hAnsi="Times New Roman" w:cs="Times New Roman"/>
          <w:sz w:val="28"/>
          <w:szCs w:val="28"/>
          <w:lang w:val="ru-RU"/>
        </w:rPr>
        <w:instrText>39</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[7]</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":[["2018","8","9"]]},"</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Statistics</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Sweden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Statistics</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Sweden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aee</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cf</w:instrText>
      </w:r>
      <w:r w:rsidR="0035103B" w:rsidRPr="00FF28BD">
        <w:rPr>
          <w:rFonts w:ascii="Times New Roman" w:hAnsi="Times New Roman" w:cs="Times New Roman"/>
          <w:sz w:val="28"/>
          <w:szCs w:val="28"/>
          <w:lang w:val="ru-RU"/>
        </w:rPr>
        <w:instrText>6-0</w:instrText>
      </w:r>
      <w:r w:rsidR="0035103B">
        <w:rPr>
          <w:rFonts w:ascii="Times New Roman" w:hAnsi="Times New Roman" w:cs="Times New Roman"/>
          <w:sz w:val="28"/>
          <w:szCs w:val="28"/>
        </w:rPr>
        <w:instrText>bbd</w:instrText>
      </w:r>
      <w:r w:rsidR="0035103B" w:rsidRPr="00FF28BD">
        <w:rPr>
          <w:rFonts w:ascii="Times New Roman" w:hAnsi="Times New Roman" w:cs="Times New Roman"/>
          <w:sz w:val="28"/>
          <w:szCs w:val="28"/>
          <w:lang w:val="ru-RU"/>
        </w:rPr>
        <w:instrText>-427</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3861</w:instrText>
      </w:r>
      <w:r w:rsidR="0035103B">
        <w:rPr>
          <w:rFonts w:ascii="Times New Roman" w:hAnsi="Times New Roman" w:cs="Times New Roman"/>
          <w:sz w:val="28"/>
          <w:szCs w:val="28"/>
        </w:rPr>
        <w:instrText>dfb</w:instrText>
      </w:r>
      <w:r w:rsidR="0035103B" w:rsidRPr="00FF28BD">
        <w:rPr>
          <w:rFonts w:ascii="Times New Roman" w:hAnsi="Times New Roman" w:cs="Times New Roman"/>
          <w:sz w:val="28"/>
          <w:szCs w:val="28"/>
          <w:lang w:val="ru-RU"/>
        </w:rPr>
        <w:instrText>12</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":"[8]","</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":"[8]","</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":"[8]"},"</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Pr="00B161C2">
        <w:rPr>
          <w:rFonts w:ascii="Times New Roman" w:hAnsi="Times New Roman" w:cs="Times New Roman"/>
          <w:noProof/>
          <w:sz w:val="28"/>
          <w:szCs w:val="28"/>
          <w:lang w:val="ru-RU"/>
        </w:rPr>
        <w:t>[8]</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stats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org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accessed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":[["2018","8","3"]]},"</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OECD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database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webpage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ce</w:instrText>
      </w:r>
      <w:r w:rsidR="0035103B" w:rsidRPr="00FF28BD">
        <w:rPr>
          <w:rFonts w:ascii="Times New Roman" w:hAnsi="Times New Roman" w:cs="Times New Roman"/>
          <w:sz w:val="28"/>
          <w:szCs w:val="28"/>
          <w:lang w:val="ru-RU"/>
        </w:rPr>
        <w:instrText>8867</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4</w:instrText>
      </w:r>
      <w:r w:rsidR="0035103B">
        <w:rPr>
          <w:rFonts w:ascii="Times New Roman" w:hAnsi="Times New Roman" w:cs="Times New Roman"/>
          <w:sz w:val="28"/>
          <w:szCs w:val="28"/>
        </w:rPr>
        <w:instrText>c</w:instrText>
      </w:r>
      <w:r w:rsidR="0035103B" w:rsidRPr="00FF28BD">
        <w:rPr>
          <w:rFonts w:ascii="Times New Roman" w:hAnsi="Times New Roman" w:cs="Times New Roman"/>
          <w:sz w:val="28"/>
          <w:szCs w:val="28"/>
          <w:lang w:val="ru-RU"/>
        </w:rPr>
        <w:instrText>-49</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5-8</w:instrText>
      </w:r>
      <w:r w:rsidR="0035103B">
        <w:rPr>
          <w:rFonts w:ascii="Times New Roman" w:hAnsi="Times New Roman" w:cs="Times New Roman"/>
          <w:sz w:val="28"/>
          <w:szCs w:val="28"/>
        </w:rPr>
        <w:instrText>cfd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780</w:instrText>
      </w:r>
      <w:r w:rsidR="0035103B">
        <w:rPr>
          <w:rFonts w:ascii="Times New Roman" w:hAnsi="Times New Roman" w:cs="Times New Roman"/>
          <w:sz w:val="28"/>
          <w:szCs w:val="28"/>
        </w:rPr>
        <w:instrText>bf</w:instrText>
      </w:r>
      <w:r w:rsidR="0035103B" w:rsidRPr="00FF28BD">
        <w:rPr>
          <w:rFonts w:ascii="Times New Roman" w:hAnsi="Times New Roman" w:cs="Times New Roman"/>
          <w:sz w:val="28"/>
          <w:szCs w:val="28"/>
          <w:lang w:val="ru-RU"/>
        </w:rPr>
        <w:instrText>39</w:instrText>
      </w:r>
      <w:r w:rsidR="0035103B">
        <w:rPr>
          <w:rFonts w:ascii="Times New Roman" w:hAnsi="Times New Roman" w:cs="Times New Roman"/>
          <w:sz w:val="28"/>
          <w:szCs w:val="28"/>
        </w:rPr>
        <w:instrText>b</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0035103B" w:rsidRPr="0035103B">
        <w:rPr>
          <w:rFonts w:ascii="Times New Roman" w:hAnsi="Times New Roman" w:cs="Times New Roman"/>
          <w:noProof/>
          <w:sz w:val="28"/>
          <w:szCs w:val="28"/>
          <w:lang w:val="ru-RU"/>
        </w:rPr>
        <w:t>[7]</w:t>
      </w:r>
      <w:r w:rsidRPr="00757903">
        <w:rPr>
          <w:rStyle w:val="a3"/>
          <w:rFonts w:ascii="Times New Roman" w:hAnsi="Times New Roman" w:cs="Times New Roman"/>
          <w:sz w:val="28"/>
          <w:szCs w:val="28"/>
        </w:rPr>
        <w:fldChar w:fldCharType="end"/>
      </w:r>
      <w:r w:rsidRPr="00B161C2">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35103B">
        <w:rPr>
          <w:rFonts w:ascii="Times New Roman" w:hAnsi="Times New Roman" w:cs="Times New Roman"/>
          <w:sz w:val="28"/>
          <w:szCs w:val="28"/>
        </w:rPr>
        <w:instrText>ADDIN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_</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citationItems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itemData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abstract</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Europe</w:instrText>
      </w:r>
      <w:r w:rsidR="0035103B" w:rsidRPr="00FF28BD">
        <w:rPr>
          <w:rFonts w:ascii="Times New Roman" w:hAnsi="Times New Roman" w:cs="Times New Roman"/>
          <w:sz w:val="28"/>
          <w:szCs w:val="28"/>
          <w:lang w:val="ru-RU"/>
        </w:rPr>
        <w:instrText xml:space="preserve"> 2020-</w:instrText>
      </w:r>
      <w:r w:rsidR="0035103B">
        <w:rPr>
          <w:rFonts w:ascii="Times New Roman" w:hAnsi="Times New Roman" w:cs="Times New Roman"/>
          <w:sz w:val="28"/>
          <w:szCs w:val="28"/>
        </w:rPr>
        <w:instrText>the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EU</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strategy</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for</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smart</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sustainable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and</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inclusive</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growth</w:instrText>
      </w:r>
      <w:r w:rsidR="0035103B" w:rsidRPr="00FF28BD">
        <w:rPr>
          <w:rFonts w:ascii="Times New Roman" w:hAnsi="Times New Roman" w:cs="Times New Roman"/>
          <w:sz w:val="28"/>
          <w:szCs w:val="28"/>
          <w:lang w:val="ru-RU"/>
        </w:rPr>
        <w:instrText xml:space="preserve"> 2 (90)","</w:instrText>
      </w:r>
      <w:r w:rsidR="0035103B">
        <w:rPr>
          <w:rFonts w:ascii="Times New Roman" w:hAnsi="Times New Roman" w:cs="Times New Roman"/>
          <w:sz w:val="28"/>
          <w:szCs w:val="28"/>
        </w:rPr>
        <w:instrText>author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family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Government</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Offices</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of</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Sweden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given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dropping</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particle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names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false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suffix</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ITEM</w:instrText>
      </w:r>
      <w:r w:rsidR="0035103B" w:rsidRPr="00FF28BD">
        <w:rPr>
          <w:rFonts w:ascii="Times New Roman" w:hAnsi="Times New Roman" w:cs="Times New Roman"/>
          <w:sz w:val="28"/>
          <w:szCs w:val="28"/>
          <w:lang w:val="ru-RU"/>
        </w:rPr>
        <w:instrText>-1","</w:instrText>
      </w:r>
      <w:r w:rsidR="0035103B">
        <w:rPr>
          <w:rFonts w:ascii="Times New Roman" w:hAnsi="Times New Roman" w:cs="Times New Roman"/>
          <w:sz w:val="28"/>
          <w:szCs w:val="28"/>
        </w:rPr>
        <w:instrText>issued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date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parts</w:instrText>
      </w:r>
      <w:r w:rsidR="0035103B" w:rsidRPr="00FF28BD">
        <w:rPr>
          <w:rFonts w:ascii="Times New Roman" w:hAnsi="Times New Roman" w:cs="Times New Roman"/>
          <w:sz w:val="28"/>
          <w:szCs w:val="28"/>
          <w:lang w:val="ru-RU"/>
        </w:rPr>
        <w:instrText>":[["2018"]]},"</w:instrText>
      </w:r>
      <w:r w:rsidR="0035103B">
        <w:rPr>
          <w:rFonts w:ascii="Times New Roman" w:hAnsi="Times New Roman" w:cs="Times New Roman"/>
          <w:sz w:val="28"/>
          <w:szCs w:val="28"/>
        </w:rPr>
        <w:instrText>page</w:instrText>
      </w:r>
      <w:r w:rsidR="0035103B" w:rsidRPr="00FF28BD">
        <w:rPr>
          <w:rFonts w:ascii="Times New Roman" w:hAnsi="Times New Roman" w:cs="Times New Roman"/>
          <w:sz w:val="28"/>
          <w:szCs w:val="28"/>
          <w:lang w:val="ru-RU"/>
        </w:rPr>
        <w:instrText>":"90","</w:instrText>
      </w:r>
      <w:r w:rsidR="0035103B">
        <w:rPr>
          <w:rFonts w:ascii="Times New Roman" w:hAnsi="Times New Roman" w:cs="Times New Roman"/>
          <w:sz w:val="28"/>
          <w:szCs w:val="28"/>
        </w:rPr>
        <w:instrText>publisher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place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Stockholm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title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Sweden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National</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Reform</w:instrText>
      </w:r>
      <w:r w:rsidR="0035103B" w:rsidRPr="00FF28BD">
        <w:rPr>
          <w:rFonts w:ascii="Times New Roman" w:hAnsi="Times New Roman" w:cs="Times New Roman"/>
          <w:sz w:val="28"/>
          <w:szCs w:val="28"/>
          <w:lang w:val="ru-RU"/>
        </w:rPr>
        <w:instrText xml:space="preserve"> </w:instrText>
      </w:r>
      <w:r w:rsidR="0035103B">
        <w:rPr>
          <w:rFonts w:ascii="Times New Roman" w:hAnsi="Times New Roman" w:cs="Times New Roman"/>
          <w:sz w:val="28"/>
          <w:szCs w:val="28"/>
        </w:rPr>
        <w:instrText>Programme</w:instrText>
      </w:r>
      <w:r w:rsidR="0035103B" w:rsidRPr="00FF28BD">
        <w:rPr>
          <w:rFonts w:ascii="Times New Roman" w:hAnsi="Times New Roman" w:cs="Times New Roman"/>
          <w:sz w:val="28"/>
          <w:szCs w:val="28"/>
          <w:lang w:val="ru-RU"/>
        </w:rPr>
        <w:instrText xml:space="preserve"> 2018","</w:instrText>
      </w:r>
      <w:r w:rsidR="0035103B">
        <w:rPr>
          <w:rFonts w:ascii="Times New Roman" w:hAnsi="Times New Roman" w:cs="Times New Roman"/>
          <w:sz w:val="28"/>
          <w:szCs w:val="28"/>
        </w:rPr>
        <w:instrText>type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bill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uris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www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documents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uuid</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332</w:instrText>
      </w:r>
      <w:r w:rsidR="0035103B">
        <w:rPr>
          <w:rFonts w:ascii="Times New Roman" w:hAnsi="Times New Roman" w:cs="Times New Roman"/>
          <w:sz w:val="28"/>
          <w:szCs w:val="28"/>
        </w:rPr>
        <w:instrText>fb</w:instrText>
      </w:r>
      <w:r w:rsidR="0035103B" w:rsidRPr="00FF28BD">
        <w:rPr>
          <w:rFonts w:ascii="Times New Roman" w:hAnsi="Times New Roman" w:cs="Times New Roman"/>
          <w:sz w:val="28"/>
          <w:szCs w:val="28"/>
          <w:lang w:val="ru-RU"/>
        </w:rPr>
        <w:instrText>27-8270-4</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65-8</w:instrText>
      </w:r>
      <w:r w:rsidR="0035103B">
        <w:rPr>
          <w:rFonts w:ascii="Times New Roman" w:hAnsi="Times New Roman" w:cs="Times New Roman"/>
          <w:sz w:val="28"/>
          <w:szCs w:val="28"/>
        </w:rPr>
        <w:instrText>d</w:instrText>
      </w:r>
      <w:r w:rsidR="0035103B" w:rsidRPr="00FF28BD">
        <w:rPr>
          <w:rFonts w:ascii="Times New Roman" w:hAnsi="Times New Roman" w:cs="Times New Roman"/>
          <w:sz w:val="28"/>
          <w:szCs w:val="28"/>
          <w:lang w:val="ru-RU"/>
        </w:rPr>
        <w:instrText>02-4</w:instrText>
      </w:r>
      <w:r w:rsidR="0035103B">
        <w:rPr>
          <w:rFonts w:ascii="Times New Roman" w:hAnsi="Times New Roman" w:cs="Times New Roman"/>
          <w:sz w:val="28"/>
          <w:szCs w:val="28"/>
        </w:rPr>
        <w:instrText>cc</w:instrText>
      </w:r>
      <w:r w:rsidR="0035103B" w:rsidRPr="00FF28BD">
        <w:rPr>
          <w:rFonts w:ascii="Times New Roman" w:hAnsi="Times New Roman" w:cs="Times New Roman"/>
          <w:sz w:val="28"/>
          <w:szCs w:val="28"/>
          <w:lang w:val="ru-RU"/>
        </w:rPr>
        <w:instrText>22</w:instrText>
      </w:r>
      <w:r w:rsidR="0035103B">
        <w:rPr>
          <w:rFonts w:ascii="Times New Roman" w:hAnsi="Times New Roman" w:cs="Times New Roman"/>
          <w:sz w:val="28"/>
          <w:szCs w:val="28"/>
        </w:rPr>
        <w:instrText>fa</w:instrText>
      </w:r>
      <w:r w:rsidR="0035103B" w:rsidRPr="00FF28BD">
        <w:rPr>
          <w:rFonts w:ascii="Times New Roman" w:hAnsi="Times New Roman" w:cs="Times New Roman"/>
          <w:sz w:val="28"/>
          <w:szCs w:val="28"/>
          <w:lang w:val="ru-RU"/>
        </w:rPr>
        <w:instrText>2</w:instrText>
      </w:r>
      <w:r w:rsidR="0035103B">
        <w:rPr>
          <w:rFonts w:ascii="Times New Roman" w:hAnsi="Times New Roman" w:cs="Times New Roman"/>
          <w:sz w:val="28"/>
          <w:szCs w:val="28"/>
        </w:rPr>
        <w:instrText>f</w:instrText>
      </w:r>
      <w:r w:rsidR="0035103B" w:rsidRPr="00FF28BD">
        <w:rPr>
          <w:rFonts w:ascii="Times New Roman" w:hAnsi="Times New Roman" w:cs="Times New Roman"/>
          <w:sz w:val="28"/>
          <w:szCs w:val="28"/>
          <w:lang w:val="ru-RU"/>
        </w:rPr>
        <w:instrText>6</w:instrText>
      </w:r>
      <w:r w:rsidR="0035103B">
        <w:rPr>
          <w:rFonts w:ascii="Times New Roman" w:hAnsi="Times New Roman" w:cs="Times New Roman"/>
          <w:sz w:val="28"/>
          <w:szCs w:val="28"/>
        </w:rPr>
        <w:instrText>e</w:instrText>
      </w:r>
      <w:r w:rsidR="0035103B" w:rsidRPr="00FF28BD">
        <w:rPr>
          <w:rFonts w:ascii="Times New Roman" w:hAnsi="Times New Roman" w:cs="Times New Roman"/>
          <w:sz w:val="28"/>
          <w:szCs w:val="28"/>
          <w:lang w:val="ru-RU"/>
        </w:rPr>
        <w:instrText>7"]}],"</w:instrText>
      </w:r>
      <w:r w:rsidR="0035103B">
        <w:rPr>
          <w:rFonts w:ascii="Times New Roman" w:hAnsi="Times New Roman" w:cs="Times New Roman"/>
          <w:sz w:val="28"/>
          <w:szCs w:val="28"/>
        </w:rPr>
        <w:instrText>mendeley</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formattedCitation</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plainTextFormattedCitation</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previouslyFormattedCitation</w:instrText>
      </w:r>
      <w:r w:rsidR="0035103B" w:rsidRPr="00FF28BD">
        <w:rPr>
          <w:rFonts w:ascii="Times New Roman" w:hAnsi="Times New Roman" w:cs="Times New Roman"/>
          <w:sz w:val="28"/>
          <w:szCs w:val="28"/>
          <w:lang w:val="ru-RU"/>
        </w:rPr>
        <w:instrText>":"[9]"},"</w:instrText>
      </w:r>
      <w:r w:rsidR="0035103B">
        <w:rPr>
          <w:rFonts w:ascii="Times New Roman" w:hAnsi="Times New Roman" w:cs="Times New Roman"/>
          <w:sz w:val="28"/>
          <w:szCs w:val="28"/>
        </w:rPr>
        <w:instrText>properties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noteIndex</w:instrText>
      </w:r>
      <w:r w:rsidR="0035103B" w:rsidRPr="00FF28BD">
        <w:rPr>
          <w:rFonts w:ascii="Times New Roman" w:hAnsi="Times New Roman" w:cs="Times New Roman"/>
          <w:sz w:val="28"/>
          <w:szCs w:val="28"/>
          <w:lang w:val="ru-RU"/>
        </w:rPr>
        <w:instrText>":0},"</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https</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github</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com</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style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language</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schema</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raw</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master</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csl</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citation</w:instrText>
      </w:r>
      <w:r w:rsidR="0035103B" w:rsidRPr="00FF28BD">
        <w:rPr>
          <w:rFonts w:ascii="Times New Roman" w:hAnsi="Times New Roman" w:cs="Times New Roman"/>
          <w:sz w:val="28"/>
          <w:szCs w:val="28"/>
          <w:lang w:val="ru-RU"/>
        </w:rPr>
        <w:instrText>.</w:instrText>
      </w:r>
      <w:r w:rsidR="0035103B">
        <w:rPr>
          <w:rFonts w:ascii="Times New Roman" w:hAnsi="Times New Roman" w:cs="Times New Roman"/>
          <w:sz w:val="28"/>
          <w:szCs w:val="28"/>
        </w:rPr>
        <w:instrText>json</w:instrText>
      </w:r>
      <w:r w:rsidR="0035103B" w:rsidRPr="00FF28BD">
        <w:rPr>
          <w:rFonts w:ascii="Times New Roman" w:hAnsi="Times New Roman" w:cs="Times New Roman"/>
          <w:sz w:val="28"/>
          <w:szCs w:val="28"/>
          <w:lang w:val="ru-RU"/>
        </w:rPr>
        <w:instrText>"}</w:instrText>
      </w:r>
      <w:r w:rsidRPr="00757903">
        <w:rPr>
          <w:rStyle w:val="a3"/>
          <w:rFonts w:ascii="Times New Roman" w:hAnsi="Times New Roman" w:cs="Times New Roman"/>
          <w:sz w:val="28"/>
          <w:szCs w:val="28"/>
        </w:rPr>
        <w:fldChar w:fldCharType="separate"/>
      </w:r>
      <w:r w:rsidR="0035103B" w:rsidRPr="0035103B">
        <w:rPr>
          <w:rFonts w:ascii="Times New Roman" w:hAnsi="Times New Roman" w:cs="Times New Roman"/>
          <w:noProof/>
          <w:sz w:val="28"/>
          <w:szCs w:val="28"/>
          <w:lang w:val="ru-RU"/>
        </w:rPr>
        <w:t>[9]</w:t>
      </w:r>
      <w:r w:rsidRPr="00757903">
        <w:rPr>
          <w:rStyle w:val="a3"/>
          <w:rFonts w:ascii="Times New Roman" w:hAnsi="Times New Roman" w:cs="Times New Roman"/>
          <w:sz w:val="28"/>
          <w:szCs w:val="28"/>
        </w:rPr>
        <w:fldChar w:fldCharType="end"/>
      </w:r>
      <w:r w:rsidR="00686498">
        <w:rPr>
          <w:rFonts w:ascii="Times New Roman" w:hAnsi="Times New Roman" w:cs="Times New Roman"/>
          <w:sz w:val="28"/>
          <w:szCs w:val="28"/>
          <w:lang w:val="ru-RU"/>
        </w:rPr>
        <w:t xml:space="preserve">, </w:t>
      </w:r>
      <w:r w:rsidR="00686498">
        <w:rPr>
          <w:rFonts w:ascii="Times New Roman" w:hAnsi="Times New Roman" w:cs="Times New Roman"/>
          <w:sz w:val="28"/>
          <w:szCs w:val="28"/>
          <w:lang w:val="ru-RU"/>
        </w:rPr>
        <w:fldChar w:fldCharType="begin" w:fldLock="1"/>
      </w:r>
      <w:r w:rsidR="005B5981">
        <w:rPr>
          <w:rFonts w:ascii="Times New Roman" w:hAnsi="Times New Roman" w:cs="Times New Roman"/>
          <w:sz w:val="28"/>
          <w:szCs w:val="28"/>
          <w:lang w:val="ru-RU"/>
        </w:rPr>
        <w:instrText>ADDIN CSL_CITATION {"citationItems":[{"id":"ITEM-1","itemData":{"URL":"https://population.un.org/wpp/","accessed":{"date-parts":[["2019","9","29"]]},"author":[{"dropping-particle":"","family":"United Nations Population Division","given":"","non-dropping-particle":"","parse-names":false,"suffix":""}],"id":"ITEM-1","issued":{"date-parts":[["2019"]]},"title":"World Population Prospects 2019","type":"webpage"},"uris":["http://www.mendeley.com/documents/?uuid=0d68b426-a44a-372e-9dd1-0e46caeb1192"]}],"mendeley":{"formattedCitation":"[10]","plainTextFormattedCitation":"[10]","previouslyFormattedCitation":"[10]"},"properties":{"noteIndex":0},"schema":"https://github.com/citation-style-language/schema/raw/master/csl-citation.json"}</w:instrText>
      </w:r>
      <w:r w:rsidR="00686498">
        <w:rPr>
          <w:rFonts w:ascii="Times New Roman" w:hAnsi="Times New Roman" w:cs="Times New Roman"/>
          <w:sz w:val="28"/>
          <w:szCs w:val="28"/>
          <w:lang w:val="ru-RU"/>
        </w:rPr>
        <w:fldChar w:fldCharType="separate"/>
      </w:r>
      <w:r w:rsidR="00686498" w:rsidRPr="00686498">
        <w:rPr>
          <w:rFonts w:ascii="Times New Roman" w:hAnsi="Times New Roman" w:cs="Times New Roman"/>
          <w:noProof/>
          <w:sz w:val="28"/>
          <w:szCs w:val="28"/>
          <w:lang w:val="ru-RU"/>
        </w:rPr>
        <w:t>[10]</w:t>
      </w:r>
      <w:r w:rsidR="00686498">
        <w:rPr>
          <w:rFonts w:ascii="Times New Roman" w:hAnsi="Times New Roman" w:cs="Times New Roman"/>
          <w:sz w:val="28"/>
          <w:szCs w:val="28"/>
          <w:lang w:val="ru-RU"/>
        </w:rPr>
        <w:fldChar w:fldCharType="end"/>
      </w:r>
      <w:r w:rsidR="005B5981">
        <w:rPr>
          <w:rFonts w:ascii="Times New Roman" w:hAnsi="Times New Roman" w:cs="Times New Roman"/>
          <w:sz w:val="28"/>
          <w:szCs w:val="28"/>
        </w:rPr>
        <w:t xml:space="preserve">, </w:t>
      </w:r>
      <w:r w:rsidR="005B5981">
        <w:rPr>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{"citationItems":[{"id":"ITEM-1","itemData":{"author":[{"dropping-particle":"","family":"Центр демографических исследований Российской Экономической Школы","given":"","non-dropping-particle":"","parse-names":false,"suffix":""}],"id":"ITEM-1","issued":{"date-parts":[["2018"]]},"title":"Российская база данных по рождаемости и смертности","type":"webpage"},"uris":["http://www.mendeley.com/documents/?uuid=c6d39279-8f2a-4450-b30d-085471990b87"]}],"mendeley":{"formattedCitation":"[11]","plainTextFormattedCitation":"[11]"},"properties":{"noteIndex":0},"schema":"https://github.com/citation-style-language/schema/raw/master/csl-citation.json"}</w:instrText>
      </w:r>
      <w:r w:rsidR="005B5981">
        <w:rPr>
          <w:rFonts w:ascii="Times New Roman" w:hAnsi="Times New Roman" w:cs="Times New Roman"/>
          <w:sz w:val="28"/>
          <w:szCs w:val="28"/>
        </w:rPr>
        <w:fldChar w:fldCharType="separate"/>
      </w:r>
      <w:r w:rsidR="005B5981" w:rsidRPr="005B5981">
        <w:rPr>
          <w:rFonts w:ascii="Times New Roman" w:hAnsi="Times New Roman" w:cs="Times New Roman"/>
          <w:noProof/>
          <w:sz w:val="28"/>
          <w:szCs w:val="28"/>
        </w:rPr>
        <w:t>[11]</w:t>
      </w:r>
      <w:r w:rsidR="005B5981">
        <w:rPr>
          <w:rFonts w:ascii="Times New Roman" w:hAnsi="Times New Roman" w:cs="Times New Roman"/>
          <w:sz w:val="28"/>
          <w:szCs w:val="28"/>
        </w:rPr>
        <w:fldChar w:fldCharType="end"/>
      </w:r>
      <w:bookmarkStart w:id="0" w:name="_GoBack"/>
      <w:bookmarkEnd w:id="0"/>
      <w:r w:rsidR="00686498">
        <w:rPr>
          <w:rFonts w:ascii="Times New Roman" w:hAnsi="Times New Roman" w:cs="Times New Roman"/>
          <w:sz w:val="28"/>
          <w:szCs w:val="28"/>
          <w:lang w:val="ru-RU"/>
        </w:rPr>
        <w:t>.</w:t>
      </w:r>
      <w:r w:rsidRPr="00B161C2">
        <w:rPr>
          <w:rFonts w:ascii="Times New Roman" w:hAnsi="Times New Roman" w:cs="Times New Roman"/>
          <w:sz w:val="28"/>
          <w:szCs w:val="28"/>
          <w:lang w:val="ru-RU"/>
        </w:rPr>
        <w:t xml:space="preserve"> </w:t>
      </w:r>
      <w:r w:rsidR="00B161C2">
        <w:rPr>
          <w:rFonts w:ascii="Times New Roman" w:hAnsi="Times New Roman" w:cs="Times New Roman"/>
          <w:sz w:val="28"/>
          <w:szCs w:val="28"/>
          <w:lang w:val="ru-RU"/>
        </w:rPr>
        <w:t xml:space="preserve">(Результаты оценивания длительного ряда половозрастной структуры населения и показателей смертности РФ – см. в файлах для проекта </w:t>
      </w:r>
      <w:r w:rsidR="00B161C2" w:rsidRPr="00B161C2">
        <w:rPr>
          <w:rFonts w:ascii="Times New Roman" w:hAnsi="Times New Roman" w:cs="Times New Roman"/>
          <w:sz w:val="28"/>
          <w:szCs w:val="28"/>
          <w:lang w:val="ru-RU"/>
        </w:rPr>
        <w:t>18-01-00289</w:t>
      </w:r>
      <w:r w:rsidR="00B161C2">
        <w:rPr>
          <w:rFonts w:ascii="Times New Roman" w:hAnsi="Times New Roman" w:cs="Times New Roman"/>
          <w:sz w:val="28"/>
          <w:szCs w:val="28"/>
          <w:lang w:val="ru-RU"/>
        </w:rPr>
        <w:t>.)</w:t>
      </w:r>
    </w:p>
    <w:p w:rsidR="00757903" w:rsidRDefault="00757903">
      <w:pPr>
        <w:rPr>
          <w:rFonts w:ascii="Times New Roman" w:hAnsi="Times New Roman" w:cs="Times New Roman"/>
          <w:sz w:val="28"/>
          <w:szCs w:val="28"/>
        </w:rPr>
      </w:pPr>
      <w:r w:rsidRPr="00757903">
        <w:rPr>
          <w:b/>
          <w:sz w:val="28"/>
          <w:szCs w:val="28"/>
          <w:u w:val="single"/>
          <w:lang w:val="ru-RU"/>
        </w:rPr>
        <w:t>Методология оценивания:</w:t>
      </w:r>
      <w:r w:rsidRPr="00757903">
        <w:rPr>
          <w:sz w:val="28"/>
          <w:szCs w:val="28"/>
          <w:lang w:val="ru-RU"/>
        </w:rPr>
        <w:t xml:space="preserve"> </w:t>
      </w:r>
      <w:r w:rsidRPr="00757903">
        <w:rPr>
          <w:rStyle w:val="a3"/>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{"citationItems":[{"id":"ITEM-1","itemData":{"DOI":"10.1007/s10680-017-9434-4","ISSN":"15729885","abstract":"© 2017 The Author(s) This paper aims to improve the accuracy of parametric extrapolations of the death rates into old age by constraining the extrapolation model on presumed life expectancy at old age. Such a task is particularly important in cases where the data quality at old age, in particular the age exaggeration, is not sufficient for reliable mortality estimates. Our tests are based on period data from the Human Mortality Database and the use of the Horiuchi–Coale and Mitra formulas for reducing the bias of life expectancy in the open age interval. We show that extrapolation accuracy is substantially improved when the extrapolation is constrained by either the empirical life expectancy or the Horiuchi–Coale or Mitra estimates. Unconstrained extrapolations and those constrained by conventional life table estimates of life expectancy in the open age interval show substantial biases and should be avoided. Combining extrapolation with life expectancy estimates which are robust to the effects of age exaggeration appears to be a valuable way of improving mortality estimation.","author":[{"dropping-particle":"","family":"Ediev","given":"Dalkhat M.","non-dropping-particle":"","parse-names":false,"suffix":""}],"container-title":"European Journal of Population","id":"ITEM-1","issued":{"date-parts":[["2017"]]},"title":"Constrained Mortality Extrapolation to Old Age: An Empirical Assessment","type":"article-journal"},"uris":["http://www.mendeley.com/documents/?uuid=abe6e19b-8485-3ec6-a4cd-99ce7389cccf"]}],"mendeley":{"formattedCitation":"[12]","plainTextFormattedCitation":"[12]","previouslyFormattedCitation":"[11]"},"properties":{"noteIndex":0},"schema":"https://github.com/citation-style-language/schema/raw/master/csl-citation.json"}</w:instrText>
      </w:r>
      <w:r w:rsidRPr="00757903">
        <w:rPr>
          <w:rStyle w:val="a3"/>
          <w:rFonts w:ascii="Times New Roman" w:hAnsi="Times New Roman" w:cs="Times New Roman"/>
          <w:sz w:val="28"/>
          <w:szCs w:val="28"/>
        </w:rPr>
        <w:fldChar w:fldCharType="separate"/>
      </w:r>
      <w:r w:rsidR="005B5981" w:rsidRPr="005B5981">
        <w:rPr>
          <w:rFonts w:ascii="Times New Roman" w:hAnsi="Times New Roman" w:cs="Times New Roman"/>
          <w:noProof/>
          <w:sz w:val="28"/>
          <w:szCs w:val="28"/>
          <w:lang w:val="ru-RU"/>
        </w:rPr>
        <w:t>[12]</w:t>
      </w:r>
      <w:r w:rsidRPr="00757903">
        <w:rPr>
          <w:rStyle w:val="a3"/>
          <w:rFonts w:ascii="Times New Roman" w:hAnsi="Times New Roman" w:cs="Times New Roman"/>
          <w:sz w:val="28"/>
          <w:szCs w:val="28"/>
        </w:rPr>
        <w:fldChar w:fldCharType="end"/>
      </w:r>
      <w:r w:rsidRPr="00757903">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{"citationItems":[{"id":"ITEM-1","itemData":{"ISBN":"87-7838-381-1","abstract":"The purpose of this monograph is to see whether new data make it possible to re-assess the relative merits of various contending models for the way in which the probability of dying changes with age, at least in the range of ages from 80 to 120. Thirteen countries have a sufficiently long run of reliable data to be useful for the specialised purposes of the present analysis: Austria, Denmark, England and Wales, Finland, France, Germany (West), Iceland, Italy, Japan, the Netherlands, Norway, Sweden and Switzerland. These countries include almost 40 million persons who reached age 80, and over 120,000 who reached age 100 during the period 1960-1990. The analysis covers over 32 million deaths at age 80 and over in this period. The results show that the Gompertz, Weibull, and Heligman and Pollard models give estimates of mortality which are far too high above age 100. The other three models studied--the logistic, Kannisto and quadratic models--were all far closer to the observed values, and it is not easy to choose among them. Based on various theoretical and pragmatic considerations we conclude that the logistic model and its Kannisto approximation are the best of the six models. The analysis indicates that the probability of dying reaches a value of between about 0.5 and 0.65, for both males and females at age 120.","author":[{"dropping-particle":"","family":"Thatcher","given":"A. Roger","non-dropping-particle":"","parse-names":false,"suffix":""},{"dropping-particle":"","family":"Kannisto","given":"V.","non-dropping-particle":"","parse-names":false,"suffix":""},{"dropping-particle":"","family":"Vaupel","given":"James W.","non-dropping-particle":"","parse-names":false,"suffix":""}],"id":"ITEM-1","issued":{"date-parts":[["1998"]]},"number-of-pages":"104","publisher":"Odense University Press","publisher-place":"Odense, Denmark","title":"The Force of Mortality at Ages 80-120. Monographs on Population Aging","type":"book"},"uris":["http://www.mendeley.com/documents/?uuid=fdcc445d-8e48-45b8-9af9-17c1c911df6e"]}],"mendeley":{"formattedCitation":"[13]","plainTextFormattedCitation":"[13]","previouslyFormattedCitation":"[12]"},"properties":{"noteIndex":0},"schema":"https://github.com/citation-style-language/schema/raw/master/csl-citation.json"}</w:instrText>
      </w:r>
      <w:r w:rsidRPr="00757903">
        <w:rPr>
          <w:rStyle w:val="a3"/>
          <w:rFonts w:ascii="Times New Roman" w:hAnsi="Times New Roman" w:cs="Times New Roman"/>
          <w:sz w:val="28"/>
          <w:szCs w:val="28"/>
        </w:rPr>
        <w:fldChar w:fldCharType="separate"/>
      </w:r>
      <w:r w:rsidR="005B5981" w:rsidRPr="005B5981">
        <w:rPr>
          <w:rFonts w:ascii="Times New Roman" w:hAnsi="Times New Roman" w:cs="Times New Roman"/>
          <w:bCs/>
          <w:noProof/>
          <w:sz w:val="28"/>
          <w:szCs w:val="28"/>
          <w:lang w:val="ru-RU"/>
        </w:rPr>
        <w:t>[13]</w:t>
      </w:r>
      <w:r w:rsidRPr="00757903">
        <w:rPr>
          <w:rStyle w:val="a3"/>
          <w:rFonts w:ascii="Times New Roman" w:hAnsi="Times New Roman" w:cs="Times New Roman"/>
          <w:sz w:val="28"/>
          <w:szCs w:val="28"/>
        </w:rPr>
        <w:fldChar w:fldCharType="end"/>
      </w:r>
      <w:r w:rsidRPr="00757903">
        <w:rPr>
          <w:rFonts w:ascii="Times New Roman" w:hAnsi="Times New Roman" w:cs="Times New Roman"/>
          <w:sz w:val="28"/>
          <w:szCs w:val="28"/>
          <w:lang w:val="ru-RU"/>
        </w:rPr>
        <w:t xml:space="preserve">, </w:t>
      </w:r>
      <w:r w:rsidRPr="00757903">
        <w:rPr>
          <w:rStyle w:val="a3"/>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{"citationItems":[{"id":"ITEM-1","itemData":{"DOI":"10.2307/2174079","ISSN":"00324728","author":[{"dropping-particle":"","family":"Mitra","given":"S.","non-dropping-particle":"","parse-names":false,"suffix":""}],"container-title":"Population Studies","id":"ITEM-1","issue":"2","issued":{"date-parts":[["1984","7"]]},"page":"313-319","title":"Estimating the Expectation of Life at Older Ages","type":"article-journal","volume":"38"},"suppress-author":1,"uris":["http://www.mendeley.com/documents/?uuid=2437b9ef-a6b8-3275-ac5b-7d0bffcbdef3"]}],"mendeley":{"formattedCitation":"[14]","plainTextFormattedCitation":"[14]","previouslyFormattedCitation":"[13]"},"properties":{"noteIndex":0},"schema":"https://github.com/citation-style-language/schema/raw/master/csl-citation.json"}</w:instrText>
      </w:r>
      <w:r w:rsidRPr="00757903">
        <w:rPr>
          <w:rStyle w:val="a3"/>
          <w:rFonts w:ascii="Times New Roman" w:hAnsi="Times New Roman" w:cs="Times New Roman"/>
          <w:sz w:val="28"/>
          <w:szCs w:val="28"/>
        </w:rPr>
        <w:fldChar w:fldCharType="separate"/>
      </w:r>
      <w:r w:rsidR="005B5981" w:rsidRPr="005B5981">
        <w:rPr>
          <w:rFonts w:ascii="Times New Roman" w:hAnsi="Times New Roman" w:cs="Times New Roman"/>
          <w:bCs/>
          <w:noProof/>
          <w:sz w:val="28"/>
          <w:szCs w:val="28"/>
          <w:lang w:val="ru-RU"/>
        </w:rPr>
        <w:t>[14]</w:t>
      </w:r>
      <w:r w:rsidRPr="00757903">
        <w:rPr>
          <w:rStyle w:val="a3"/>
          <w:rFonts w:ascii="Times New Roman" w:hAnsi="Times New Roman" w:cs="Times New Roman"/>
          <w:sz w:val="28"/>
          <w:szCs w:val="28"/>
        </w:rPr>
        <w:fldChar w:fldCharType="end"/>
      </w:r>
      <w:r w:rsidRPr="00757903">
        <w:rPr>
          <w:rFonts w:ascii="Times New Roman" w:hAnsi="Times New Roman" w:cs="Times New Roman"/>
          <w:sz w:val="28"/>
          <w:szCs w:val="28"/>
          <w:lang w:val="ru-RU"/>
        </w:rPr>
        <w:t>,</w:t>
      </w:r>
      <w:r w:rsidRPr="00686498">
        <w:rPr>
          <w:rFonts w:ascii="Times New Roman" w:hAnsi="Times New Roman" w:cs="Times New Roman"/>
          <w:sz w:val="28"/>
          <w:szCs w:val="28"/>
          <w:lang w:val="ru-RU"/>
        </w:rPr>
        <w:t xml:space="preserve"> </w:t>
      </w:r>
      <w:r w:rsidRPr="00757903">
        <w:rPr>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{"citationItems":[{"id":"ITEM-1","itemData":{"ISBN":"9780387274096","abstract":"3rd ed. / Nathan Keyfitz, Hal Caswell. The third edition of this classic text maintains its focus on applications of demographic models, while extending its scope to matrix models for stage-classified populations. The authors first introduce the life table to describe age-specific mortality, and then use it to develop theory for stable populations and the rate of population increase. This theory is then revisited in the context of matrix models, for stage-classified as well as age-classified populations. Reproductive value and the stable equivalent population are introduced in both contexts, and Markov chain methods are presented to describe the movement of individuals through the life cycle. Applications of mathematical demography to population projection and forecasting, kinship, microdemography, heterogeneity, and multi-state models are considered. The new edition maintains and extends the book{u2019}s focus on the consequences of changes in the vital rates. Methods are presented for calculating the sensitivity and elasticity of population growth rate, life expectancy, stable stage distribution, and reproductive value, and for applying those results in comparative studies. Stage-classified models are important in both human demography and population ecology, and this edition features examples from both human and non-human populations. In short, this third edition enlarges considerably the scope and power of demography. It will be an essential resource for students and researchers in demography and in animal and plant population ecology. Nathan Keyfitz is Professor Emeritus of Sociology at Harvard University. After holding positions at Canada{u2019}s Dominion Bureau of Statistics, the University of Chicago, and the University of California at Berkeley, he became Andelot Professor of Sociology and Demography at Harvard in 1972. After retiring from Harvard, he became Director of the Population Program at the International Institute for Applied Systems Analysis (IIASA) in Vienna from 1983 to 1993. Keyfitz is a member of the U.S. National Academy of Sciences and the Royal Society of Canada, and a Fellow of the American Academy of Arts and Sciences. He has received the Mindel Sheps Award of the Population Association of America and the Lazarsfeld Award of the American Sociological Association, and was the 1997 Laureate of the International Union for the Scientific Study of Population. He has written 12 books, including Introduction to the Mathematics of Po…","author":[{"dropping-particle":"","family":"Keyfitz","given":"Nathan","non-dropping-particle":"","parse-names":false,"suffix":""},{"dropping-particle":"","family":"Caswell","given":"Hal","non-dropping-particle":"","parse-names":false,"suffix":""}],"id":"ITEM-1","issued":{"date-parts":[["2005"]]},"number-of-pages":"555","publisher":"Springer","title":"Applied mathematical demography.","type":"book"},"uris":["http://www.mendeley.com/documents/?uuid=bfd18b26-0d9d-351a-8fb6-db7fdeee9711"]}],"mendeley":{"formattedCitation":"[15]","plainTextFormattedCitation":"[15]","previouslyFormattedCitation":"[14]"},"properties":{"noteIndex":0},"schema":"https://github.com/citation-style-language/schema/raw/master/csl-citation.json"}</w:instrText>
      </w:r>
      <w:r w:rsidRPr="00757903">
        <w:rPr>
          <w:rFonts w:ascii="Times New Roman" w:hAnsi="Times New Roman" w:cs="Times New Roman"/>
          <w:sz w:val="28"/>
          <w:szCs w:val="28"/>
        </w:rPr>
        <w:fldChar w:fldCharType="separate"/>
      </w:r>
      <w:r w:rsidR="005B5981" w:rsidRPr="005B5981">
        <w:rPr>
          <w:rFonts w:ascii="Times New Roman" w:hAnsi="Times New Roman" w:cs="Times New Roman"/>
          <w:noProof/>
          <w:sz w:val="28"/>
          <w:szCs w:val="28"/>
        </w:rPr>
        <w:t>[15]</w:t>
      </w:r>
      <w:r w:rsidRPr="00757903">
        <w:rPr>
          <w:rFonts w:ascii="Times New Roman" w:hAnsi="Times New Roman" w:cs="Times New Roman"/>
          <w:sz w:val="28"/>
          <w:szCs w:val="28"/>
        </w:rPr>
        <w:fldChar w:fldCharType="end"/>
      </w:r>
      <w:r w:rsidR="0035103B" w:rsidRPr="00FF28BD">
        <w:rPr>
          <w:rFonts w:ascii="Times New Roman" w:hAnsi="Times New Roman" w:cs="Times New Roman"/>
          <w:sz w:val="28"/>
          <w:szCs w:val="28"/>
        </w:rPr>
        <w:t xml:space="preserve">, </w:t>
      </w:r>
      <w:r w:rsidR="0035103B">
        <w:rPr>
          <w:rFonts w:ascii="Times New Roman" w:hAnsi="Times New Roman" w:cs="Times New Roman"/>
          <w:sz w:val="28"/>
          <w:szCs w:val="28"/>
          <w:lang w:val="ru-RU"/>
        </w:rPr>
        <w:fldChar w:fldCharType="begin" w:fldLock="1"/>
      </w:r>
      <w:r w:rsidR="005B5981">
        <w:rPr>
          <w:rFonts w:ascii="Times New Roman" w:hAnsi="Times New Roman" w:cs="Times New Roman"/>
          <w:sz w:val="28"/>
          <w:szCs w:val="28"/>
        </w:rPr>
        <w:instrText>ADDIN CSL_CITATION {"citationItems":[{"id":"ITEM-1","itemData":{"abstract":"Springer series \"The Springer Series on Demographic Methods and Population Analysis\"","author":[{"dropping-particle":"","family":"Ediev","given":"Dalkhat M.","non-dropping-particle":"","parse-names":false,"suffix":""}],"container-title":"(Forthcoming) Demography of Population Health, Aging and Health Expenditures. The Springer Series on Demographic Methods and Population Analysis","id":"ITEM-1","issued":{"date-parts":[["2019"]]},"page":"1-19","publisher":"Springer","title":"Demographics of the Russian pension reform","type":"chapter"},"uris":["http://www.mendeley.com/documents/?uuid=973654d0-c0ff-4784-8abc-76994b520acc"]}],"mendeley":{"formattedCitation":"[16]","plainTextFormattedCitation":"[16]","previouslyFormattedCitation":"[15]"},"properties":{"noteIndex":0},"schema":"https://github.com/citation-style-language/schema/raw/master/csl-citation.json"}</w:instrText>
      </w:r>
      <w:r w:rsidR="0035103B">
        <w:rPr>
          <w:rFonts w:ascii="Times New Roman" w:hAnsi="Times New Roman" w:cs="Times New Roman"/>
          <w:sz w:val="28"/>
          <w:szCs w:val="28"/>
          <w:lang w:val="ru-RU"/>
        </w:rPr>
        <w:fldChar w:fldCharType="separate"/>
      </w:r>
      <w:r w:rsidR="005B5981" w:rsidRPr="005B5981">
        <w:rPr>
          <w:rFonts w:ascii="Times New Roman" w:hAnsi="Times New Roman" w:cs="Times New Roman"/>
          <w:noProof/>
          <w:sz w:val="28"/>
          <w:szCs w:val="28"/>
        </w:rPr>
        <w:t>[16]</w:t>
      </w:r>
      <w:r w:rsidR="0035103B">
        <w:rPr>
          <w:rFonts w:ascii="Times New Roman" w:hAnsi="Times New Roman" w:cs="Times New Roman"/>
          <w:sz w:val="28"/>
          <w:szCs w:val="28"/>
          <w:lang w:val="ru-RU"/>
        </w:rPr>
        <w:fldChar w:fldCharType="end"/>
      </w:r>
      <w:r w:rsidR="0035103B">
        <w:rPr>
          <w:rFonts w:ascii="Times New Roman" w:hAnsi="Times New Roman" w:cs="Times New Roman"/>
          <w:sz w:val="28"/>
          <w:szCs w:val="28"/>
        </w:rPr>
        <w:t xml:space="preserve">, </w:t>
      </w:r>
      <w:r w:rsidR="0035103B">
        <w:rPr>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{"citationItems":[{"id":"ITEM-1","itemData":{"author":[{"dropping-particle":"","family":"Ediev","given":"Dalkhat M.","non-dropping-particle":"","parse-names":false,"suffix":""}],"container-title":"Communications in Statistics: Case Studies, Data Analysis and Applications","id":"ITEM-1","issued":{"date-parts":[["2019"]]},"title":"On the sources of instability of the Mitra model for years of life at old-age","type":"article-journal","volume":"forthcomin"},"uris":["http://www.mendeley.com/documents/?uuid=a286ccb6-401d-4129-9fa8-a4eeda9fc832"]}],"mendeley":{"formattedCitation":"[17]","plainTextFormattedCitation":"[17]","previouslyFormattedCitation":"[16]"},"properties":{"noteIndex":0},"schema":"https://github.com/citation-style-language/schema/raw/master/csl-citation.json"}</w:instrText>
      </w:r>
      <w:r w:rsidR="0035103B">
        <w:rPr>
          <w:rFonts w:ascii="Times New Roman" w:hAnsi="Times New Roman" w:cs="Times New Roman"/>
          <w:sz w:val="28"/>
          <w:szCs w:val="28"/>
        </w:rPr>
        <w:fldChar w:fldCharType="separate"/>
      </w:r>
      <w:r w:rsidR="005B5981" w:rsidRPr="005B5981">
        <w:rPr>
          <w:rFonts w:ascii="Times New Roman" w:hAnsi="Times New Roman" w:cs="Times New Roman"/>
          <w:noProof/>
          <w:sz w:val="28"/>
          <w:szCs w:val="28"/>
        </w:rPr>
        <w:t>[17]</w:t>
      </w:r>
      <w:r w:rsidR="0035103B">
        <w:rPr>
          <w:rFonts w:ascii="Times New Roman" w:hAnsi="Times New Roman" w:cs="Times New Roman"/>
          <w:sz w:val="28"/>
          <w:szCs w:val="28"/>
        </w:rPr>
        <w:fldChar w:fldCharType="end"/>
      </w:r>
      <w:r w:rsidR="0035103B">
        <w:rPr>
          <w:rFonts w:ascii="Times New Roman" w:hAnsi="Times New Roman" w:cs="Times New Roman"/>
          <w:sz w:val="28"/>
          <w:szCs w:val="28"/>
        </w:rPr>
        <w:t xml:space="preserve">, </w:t>
      </w:r>
      <w:r w:rsidR="0035103B">
        <w:rPr>
          <w:rFonts w:ascii="Times New Roman" w:hAnsi="Times New Roman" w:cs="Times New Roman"/>
          <w:sz w:val="28"/>
          <w:szCs w:val="28"/>
        </w:rPr>
        <w:fldChar w:fldCharType="begin" w:fldLock="1"/>
      </w:r>
      <w:r w:rsidR="005B5981">
        <w:rPr>
          <w:rFonts w:ascii="Times New Roman" w:hAnsi="Times New Roman" w:cs="Times New Roman"/>
          <w:sz w:val="28"/>
          <w:szCs w:val="28"/>
        </w:rPr>
        <w:instrText>ADDIN CSL_CITATION {"citationItems":[{"id":"ITEM-1","itemData":{"author":[{"dropping-particle":"","family":"Ediev","given":"Dalkhat M.","non-dropping-particle":"","parse-names":false,"suffix":""}],"container-title":"Eurostat-UNECE Work session on demographic projections, Belgrade, Serbia, Nov. 25-27, 2019.","id":"ITEM-1","issued":{"date-parts":[["2019"]]},"page":"1-11","publisher":"Eurostat-UNECE","publisher-place":"Belgrade","title":"Relational spline-model for interpolating demographic data and population projections","type":"paper-conference"},"uris":["http://www.mendeley.com/documents/?uuid=6f7fef8e-2783-4106-b06f-405975a26fcc"]}],"mendeley":{"formattedCitation":"[18]","plainTextFormattedCitation":"[18]","previouslyFormattedCitation":"[17]"},"properties":{"noteIndex":0},"schema":"https://github.com/citation-style-language/schema/raw/master/csl-citation.json"}</w:instrText>
      </w:r>
      <w:r w:rsidR="0035103B">
        <w:rPr>
          <w:rFonts w:ascii="Times New Roman" w:hAnsi="Times New Roman" w:cs="Times New Roman"/>
          <w:sz w:val="28"/>
          <w:szCs w:val="28"/>
        </w:rPr>
        <w:fldChar w:fldCharType="separate"/>
      </w:r>
      <w:r w:rsidR="005B5981" w:rsidRPr="005B5981">
        <w:rPr>
          <w:rFonts w:ascii="Times New Roman" w:hAnsi="Times New Roman" w:cs="Times New Roman"/>
          <w:noProof/>
          <w:sz w:val="28"/>
          <w:szCs w:val="28"/>
        </w:rPr>
        <w:t>[18]</w:t>
      </w:r>
      <w:r w:rsidR="0035103B">
        <w:rPr>
          <w:rFonts w:ascii="Times New Roman" w:hAnsi="Times New Roman" w:cs="Times New Roman"/>
          <w:sz w:val="28"/>
          <w:szCs w:val="28"/>
        </w:rPr>
        <w:fldChar w:fldCharType="end"/>
      </w:r>
      <w:r w:rsidRPr="00757903">
        <w:rPr>
          <w:rFonts w:ascii="Times New Roman" w:hAnsi="Times New Roman" w:cs="Times New Roman"/>
          <w:sz w:val="28"/>
          <w:szCs w:val="28"/>
        </w:rPr>
        <w:t>.</w:t>
      </w:r>
    </w:p>
    <w:p w:rsidR="0035103B" w:rsidRPr="00FF28BD" w:rsidRDefault="0035103B" w:rsidP="00757903">
      <w:pPr>
        <w:jc w:val="center"/>
        <w:rPr>
          <w:rFonts w:ascii="Times New Roman" w:hAnsi="Times New Roman" w:cs="Times New Roman"/>
          <w:b/>
          <w:sz w:val="28"/>
          <w:szCs w:val="28"/>
        </w:rPr>
      </w:pPr>
    </w:p>
    <w:p w:rsidR="00757903" w:rsidRPr="00B161C2" w:rsidRDefault="00757903" w:rsidP="00757903">
      <w:pPr>
        <w:jc w:val="center"/>
        <w:rPr>
          <w:rFonts w:ascii="Times New Roman" w:hAnsi="Times New Roman" w:cs="Times New Roman"/>
          <w:b/>
          <w:sz w:val="28"/>
          <w:szCs w:val="28"/>
        </w:rPr>
      </w:pPr>
      <w:r w:rsidRPr="00757903">
        <w:rPr>
          <w:rFonts w:ascii="Times New Roman" w:hAnsi="Times New Roman" w:cs="Times New Roman"/>
          <w:b/>
          <w:sz w:val="28"/>
          <w:szCs w:val="28"/>
          <w:lang w:val="ru-RU"/>
        </w:rPr>
        <w:t>Источники</w:t>
      </w:r>
    </w:p>
    <w:p w:rsidR="005B5981" w:rsidRPr="005B5981" w:rsidRDefault="00757903"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Pr>
          <w:rFonts w:ascii="Times New Roman" w:hAnsi="Times New Roman" w:cs="Times New Roman"/>
          <w:sz w:val="28"/>
          <w:szCs w:val="28"/>
          <w:lang w:val="ru-RU"/>
        </w:rPr>
        <w:fldChar w:fldCharType="begin" w:fldLock="1"/>
      </w:r>
      <w:r w:rsidRPr="00B161C2">
        <w:rPr>
          <w:rFonts w:ascii="Times New Roman" w:hAnsi="Times New Roman" w:cs="Times New Roman"/>
          <w:sz w:val="28"/>
          <w:szCs w:val="28"/>
        </w:rPr>
        <w:instrText xml:space="preserve">ADDIN Mendeley Bibliography CSL_BIBLIOGRAPHY </w:instrText>
      </w:r>
      <w:r>
        <w:rPr>
          <w:rFonts w:ascii="Times New Roman" w:hAnsi="Times New Roman" w:cs="Times New Roman"/>
          <w:sz w:val="28"/>
          <w:szCs w:val="28"/>
          <w:lang w:val="ru-RU"/>
        </w:rPr>
        <w:fldChar w:fldCharType="separate"/>
      </w:r>
      <w:r w:rsidR="005B5981" w:rsidRPr="005B5981">
        <w:rPr>
          <w:rFonts w:ascii="Times New Roman" w:hAnsi="Times New Roman" w:cs="Times New Roman"/>
          <w:noProof/>
          <w:sz w:val="28"/>
          <w:szCs w:val="24"/>
        </w:rPr>
        <w:t>1.</w:t>
      </w:r>
      <w:r w:rsidR="005B5981" w:rsidRPr="005B5981">
        <w:rPr>
          <w:rFonts w:ascii="Times New Roman" w:hAnsi="Times New Roman" w:cs="Times New Roman"/>
          <w:noProof/>
          <w:sz w:val="28"/>
          <w:szCs w:val="24"/>
        </w:rPr>
        <w:tab/>
        <w:t>University of California B., Max Planck Institute for Demographic Research (Rostock). Human Mortality Database. Online database sponsored by University of California, Berkeley (USA), and Max Planck Institute for Demographic Research (Germany) [Electronic resource]. 2019. URL: www.mortality.org (accessed: 15.05.2018).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2.</w:t>
      </w:r>
      <w:r w:rsidRPr="005B5981">
        <w:rPr>
          <w:rFonts w:ascii="Times New Roman" w:hAnsi="Times New Roman" w:cs="Times New Roman"/>
          <w:noProof/>
          <w:sz w:val="28"/>
          <w:szCs w:val="24"/>
        </w:rPr>
        <w:tab/>
        <w:t>Center for Demographic Research (Moscow/Russia). Russian Fertility and Mortality Database [Electronic resource]. 2018. URL: http://demogr.nes.ru/index.php/ru/demogr_indicat/data (accessed: 02.08.2018).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3.</w:t>
      </w:r>
      <w:r w:rsidRPr="005B5981">
        <w:rPr>
          <w:rFonts w:ascii="Times New Roman" w:hAnsi="Times New Roman" w:cs="Times New Roman"/>
          <w:noProof/>
          <w:sz w:val="28"/>
          <w:szCs w:val="24"/>
        </w:rPr>
        <w:tab/>
        <w:t>Andreev E., Darsky L.E., Kharkova T.L. Demographic history of Russia: 1927-1959 (in russian). Moscow: Informatika, 1998. 187 p.</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4.</w:t>
      </w:r>
      <w:r w:rsidRPr="005B5981">
        <w:rPr>
          <w:rFonts w:ascii="Times New Roman" w:hAnsi="Times New Roman" w:cs="Times New Roman"/>
          <w:noProof/>
          <w:sz w:val="28"/>
          <w:szCs w:val="24"/>
        </w:rPr>
        <w:tab/>
        <w:t>RANEPA, Rosstat, IIASA. Russian Demographic Data Sheet 2016. Moscow, Russia; Laxenburg, Austria, 2016. 2 p.</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5.</w:t>
      </w:r>
      <w:r w:rsidRPr="005B5981">
        <w:rPr>
          <w:rFonts w:ascii="Times New Roman" w:hAnsi="Times New Roman" w:cs="Times New Roman"/>
          <w:noProof/>
          <w:sz w:val="28"/>
          <w:szCs w:val="24"/>
        </w:rPr>
        <w:tab/>
        <w:t>UN DESA/Population Division. World Population Prospects 2017 [Electronic resource]. 2017. URL: https://esa.un.org/unpd/wpp/ (accessed: 04.07.2017).</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6.</w:t>
      </w:r>
      <w:r w:rsidRPr="005B5981">
        <w:rPr>
          <w:rFonts w:ascii="Times New Roman" w:hAnsi="Times New Roman" w:cs="Times New Roman"/>
          <w:noProof/>
          <w:sz w:val="28"/>
          <w:szCs w:val="24"/>
        </w:rPr>
        <w:tab/>
        <w:t>Rosstat. Rosstat [Electronic resource]: Statistical database. 2018. URL: http://www.gks.ru/ (accessed: 14.08.2018).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7.</w:t>
      </w:r>
      <w:r w:rsidRPr="005B5981">
        <w:rPr>
          <w:rFonts w:ascii="Times New Roman" w:hAnsi="Times New Roman" w:cs="Times New Roman"/>
          <w:noProof/>
          <w:sz w:val="28"/>
          <w:szCs w:val="24"/>
        </w:rPr>
        <w:tab/>
        <w:t>OECD. OECD database [Electronic resource]. 2018. URL: https://stats.oecd.org/ (accessed: 03.08.2018).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8.</w:t>
      </w:r>
      <w:r w:rsidRPr="005B5981">
        <w:rPr>
          <w:rFonts w:ascii="Times New Roman" w:hAnsi="Times New Roman" w:cs="Times New Roman"/>
          <w:noProof/>
          <w:sz w:val="28"/>
          <w:szCs w:val="24"/>
        </w:rPr>
        <w:tab/>
        <w:t>Statistics Sweden. Statistics Sweden [Electronic resource]. 2018. URL: http://www.scb.se/en/ (accessed: 09.08.2018).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9.</w:t>
      </w:r>
      <w:r w:rsidRPr="005B5981">
        <w:rPr>
          <w:rFonts w:ascii="Times New Roman" w:hAnsi="Times New Roman" w:cs="Times New Roman"/>
          <w:noProof/>
          <w:sz w:val="28"/>
          <w:szCs w:val="24"/>
        </w:rPr>
        <w:tab/>
        <w:t>Government Offices of Sweden. Sweden’s National Reform Programme 2018. Stockholm, 2018. P. 90.</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10.</w:t>
      </w:r>
      <w:r w:rsidRPr="005B5981">
        <w:rPr>
          <w:rFonts w:ascii="Times New Roman" w:hAnsi="Times New Roman" w:cs="Times New Roman"/>
          <w:noProof/>
          <w:sz w:val="28"/>
          <w:szCs w:val="24"/>
        </w:rPr>
        <w:tab/>
        <w:t>United Nations Population Division. World Population Prospects 2019 [Electronic resource]. 2019. URL: https://population.un.org/wpp/ (accessed: 29.09.2019).</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11.</w:t>
      </w:r>
      <w:r w:rsidRPr="005B5981">
        <w:rPr>
          <w:rFonts w:ascii="Times New Roman" w:hAnsi="Times New Roman" w:cs="Times New Roman"/>
          <w:noProof/>
          <w:sz w:val="28"/>
          <w:szCs w:val="24"/>
        </w:rPr>
        <w:tab/>
        <w:t>Центр демографических исследований Российской Экономической Школы. Российская база данных по рождаемости и смертности [Electronic resource]. 2018.</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12.</w:t>
      </w:r>
      <w:r w:rsidRPr="005B5981">
        <w:rPr>
          <w:rFonts w:ascii="Times New Roman" w:hAnsi="Times New Roman" w:cs="Times New Roman"/>
          <w:noProof/>
          <w:sz w:val="28"/>
          <w:szCs w:val="24"/>
        </w:rPr>
        <w:tab/>
        <w:t>Ediev D.M. Constrained Mortality Extrapolation to Old Age: An Empirical Assessment // Eur. J. Popul. 2017.</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13.</w:t>
      </w:r>
      <w:r w:rsidRPr="005B5981">
        <w:rPr>
          <w:rFonts w:ascii="Times New Roman" w:hAnsi="Times New Roman" w:cs="Times New Roman"/>
          <w:noProof/>
          <w:sz w:val="28"/>
          <w:szCs w:val="24"/>
        </w:rPr>
        <w:tab/>
        <w:t>Thatcher A.R., Kannisto V., Vaupel J.W. The Force of Mortality at Ages 80-120. Monographs on Population Aging. Odense, Denmark: Odense University Press, 1998. 104 p.</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14.</w:t>
      </w:r>
      <w:r w:rsidRPr="005B5981">
        <w:rPr>
          <w:rFonts w:ascii="Times New Roman" w:hAnsi="Times New Roman" w:cs="Times New Roman"/>
          <w:noProof/>
          <w:sz w:val="28"/>
          <w:szCs w:val="24"/>
        </w:rPr>
        <w:tab/>
        <w:t>Mitra S. Estimating the Expectation of Life at Older Ages // Popul. Stud. (NY). 1984. Vol. 38, № 2. P. 313–319.</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15.</w:t>
      </w:r>
      <w:r w:rsidRPr="005B5981">
        <w:rPr>
          <w:rFonts w:ascii="Times New Roman" w:hAnsi="Times New Roman" w:cs="Times New Roman"/>
          <w:noProof/>
          <w:sz w:val="28"/>
          <w:szCs w:val="24"/>
        </w:rPr>
        <w:tab/>
        <w:t>Keyfitz N., Caswell H. Applied mathematical demography. Springer, 2005. 555 p.</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16.</w:t>
      </w:r>
      <w:r w:rsidRPr="005B5981">
        <w:rPr>
          <w:rFonts w:ascii="Times New Roman" w:hAnsi="Times New Roman" w:cs="Times New Roman"/>
          <w:noProof/>
          <w:sz w:val="28"/>
          <w:szCs w:val="24"/>
        </w:rPr>
        <w:tab/>
        <w:t>Ediev D.M. Demographics of the Russian pension reform // (Forthcoming) Demography of Population Health, Aging and Health Expenditures. The Springer Series on Demographic Methods and Population Analysis. Springer, 2019. P. 1–19.</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szCs w:val="24"/>
        </w:rPr>
      </w:pPr>
      <w:r w:rsidRPr="005B5981">
        <w:rPr>
          <w:rFonts w:ascii="Times New Roman" w:hAnsi="Times New Roman" w:cs="Times New Roman"/>
          <w:noProof/>
          <w:sz w:val="28"/>
          <w:szCs w:val="24"/>
        </w:rPr>
        <w:t>17.</w:t>
      </w:r>
      <w:r w:rsidRPr="005B5981">
        <w:rPr>
          <w:rFonts w:ascii="Times New Roman" w:hAnsi="Times New Roman" w:cs="Times New Roman"/>
          <w:noProof/>
          <w:sz w:val="28"/>
          <w:szCs w:val="24"/>
        </w:rPr>
        <w:tab/>
        <w:t>Ediev D.M. On the sources of instability of the Mitra model for years of life at old-age // Commun. Stat. Case Stud. Data Anal. Appl. 2019. Vol. forthcomin.</w:t>
      </w:r>
    </w:p>
    <w:p w:rsidR="005B5981" w:rsidRPr="005B5981" w:rsidRDefault="005B5981" w:rsidP="005B5981">
      <w:pPr>
        <w:widowControl w:val="0"/>
        <w:autoSpaceDE w:val="0"/>
        <w:autoSpaceDN w:val="0"/>
        <w:adjustRightInd w:val="0"/>
        <w:spacing w:line="240" w:lineRule="auto"/>
        <w:ind w:left="640" w:hanging="640"/>
        <w:rPr>
          <w:rFonts w:ascii="Times New Roman" w:hAnsi="Times New Roman" w:cs="Times New Roman"/>
          <w:noProof/>
          <w:sz w:val="28"/>
        </w:rPr>
      </w:pPr>
      <w:r w:rsidRPr="005B5981">
        <w:rPr>
          <w:rFonts w:ascii="Times New Roman" w:hAnsi="Times New Roman" w:cs="Times New Roman"/>
          <w:noProof/>
          <w:sz w:val="28"/>
          <w:szCs w:val="24"/>
        </w:rPr>
        <w:t>18.</w:t>
      </w:r>
      <w:r w:rsidRPr="005B5981">
        <w:rPr>
          <w:rFonts w:ascii="Times New Roman" w:hAnsi="Times New Roman" w:cs="Times New Roman"/>
          <w:noProof/>
          <w:sz w:val="28"/>
          <w:szCs w:val="24"/>
        </w:rPr>
        <w:tab/>
        <w:t>Ediev D.M. Relational spline-model for interpolating demographic data and population projections // Eurostat-UNECE Work session on demographic projections, Belgrade, Serbia, Nov. 25-27, 2019. Belgrade: Eurostat-UNECE, 2019. P. 1–11.</w:t>
      </w:r>
    </w:p>
    <w:p w:rsidR="00757903" w:rsidRPr="00757903" w:rsidRDefault="00757903" w:rsidP="0035103B">
      <w:pPr>
        <w:widowControl w:val="0"/>
        <w:autoSpaceDE w:val="0"/>
        <w:autoSpaceDN w:val="0"/>
        <w:adjustRightInd w:val="0"/>
        <w:spacing w:line="240" w:lineRule="auto"/>
        <w:ind w:left="640" w:hanging="640"/>
        <w:rPr>
          <w:sz w:val="28"/>
          <w:szCs w:val="28"/>
          <w:lang w:val="ru-RU"/>
        </w:rPr>
      </w:pPr>
      <w:r>
        <w:rPr>
          <w:rFonts w:ascii="Times New Roman" w:hAnsi="Times New Roman" w:cs="Times New Roman"/>
          <w:sz w:val="28"/>
          <w:szCs w:val="28"/>
          <w:lang w:val="ru-RU"/>
        </w:rPr>
        <w:fldChar w:fldCharType="end"/>
      </w:r>
    </w:p>
    <w:sectPr w:rsidR="00757903" w:rsidRPr="0075790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1C"/>
    <w:rsid w:val="00263456"/>
    <w:rsid w:val="0035103B"/>
    <w:rsid w:val="00357CC3"/>
    <w:rsid w:val="005B5981"/>
    <w:rsid w:val="0060101C"/>
    <w:rsid w:val="00686498"/>
    <w:rsid w:val="00757903"/>
    <w:rsid w:val="008A28A7"/>
    <w:rsid w:val="00B161C2"/>
    <w:rsid w:val="00E85DB0"/>
    <w:rsid w:val="00EF0C3A"/>
    <w:rsid w:val="00FA7917"/>
    <w:rsid w:val="00FF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A888D-5D40-46D2-9033-7CDC720A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757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647551">
      <w:bodyDiv w:val="1"/>
      <w:marLeft w:val="0"/>
      <w:marRight w:val="0"/>
      <w:marTop w:val="0"/>
      <w:marBottom w:val="0"/>
      <w:divBdr>
        <w:top w:val="none" w:sz="0" w:space="0" w:color="auto"/>
        <w:left w:val="none" w:sz="0" w:space="0" w:color="auto"/>
        <w:bottom w:val="none" w:sz="0" w:space="0" w:color="auto"/>
        <w:right w:val="none" w:sz="0" w:space="0" w:color="auto"/>
      </w:divBdr>
    </w:div>
    <w:div w:id="1639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700769AE-1FC3-41D2-B892-390BF7E3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Dalkhat Ediev</dc:creator>
  <cp:keywords/>
  <dc:description/>
  <cp:lastModifiedBy>Далхат Мурадинович Эдиев</cp:lastModifiedBy>
  <cp:revision>7</cp:revision>
  <dcterms:created xsi:type="dcterms:W3CDTF">2018-12-19T10:53:00Z</dcterms:created>
  <dcterms:modified xsi:type="dcterms:W3CDTF">2020-01-10T07:32:00Z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32a0d172-87c9-3127-bbda-7e3042d354ec</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Russian)</vt:lpwstr>
  </property>
</Properties>
</file>