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97" w:rsidRPr="00B962C6" w:rsidRDefault="004B0897" w:rsidP="004B0897">
      <w:pPr>
        <w:pStyle w:val="a3"/>
        <w:rPr>
          <w:rFonts w:ascii="Times New Roman" w:hAnsi="Times New Roman" w:cs="Times New Roman"/>
          <w:caps/>
          <w:szCs w:val="22"/>
        </w:rPr>
      </w:pPr>
      <w:r w:rsidRPr="00B962C6">
        <w:rPr>
          <w:rFonts w:ascii="Times New Roman" w:hAnsi="Times New Roman" w:cs="Times New Roman"/>
          <w:caps/>
          <w:szCs w:val="22"/>
        </w:rPr>
        <w:t>мИНИСТЕРСТВО  науки И ВЫСШЕГО ОБРАЗОВАНИЯ РОССИЙСКОЙ ФЕДЕРАЦИИ</w:t>
      </w:r>
    </w:p>
    <w:p w:rsidR="004B0897" w:rsidRPr="00B962C6" w:rsidRDefault="004B0897" w:rsidP="004B0897">
      <w:pPr>
        <w:pStyle w:val="a3"/>
        <w:rPr>
          <w:rFonts w:ascii="Times New Roman" w:hAnsi="Times New Roman" w:cs="Times New Roman"/>
          <w:caps/>
          <w:sz w:val="24"/>
          <w:szCs w:val="24"/>
        </w:rPr>
      </w:pPr>
      <w:r w:rsidRPr="00B962C6">
        <w:rPr>
          <w:rFonts w:ascii="Times New Roman" w:hAnsi="Times New Roman" w:cs="Times New Roman"/>
          <w:caps/>
          <w:sz w:val="24"/>
          <w:szCs w:val="24"/>
        </w:rPr>
        <w:t xml:space="preserve">ФЕДЕРАЛЬНОЕ ГОСУДАРСТВЕННОЕ БЮДЖЕТНОЕ ОБРАЗОВАТЕЛЬНОЕ УЧРЕЖДЕНИЕ ВЫСШЕГО ОБРАЗОВАНИЯ </w:t>
      </w:r>
    </w:p>
    <w:p w:rsidR="004B0897" w:rsidRPr="00B962C6" w:rsidRDefault="004B0897" w:rsidP="004B0897">
      <w:pPr>
        <w:pStyle w:val="a3"/>
        <w:rPr>
          <w:rFonts w:ascii="Times New Roman" w:hAnsi="Times New Roman" w:cs="Times New Roman"/>
          <w:caps/>
          <w:sz w:val="24"/>
          <w:szCs w:val="24"/>
        </w:rPr>
      </w:pPr>
      <w:r w:rsidRPr="00B962C6">
        <w:rPr>
          <w:rFonts w:ascii="Times New Roman" w:hAnsi="Times New Roman" w:cs="Times New Roman"/>
          <w:caps/>
          <w:sz w:val="24"/>
          <w:szCs w:val="24"/>
        </w:rPr>
        <w:t>«СЕВЕРО-КАВКАЗСКАЯ  государственная академия»</w:t>
      </w:r>
    </w:p>
    <w:p w:rsidR="004B0897" w:rsidRPr="00B962C6" w:rsidRDefault="004B0897" w:rsidP="00995EB7">
      <w:pPr>
        <w:pStyle w:val="a3"/>
        <w:rPr>
          <w:rFonts w:ascii="Times New Roman" w:hAnsi="Times New Roman" w:cs="Times New Roman"/>
          <w:caps/>
          <w:sz w:val="24"/>
          <w:szCs w:val="24"/>
          <w:lang w:val="en-US"/>
        </w:rPr>
      </w:pPr>
      <w:r w:rsidRPr="00B962C6">
        <w:rPr>
          <w:rFonts w:ascii="Times New Roman" w:hAnsi="Times New Roman" w:cs="Times New Roman"/>
          <w:caps/>
          <w:noProof/>
          <w:sz w:val="24"/>
          <w:szCs w:val="24"/>
          <w:lang w:eastAsia="ru-RU"/>
        </w:rPr>
        <w:drawing>
          <wp:inline distT="0" distB="0" distL="0" distR="0">
            <wp:extent cx="1938655" cy="2487295"/>
            <wp:effectExtent l="19050" t="0" r="4445" b="0"/>
            <wp:docPr id="7" name="Рисунок 5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герб"/>
                    <pic:cNvPicPr>
                      <a:picLocks noChangeAspect="1" noChangeArrowheads="1"/>
                    </pic:cNvPicPr>
                  </pic:nvPicPr>
                  <pic:blipFill>
                    <a:blip r:embed="rId8" cstate="print"/>
                    <a:srcRect/>
                    <a:stretch>
                      <a:fillRect/>
                    </a:stretch>
                  </pic:blipFill>
                  <pic:spPr bwMode="auto">
                    <a:xfrm>
                      <a:off x="0" y="0"/>
                      <a:ext cx="1938655" cy="2487295"/>
                    </a:xfrm>
                    <a:prstGeom prst="rect">
                      <a:avLst/>
                    </a:prstGeom>
                    <a:noFill/>
                    <a:ln w="9525">
                      <a:noFill/>
                      <a:miter lim="800000"/>
                      <a:headEnd/>
                      <a:tailEnd/>
                    </a:ln>
                  </pic:spPr>
                </pic:pic>
              </a:graphicData>
            </a:graphic>
          </wp:inline>
        </w:drawing>
      </w:r>
    </w:p>
    <w:p w:rsidR="004B0897" w:rsidRPr="00B962C6" w:rsidRDefault="004B0897" w:rsidP="004B0897">
      <w:pPr>
        <w:pStyle w:val="a3"/>
        <w:ind w:firstLine="709"/>
        <w:rPr>
          <w:rFonts w:ascii="Times New Roman" w:hAnsi="Times New Roman" w:cs="Times New Roman"/>
          <w:caps/>
          <w:sz w:val="24"/>
          <w:szCs w:val="24"/>
        </w:rPr>
      </w:pPr>
    </w:p>
    <w:p w:rsidR="004B0897" w:rsidRPr="00B962C6" w:rsidRDefault="004B0897" w:rsidP="004B0897">
      <w:pPr>
        <w:pStyle w:val="a3"/>
        <w:ind w:firstLine="709"/>
        <w:rPr>
          <w:rFonts w:ascii="Times New Roman" w:hAnsi="Times New Roman" w:cs="Times New Roman"/>
          <w:caps/>
          <w:sz w:val="24"/>
          <w:szCs w:val="24"/>
        </w:rPr>
      </w:pPr>
    </w:p>
    <w:p w:rsidR="004B0897" w:rsidRPr="00B962C6" w:rsidRDefault="004B0897" w:rsidP="004B0897">
      <w:pPr>
        <w:pStyle w:val="a3"/>
        <w:ind w:firstLine="709"/>
        <w:rPr>
          <w:rFonts w:ascii="Times New Roman" w:hAnsi="Times New Roman" w:cs="Times New Roman"/>
          <w:caps/>
          <w:sz w:val="24"/>
          <w:szCs w:val="24"/>
        </w:rPr>
      </w:pPr>
    </w:p>
    <w:p w:rsidR="004B0897" w:rsidRPr="00B962C6" w:rsidRDefault="004B0897" w:rsidP="004B0897">
      <w:pPr>
        <w:pStyle w:val="a3"/>
        <w:ind w:firstLine="709"/>
        <w:rPr>
          <w:rFonts w:ascii="Times New Roman" w:hAnsi="Times New Roman" w:cs="Times New Roman"/>
          <w:caps/>
          <w:sz w:val="24"/>
          <w:szCs w:val="24"/>
        </w:rPr>
      </w:pPr>
    </w:p>
    <w:p w:rsidR="004B0897" w:rsidRPr="00B962C6" w:rsidRDefault="004B0897" w:rsidP="004B0897">
      <w:pPr>
        <w:pStyle w:val="a3"/>
        <w:ind w:firstLine="709"/>
        <w:rPr>
          <w:rFonts w:ascii="Times New Roman" w:hAnsi="Times New Roman" w:cs="Times New Roman"/>
          <w:caps/>
          <w:sz w:val="24"/>
          <w:szCs w:val="24"/>
        </w:rPr>
      </w:pPr>
    </w:p>
    <w:p w:rsidR="004B0897" w:rsidRPr="00B962C6" w:rsidRDefault="004B0897" w:rsidP="004B0897">
      <w:pPr>
        <w:pStyle w:val="a3"/>
        <w:ind w:firstLine="709"/>
        <w:rPr>
          <w:rFonts w:ascii="Times New Roman" w:hAnsi="Times New Roman" w:cs="Times New Roman"/>
          <w:caps/>
          <w:sz w:val="24"/>
          <w:szCs w:val="24"/>
          <w:lang w:val="en-US"/>
        </w:rPr>
      </w:pPr>
    </w:p>
    <w:p w:rsidR="004B0897" w:rsidRPr="00B962C6" w:rsidRDefault="004B0897" w:rsidP="004B0897">
      <w:pPr>
        <w:pStyle w:val="a3"/>
        <w:rPr>
          <w:rFonts w:ascii="Times New Roman" w:hAnsi="Times New Roman" w:cs="Times New Roman"/>
          <w:b/>
          <w:caps/>
          <w:sz w:val="24"/>
          <w:szCs w:val="24"/>
        </w:rPr>
      </w:pPr>
      <w:r w:rsidRPr="00B962C6">
        <w:rPr>
          <w:rFonts w:ascii="Times New Roman" w:hAnsi="Times New Roman" w:cs="Times New Roman"/>
          <w:b/>
          <w:caps/>
          <w:sz w:val="24"/>
          <w:szCs w:val="24"/>
        </w:rPr>
        <w:t xml:space="preserve">Материалы </w:t>
      </w:r>
      <w:r w:rsidRPr="00B962C6">
        <w:rPr>
          <w:rFonts w:ascii="Times New Roman" w:hAnsi="Times New Roman" w:cs="Times New Roman"/>
          <w:b/>
          <w:caps/>
          <w:sz w:val="24"/>
          <w:szCs w:val="24"/>
          <w:lang w:val="en-US"/>
        </w:rPr>
        <w:t>vi</w:t>
      </w:r>
      <w:r w:rsidR="00995EB7" w:rsidRPr="00B962C6">
        <w:rPr>
          <w:rFonts w:ascii="Times New Roman" w:hAnsi="Times New Roman" w:cs="Times New Roman"/>
          <w:b/>
          <w:caps/>
          <w:sz w:val="24"/>
          <w:szCs w:val="24"/>
          <w:lang w:val="en-US"/>
        </w:rPr>
        <w:t>i</w:t>
      </w:r>
      <w:r w:rsidRPr="00B962C6">
        <w:rPr>
          <w:rFonts w:ascii="Times New Roman" w:hAnsi="Times New Roman" w:cs="Times New Roman"/>
          <w:b/>
          <w:caps/>
          <w:sz w:val="24"/>
          <w:szCs w:val="24"/>
        </w:rPr>
        <w:t>- Международной научно-практической конференции</w:t>
      </w:r>
    </w:p>
    <w:p w:rsidR="004B0897" w:rsidRPr="00B962C6" w:rsidRDefault="004B0897" w:rsidP="004B0897">
      <w:pPr>
        <w:pStyle w:val="a3"/>
        <w:rPr>
          <w:rFonts w:ascii="Times New Roman" w:hAnsi="Times New Roman" w:cs="Times New Roman"/>
          <w:b/>
          <w:caps/>
          <w:sz w:val="24"/>
          <w:szCs w:val="24"/>
        </w:rPr>
      </w:pPr>
      <w:r w:rsidRPr="00B962C6">
        <w:rPr>
          <w:rFonts w:ascii="Times New Roman" w:hAnsi="Times New Roman" w:cs="Times New Roman"/>
          <w:b/>
          <w:caps/>
          <w:sz w:val="24"/>
          <w:szCs w:val="24"/>
        </w:rPr>
        <w:t>«ЭКОНОМИЧЕСКАЯ НАУКА: Современные РЕАЛИИ И ПЕРСПЕКТИВЫ»</w:t>
      </w:r>
    </w:p>
    <w:p w:rsidR="004B0897" w:rsidRPr="00B962C6" w:rsidRDefault="004B0897" w:rsidP="004B0897">
      <w:pPr>
        <w:pStyle w:val="a3"/>
        <w:ind w:firstLine="709"/>
        <w:rPr>
          <w:rFonts w:ascii="Times New Roman" w:hAnsi="Times New Roman" w:cs="Times New Roman"/>
          <w:caps/>
          <w:sz w:val="24"/>
          <w:szCs w:val="24"/>
        </w:rPr>
      </w:pPr>
    </w:p>
    <w:p w:rsidR="004B0897" w:rsidRPr="00B962C6" w:rsidRDefault="004B0897" w:rsidP="004B0897">
      <w:pPr>
        <w:pStyle w:val="a3"/>
        <w:ind w:firstLine="709"/>
        <w:rPr>
          <w:rFonts w:ascii="Times New Roman" w:hAnsi="Times New Roman" w:cs="Times New Roman"/>
          <w:caps/>
          <w:sz w:val="24"/>
          <w:szCs w:val="24"/>
        </w:rPr>
      </w:pPr>
    </w:p>
    <w:p w:rsidR="004B0897" w:rsidRPr="00B962C6" w:rsidRDefault="004B0897" w:rsidP="004B0897">
      <w:pPr>
        <w:pStyle w:val="a3"/>
        <w:rPr>
          <w:rFonts w:ascii="Times New Roman" w:hAnsi="Times New Roman" w:cs="Times New Roman"/>
          <w:b/>
          <w:caps/>
          <w:sz w:val="24"/>
          <w:szCs w:val="24"/>
        </w:rPr>
      </w:pPr>
    </w:p>
    <w:p w:rsidR="004B0897" w:rsidRPr="00B962C6" w:rsidRDefault="004B0897" w:rsidP="004B0897">
      <w:pPr>
        <w:pStyle w:val="a3"/>
        <w:rPr>
          <w:rFonts w:ascii="Times New Roman" w:hAnsi="Times New Roman" w:cs="Times New Roman"/>
          <w:b/>
          <w:caps/>
          <w:sz w:val="24"/>
          <w:szCs w:val="24"/>
        </w:rPr>
      </w:pPr>
    </w:p>
    <w:p w:rsidR="004B0897" w:rsidRPr="00B962C6" w:rsidRDefault="004B0897" w:rsidP="004B0897">
      <w:pPr>
        <w:pStyle w:val="a3"/>
        <w:rPr>
          <w:rFonts w:ascii="Times New Roman" w:hAnsi="Times New Roman" w:cs="Times New Roman"/>
          <w:b/>
          <w:caps/>
          <w:sz w:val="24"/>
          <w:szCs w:val="24"/>
        </w:rPr>
      </w:pPr>
    </w:p>
    <w:p w:rsidR="00995EB7" w:rsidRPr="00B962C6" w:rsidRDefault="00995EB7" w:rsidP="004B0897">
      <w:pPr>
        <w:pStyle w:val="a3"/>
        <w:rPr>
          <w:rFonts w:ascii="Times New Roman" w:hAnsi="Times New Roman" w:cs="Times New Roman"/>
          <w:b/>
          <w:caps/>
          <w:sz w:val="24"/>
          <w:szCs w:val="24"/>
        </w:rPr>
      </w:pPr>
    </w:p>
    <w:p w:rsidR="004B0897" w:rsidRPr="00B962C6" w:rsidRDefault="004B0897" w:rsidP="004B0897">
      <w:pPr>
        <w:pStyle w:val="a3"/>
        <w:rPr>
          <w:rFonts w:ascii="Times New Roman" w:hAnsi="Times New Roman" w:cs="Times New Roman"/>
          <w:b/>
          <w:caps/>
          <w:sz w:val="24"/>
          <w:szCs w:val="24"/>
        </w:rPr>
      </w:pPr>
    </w:p>
    <w:p w:rsidR="004B0897" w:rsidRPr="00B962C6" w:rsidRDefault="004B0897" w:rsidP="004B0897">
      <w:pPr>
        <w:pStyle w:val="a3"/>
        <w:rPr>
          <w:rFonts w:ascii="Times New Roman" w:hAnsi="Times New Roman" w:cs="Times New Roman"/>
          <w:b/>
          <w:caps/>
          <w:sz w:val="24"/>
          <w:szCs w:val="24"/>
        </w:rPr>
      </w:pPr>
    </w:p>
    <w:p w:rsidR="004B0897" w:rsidRPr="00B962C6" w:rsidRDefault="004B0897" w:rsidP="004B0897">
      <w:pPr>
        <w:pStyle w:val="a3"/>
        <w:rPr>
          <w:rFonts w:ascii="Times New Roman" w:hAnsi="Times New Roman" w:cs="Times New Roman"/>
          <w:b/>
          <w:caps/>
          <w:sz w:val="24"/>
          <w:szCs w:val="24"/>
        </w:rPr>
      </w:pPr>
    </w:p>
    <w:p w:rsidR="004B0897" w:rsidRPr="00B962C6" w:rsidRDefault="004B0897" w:rsidP="004B0897">
      <w:pPr>
        <w:pStyle w:val="a3"/>
        <w:rPr>
          <w:rFonts w:ascii="Times New Roman" w:hAnsi="Times New Roman" w:cs="Times New Roman"/>
          <w:b/>
          <w:caps/>
          <w:sz w:val="24"/>
          <w:szCs w:val="24"/>
        </w:rPr>
      </w:pPr>
      <w:r w:rsidRPr="00B962C6">
        <w:rPr>
          <w:rFonts w:ascii="Times New Roman" w:hAnsi="Times New Roman" w:cs="Times New Roman"/>
          <w:b/>
          <w:caps/>
          <w:sz w:val="24"/>
          <w:szCs w:val="24"/>
        </w:rPr>
        <w:t>Черкесск 20</w:t>
      </w:r>
      <w:r w:rsidR="00995EB7" w:rsidRPr="00B962C6">
        <w:rPr>
          <w:rFonts w:ascii="Times New Roman" w:hAnsi="Times New Roman" w:cs="Times New Roman"/>
          <w:b/>
          <w:caps/>
          <w:sz w:val="24"/>
          <w:szCs w:val="24"/>
        </w:rPr>
        <w:t>2</w:t>
      </w:r>
      <w:r w:rsidRPr="00B962C6">
        <w:rPr>
          <w:rFonts w:ascii="Times New Roman" w:hAnsi="Times New Roman" w:cs="Times New Roman"/>
          <w:b/>
          <w:caps/>
          <w:sz w:val="24"/>
          <w:szCs w:val="24"/>
        </w:rPr>
        <w:t>1</w:t>
      </w:r>
    </w:p>
    <w:p w:rsidR="004B0897" w:rsidRPr="00B962C6" w:rsidRDefault="004B0897" w:rsidP="004B0897">
      <w:pPr>
        <w:pStyle w:val="a3"/>
        <w:ind w:firstLine="709"/>
        <w:jc w:val="left"/>
        <w:rPr>
          <w:rFonts w:ascii="Times New Roman" w:hAnsi="Times New Roman" w:cs="Times New Roman"/>
          <w:sz w:val="24"/>
          <w:szCs w:val="24"/>
        </w:rPr>
      </w:pPr>
      <w:r w:rsidRPr="00B962C6">
        <w:rPr>
          <w:rFonts w:ascii="Times New Roman" w:hAnsi="Times New Roman" w:cs="Times New Roman"/>
          <w:sz w:val="24"/>
          <w:szCs w:val="24"/>
        </w:rPr>
        <w:lastRenderedPageBreak/>
        <w:t>ББК 65</w:t>
      </w:r>
    </w:p>
    <w:p w:rsidR="004B0897" w:rsidRPr="00B962C6" w:rsidRDefault="004B0897" w:rsidP="004B0897">
      <w:pPr>
        <w:pStyle w:val="a3"/>
        <w:ind w:firstLine="709"/>
        <w:jc w:val="left"/>
        <w:rPr>
          <w:rFonts w:ascii="Times New Roman" w:hAnsi="Times New Roman" w:cs="Times New Roman"/>
          <w:sz w:val="24"/>
          <w:szCs w:val="24"/>
        </w:rPr>
      </w:pPr>
      <w:r w:rsidRPr="00B962C6">
        <w:rPr>
          <w:rFonts w:ascii="Times New Roman" w:hAnsi="Times New Roman" w:cs="Times New Roman"/>
          <w:sz w:val="24"/>
          <w:szCs w:val="24"/>
        </w:rPr>
        <w:t>УДК 33</w:t>
      </w:r>
    </w:p>
    <w:p w:rsidR="004B0897" w:rsidRPr="00B962C6" w:rsidRDefault="004B0897" w:rsidP="004B0897">
      <w:pPr>
        <w:pStyle w:val="a3"/>
        <w:ind w:firstLine="709"/>
        <w:rPr>
          <w:rFonts w:ascii="Times New Roman" w:hAnsi="Times New Roman" w:cs="Times New Roman"/>
          <w:sz w:val="24"/>
          <w:szCs w:val="24"/>
        </w:rPr>
      </w:pPr>
    </w:p>
    <w:p w:rsidR="004B0897" w:rsidRPr="00B962C6" w:rsidRDefault="004B0897" w:rsidP="004B0897">
      <w:pPr>
        <w:pStyle w:val="a3"/>
        <w:ind w:firstLine="709"/>
        <w:rPr>
          <w:rFonts w:ascii="Times New Roman" w:hAnsi="Times New Roman" w:cs="Times New Roman"/>
          <w:sz w:val="24"/>
          <w:szCs w:val="24"/>
        </w:rPr>
      </w:pPr>
    </w:p>
    <w:p w:rsidR="004B0897" w:rsidRPr="00B962C6" w:rsidRDefault="004B0897" w:rsidP="004B0897">
      <w:pPr>
        <w:pStyle w:val="a3"/>
        <w:ind w:firstLine="709"/>
        <w:rPr>
          <w:rFonts w:ascii="Times New Roman" w:hAnsi="Times New Roman" w:cs="Times New Roman"/>
          <w:bCs/>
          <w:sz w:val="24"/>
          <w:szCs w:val="24"/>
        </w:rPr>
      </w:pPr>
      <w:r w:rsidRPr="00B962C6">
        <w:rPr>
          <w:rFonts w:ascii="Times New Roman" w:hAnsi="Times New Roman" w:cs="Times New Roman"/>
          <w:sz w:val="24"/>
          <w:szCs w:val="24"/>
        </w:rPr>
        <w:t>Материалы</w:t>
      </w:r>
      <w:r w:rsidRPr="00B962C6">
        <w:rPr>
          <w:rFonts w:ascii="Times New Roman" w:hAnsi="Times New Roman" w:cs="Times New Roman"/>
          <w:caps/>
          <w:sz w:val="24"/>
          <w:szCs w:val="24"/>
        </w:rPr>
        <w:t xml:space="preserve"> </w:t>
      </w:r>
      <w:r w:rsidRPr="00B962C6">
        <w:rPr>
          <w:rFonts w:ascii="Times New Roman" w:hAnsi="Times New Roman" w:cs="Times New Roman"/>
          <w:caps/>
          <w:sz w:val="24"/>
          <w:szCs w:val="24"/>
          <w:lang w:val="en-US"/>
        </w:rPr>
        <w:t>vI</w:t>
      </w:r>
      <w:r w:rsidR="00995EB7" w:rsidRPr="00B962C6">
        <w:rPr>
          <w:rFonts w:ascii="Times New Roman" w:hAnsi="Times New Roman" w:cs="Times New Roman"/>
          <w:caps/>
          <w:sz w:val="24"/>
          <w:szCs w:val="24"/>
          <w:lang w:val="en-US"/>
        </w:rPr>
        <w:t>I</w:t>
      </w:r>
      <w:r w:rsidRPr="00B962C6">
        <w:rPr>
          <w:rFonts w:ascii="Times New Roman" w:hAnsi="Times New Roman" w:cs="Times New Roman"/>
          <w:caps/>
          <w:sz w:val="24"/>
          <w:szCs w:val="24"/>
        </w:rPr>
        <w:t>- М</w:t>
      </w:r>
      <w:r w:rsidRPr="00B962C6">
        <w:rPr>
          <w:rFonts w:ascii="Times New Roman" w:hAnsi="Times New Roman" w:cs="Times New Roman"/>
          <w:sz w:val="24"/>
          <w:szCs w:val="24"/>
        </w:rPr>
        <w:t>еждународной научно-практической конференции «Экономическая наука: современные реалии и перспективы». Черкесск:</w:t>
      </w:r>
    </w:p>
    <w:p w:rsidR="004B0897" w:rsidRPr="00B962C6" w:rsidRDefault="004B0897" w:rsidP="004B0897">
      <w:pPr>
        <w:pStyle w:val="a3"/>
        <w:ind w:firstLine="709"/>
        <w:rPr>
          <w:rFonts w:ascii="Times New Roman" w:hAnsi="Times New Roman" w:cs="Times New Roman"/>
          <w:sz w:val="24"/>
          <w:szCs w:val="24"/>
        </w:rPr>
      </w:pPr>
      <w:r w:rsidRPr="00B962C6">
        <w:rPr>
          <w:rFonts w:ascii="Times New Roman" w:hAnsi="Times New Roman" w:cs="Times New Roman"/>
          <w:sz w:val="24"/>
          <w:szCs w:val="24"/>
        </w:rPr>
        <w:t>Издательство ФГБОУ ВО СКГА, 20</w:t>
      </w:r>
      <w:r w:rsidR="00995EB7" w:rsidRPr="00B962C6">
        <w:rPr>
          <w:rFonts w:ascii="Times New Roman" w:hAnsi="Times New Roman" w:cs="Times New Roman"/>
          <w:sz w:val="24"/>
          <w:szCs w:val="24"/>
        </w:rPr>
        <w:t>21</w:t>
      </w:r>
      <w:r w:rsidRPr="00B962C6">
        <w:rPr>
          <w:rFonts w:ascii="Times New Roman" w:hAnsi="Times New Roman" w:cs="Times New Roman"/>
          <w:sz w:val="24"/>
          <w:szCs w:val="24"/>
        </w:rPr>
        <w:t xml:space="preserve">. </w:t>
      </w:r>
    </w:p>
    <w:p w:rsidR="004B0897" w:rsidRPr="00B962C6" w:rsidRDefault="004B0897" w:rsidP="004B0897">
      <w:pPr>
        <w:pStyle w:val="a3"/>
        <w:ind w:firstLine="709"/>
        <w:rPr>
          <w:rFonts w:ascii="Times New Roman" w:hAnsi="Times New Roman" w:cs="Times New Roman"/>
          <w:sz w:val="24"/>
          <w:szCs w:val="24"/>
        </w:rPr>
      </w:pPr>
    </w:p>
    <w:p w:rsidR="004B0897" w:rsidRPr="00B962C6" w:rsidRDefault="004B0897" w:rsidP="004B0897">
      <w:pPr>
        <w:pStyle w:val="a3"/>
        <w:ind w:firstLine="709"/>
        <w:rPr>
          <w:rFonts w:ascii="Times New Roman" w:hAnsi="Times New Roman" w:cs="Times New Roman"/>
          <w:bCs/>
          <w:sz w:val="24"/>
          <w:szCs w:val="24"/>
        </w:rPr>
      </w:pPr>
    </w:p>
    <w:p w:rsidR="004B0897" w:rsidRPr="00B962C6" w:rsidRDefault="004B0897" w:rsidP="004B0897">
      <w:pPr>
        <w:pStyle w:val="a3"/>
        <w:ind w:firstLine="709"/>
        <w:rPr>
          <w:rFonts w:ascii="Times New Roman" w:hAnsi="Times New Roman" w:cs="Times New Roman"/>
          <w:bCs/>
          <w:sz w:val="24"/>
          <w:szCs w:val="24"/>
        </w:rPr>
      </w:pPr>
    </w:p>
    <w:p w:rsidR="004B0897" w:rsidRPr="00B962C6" w:rsidRDefault="004B0897" w:rsidP="004B0897">
      <w:pPr>
        <w:pStyle w:val="a3"/>
        <w:ind w:firstLine="709"/>
        <w:rPr>
          <w:rFonts w:ascii="Times New Roman" w:hAnsi="Times New Roman" w:cs="Times New Roman"/>
          <w:bCs/>
          <w:sz w:val="24"/>
          <w:szCs w:val="24"/>
        </w:rPr>
      </w:pPr>
    </w:p>
    <w:p w:rsidR="004B0897" w:rsidRPr="00B962C6" w:rsidRDefault="004B0897" w:rsidP="004B0897">
      <w:pPr>
        <w:pStyle w:val="a3"/>
        <w:ind w:firstLine="709"/>
        <w:rPr>
          <w:rFonts w:ascii="Times New Roman" w:hAnsi="Times New Roman" w:cs="Times New Roman"/>
          <w:bCs/>
          <w:sz w:val="24"/>
          <w:szCs w:val="24"/>
        </w:rPr>
      </w:pPr>
    </w:p>
    <w:p w:rsidR="004B0897" w:rsidRPr="00B962C6" w:rsidRDefault="004B0897" w:rsidP="004B0897">
      <w:pPr>
        <w:pStyle w:val="a3"/>
        <w:ind w:firstLine="709"/>
        <w:jc w:val="both"/>
        <w:rPr>
          <w:rFonts w:ascii="Times New Roman" w:hAnsi="Times New Roman" w:cs="Times New Roman"/>
          <w:bCs/>
          <w:sz w:val="24"/>
          <w:szCs w:val="24"/>
        </w:rPr>
      </w:pPr>
    </w:p>
    <w:p w:rsidR="004B0897" w:rsidRPr="00B962C6" w:rsidRDefault="004B0897" w:rsidP="004B0897">
      <w:pPr>
        <w:pStyle w:val="a3"/>
        <w:ind w:firstLine="709"/>
        <w:jc w:val="both"/>
        <w:rPr>
          <w:rFonts w:ascii="Times New Roman" w:hAnsi="Times New Roman" w:cs="Times New Roman"/>
          <w:bCs/>
          <w:sz w:val="24"/>
          <w:szCs w:val="24"/>
        </w:rPr>
      </w:pPr>
      <w:r w:rsidRPr="00B962C6">
        <w:rPr>
          <w:rFonts w:ascii="Times New Roman" w:hAnsi="Times New Roman" w:cs="Times New Roman"/>
          <w:sz w:val="24"/>
          <w:szCs w:val="24"/>
        </w:rPr>
        <w:t>ФГОУ ВО «Северо-Кавказская государственная академия» издает  сборник под общим названием «Экономическая наука: современные реалии и перспективы».</w:t>
      </w:r>
    </w:p>
    <w:p w:rsidR="004B0897" w:rsidRPr="00B962C6" w:rsidRDefault="004B0897" w:rsidP="004B0897">
      <w:pPr>
        <w:pStyle w:val="a3"/>
        <w:ind w:firstLine="709"/>
        <w:jc w:val="both"/>
        <w:rPr>
          <w:rFonts w:ascii="Times New Roman" w:hAnsi="Times New Roman" w:cs="Times New Roman"/>
          <w:bCs/>
          <w:sz w:val="24"/>
          <w:szCs w:val="24"/>
        </w:rPr>
      </w:pPr>
      <w:r w:rsidRPr="00B962C6">
        <w:rPr>
          <w:rFonts w:ascii="Times New Roman" w:hAnsi="Times New Roman" w:cs="Times New Roman"/>
          <w:sz w:val="24"/>
          <w:szCs w:val="24"/>
        </w:rPr>
        <w:t xml:space="preserve">В настоящем сборнике помещены научные статьи и тезисы докладов участников </w:t>
      </w:r>
      <w:r w:rsidRPr="00B962C6">
        <w:rPr>
          <w:rFonts w:ascii="Times New Roman" w:hAnsi="Times New Roman" w:cs="Times New Roman"/>
          <w:sz w:val="24"/>
          <w:szCs w:val="24"/>
          <w:lang w:val="en-US"/>
        </w:rPr>
        <w:t>V</w:t>
      </w:r>
      <w:r w:rsidR="00995EB7" w:rsidRPr="00B962C6">
        <w:rPr>
          <w:rFonts w:ascii="Times New Roman" w:hAnsi="Times New Roman" w:cs="Times New Roman"/>
          <w:caps/>
          <w:sz w:val="24"/>
          <w:szCs w:val="24"/>
          <w:lang w:val="en-US"/>
        </w:rPr>
        <w:t>I</w:t>
      </w:r>
      <w:r w:rsidRPr="00B962C6">
        <w:rPr>
          <w:rFonts w:ascii="Times New Roman" w:hAnsi="Times New Roman" w:cs="Times New Roman"/>
          <w:sz w:val="24"/>
          <w:szCs w:val="24"/>
          <w:lang w:val="en-US"/>
        </w:rPr>
        <w:t>I</w:t>
      </w:r>
      <w:r w:rsidRPr="00B962C6">
        <w:rPr>
          <w:rFonts w:ascii="Times New Roman" w:hAnsi="Times New Roman" w:cs="Times New Roman"/>
          <w:sz w:val="24"/>
          <w:szCs w:val="24"/>
        </w:rPr>
        <w:t>-Международной научно-практической конференции «Экономическая наука: современные реалии и перспективы»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  20</w:t>
      </w:r>
      <w:r w:rsidR="00995EB7" w:rsidRPr="00B962C6">
        <w:rPr>
          <w:rFonts w:ascii="Times New Roman" w:hAnsi="Times New Roman" w:cs="Times New Roman"/>
          <w:sz w:val="24"/>
          <w:szCs w:val="24"/>
        </w:rPr>
        <w:t>2</w:t>
      </w:r>
      <w:r w:rsidRPr="00B962C6">
        <w:rPr>
          <w:rFonts w:ascii="Times New Roman" w:hAnsi="Times New Roman" w:cs="Times New Roman"/>
          <w:sz w:val="24"/>
          <w:szCs w:val="24"/>
        </w:rPr>
        <w:t>1)</w:t>
      </w:r>
    </w:p>
    <w:p w:rsidR="004B0897" w:rsidRPr="00B962C6" w:rsidRDefault="004B0897" w:rsidP="004B0897">
      <w:pPr>
        <w:pStyle w:val="a3"/>
        <w:ind w:firstLine="709"/>
        <w:jc w:val="both"/>
        <w:rPr>
          <w:rFonts w:ascii="Times New Roman" w:hAnsi="Times New Roman" w:cs="Times New Roman"/>
          <w:bCs/>
          <w:sz w:val="24"/>
          <w:szCs w:val="24"/>
        </w:rPr>
      </w:pPr>
    </w:p>
    <w:p w:rsidR="004B0897" w:rsidRPr="00B962C6" w:rsidRDefault="004B0897" w:rsidP="004B0897">
      <w:pPr>
        <w:pStyle w:val="a3"/>
        <w:ind w:firstLine="709"/>
        <w:jc w:val="both"/>
        <w:rPr>
          <w:rFonts w:ascii="Times New Roman" w:hAnsi="Times New Roman" w:cs="Times New Roman"/>
          <w:bCs/>
          <w:sz w:val="24"/>
          <w:szCs w:val="24"/>
        </w:rPr>
      </w:pPr>
    </w:p>
    <w:p w:rsidR="004B0897" w:rsidRPr="00B962C6" w:rsidRDefault="004B0897" w:rsidP="004B0897">
      <w:pPr>
        <w:pStyle w:val="a3"/>
        <w:ind w:firstLine="709"/>
        <w:jc w:val="both"/>
        <w:rPr>
          <w:rFonts w:ascii="Times New Roman" w:hAnsi="Times New Roman" w:cs="Times New Roman"/>
          <w:bCs/>
          <w:sz w:val="24"/>
          <w:szCs w:val="24"/>
        </w:rPr>
      </w:pPr>
    </w:p>
    <w:p w:rsidR="004B0897" w:rsidRPr="00B962C6" w:rsidRDefault="004B0897" w:rsidP="004B0897">
      <w:pPr>
        <w:pStyle w:val="a3"/>
        <w:ind w:firstLine="709"/>
        <w:jc w:val="both"/>
        <w:rPr>
          <w:rFonts w:ascii="Times New Roman" w:hAnsi="Times New Roman" w:cs="Times New Roman"/>
          <w:bCs/>
          <w:sz w:val="24"/>
          <w:szCs w:val="24"/>
        </w:rPr>
      </w:pPr>
    </w:p>
    <w:p w:rsidR="004B0897" w:rsidRPr="00B962C6" w:rsidRDefault="004B0897" w:rsidP="004B0897">
      <w:pPr>
        <w:pStyle w:val="a3"/>
        <w:ind w:firstLine="709"/>
        <w:rPr>
          <w:rFonts w:ascii="Times New Roman" w:hAnsi="Times New Roman" w:cs="Times New Roman"/>
          <w:sz w:val="24"/>
          <w:szCs w:val="24"/>
        </w:rPr>
      </w:pPr>
      <w:r w:rsidRPr="00B962C6">
        <w:rPr>
          <w:rFonts w:ascii="Times New Roman" w:hAnsi="Times New Roman" w:cs="Times New Roman"/>
          <w:sz w:val="24"/>
          <w:szCs w:val="24"/>
        </w:rPr>
        <w:t>Редакционный совет по изданию сборника</w:t>
      </w:r>
    </w:p>
    <w:p w:rsidR="004B0897" w:rsidRPr="00B962C6" w:rsidRDefault="004B0897" w:rsidP="004B0897">
      <w:pPr>
        <w:pStyle w:val="a3"/>
        <w:ind w:firstLine="709"/>
        <w:rPr>
          <w:rFonts w:ascii="Times New Roman" w:hAnsi="Times New Roman" w:cs="Times New Roman"/>
          <w:bCs/>
          <w:sz w:val="24"/>
          <w:szCs w:val="24"/>
        </w:rPr>
      </w:pPr>
    </w:p>
    <w:p w:rsidR="004B0897" w:rsidRPr="00B962C6" w:rsidRDefault="004B0897" w:rsidP="00995EB7">
      <w:pPr>
        <w:pStyle w:val="a3"/>
        <w:spacing w:after="0"/>
        <w:ind w:firstLine="709"/>
        <w:jc w:val="both"/>
        <w:rPr>
          <w:rFonts w:ascii="Times New Roman" w:hAnsi="Times New Roman" w:cs="Times New Roman"/>
          <w:bCs/>
          <w:sz w:val="24"/>
          <w:szCs w:val="24"/>
        </w:rPr>
      </w:pPr>
      <w:r w:rsidRPr="00B962C6">
        <w:rPr>
          <w:rFonts w:ascii="Times New Roman" w:hAnsi="Times New Roman" w:cs="Times New Roman"/>
          <w:sz w:val="24"/>
          <w:szCs w:val="24"/>
        </w:rPr>
        <w:t>Айбазова М.Ю.- председатель, д.п.н., профессор, начальник управления по организации и сопровождению научно-исследовательской деятельности СКГА</w:t>
      </w:r>
    </w:p>
    <w:p w:rsidR="004B0897" w:rsidRPr="00B962C6" w:rsidRDefault="004B0897" w:rsidP="00995EB7">
      <w:pPr>
        <w:pStyle w:val="a3"/>
        <w:spacing w:after="0"/>
        <w:ind w:firstLine="709"/>
        <w:jc w:val="both"/>
        <w:rPr>
          <w:rFonts w:ascii="Times New Roman" w:hAnsi="Times New Roman" w:cs="Times New Roman"/>
          <w:bCs/>
          <w:sz w:val="24"/>
          <w:szCs w:val="24"/>
        </w:rPr>
      </w:pPr>
      <w:r w:rsidRPr="00B962C6">
        <w:rPr>
          <w:rFonts w:ascii="Times New Roman" w:hAnsi="Times New Roman" w:cs="Times New Roman"/>
          <w:sz w:val="24"/>
          <w:szCs w:val="24"/>
        </w:rPr>
        <w:t xml:space="preserve">Текеева Х.Э.-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доцент кафедры «Бухгалтерский учет»</w:t>
      </w:r>
    </w:p>
    <w:p w:rsidR="00995EB7" w:rsidRPr="00B962C6" w:rsidRDefault="00995EB7" w:rsidP="00995EB7">
      <w:pPr>
        <w:spacing w:after="0" w:line="240" w:lineRule="auto"/>
        <w:ind w:firstLine="709"/>
        <w:jc w:val="both"/>
        <w:rPr>
          <w:rFonts w:ascii="Times New Roman" w:hAnsi="Times New Roman" w:cs="Times New Roman"/>
          <w:sz w:val="24"/>
          <w:szCs w:val="24"/>
        </w:rPr>
      </w:pPr>
    </w:p>
    <w:p w:rsidR="004B0897" w:rsidRPr="00B962C6" w:rsidRDefault="004B0897" w:rsidP="00995EB7">
      <w:pPr>
        <w:spacing w:after="0" w:line="240" w:lineRule="auto"/>
        <w:jc w:val="center"/>
        <w:rPr>
          <w:rFonts w:ascii="Times New Roman" w:hAnsi="Times New Roman" w:cs="Times New Roman"/>
          <w:b/>
          <w:sz w:val="24"/>
          <w:szCs w:val="24"/>
        </w:rPr>
      </w:pPr>
      <w:r w:rsidRPr="00B962C6">
        <w:rPr>
          <w:rFonts w:ascii="Times New Roman" w:hAnsi="Times New Roman" w:cs="Times New Roman"/>
          <w:b/>
          <w:sz w:val="24"/>
          <w:szCs w:val="24"/>
        </w:rPr>
        <w:t>Все материалы напечатаны в авторском варианте</w:t>
      </w:r>
    </w:p>
    <w:p w:rsidR="004B0897" w:rsidRPr="00B962C6" w:rsidRDefault="007D7121" w:rsidP="007D7121">
      <w:pPr>
        <w:spacing w:line="240" w:lineRule="auto"/>
        <w:jc w:val="center"/>
        <w:rPr>
          <w:rFonts w:ascii="Times New Roman" w:hAnsi="Times New Roman" w:cs="Times New Roman"/>
          <w:sz w:val="24"/>
          <w:szCs w:val="24"/>
        </w:rPr>
      </w:pPr>
      <w:r w:rsidRPr="00B962C6">
        <w:rPr>
          <w:rFonts w:ascii="Times New Roman" w:hAnsi="Times New Roman" w:cs="Times New Roman"/>
          <w:sz w:val="20"/>
          <w:szCs w:val="20"/>
          <w:shd w:val="clear" w:color="auto" w:fill="FFFFFF"/>
        </w:rPr>
        <w:t xml:space="preserve">(за содержание </w:t>
      </w:r>
      <w:r w:rsidR="00284099" w:rsidRPr="00B962C6">
        <w:rPr>
          <w:rFonts w:ascii="Times New Roman" w:hAnsi="Times New Roman" w:cs="Times New Roman"/>
          <w:sz w:val="20"/>
          <w:szCs w:val="20"/>
          <w:shd w:val="clear" w:color="auto" w:fill="FFFFFF"/>
        </w:rPr>
        <w:t>статей</w:t>
      </w:r>
      <w:r w:rsidRPr="00B962C6">
        <w:rPr>
          <w:rFonts w:ascii="Times New Roman" w:hAnsi="Times New Roman" w:cs="Times New Roman"/>
          <w:sz w:val="20"/>
          <w:szCs w:val="20"/>
          <w:shd w:val="clear" w:color="auto" w:fill="FFFFFF"/>
        </w:rPr>
        <w:t xml:space="preserve"> ответственность  несут авто</w:t>
      </w:r>
      <w:proofErr w:type="gramStart"/>
      <w:r w:rsidRPr="00B962C6">
        <w:rPr>
          <w:rFonts w:ascii="Times New Roman" w:hAnsi="Times New Roman" w:cs="Times New Roman"/>
          <w:sz w:val="20"/>
          <w:szCs w:val="20"/>
          <w:shd w:val="clear" w:color="auto" w:fill="FFFFFF"/>
        </w:rPr>
        <w:t>р(</w:t>
      </w:r>
      <w:proofErr w:type="spellStart"/>
      <w:proofErr w:type="gramEnd"/>
      <w:r w:rsidRPr="00B962C6">
        <w:rPr>
          <w:rFonts w:ascii="Times New Roman" w:hAnsi="Times New Roman" w:cs="Times New Roman"/>
          <w:sz w:val="20"/>
          <w:szCs w:val="20"/>
          <w:shd w:val="clear" w:color="auto" w:fill="FFFFFF"/>
        </w:rPr>
        <w:t>ы</w:t>
      </w:r>
      <w:proofErr w:type="spellEnd"/>
      <w:r w:rsidRPr="00B962C6">
        <w:rPr>
          <w:rFonts w:ascii="Times New Roman" w:hAnsi="Times New Roman" w:cs="Times New Roman"/>
          <w:sz w:val="20"/>
          <w:szCs w:val="20"/>
          <w:shd w:val="clear" w:color="auto" w:fill="FFFFFF"/>
        </w:rPr>
        <w:t>))</w:t>
      </w:r>
    </w:p>
    <w:p w:rsidR="00995EB7" w:rsidRPr="00B962C6" w:rsidRDefault="00995EB7" w:rsidP="004B0897">
      <w:pPr>
        <w:spacing w:line="240" w:lineRule="auto"/>
        <w:ind w:firstLine="709"/>
        <w:jc w:val="center"/>
        <w:rPr>
          <w:rFonts w:ascii="Times New Roman" w:hAnsi="Times New Roman" w:cs="Times New Roman"/>
          <w:sz w:val="24"/>
          <w:szCs w:val="24"/>
        </w:rPr>
      </w:pPr>
    </w:p>
    <w:p w:rsidR="00995EB7" w:rsidRPr="00B962C6" w:rsidRDefault="00995EB7" w:rsidP="004B0897">
      <w:pPr>
        <w:spacing w:line="240" w:lineRule="auto"/>
        <w:ind w:firstLine="709"/>
        <w:jc w:val="center"/>
        <w:rPr>
          <w:rFonts w:ascii="Times New Roman" w:hAnsi="Times New Roman" w:cs="Times New Roman"/>
          <w:sz w:val="24"/>
          <w:szCs w:val="24"/>
        </w:rPr>
      </w:pPr>
    </w:p>
    <w:p w:rsidR="004B0897" w:rsidRPr="00B962C6" w:rsidRDefault="004B0897" w:rsidP="004B0897">
      <w:pPr>
        <w:spacing w:line="240" w:lineRule="auto"/>
        <w:ind w:firstLine="709"/>
        <w:jc w:val="right"/>
        <w:rPr>
          <w:rFonts w:ascii="Times New Roman" w:hAnsi="Times New Roman" w:cs="Times New Roman"/>
          <w:sz w:val="20"/>
          <w:szCs w:val="20"/>
        </w:rPr>
      </w:pPr>
      <w:r w:rsidRPr="00B962C6">
        <w:rPr>
          <w:rFonts w:ascii="Times New Roman" w:hAnsi="Times New Roman" w:cs="Times New Roman"/>
          <w:sz w:val="20"/>
          <w:szCs w:val="20"/>
        </w:rPr>
        <w:t xml:space="preserve">                             </w:t>
      </w:r>
    </w:p>
    <w:p w:rsidR="004B0897" w:rsidRPr="00B962C6" w:rsidRDefault="004B0897" w:rsidP="00995EB7">
      <w:pPr>
        <w:spacing w:after="0" w:line="240" w:lineRule="auto"/>
        <w:ind w:firstLine="2552"/>
        <w:jc w:val="right"/>
        <w:rPr>
          <w:rFonts w:ascii="Times New Roman" w:hAnsi="Times New Roman" w:cs="Times New Roman"/>
          <w:bCs/>
          <w:sz w:val="20"/>
          <w:szCs w:val="20"/>
        </w:rPr>
      </w:pPr>
      <w:r w:rsidRPr="00B962C6">
        <w:rPr>
          <w:rFonts w:ascii="Times New Roman" w:hAnsi="Times New Roman" w:cs="Times New Roman"/>
          <w:sz w:val="20"/>
          <w:szCs w:val="20"/>
        </w:rPr>
        <w:t xml:space="preserve">                                                                 ФГБОУ ВО </w:t>
      </w:r>
      <w:r w:rsidRPr="00B962C6">
        <w:rPr>
          <w:rFonts w:ascii="Times New Roman" w:hAnsi="Times New Roman" w:cs="Times New Roman"/>
          <w:bCs/>
          <w:sz w:val="20"/>
          <w:szCs w:val="20"/>
        </w:rPr>
        <w:t>«Северо-Кавказская</w:t>
      </w:r>
    </w:p>
    <w:p w:rsidR="004B0897" w:rsidRPr="00B962C6" w:rsidRDefault="004B0897" w:rsidP="00995EB7">
      <w:pPr>
        <w:spacing w:after="0" w:line="240" w:lineRule="auto"/>
        <w:ind w:firstLine="2552"/>
        <w:jc w:val="right"/>
        <w:rPr>
          <w:rFonts w:ascii="Times New Roman" w:hAnsi="Times New Roman" w:cs="Times New Roman"/>
          <w:bCs/>
          <w:sz w:val="20"/>
          <w:szCs w:val="20"/>
        </w:rPr>
      </w:pPr>
      <w:r w:rsidRPr="00B962C6">
        <w:rPr>
          <w:rFonts w:ascii="Times New Roman" w:hAnsi="Times New Roman" w:cs="Times New Roman"/>
          <w:bCs/>
          <w:sz w:val="20"/>
          <w:szCs w:val="20"/>
        </w:rPr>
        <w:t xml:space="preserve">                                                                 государственная академия</w:t>
      </w:r>
    </w:p>
    <w:p w:rsidR="004B0897" w:rsidRPr="00B962C6" w:rsidRDefault="004B0897" w:rsidP="00995EB7">
      <w:pPr>
        <w:spacing w:after="0" w:line="240" w:lineRule="auto"/>
        <w:ind w:firstLine="2552"/>
        <w:jc w:val="right"/>
        <w:rPr>
          <w:rFonts w:ascii="Times New Roman" w:hAnsi="Times New Roman" w:cs="Times New Roman"/>
          <w:bCs/>
          <w:sz w:val="20"/>
          <w:szCs w:val="20"/>
        </w:rPr>
      </w:pPr>
      <w:r w:rsidRPr="00B962C6">
        <w:rPr>
          <w:rFonts w:ascii="Times New Roman" w:hAnsi="Times New Roman" w:cs="Times New Roman"/>
          <w:bCs/>
          <w:sz w:val="20"/>
          <w:szCs w:val="20"/>
        </w:rPr>
        <w:t xml:space="preserve">                                                                       Коллектив авторов, 20</w:t>
      </w:r>
      <w:r w:rsidR="00995EB7" w:rsidRPr="00B962C6">
        <w:rPr>
          <w:rFonts w:ascii="Times New Roman" w:hAnsi="Times New Roman" w:cs="Times New Roman"/>
          <w:bCs/>
          <w:sz w:val="20"/>
          <w:szCs w:val="20"/>
        </w:rPr>
        <w:t>2</w:t>
      </w:r>
      <w:r w:rsidRPr="00B962C6">
        <w:rPr>
          <w:rFonts w:ascii="Times New Roman" w:hAnsi="Times New Roman" w:cs="Times New Roman"/>
          <w:bCs/>
          <w:sz w:val="20"/>
          <w:szCs w:val="20"/>
        </w:rPr>
        <w:t>1</w:t>
      </w:r>
    </w:p>
    <w:p w:rsidR="004B0897" w:rsidRPr="00B962C6" w:rsidRDefault="004B0897" w:rsidP="00995EB7">
      <w:pPr>
        <w:spacing w:line="240" w:lineRule="auto"/>
        <w:ind w:firstLine="2552"/>
        <w:jc w:val="right"/>
        <w:rPr>
          <w:rFonts w:ascii="Times New Roman" w:hAnsi="Times New Roman" w:cs="Times New Roman"/>
          <w:bCs/>
          <w:sz w:val="24"/>
          <w:szCs w:val="24"/>
        </w:rPr>
      </w:pPr>
    </w:p>
    <w:p w:rsidR="00E62793" w:rsidRPr="00B962C6" w:rsidRDefault="00E62793" w:rsidP="00E62793">
      <w:pPr>
        <w:jc w:val="center"/>
        <w:rPr>
          <w:rFonts w:ascii="Times New Roman" w:hAnsi="Times New Roman" w:cs="Times New Roman"/>
          <w:sz w:val="24"/>
          <w:szCs w:val="24"/>
        </w:rPr>
      </w:pPr>
      <w:r w:rsidRPr="00B962C6">
        <w:rPr>
          <w:rFonts w:ascii="Times New Roman" w:hAnsi="Times New Roman" w:cs="Times New Roman"/>
          <w:sz w:val="24"/>
          <w:szCs w:val="24"/>
        </w:rPr>
        <w:lastRenderedPageBreak/>
        <w:t>СОДЕРЖАНИЕ</w:t>
      </w:r>
    </w:p>
    <w:tbl>
      <w:tblPr>
        <w:tblStyle w:val="af2"/>
        <w:tblW w:w="9571" w:type="dxa"/>
        <w:tblLook w:val="04A0"/>
      </w:tblPr>
      <w:tblGrid>
        <w:gridCol w:w="8897"/>
        <w:gridCol w:w="674"/>
      </w:tblGrid>
      <w:tr w:rsidR="00E62793" w:rsidRPr="00B962C6" w:rsidTr="00205FCA">
        <w:tc>
          <w:tcPr>
            <w:tcW w:w="8897" w:type="dxa"/>
          </w:tcPr>
          <w:p w:rsidR="00E62793" w:rsidRPr="00205FCA" w:rsidRDefault="00E62793" w:rsidP="00E62793">
            <w:pPr>
              <w:spacing w:after="0" w:line="240" w:lineRule="auto"/>
              <w:contextualSpacing/>
              <w:jc w:val="both"/>
              <w:rPr>
                <w:rFonts w:ascii="Times New Roman" w:hAnsi="Times New Roman" w:cs="Times New Roman"/>
                <w:sz w:val="24"/>
                <w:szCs w:val="24"/>
              </w:rPr>
            </w:pPr>
            <w:r w:rsidRPr="00205FCA">
              <w:rPr>
                <w:rFonts w:ascii="Times New Roman" w:hAnsi="Times New Roman" w:cs="Times New Roman"/>
                <w:sz w:val="24"/>
                <w:szCs w:val="24"/>
              </w:rPr>
              <w:t>ФОРМЫ БУХГАЛТЕРСКОГО УЧЕТА В СОВРЕМЕННЫХ УСЛОВИЯХ</w:t>
            </w:r>
          </w:p>
          <w:p w:rsidR="00E62793" w:rsidRPr="00205FCA" w:rsidRDefault="00E62793" w:rsidP="00E62793">
            <w:pPr>
              <w:spacing w:after="0" w:line="240" w:lineRule="auto"/>
              <w:contextualSpacing/>
              <w:jc w:val="both"/>
              <w:rPr>
                <w:rFonts w:ascii="Times New Roman" w:hAnsi="Times New Roman" w:cs="Times New Roman"/>
                <w:iCs/>
                <w:sz w:val="24"/>
                <w:szCs w:val="24"/>
              </w:rPr>
            </w:pPr>
            <w:proofErr w:type="spellStart"/>
            <w:r w:rsidRPr="00205FCA">
              <w:rPr>
                <w:rFonts w:ascii="Times New Roman" w:hAnsi="Times New Roman" w:cs="Times New Roman"/>
                <w:iCs/>
                <w:sz w:val="24"/>
                <w:szCs w:val="24"/>
              </w:rPr>
              <w:t>Абайханова</w:t>
            </w:r>
            <w:proofErr w:type="spellEnd"/>
            <w:r w:rsidRPr="00205FCA">
              <w:rPr>
                <w:rFonts w:ascii="Times New Roman" w:hAnsi="Times New Roman" w:cs="Times New Roman"/>
                <w:iCs/>
                <w:sz w:val="24"/>
                <w:szCs w:val="24"/>
              </w:rPr>
              <w:t xml:space="preserve"> А.А-С</w:t>
            </w:r>
            <w:proofErr w:type="gramStart"/>
            <w:r w:rsidRPr="00205FCA">
              <w:rPr>
                <w:rFonts w:ascii="Times New Roman" w:hAnsi="Times New Roman" w:cs="Times New Roman"/>
                <w:iCs/>
                <w:sz w:val="24"/>
                <w:szCs w:val="24"/>
              </w:rPr>
              <w:t>.</w:t>
            </w:r>
            <w:proofErr w:type="gramEnd"/>
            <w:r w:rsidRPr="00205FCA">
              <w:rPr>
                <w:rFonts w:ascii="Times New Roman" w:hAnsi="Times New Roman" w:cs="Times New Roman"/>
                <w:iCs/>
                <w:sz w:val="24"/>
                <w:szCs w:val="24"/>
              </w:rPr>
              <w:t xml:space="preserve">- </w:t>
            </w:r>
            <w:proofErr w:type="gramStart"/>
            <w:r w:rsidRPr="00205FCA">
              <w:rPr>
                <w:rFonts w:ascii="Times New Roman" w:hAnsi="Times New Roman" w:cs="Times New Roman"/>
                <w:iCs/>
                <w:sz w:val="24"/>
                <w:szCs w:val="24"/>
              </w:rPr>
              <w:t>б</w:t>
            </w:r>
            <w:proofErr w:type="gramEnd"/>
            <w:r w:rsidRPr="00205FCA">
              <w:rPr>
                <w:rFonts w:ascii="Times New Roman" w:hAnsi="Times New Roman" w:cs="Times New Roman"/>
                <w:iCs/>
                <w:sz w:val="24"/>
                <w:szCs w:val="24"/>
              </w:rPr>
              <w:t xml:space="preserve">акалавр, СКГА </w:t>
            </w:r>
          </w:p>
          <w:p w:rsidR="00E62793" w:rsidRPr="00B962C6" w:rsidRDefault="00E62793" w:rsidP="00E62793">
            <w:pPr>
              <w:spacing w:after="0" w:line="240" w:lineRule="auto"/>
              <w:contextualSpacing/>
              <w:jc w:val="both"/>
              <w:rPr>
                <w:rFonts w:ascii="Times New Roman" w:hAnsi="Times New Roman" w:cs="Times New Roman"/>
                <w:sz w:val="24"/>
                <w:szCs w:val="24"/>
              </w:rPr>
            </w:pPr>
            <w:r w:rsidRPr="00205FCA">
              <w:rPr>
                <w:rFonts w:ascii="Times New Roman" w:hAnsi="Times New Roman" w:cs="Times New Roman"/>
                <w:iCs/>
                <w:sz w:val="24"/>
                <w:szCs w:val="24"/>
              </w:rPr>
              <w:t xml:space="preserve">Текеева Х.Э..- </w:t>
            </w:r>
            <w:proofErr w:type="spellStart"/>
            <w:r w:rsidRPr="00205FCA">
              <w:rPr>
                <w:rFonts w:ascii="Times New Roman" w:hAnsi="Times New Roman" w:cs="Times New Roman"/>
                <w:iCs/>
                <w:sz w:val="24"/>
                <w:szCs w:val="24"/>
              </w:rPr>
              <w:t>к.э.н</w:t>
            </w:r>
            <w:proofErr w:type="spellEnd"/>
            <w:r w:rsidRPr="00205FCA">
              <w:rPr>
                <w:rFonts w:ascii="Times New Roman" w:hAnsi="Times New Roman" w:cs="Times New Roman"/>
                <w:iCs/>
                <w:sz w:val="24"/>
                <w:szCs w:val="24"/>
              </w:rPr>
              <w:t>., доцент, СКГА</w:t>
            </w:r>
            <w:r w:rsidRPr="00B962C6">
              <w:rPr>
                <w:rFonts w:ascii="Times New Roman" w:hAnsi="Times New Roman" w:cs="Times New Roman"/>
                <w:iCs/>
                <w:sz w:val="24"/>
                <w:szCs w:val="24"/>
              </w:rPr>
              <w:t xml:space="preserve"> </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6</w:t>
            </w:r>
          </w:p>
        </w:tc>
      </w:tr>
      <w:tr w:rsidR="00E62793" w:rsidRPr="00B962C6" w:rsidTr="00E62793">
        <w:trPr>
          <w:trHeight w:val="1170"/>
        </w:trPr>
        <w:tc>
          <w:tcPr>
            <w:tcW w:w="8897" w:type="dxa"/>
          </w:tcPr>
          <w:p w:rsidR="00E62793" w:rsidRPr="00B962C6" w:rsidRDefault="00E62793" w:rsidP="00E62793">
            <w:pPr>
              <w:spacing w:after="0" w:line="240" w:lineRule="auto"/>
              <w:contextualSpacing/>
              <w:jc w:val="both"/>
              <w:rPr>
                <w:rFonts w:ascii="Times New Roman" w:hAnsi="Times New Roman" w:cs="Times New Roman"/>
                <w:iCs/>
                <w:sz w:val="24"/>
                <w:szCs w:val="24"/>
              </w:rPr>
            </w:pPr>
            <w:r w:rsidRPr="00B962C6">
              <w:rPr>
                <w:rFonts w:ascii="Times New Roman" w:hAnsi="Times New Roman" w:cs="Times New Roman"/>
                <w:iCs/>
                <w:sz w:val="24"/>
                <w:szCs w:val="24"/>
              </w:rPr>
              <w:t>ЦИФРОВИЗАЦИЯ БУХГАЛТЕРСКОГО УЧЕТА: ПЕРСПЕКТИВЫ И ВОЗМОЖНОСТИ</w:t>
            </w:r>
          </w:p>
          <w:p w:rsidR="00E62793" w:rsidRPr="00B962C6" w:rsidRDefault="00E62793" w:rsidP="00E62793">
            <w:pPr>
              <w:spacing w:after="0" w:line="240" w:lineRule="auto"/>
              <w:contextualSpacing/>
              <w:jc w:val="both"/>
              <w:rPr>
                <w:rFonts w:ascii="Times New Roman" w:hAnsi="Times New Roman" w:cs="Times New Roman"/>
                <w:iCs/>
                <w:sz w:val="24"/>
                <w:szCs w:val="24"/>
              </w:rPr>
            </w:pPr>
            <w:proofErr w:type="spellStart"/>
            <w:r w:rsidRPr="00B962C6">
              <w:rPr>
                <w:rFonts w:ascii="Times New Roman" w:hAnsi="Times New Roman" w:cs="Times New Roman"/>
                <w:iCs/>
                <w:sz w:val="24"/>
                <w:szCs w:val="24"/>
              </w:rPr>
              <w:t>Акбашева</w:t>
            </w:r>
            <w:proofErr w:type="spellEnd"/>
            <w:r w:rsidRPr="00B962C6">
              <w:rPr>
                <w:rFonts w:ascii="Times New Roman" w:hAnsi="Times New Roman" w:cs="Times New Roman"/>
                <w:iCs/>
                <w:sz w:val="24"/>
                <w:szCs w:val="24"/>
              </w:rPr>
              <w:t xml:space="preserve"> Д.М.- </w:t>
            </w:r>
            <w:proofErr w:type="spellStart"/>
            <w:proofErr w:type="gramStart"/>
            <w:r w:rsidRPr="00B962C6">
              <w:rPr>
                <w:rFonts w:ascii="Times New Roman" w:hAnsi="Times New Roman" w:cs="Times New Roman"/>
                <w:iCs/>
                <w:sz w:val="24"/>
                <w:szCs w:val="24"/>
              </w:rPr>
              <w:t>к</w:t>
            </w:r>
            <w:proofErr w:type="gramEnd"/>
            <w:r w:rsidRPr="00B962C6">
              <w:rPr>
                <w:rFonts w:ascii="Times New Roman" w:hAnsi="Times New Roman" w:cs="Times New Roman"/>
                <w:iCs/>
                <w:sz w:val="24"/>
                <w:szCs w:val="24"/>
              </w:rPr>
              <w:t>.э.н</w:t>
            </w:r>
            <w:proofErr w:type="spellEnd"/>
            <w:r w:rsidRPr="00B962C6">
              <w:rPr>
                <w:rFonts w:ascii="Times New Roman" w:hAnsi="Times New Roman" w:cs="Times New Roman"/>
                <w:iCs/>
                <w:sz w:val="24"/>
                <w:szCs w:val="24"/>
              </w:rPr>
              <w:t xml:space="preserve">., доцент, СКГА </w:t>
            </w:r>
          </w:p>
          <w:p w:rsidR="00E62793" w:rsidRPr="00B962C6" w:rsidRDefault="00E62793" w:rsidP="00E62793">
            <w:pPr>
              <w:spacing w:after="0" w:line="240" w:lineRule="auto"/>
              <w:contextualSpacing/>
              <w:jc w:val="both"/>
              <w:rPr>
                <w:rFonts w:ascii="Times New Roman" w:hAnsi="Times New Roman" w:cs="Times New Roman"/>
                <w:sz w:val="24"/>
                <w:szCs w:val="24"/>
              </w:rPr>
            </w:pPr>
            <w:proofErr w:type="spellStart"/>
            <w:r w:rsidRPr="00B962C6">
              <w:rPr>
                <w:rFonts w:ascii="Times New Roman" w:hAnsi="Times New Roman" w:cs="Times New Roman"/>
                <w:iCs/>
                <w:sz w:val="24"/>
                <w:szCs w:val="24"/>
              </w:rPr>
              <w:t>Абайханова</w:t>
            </w:r>
            <w:proofErr w:type="spellEnd"/>
            <w:r w:rsidRPr="00B962C6">
              <w:rPr>
                <w:rFonts w:ascii="Times New Roman" w:hAnsi="Times New Roman" w:cs="Times New Roman"/>
                <w:iCs/>
                <w:sz w:val="24"/>
                <w:szCs w:val="24"/>
              </w:rPr>
              <w:t xml:space="preserve"> А.А-С</w:t>
            </w:r>
            <w:proofErr w:type="gramStart"/>
            <w:r w:rsidRPr="00B962C6">
              <w:rPr>
                <w:rFonts w:ascii="Times New Roman" w:hAnsi="Times New Roman" w:cs="Times New Roman"/>
                <w:iCs/>
                <w:sz w:val="24"/>
                <w:szCs w:val="24"/>
              </w:rPr>
              <w:t>.</w:t>
            </w:r>
            <w:proofErr w:type="gramEnd"/>
            <w:r w:rsidRPr="00B962C6">
              <w:rPr>
                <w:rFonts w:ascii="Times New Roman" w:hAnsi="Times New Roman" w:cs="Times New Roman"/>
                <w:iCs/>
                <w:sz w:val="24"/>
                <w:szCs w:val="24"/>
              </w:rPr>
              <w:t xml:space="preserve">- </w:t>
            </w:r>
            <w:proofErr w:type="gramStart"/>
            <w:r w:rsidRPr="00B962C6">
              <w:rPr>
                <w:rFonts w:ascii="Times New Roman" w:hAnsi="Times New Roman" w:cs="Times New Roman"/>
                <w:iCs/>
                <w:sz w:val="24"/>
                <w:szCs w:val="24"/>
              </w:rPr>
              <w:t>б</w:t>
            </w:r>
            <w:proofErr w:type="gramEnd"/>
            <w:r w:rsidRPr="00B962C6">
              <w:rPr>
                <w:rFonts w:ascii="Times New Roman" w:hAnsi="Times New Roman" w:cs="Times New Roman"/>
                <w:iCs/>
                <w:sz w:val="24"/>
                <w:szCs w:val="24"/>
              </w:rPr>
              <w:t xml:space="preserve">акалавр, СКГА </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8</w:t>
            </w:r>
          </w:p>
        </w:tc>
      </w:tr>
      <w:tr w:rsidR="00E62793" w:rsidRPr="00B962C6" w:rsidTr="00205FCA">
        <w:tc>
          <w:tcPr>
            <w:tcW w:w="8897" w:type="dxa"/>
          </w:tcPr>
          <w:p w:rsidR="00E62793" w:rsidRPr="00205FCA" w:rsidRDefault="00E62793" w:rsidP="00E62793">
            <w:pPr>
              <w:spacing w:after="0" w:line="240" w:lineRule="auto"/>
              <w:contextualSpacing/>
              <w:jc w:val="both"/>
              <w:rPr>
                <w:rFonts w:ascii="Times New Roman" w:hAnsi="Times New Roman" w:cs="Times New Roman"/>
                <w:sz w:val="24"/>
                <w:szCs w:val="24"/>
              </w:rPr>
            </w:pPr>
            <w:r w:rsidRPr="00205FCA">
              <w:rPr>
                <w:rFonts w:ascii="Times New Roman" w:hAnsi="Times New Roman" w:cs="Times New Roman"/>
                <w:sz w:val="24"/>
                <w:szCs w:val="24"/>
              </w:rPr>
              <w:t>ВЛИЯНИЕ ОГРАНИЧИТЕЛЬНЫХ МЕР, СВЯЗАННЫХ С COVID-19, НА МАЛЫЙ БИЗНЕС</w:t>
            </w:r>
          </w:p>
          <w:p w:rsidR="00E62793" w:rsidRPr="00205FCA" w:rsidRDefault="00E62793" w:rsidP="00E62793">
            <w:pPr>
              <w:spacing w:after="0" w:line="240" w:lineRule="auto"/>
              <w:contextualSpacing/>
              <w:jc w:val="both"/>
              <w:rPr>
                <w:rFonts w:ascii="Times New Roman" w:hAnsi="Times New Roman" w:cs="Times New Roman"/>
                <w:sz w:val="24"/>
                <w:szCs w:val="24"/>
              </w:rPr>
            </w:pPr>
            <w:proofErr w:type="spellStart"/>
            <w:r w:rsidRPr="00205FCA">
              <w:rPr>
                <w:rFonts w:ascii="Times New Roman" w:hAnsi="Times New Roman" w:cs="Times New Roman"/>
                <w:sz w:val="24"/>
                <w:szCs w:val="24"/>
              </w:rPr>
              <w:t>Боташева</w:t>
            </w:r>
            <w:proofErr w:type="spellEnd"/>
            <w:r w:rsidRPr="00205FCA">
              <w:rPr>
                <w:rFonts w:ascii="Times New Roman" w:hAnsi="Times New Roman" w:cs="Times New Roman"/>
                <w:sz w:val="24"/>
                <w:szCs w:val="24"/>
              </w:rPr>
              <w:t xml:space="preserve"> Л.С. –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доцент, СКГА</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Абайханова</w:t>
            </w:r>
            <w:proofErr w:type="spellEnd"/>
            <w:r w:rsidRPr="00205FCA">
              <w:rPr>
                <w:rFonts w:ascii="Times New Roman" w:hAnsi="Times New Roman" w:cs="Times New Roman"/>
                <w:sz w:val="24"/>
                <w:szCs w:val="24"/>
              </w:rPr>
              <w:t xml:space="preserve"> А.А-С</w:t>
            </w:r>
            <w:proofErr w:type="gramStart"/>
            <w:r w:rsidRPr="00205FCA">
              <w:rPr>
                <w:rFonts w:ascii="Times New Roman" w:hAnsi="Times New Roman" w:cs="Times New Roman"/>
                <w:sz w:val="24"/>
                <w:szCs w:val="24"/>
              </w:rPr>
              <w:t>.</w:t>
            </w:r>
            <w:proofErr w:type="gramEnd"/>
            <w:r w:rsidRPr="00205FCA">
              <w:rPr>
                <w:rFonts w:ascii="Times New Roman" w:hAnsi="Times New Roman" w:cs="Times New Roman"/>
                <w:sz w:val="24"/>
                <w:szCs w:val="24"/>
              </w:rPr>
              <w:t xml:space="preserve">- </w:t>
            </w:r>
            <w:proofErr w:type="gramStart"/>
            <w:r w:rsidRPr="00205FCA">
              <w:rPr>
                <w:rFonts w:ascii="Times New Roman" w:hAnsi="Times New Roman" w:cs="Times New Roman"/>
                <w:sz w:val="24"/>
                <w:szCs w:val="24"/>
              </w:rPr>
              <w:t>б</w:t>
            </w:r>
            <w:proofErr w:type="gramEnd"/>
            <w:r w:rsidRPr="00205FCA">
              <w:rPr>
                <w:rFonts w:ascii="Times New Roman" w:hAnsi="Times New Roman" w:cs="Times New Roman"/>
                <w:sz w:val="24"/>
                <w:szCs w:val="24"/>
              </w:rPr>
              <w:t>акалавр,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11</w:t>
            </w:r>
          </w:p>
        </w:tc>
      </w:tr>
      <w:tr w:rsidR="00E62793" w:rsidRPr="00B962C6" w:rsidTr="00205FCA">
        <w:tc>
          <w:tcPr>
            <w:tcW w:w="8897" w:type="dxa"/>
          </w:tcPr>
          <w:p w:rsidR="00E62793" w:rsidRPr="00205FCA" w:rsidRDefault="00E62793" w:rsidP="00E62793">
            <w:pPr>
              <w:pStyle w:val="Default"/>
              <w:jc w:val="both"/>
              <w:rPr>
                <w:rFonts w:ascii="Times New Roman" w:hAnsi="Times New Roman" w:cs="Times New Roman"/>
                <w:color w:val="auto"/>
              </w:rPr>
            </w:pPr>
            <w:r w:rsidRPr="00205FCA">
              <w:rPr>
                <w:rFonts w:ascii="Times New Roman" w:hAnsi="Times New Roman" w:cs="Times New Roman"/>
                <w:bCs/>
                <w:color w:val="auto"/>
              </w:rPr>
              <w:t>ПУТИ ПОВЫШЕНИЯ ЭФФЕКТИВНОСТИ УПРАВЛЕНИЯ ОБОРОТНЫМИ СРЕДСТВАМИ ПРЕДПРИЯТИЙ</w:t>
            </w:r>
          </w:p>
          <w:p w:rsidR="00E62793" w:rsidRPr="00205FCA" w:rsidRDefault="00E62793" w:rsidP="00E62793">
            <w:pPr>
              <w:pStyle w:val="Default"/>
              <w:jc w:val="both"/>
              <w:rPr>
                <w:rFonts w:ascii="Times New Roman" w:hAnsi="Times New Roman" w:cs="Times New Roman"/>
                <w:color w:val="auto"/>
              </w:rPr>
            </w:pPr>
            <w:proofErr w:type="spellStart"/>
            <w:r w:rsidRPr="00205FCA">
              <w:rPr>
                <w:rFonts w:ascii="Times New Roman" w:hAnsi="Times New Roman" w:cs="Times New Roman"/>
                <w:iCs/>
                <w:color w:val="auto"/>
              </w:rPr>
              <w:t>Абайханова</w:t>
            </w:r>
            <w:proofErr w:type="spellEnd"/>
            <w:r w:rsidRPr="00205FCA">
              <w:rPr>
                <w:rFonts w:ascii="Times New Roman" w:hAnsi="Times New Roman" w:cs="Times New Roman"/>
                <w:iCs/>
                <w:color w:val="auto"/>
              </w:rPr>
              <w:t xml:space="preserve"> А. Х. - обучающаяся 1-го курса напр. подготовки 38.04.01 Экономика </w:t>
            </w:r>
          </w:p>
          <w:p w:rsidR="00E235FD" w:rsidRDefault="00E62793" w:rsidP="00E62793">
            <w:pPr>
              <w:pStyle w:val="Default"/>
              <w:jc w:val="both"/>
              <w:rPr>
                <w:rFonts w:ascii="Times New Roman" w:hAnsi="Times New Roman" w:cs="Times New Roman"/>
                <w:iCs/>
                <w:color w:val="auto"/>
              </w:rPr>
            </w:pPr>
            <w:r w:rsidRPr="00205FCA">
              <w:rPr>
                <w:rFonts w:ascii="Times New Roman" w:hAnsi="Times New Roman" w:cs="Times New Roman"/>
                <w:iCs/>
                <w:color w:val="auto"/>
              </w:rPr>
              <w:t>профиль «Экономика и финансы»</w:t>
            </w:r>
            <w:proofErr w:type="gramStart"/>
            <w:r w:rsidRPr="00205FCA">
              <w:rPr>
                <w:rFonts w:ascii="Times New Roman" w:hAnsi="Times New Roman" w:cs="Times New Roman"/>
                <w:iCs/>
                <w:color w:val="auto"/>
              </w:rPr>
              <w:t xml:space="preserve"> </w:t>
            </w:r>
            <w:r w:rsidR="00E235FD" w:rsidRPr="00205FCA">
              <w:rPr>
                <w:rFonts w:ascii="Times New Roman" w:hAnsi="Times New Roman" w:cs="Times New Roman"/>
              </w:rPr>
              <w:t>,</w:t>
            </w:r>
            <w:proofErr w:type="gramEnd"/>
            <w:r w:rsidR="00E235FD" w:rsidRPr="00205FCA">
              <w:rPr>
                <w:rFonts w:ascii="Times New Roman" w:hAnsi="Times New Roman" w:cs="Times New Roman"/>
              </w:rPr>
              <w:t xml:space="preserve"> СКГА</w:t>
            </w:r>
            <w:r w:rsidR="00E235FD" w:rsidRPr="00205FCA">
              <w:rPr>
                <w:rFonts w:ascii="Times New Roman" w:hAnsi="Times New Roman" w:cs="Times New Roman"/>
                <w:iCs/>
                <w:color w:val="auto"/>
              </w:rPr>
              <w:t xml:space="preserve"> </w:t>
            </w:r>
          </w:p>
          <w:p w:rsidR="00E62793" w:rsidRPr="00205FCA" w:rsidRDefault="00E62793" w:rsidP="00E62793">
            <w:pPr>
              <w:pStyle w:val="Default"/>
              <w:jc w:val="both"/>
              <w:rPr>
                <w:rFonts w:ascii="Times New Roman" w:hAnsi="Times New Roman" w:cs="Times New Roman"/>
                <w:color w:val="auto"/>
              </w:rPr>
            </w:pPr>
            <w:proofErr w:type="spellStart"/>
            <w:r w:rsidRPr="00205FCA">
              <w:rPr>
                <w:rFonts w:ascii="Times New Roman" w:hAnsi="Times New Roman" w:cs="Times New Roman"/>
                <w:iCs/>
                <w:color w:val="auto"/>
              </w:rPr>
              <w:t>Школьникова</w:t>
            </w:r>
            <w:proofErr w:type="spellEnd"/>
            <w:r w:rsidRPr="00205FCA">
              <w:rPr>
                <w:rFonts w:ascii="Times New Roman" w:hAnsi="Times New Roman" w:cs="Times New Roman"/>
                <w:iCs/>
                <w:color w:val="auto"/>
              </w:rPr>
              <w:t xml:space="preserve"> Н. Н. - кандидат экономических наук, доцент</w:t>
            </w:r>
            <w:r w:rsidR="00E235FD" w:rsidRPr="00205FCA">
              <w:rPr>
                <w:rFonts w:ascii="Times New Roman" w:hAnsi="Times New Roman" w:cs="Times New Roman"/>
              </w:rPr>
              <w:t>,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14</w:t>
            </w:r>
          </w:p>
        </w:tc>
      </w:tr>
      <w:tr w:rsidR="00E62793" w:rsidRPr="00B962C6" w:rsidTr="00205FCA">
        <w:tc>
          <w:tcPr>
            <w:tcW w:w="8897" w:type="dxa"/>
          </w:tcPr>
          <w:p w:rsidR="00E62793" w:rsidRPr="00205FCA" w:rsidRDefault="00E62793" w:rsidP="00E62793">
            <w:pPr>
              <w:shd w:val="clear" w:color="auto" w:fill="FFFFFF"/>
              <w:spacing w:after="0" w:line="240" w:lineRule="auto"/>
              <w:jc w:val="both"/>
              <w:outlineLvl w:val="0"/>
              <w:rPr>
                <w:rFonts w:ascii="Times New Roman" w:hAnsi="Times New Roman" w:cs="Times New Roman"/>
                <w:bCs/>
                <w:kern w:val="36"/>
                <w:sz w:val="24"/>
                <w:szCs w:val="24"/>
              </w:rPr>
            </w:pPr>
            <w:r w:rsidRPr="00205FCA">
              <w:rPr>
                <w:rFonts w:ascii="Times New Roman" w:hAnsi="Times New Roman" w:cs="Times New Roman"/>
                <w:bCs/>
                <w:kern w:val="36"/>
                <w:sz w:val="24"/>
                <w:szCs w:val="24"/>
              </w:rPr>
              <w:t>ПОНЯТИЕ АВТОМАТИЗИРОВАННЫХ ИНФОРМАЦИОННЫХ СИСТЕМ БУХГАЛТЕРСКОГО УЧЕТА</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Акбашева</w:t>
            </w:r>
            <w:proofErr w:type="spellEnd"/>
            <w:r w:rsidRPr="00205FCA">
              <w:rPr>
                <w:rFonts w:ascii="Times New Roman" w:hAnsi="Times New Roman" w:cs="Times New Roman"/>
                <w:sz w:val="24"/>
                <w:szCs w:val="24"/>
              </w:rPr>
              <w:t xml:space="preserve"> Д.М.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xml:space="preserve">. доцент </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Эбзеева</w:t>
            </w:r>
            <w:proofErr w:type="spellEnd"/>
            <w:r w:rsidRPr="00205FCA">
              <w:rPr>
                <w:rFonts w:ascii="Times New Roman" w:hAnsi="Times New Roman" w:cs="Times New Roman"/>
                <w:sz w:val="24"/>
                <w:szCs w:val="24"/>
              </w:rPr>
              <w:t xml:space="preserve"> З.А.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18</w:t>
            </w:r>
          </w:p>
        </w:tc>
      </w:tr>
      <w:tr w:rsidR="00E62793" w:rsidRPr="00B962C6" w:rsidTr="00205FCA">
        <w:trPr>
          <w:trHeight w:val="834"/>
        </w:trPr>
        <w:tc>
          <w:tcPr>
            <w:tcW w:w="8897" w:type="dxa"/>
          </w:tcPr>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К ВОПРОСУ О НЕКОТОРЫХ ПРОБЛЕМАХ ФИНАНСОВО-ХОЗЯЙСТВЕННОЙ ДЕЯТЕЛЬНОСТИ В СПОРТИВНЫХ УЧРЕЖДЕНИЯХ (ОБЪЕКТАХ) КЧР</w:t>
            </w:r>
          </w:p>
          <w:p w:rsidR="00E235FD"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 xml:space="preserve"> </w:t>
            </w:r>
            <w:proofErr w:type="spellStart"/>
            <w:r w:rsidRPr="00205FCA">
              <w:rPr>
                <w:rFonts w:ascii="Times New Roman" w:hAnsi="Times New Roman" w:cs="Times New Roman"/>
                <w:sz w:val="24"/>
                <w:szCs w:val="24"/>
              </w:rPr>
              <w:t>В.Х.Аюбов</w:t>
            </w:r>
            <w:proofErr w:type="spellEnd"/>
            <w:r w:rsidRPr="00205FCA">
              <w:rPr>
                <w:rFonts w:ascii="Times New Roman" w:hAnsi="Times New Roman" w:cs="Times New Roman"/>
                <w:sz w:val="24"/>
                <w:szCs w:val="24"/>
              </w:rPr>
              <w:t xml:space="preserve">, к.п.н., доцент, </w:t>
            </w:r>
          </w:p>
          <w:p w:rsidR="00E62793" w:rsidRPr="00205FCA" w:rsidRDefault="00E62793" w:rsidP="00E62793">
            <w:pPr>
              <w:spacing w:after="0" w:line="240" w:lineRule="auto"/>
              <w:jc w:val="both"/>
              <w:rPr>
                <w:rFonts w:ascii="Times New Roman" w:hAnsi="Times New Roman" w:cs="Times New Roman"/>
                <w:sz w:val="24"/>
                <w:szCs w:val="24"/>
              </w:rPr>
            </w:pPr>
            <w:proofErr w:type="spellStart"/>
            <w:proofErr w:type="gramStart"/>
            <w:r w:rsidRPr="00205FCA">
              <w:rPr>
                <w:rFonts w:ascii="Times New Roman" w:hAnsi="Times New Roman" w:cs="Times New Roman"/>
                <w:sz w:val="24"/>
                <w:szCs w:val="24"/>
              </w:rPr>
              <w:t>Ф.Хурсанов</w:t>
            </w:r>
            <w:proofErr w:type="spellEnd"/>
            <w:r w:rsidRPr="00205FCA">
              <w:rPr>
                <w:rFonts w:ascii="Times New Roman" w:hAnsi="Times New Roman" w:cs="Times New Roman"/>
                <w:sz w:val="24"/>
                <w:szCs w:val="24"/>
              </w:rPr>
              <w:t>, обучающийся Э-191</w:t>
            </w:r>
            <w:proofErr w:type="gramEnd"/>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20</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УПРАВЛЕНИЕ ЭФФЕКТИВНОСТЬЮ БИЗНЕСА</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Боташева</w:t>
            </w:r>
            <w:proofErr w:type="spellEnd"/>
            <w:r w:rsidRPr="00205FCA">
              <w:rPr>
                <w:rFonts w:ascii="Times New Roman" w:hAnsi="Times New Roman" w:cs="Times New Roman"/>
                <w:sz w:val="24"/>
                <w:szCs w:val="24"/>
              </w:rPr>
              <w:t xml:space="preserve"> Л.С.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доцент</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Джанибекова</w:t>
            </w:r>
            <w:proofErr w:type="spellEnd"/>
            <w:r w:rsidRPr="00205FCA">
              <w:rPr>
                <w:rFonts w:ascii="Times New Roman" w:hAnsi="Times New Roman" w:cs="Times New Roman"/>
                <w:sz w:val="24"/>
                <w:szCs w:val="24"/>
              </w:rPr>
              <w:t xml:space="preserve"> И.А.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23</w:t>
            </w:r>
          </w:p>
        </w:tc>
      </w:tr>
      <w:tr w:rsidR="00E62793" w:rsidRPr="00B962C6" w:rsidTr="00205FCA">
        <w:tc>
          <w:tcPr>
            <w:tcW w:w="8897" w:type="dxa"/>
          </w:tcPr>
          <w:p w:rsidR="00E62793" w:rsidRPr="00205FCA" w:rsidRDefault="00E62793" w:rsidP="00E62793">
            <w:pPr>
              <w:widowControl w:val="0"/>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ПРОБЛЕМЫ РАЗВИТИЯ БУХГАЛТЕРСКОГО УЧЕТА В СОВРЕМЕННЫХ УСЛОВИЯХ</w:t>
            </w:r>
          </w:p>
          <w:p w:rsidR="00E62793" w:rsidRPr="00205FCA" w:rsidRDefault="00E62793" w:rsidP="00E62793">
            <w:pPr>
              <w:widowControl w:val="0"/>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 xml:space="preserve">Научный руководитель – </w:t>
            </w:r>
            <w:proofErr w:type="spellStart"/>
            <w:r w:rsidRPr="00205FCA">
              <w:rPr>
                <w:rFonts w:ascii="Times New Roman" w:hAnsi="Times New Roman" w:cs="Times New Roman"/>
                <w:sz w:val="24"/>
                <w:szCs w:val="24"/>
              </w:rPr>
              <w:t>Акбашева</w:t>
            </w:r>
            <w:proofErr w:type="spellEnd"/>
            <w:r w:rsidRPr="00205FCA">
              <w:rPr>
                <w:rFonts w:ascii="Times New Roman" w:hAnsi="Times New Roman" w:cs="Times New Roman"/>
                <w:sz w:val="24"/>
                <w:szCs w:val="24"/>
              </w:rPr>
              <w:t xml:space="preserve"> </w:t>
            </w:r>
            <w:proofErr w:type="gramStart"/>
            <w:r w:rsidRPr="00205FCA">
              <w:rPr>
                <w:rFonts w:ascii="Times New Roman" w:hAnsi="Times New Roman" w:cs="Times New Roman"/>
                <w:sz w:val="24"/>
                <w:szCs w:val="24"/>
              </w:rPr>
              <w:t>Д. М.</w:t>
            </w:r>
            <w:proofErr w:type="gramEnd"/>
            <w:r w:rsidRPr="00205FCA">
              <w:rPr>
                <w:rFonts w:ascii="Times New Roman" w:hAnsi="Times New Roman" w:cs="Times New Roman"/>
                <w:sz w:val="24"/>
                <w:szCs w:val="24"/>
              </w:rPr>
              <w:t xml:space="preserve">, </w:t>
            </w:r>
            <w:proofErr w:type="spellStart"/>
            <w:r w:rsidRPr="00205FCA">
              <w:rPr>
                <w:rFonts w:ascii="Times New Roman" w:hAnsi="Times New Roman" w:cs="Times New Roman"/>
                <w:sz w:val="24"/>
                <w:szCs w:val="24"/>
              </w:rPr>
              <w:t>к.э.н</w:t>
            </w:r>
            <w:proofErr w:type="spellEnd"/>
            <w:r w:rsidRPr="00205FCA">
              <w:rPr>
                <w:rFonts w:ascii="Times New Roman" w:hAnsi="Times New Roman" w:cs="Times New Roman"/>
                <w:sz w:val="24"/>
                <w:szCs w:val="24"/>
              </w:rPr>
              <w:t>., доцент</w:t>
            </w:r>
          </w:p>
          <w:p w:rsidR="00E62793" w:rsidRPr="00205FCA" w:rsidRDefault="00E62793" w:rsidP="00E235FD">
            <w:pPr>
              <w:widowControl w:val="0"/>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Кызылалиева</w:t>
            </w:r>
            <w:proofErr w:type="spellEnd"/>
            <w:r w:rsidRPr="00205FCA">
              <w:rPr>
                <w:rFonts w:ascii="Times New Roman" w:hAnsi="Times New Roman" w:cs="Times New Roman"/>
                <w:sz w:val="24"/>
                <w:szCs w:val="24"/>
              </w:rPr>
              <w:t xml:space="preserve"> Д. Н., бакалавр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25</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УЧЕТНАЯ ПОЛИТИКА И ЕЕ ВЛИЯНИЕ НА ФИНАНСОВУЮ ОТЧЕТНОСТЬ</w:t>
            </w:r>
          </w:p>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 xml:space="preserve">Научный руководитель – </w:t>
            </w:r>
            <w:proofErr w:type="spellStart"/>
            <w:r w:rsidRPr="00205FCA">
              <w:rPr>
                <w:rFonts w:ascii="Times New Roman" w:hAnsi="Times New Roman" w:cs="Times New Roman"/>
                <w:sz w:val="24"/>
                <w:szCs w:val="24"/>
              </w:rPr>
              <w:t>Боташева</w:t>
            </w:r>
            <w:proofErr w:type="spellEnd"/>
            <w:r w:rsidRPr="00205FCA">
              <w:rPr>
                <w:rFonts w:ascii="Times New Roman" w:hAnsi="Times New Roman" w:cs="Times New Roman"/>
                <w:sz w:val="24"/>
                <w:szCs w:val="24"/>
              </w:rPr>
              <w:t xml:space="preserve"> Л. С.,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доцент</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Кызылалиева</w:t>
            </w:r>
            <w:proofErr w:type="spellEnd"/>
            <w:r w:rsidRPr="00205FCA">
              <w:rPr>
                <w:rFonts w:ascii="Times New Roman" w:hAnsi="Times New Roman" w:cs="Times New Roman"/>
                <w:sz w:val="24"/>
                <w:szCs w:val="24"/>
              </w:rPr>
              <w:t xml:space="preserve"> Д. Н., бакалавр Северо-Кавказская госуд</w:t>
            </w:r>
            <w:r w:rsidR="00E235FD">
              <w:rPr>
                <w:rFonts w:ascii="Times New Roman" w:hAnsi="Times New Roman" w:cs="Times New Roman"/>
                <w:sz w:val="24"/>
                <w:szCs w:val="24"/>
              </w:rPr>
              <w:t>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27</w:t>
            </w:r>
          </w:p>
        </w:tc>
      </w:tr>
      <w:tr w:rsidR="00E62793" w:rsidRPr="00B962C6" w:rsidTr="00205FCA">
        <w:tc>
          <w:tcPr>
            <w:tcW w:w="8897" w:type="dxa"/>
          </w:tcPr>
          <w:p w:rsidR="00E62793" w:rsidRPr="00205FCA" w:rsidRDefault="00E62793" w:rsidP="00E62793">
            <w:pPr>
              <w:widowControl w:val="0"/>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ТЕНДЕНЦИИ РАЗВИТИЯ БУХГАЛТЕРСКОГО УЧЕТА НА МАЛЫХ И СРЕДНИХ ПРЕДПРИЯТИЯХ</w:t>
            </w:r>
          </w:p>
          <w:p w:rsidR="00E62793" w:rsidRPr="00205FCA" w:rsidRDefault="00E62793" w:rsidP="00E62793">
            <w:pPr>
              <w:widowControl w:val="0"/>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 xml:space="preserve">Научный руководитель – Текеева Х. Э.,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доцент</w:t>
            </w:r>
          </w:p>
          <w:p w:rsidR="00E62793" w:rsidRPr="00205FCA" w:rsidRDefault="00E62793" w:rsidP="00E235FD">
            <w:pPr>
              <w:widowControl w:val="0"/>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Кызылалиева</w:t>
            </w:r>
            <w:proofErr w:type="spellEnd"/>
            <w:r w:rsidRPr="00205FCA">
              <w:rPr>
                <w:rFonts w:ascii="Times New Roman" w:hAnsi="Times New Roman" w:cs="Times New Roman"/>
                <w:sz w:val="24"/>
                <w:szCs w:val="24"/>
              </w:rPr>
              <w:t xml:space="preserve"> Д. Н., бакалавр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DA0AA2">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3</w:t>
            </w:r>
            <w:r w:rsidR="00DA0AA2">
              <w:rPr>
                <w:rFonts w:ascii="Times New Roman" w:hAnsi="Times New Roman" w:cs="Times New Roman"/>
                <w:sz w:val="24"/>
                <w:szCs w:val="24"/>
              </w:rPr>
              <w:t>0</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bCs/>
                <w:sz w:val="24"/>
                <w:szCs w:val="24"/>
              </w:rPr>
            </w:pPr>
            <w:r w:rsidRPr="00205FCA">
              <w:rPr>
                <w:rFonts w:ascii="Times New Roman" w:hAnsi="Times New Roman" w:cs="Times New Roman"/>
                <w:bCs/>
                <w:sz w:val="24"/>
                <w:szCs w:val="24"/>
              </w:rPr>
              <w:t xml:space="preserve">ОРГАНИЗАЦИЯ БУХГАЛТЕРСКОГО УЧЁТА В МАЛЫХ ПРЕДПРИЯТИЯХ </w:t>
            </w:r>
          </w:p>
          <w:p w:rsidR="00E62793" w:rsidRPr="00205FCA" w:rsidRDefault="00205FCA"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 xml:space="preserve">Научный руководитель </w:t>
            </w:r>
            <w:proofErr w:type="gramStart"/>
            <w:r w:rsidRPr="00205FCA">
              <w:rPr>
                <w:rFonts w:ascii="Times New Roman" w:hAnsi="Times New Roman" w:cs="Times New Roman"/>
                <w:sz w:val="24"/>
                <w:szCs w:val="24"/>
              </w:rPr>
              <w:t>-</w:t>
            </w:r>
            <w:r w:rsidR="00E62793" w:rsidRPr="00205FCA">
              <w:rPr>
                <w:rFonts w:ascii="Times New Roman" w:hAnsi="Times New Roman" w:cs="Times New Roman"/>
                <w:sz w:val="24"/>
                <w:szCs w:val="24"/>
              </w:rPr>
              <w:t>Т</w:t>
            </w:r>
            <w:proofErr w:type="gramEnd"/>
            <w:r w:rsidR="00E62793" w:rsidRPr="00205FCA">
              <w:rPr>
                <w:rFonts w:ascii="Times New Roman" w:hAnsi="Times New Roman" w:cs="Times New Roman"/>
                <w:sz w:val="24"/>
                <w:szCs w:val="24"/>
              </w:rPr>
              <w:t xml:space="preserve">екеева Х.Э. </w:t>
            </w:r>
            <w:proofErr w:type="spellStart"/>
            <w:r w:rsidR="00E62793" w:rsidRPr="00205FCA">
              <w:rPr>
                <w:rFonts w:ascii="Times New Roman" w:hAnsi="Times New Roman" w:cs="Times New Roman"/>
                <w:sz w:val="24"/>
                <w:szCs w:val="24"/>
              </w:rPr>
              <w:t>к.э.н</w:t>
            </w:r>
            <w:proofErr w:type="spellEnd"/>
            <w:r w:rsidR="00E62793" w:rsidRPr="00205FCA">
              <w:rPr>
                <w:rFonts w:ascii="Times New Roman" w:hAnsi="Times New Roman" w:cs="Times New Roman"/>
                <w:sz w:val="24"/>
                <w:szCs w:val="24"/>
              </w:rPr>
              <w:t xml:space="preserve">. доцент </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Сарыева</w:t>
            </w:r>
            <w:proofErr w:type="spellEnd"/>
            <w:r w:rsidRPr="00205FCA">
              <w:rPr>
                <w:rFonts w:ascii="Times New Roman" w:hAnsi="Times New Roman" w:cs="Times New Roman"/>
                <w:sz w:val="24"/>
                <w:szCs w:val="24"/>
              </w:rPr>
              <w:t xml:space="preserve"> А.Б.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DA0AA2">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3</w:t>
            </w:r>
            <w:r w:rsidR="00DA0AA2">
              <w:rPr>
                <w:rFonts w:ascii="Times New Roman" w:hAnsi="Times New Roman" w:cs="Times New Roman"/>
                <w:sz w:val="24"/>
                <w:szCs w:val="24"/>
              </w:rPr>
              <w:t>2</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bCs/>
                <w:sz w:val="24"/>
                <w:szCs w:val="24"/>
              </w:rPr>
            </w:pPr>
            <w:r w:rsidRPr="00205FCA">
              <w:rPr>
                <w:rFonts w:ascii="Times New Roman" w:hAnsi="Times New Roman" w:cs="Times New Roman"/>
                <w:bCs/>
                <w:sz w:val="24"/>
                <w:szCs w:val="24"/>
              </w:rPr>
              <w:t>ОСОБЕННОСТИ ЦИФРОВИЗАЦИЙ БУХГАЛТЕРСКОГО УЧЁТА</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Боташева</w:t>
            </w:r>
            <w:proofErr w:type="spellEnd"/>
            <w:r w:rsidRPr="00205FCA">
              <w:rPr>
                <w:rFonts w:ascii="Times New Roman" w:hAnsi="Times New Roman" w:cs="Times New Roman"/>
                <w:sz w:val="24"/>
                <w:szCs w:val="24"/>
              </w:rPr>
              <w:t xml:space="preserve"> Л.С.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xml:space="preserve">. доцент </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Сарыева</w:t>
            </w:r>
            <w:proofErr w:type="spellEnd"/>
            <w:r w:rsidRPr="00205FCA">
              <w:rPr>
                <w:rFonts w:ascii="Times New Roman" w:hAnsi="Times New Roman" w:cs="Times New Roman"/>
                <w:sz w:val="24"/>
                <w:szCs w:val="24"/>
              </w:rPr>
              <w:t xml:space="preserve"> А.Б.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35</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ПРОБЛЕМЫ ТРАНСФОРМАЦИИ РОССИЙСКОЙ ОТЧЕТНОСТИ В ФОРМАТ МСФО</w:t>
            </w:r>
          </w:p>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 xml:space="preserve">Научный руководитель - доцент, </w:t>
            </w:r>
            <w:proofErr w:type="spellStart"/>
            <w:r w:rsidRPr="00205FCA">
              <w:rPr>
                <w:rFonts w:ascii="Times New Roman" w:hAnsi="Times New Roman" w:cs="Times New Roman"/>
                <w:sz w:val="24"/>
                <w:szCs w:val="24"/>
              </w:rPr>
              <w:t>Боташева</w:t>
            </w:r>
            <w:proofErr w:type="spellEnd"/>
            <w:r w:rsidRPr="00205FCA">
              <w:rPr>
                <w:rFonts w:ascii="Times New Roman" w:hAnsi="Times New Roman" w:cs="Times New Roman"/>
                <w:sz w:val="24"/>
                <w:szCs w:val="24"/>
              </w:rPr>
              <w:t xml:space="preserve"> Л.С.</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Уртенова</w:t>
            </w:r>
            <w:proofErr w:type="spellEnd"/>
            <w:r w:rsidRPr="00205FCA">
              <w:rPr>
                <w:rFonts w:ascii="Times New Roman" w:hAnsi="Times New Roman" w:cs="Times New Roman"/>
                <w:sz w:val="24"/>
                <w:szCs w:val="24"/>
              </w:rPr>
              <w:t xml:space="preserve"> М.П. - бакалавр, Северо-Кавказская государственная </w:t>
            </w:r>
            <w:proofErr w:type="spellStart"/>
            <w:r w:rsidRPr="00205FCA">
              <w:rPr>
                <w:rFonts w:ascii="Times New Roman" w:hAnsi="Times New Roman" w:cs="Times New Roman"/>
                <w:sz w:val="24"/>
                <w:szCs w:val="24"/>
              </w:rPr>
              <w:t>академи</w:t>
            </w:r>
            <w:proofErr w:type="spellEnd"/>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37</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АВТОМАТИЗАЦИЯ БУХГАЛТЕРСКОГО УЧЕТА</w:t>
            </w:r>
          </w:p>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Научный руководитель - Текеева Х.Э., доцент кафедры «Бухгалтерский учет»</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lastRenderedPageBreak/>
              <w:t>Уртенова</w:t>
            </w:r>
            <w:proofErr w:type="spellEnd"/>
            <w:r w:rsidRPr="00205FCA">
              <w:rPr>
                <w:rFonts w:ascii="Times New Roman" w:hAnsi="Times New Roman" w:cs="Times New Roman"/>
                <w:sz w:val="24"/>
                <w:szCs w:val="24"/>
              </w:rPr>
              <w:t xml:space="preserve"> М.П. - бакалавр,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DA0AA2" w:rsidP="00E62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w:t>
            </w:r>
          </w:p>
        </w:tc>
      </w:tr>
      <w:tr w:rsidR="00E62793" w:rsidRPr="00B962C6" w:rsidTr="00205FCA">
        <w:tc>
          <w:tcPr>
            <w:tcW w:w="8897" w:type="dxa"/>
          </w:tcPr>
          <w:p w:rsidR="00E62793" w:rsidRPr="00205FCA" w:rsidRDefault="00E62793" w:rsidP="00E62793">
            <w:pPr>
              <w:tabs>
                <w:tab w:val="left" w:pos="6237"/>
              </w:tabs>
              <w:spacing w:after="0" w:line="240" w:lineRule="auto"/>
              <w:contextualSpacing/>
              <w:rPr>
                <w:rFonts w:ascii="Times New Roman" w:hAnsi="Times New Roman" w:cs="Times New Roman"/>
                <w:bCs/>
                <w:sz w:val="24"/>
                <w:szCs w:val="24"/>
              </w:rPr>
            </w:pPr>
            <w:r w:rsidRPr="00205FCA">
              <w:rPr>
                <w:rFonts w:ascii="Times New Roman" w:hAnsi="Times New Roman" w:cs="Times New Roman"/>
                <w:bCs/>
                <w:sz w:val="24"/>
                <w:szCs w:val="24"/>
              </w:rPr>
              <w:lastRenderedPageBreak/>
              <w:t>БУХГАЛТЕРСКИЙ ФИНАНСОВЫЙ УЧЁТ В ИНФОРМАЦИОННОЙ СИСТЕМЕ УПРАВЛЕНИЯ ЭКОНОМИКОЙ ПРЕДПРИЯТИЯ</w:t>
            </w:r>
          </w:p>
          <w:p w:rsidR="00E62793" w:rsidRPr="00205FCA" w:rsidRDefault="00205FCA" w:rsidP="00E62793">
            <w:pPr>
              <w:tabs>
                <w:tab w:val="left" w:pos="6237"/>
              </w:tabs>
              <w:spacing w:after="0" w:line="240" w:lineRule="auto"/>
              <w:contextualSpacing/>
              <w:jc w:val="both"/>
              <w:rPr>
                <w:rFonts w:ascii="Times New Roman" w:hAnsi="Times New Roman" w:cs="Times New Roman"/>
                <w:sz w:val="24"/>
                <w:szCs w:val="24"/>
              </w:rPr>
            </w:pPr>
            <w:r w:rsidRPr="00205FCA">
              <w:rPr>
                <w:rFonts w:ascii="Times New Roman" w:hAnsi="Times New Roman" w:cs="Times New Roman"/>
                <w:sz w:val="24"/>
                <w:szCs w:val="24"/>
              </w:rPr>
              <w:t xml:space="preserve">Научный руководитель - </w:t>
            </w:r>
            <w:r w:rsidR="00E62793" w:rsidRPr="00205FCA">
              <w:rPr>
                <w:rFonts w:ascii="Times New Roman" w:hAnsi="Times New Roman" w:cs="Times New Roman"/>
                <w:sz w:val="24"/>
                <w:szCs w:val="24"/>
              </w:rPr>
              <w:t xml:space="preserve">Текеева Х.Э., </w:t>
            </w:r>
            <w:proofErr w:type="spellStart"/>
            <w:proofErr w:type="gramStart"/>
            <w:r w:rsidR="00E62793" w:rsidRPr="00205FCA">
              <w:rPr>
                <w:rFonts w:ascii="Times New Roman" w:hAnsi="Times New Roman" w:cs="Times New Roman"/>
                <w:sz w:val="24"/>
                <w:szCs w:val="24"/>
              </w:rPr>
              <w:t>к</w:t>
            </w:r>
            <w:proofErr w:type="gramEnd"/>
            <w:r w:rsidR="00E62793" w:rsidRPr="00205FCA">
              <w:rPr>
                <w:rFonts w:ascii="Times New Roman" w:hAnsi="Times New Roman" w:cs="Times New Roman"/>
                <w:sz w:val="24"/>
                <w:szCs w:val="24"/>
              </w:rPr>
              <w:t>.э.н</w:t>
            </w:r>
            <w:proofErr w:type="spellEnd"/>
            <w:r w:rsidR="00E62793" w:rsidRPr="00205FCA">
              <w:rPr>
                <w:rFonts w:ascii="Times New Roman" w:hAnsi="Times New Roman" w:cs="Times New Roman"/>
                <w:sz w:val="24"/>
                <w:szCs w:val="24"/>
              </w:rPr>
              <w:t>., доцент</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Узденова</w:t>
            </w:r>
            <w:proofErr w:type="spellEnd"/>
            <w:r w:rsidRPr="00205FCA">
              <w:rPr>
                <w:rFonts w:ascii="Times New Roman" w:hAnsi="Times New Roman" w:cs="Times New Roman"/>
                <w:sz w:val="24"/>
                <w:szCs w:val="24"/>
              </w:rPr>
              <w:t xml:space="preserve"> М.Х., бакалавр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4</w:t>
            </w:r>
            <w:r w:rsidR="00892F01">
              <w:rPr>
                <w:rFonts w:ascii="Times New Roman" w:hAnsi="Times New Roman" w:cs="Times New Roman"/>
                <w:sz w:val="24"/>
                <w:szCs w:val="24"/>
              </w:rPr>
              <w:t>2</w:t>
            </w:r>
          </w:p>
        </w:tc>
      </w:tr>
      <w:tr w:rsidR="00E62793" w:rsidRPr="00B962C6" w:rsidTr="00205FCA">
        <w:tc>
          <w:tcPr>
            <w:tcW w:w="8897" w:type="dxa"/>
          </w:tcPr>
          <w:p w:rsidR="00E62793" w:rsidRPr="00205FCA" w:rsidRDefault="00E62793" w:rsidP="00E62793">
            <w:pPr>
              <w:spacing w:after="0" w:line="240" w:lineRule="auto"/>
              <w:contextualSpacing/>
              <w:jc w:val="both"/>
              <w:rPr>
                <w:rFonts w:ascii="Times New Roman" w:hAnsi="Times New Roman" w:cs="Times New Roman"/>
                <w:bCs/>
                <w:sz w:val="24"/>
                <w:szCs w:val="24"/>
              </w:rPr>
            </w:pPr>
            <w:r w:rsidRPr="00205FCA">
              <w:rPr>
                <w:rFonts w:ascii="Times New Roman" w:hAnsi="Times New Roman" w:cs="Times New Roman"/>
                <w:bCs/>
                <w:sz w:val="24"/>
                <w:szCs w:val="24"/>
              </w:rPr>
              <w:t>ОСОБЕННОСТИ БУХГАЛТЕРСКОГО УЧЁТА ДЛЯ СУБЪЕКТОВ МАЛОГО ПРЕДПРИНИМАТЕЛЬСТВА</w:t>
            </w:r>
          </w:p>
          <w:p w:rsidR="00E62793" w:rsidRPr="00205FCA" w:rsidRDefault="00E62793" w:rsidP="00E62793">
            <w:pPr>
              <w:spacing w:after="0" w:line="240" w:lineRule="auto"/>
              <w:contextualSpacing/>
              <w:jc w:val="both"/>
              <w:rPr>
                <w:rFonts w:ascii="Times New Roman" w:hAnsi="Times New Roman" w:cs="Times New Roman"/>
                <w:sz w:val="24"/>
                <w:szCs w:val="24"/>
              </w:rPr>
            </w:pPr>
            <w:r w:rsidRPr="00205FCA">
              <w:rPr>
                <w:rFonts w:ascii="Times New Roman" w:hAnsi="Times New Roman" w:cs="Times New Roman"/>
                <w:sz w:val="24"/>
                <w:szCs w:val="24"/>
              </w:rPr>
              <w:t xml:space="preserve">Научный </w:t>
            </w:r>
            <w:proofErr w:type="spellStart"/>
            <w:r w:rsidRPr="00205FCA">
              <w:rPr>
                <w:rFonts w:ascii="Times New Roman" w:hAnsi="Times New Roman" w:cs="Times New Roman"/>
                <w:sz w:val="24"/>
                <w:szCs w:val="24"/>
              </w:rPr>
              <w:t>руководитель-Боташева</w:t>
            </w:r>
            <w:proofErr w:type="spellEnd"/>
            <w:r w:rsidRPr="00205FCA">
              <w:rPr>
                <w:rFonts w:ascii="Times New Roman" w:hAnsi="Times New Roman" w:cs="Times New Roman"/>
                <w:sz w:val="24"/>
                <w:szCs w:val="24"/>
              </w:rPr>
              <w:t xml:space="preserve"> Л.С.,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xml:space="preserve">., доцент </w:t>
            </w:r>
          </w:p>
          <w:p w:rsidR="00E62793" w:rsidRPr="00205FCA" w:rsidRDefault="00E62793" w:rsidP="00E62793">
            <w:pPr>
              <w:spacing w:after="0" w:line="240" w:lineRule="auto"/>
              <w:contextualSpacing/>
              <w:jc w:val="both"/>
              <w:rPr>
                <w:rFonts w:ascii="Times New Roman" w:hAnsi="Times New Roman" w:cs="Times New Roman"/>
                <w:sz w:val="24"/>
                <w:szCs w:val="24"/>
              </w:rPr>
            </w:pPr>
            <w:proofErr w:type="spellStart"/>
            <w:r w:rsidRPr="00205FCA">
              <w:rPr>
                <w:rFonts w:ascii="Times New Roman" w:hAnsi="Times New Roman" w:cs="Times New Roman"/>
                <w:sz w:val="24"/>
                <w:szCs w:val="24"/>
              </w:rPr>
              <w:t>Узденова</w:t>
            </w:r>
            <w:proofErr w:type="spellEnd"/>
            <w:r w:rsidRPr="00205FCA">
              <w:rPr>
                <w:rFonts w:ascii="Times New Roman" w:hAnsi="Times New Roman" w:cs="Times New Roman"/>
                <w:sz w:val="24"/>
                <w:szCs w:val="24"/>
              </w:rPr>
              <w:t xml:space="preserve"> М.Х., бакалавр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46</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bCs/>
                <w:sz w:val="24"/>
                <w:szCs w:val="24"/>
              </w:rPr>
            </w:pPr>
            <w:r w:rsidRPr="00205FCA">
              <w:rPr>
                <w:rFonts w:ascii="Times New Roman" w:hAnsi="Times New Roman" w:cs="Times New Roman"/>
                <w:bCs/>
                <w:sz w:val="24"/>
                <w:szCs w:val="24"/>
              </w:rPr>
              <w:t>ОСНОВНЫЕ ФОНДЫ ПРЕДПРИЯТИЯ</w:t>
            </w:r>
          </w:p>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 xml:space="preserve">Научный руководитель </w:t>
            </w:r>
            <w:proofErr w:type="gramStart"/>
            <w:r w:rsidRPr="00205FCA">
              <w:rPr>
                <w:rFonts w:ascii="Times New Roman" w:hAnsi="Times New Roman" w:cs="Times New Roman"/>
                <w:sz w:val="24"/>
                <w:szCs w:val="24"/>
              </w:rPr>
              <w:t>-</w:t>
            </w:r>
            <w:proofErr w:type="spellStart"/>
            <w:r w:rsidRPr="00205FCA">
              <w:rPr>
                <w:rFonts w:ascii="Times New Roman" w:hAnsi="Times New Roman" w:cs="Times New Roman"/>
                <w:sz w:val="24"/>
                <w:szCs w:val="24"/>
              </w:rPr>
              <w:t>А</w:t>
            </w:r>
            <w:proofErr w:type="gramEnd"/>
            <w:r w:rsidRPr="00205FCA">
              <w:rPr>
                <w:rFonts w:ascii="Times New Roman" w:hAnsi="Times New Roman" w:cs="Times New Roman"/>
                <w:sz w:val="24"/>
                <w:szCs w:val="24"/>
              </w:rPr>
              <w:t>кбашева</w:t>
            </w:r>
            <w:proofErr w:type="spellEnd"/>
            <w:r w:rsidRPr="00205FCA">
              <w:rPr>
                <w:rFonts w:ascii="Times New Roman" w:hAnsi="Times New Roman" w:cs="Times New Roman"/>
                <w:sz w:val="24"/>
                <w:szCs w:val="24"/>
              </w:rPr>
              <w:t xml:space="preserve"> Д.М., </w:t>
            </w:r>
            <w:proofErr w:type="spellStart"/>
            <w:r w:rsidRPr="00205FCA">
              <w:rPr>
                <w:rFonts w:ascii="Times New Roman" w:hAnsi="Times New Roman" w:cs="Times New Roman"/>
                <w:sz w:val="24"/>
                <w:szCs w:val="24"/>
              </w:rPr>
              <w:t>к.э.н</w:t>
            </w:r>
            <w:proofErr w:type="spellEnd"/>
            <w:r w:rsidRPr="00205FCA">
              <w:rPr>
                <w:rFonts w:ascii="Times New Roman" w:hAnsi="Times New Roman" w:cs="Times New Roman"/>
                <w:sz w:val="24"/>
                <w:szCs w:val="24"/>
              </w:rPr>
              <w:t>., доцент</w:t>
            </w:r>
          </w:p>
          <w:p w:rsidR="00E62793" w:rsidRPr="00205FCA" w:rsidRDefault="00E62793" w:rsidP="00E62793">
            <w:pPr>
              <w:tabs>
                <w:tab w:val="left" w:pos="6237"/>
              </w:tabs>
              <w:spacing w:after="0" w:line="240" w:lineRule="auto"/>
              <w:contextualSpacing/>
              <w:jc w:val="both"/>
              <w:rPr>
                <w:rFonts w:ascii="Times New Roman" w:hAnsi="Times New Roman" w:cs="Times New Roman"/>
                <w:sz w:val="24"/>
                <w:szCs w:val="24"/>
              </w:rPr>
            </w:pPr>
            <w:proofErr w:type="spellStart"/>
            <w:r w:rsidRPr="00205FCA">
              <w:rPr>
                <w:rFonts w:ascii="Times New Roman" w:hAnsi="Times New Roman" w:cs="Times New Roman"/>
                <w:sz w:val="24"/>
                <w:szCs w:val="24"/>
              </w:rPr>
              <w:t>Узденова</w:t>
            </w:r>
            <w:proofErr w:type="spellEnd"/>
            <w:r w:rsidRPr="00205FCA">
              <w:rPr>
                <w:rFonts w:ascii="Times New Roman" w:hAnsi="Times New Roman" w:cs="Times New Roman"/>
                <w:sz w:val="24"/>
                <w:szCs w:val="24"/>
              </w:rPr>
              <w:t xml:space="preserve"> М.Х., бакалавр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49</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СОДЕРЖАНИЕ ФИНАНСОВОЙ ПОЛИТИКИ ПРЕДПРИЯТИЯ И ЕЕ МЕСТО В СИСТЕМЕ КОРПОРАТИВНОГО УПРАВЛЕНИЯ</w:t>
            </w:r>
          </w:p>
          <w:p w:rsidR="002C5E0F" w:rsidRDefault="00E62793" w:rsidP="002C5E0F">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Файзуллаева</w:t>
            </w:r>
            <w:proofErr w:type="spellEnd"/>
            <w:r w:rsidRPr="00205FCA">
              <w:rPr>
                <w:rFonts w:ascii="Times New Roman" w:hAnsi="Times New Roman" w:cs="Times New Roman"/>
                <w:sz w:val="24"/>
                <w:szCs w:val="24"/>
              </w:rPr>
              <w:t xml:space="preserve"> </w:t>
            </w:r>
            <w:proofErr w:type="spellStart"/>
            <w:r w:rsidRPr="00205FCA">
              <w:rPr>
                <w:rFonts w:ascii="Times New Roman" w:hAnsi="Times New Roman" w:cs="Times New Roman"/>
                <w:sz w:val="24"/>
                <w:szCs w:val="24"/>
              </w:rPr>
              <w:t>Халима</w:t>
            </w:r>
            <w:proofErr w:type="spellEnd"/>
            <w:r w:rsidRPr="00205FCA">
              <w:rPr>
                <w:rFonts w:ascii="Times New Roman" w:hAnsi="Times New Roman" w:cs="Times New Roman"/>
                <w:sz w:val="24"/>
                <w:szCs w:val="24"/>
              </w:rPr>
              <w:t xml:space="preserve"> </w:t>
            </w:r>
            <w:proofErr w:type="spellStart"/>
            <w:r w:rsidRPr="00205FCA">
              <w:rPr>
                <w:rFonts w:ascii="Times New Roman" w:hAnsi="Times New Roman" w:cs="Times New Roman"/>
                <w:sz w:val="24"/>
                <w:szCs w:val="24"/>
              </w:rPr>
              <w:t>Фахриддиновна</w:t>
            </w:r>
            <w:proofErr w:type="spellEnd"/>
            <w:r w:rsidRPr="00205FCA">
              <w:rPr>
                <w:rFonts w:ascii="Times New Roman" w:hAnsi="Times New Roman" w:cs="Times New Roman"/>
                <w:sz w:val="24"/>
                <w:szCs w:val="24"/>
              </w:rPr>
              <w:t>, обучающаяся 2-го курса напр. подготовки 38.04.01 Экономика профиль «Экономика и финансы»</w:t>
            </w:r>
            <w:proofErr w:type="gramStart"/>
            <w:r w:rsidRPr="00205FCA">
              <w:rPr>
                <w:rFonts w:ascii="Times New Roman" w:hAnsi="Times New Roman" w:cs="Times New Roman"/>
                <w:iCs/>
                <w:sz w:val="24"/>
                <w:szCs w:val="24"/>
              </w:rPr>
              <w:t xml:space="preserve"> </w:t>
            </w:r>
            <w:r w:rsidR="002C5E0F" w:rsidRPr="00205FCA">
              <w:rPr>
                <w:rFonts w:ascii="Times New Roman" w:hAnsi="Times New Roman" w:cs="Times New Roman"/>
                <w:sz w:val="24"/>
                <w:szCs w:val="24"/>
              </w:rPr>
              <w:t>,</w:t>
            </w:r>
            <w:proofErr w:type="gramEnd"/>
            <w:r w:rsidR="002C5E0F" w:rsidRPr="00205FCA">
              <w:rPr>
                <w:rFonts w:ascii="Times New Roman" w:hAnsi="Times New Roman" w:cs="Times New Roman"/>
                <w:sz w:val="24"/>
                <w:szCs w:val="24"/>
              </w:rPr>
              <w:t xml:space="preserve"> СКГА </w:t>
            </w:r>
          </w:p>
          <w:p w:rsidR="00E62793" w:rsidRPr="00205FCA" w:rsidRDefault="00E62793" w:rsidP="002C5E0F">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Школьникова</w:t>
            </w:r>
            <w:proofErr w:type="spellEnd"/>
            <w:r w:rsidRPr="00205FCA">
              <w:rPr>
                <w:rFonts w:ascii="Times New Roman" w:hAnsi="Times New Roman" w:cs="Times New Roman"/>
                <w:sz w:val="24"/>
                <w:szCs w:val="24"/>
              </w:rPr>
              <w:t xml:space="preserve"> Нина Николаевна, </w:t>
            </w:r>
            <w:proofErr w:type="spellStart"/>
            <w:r w:rsidRPr="00205FCA">
              <w:rPr>
                <w:rFonts w:ascii="Times New Roman" w:hAnsi="Times New Roman" w:cs="Times New Roman"/>
                <w:iCs/>
                <w:sz w:val="24"/>
                <w:szCs w:val="24"/>
              </w:rPr>
              <w:t>к.э.н</w:t>
            </w:r>
            <w:proofErr w:type="spellEnd"/>
            <w:r w:rsidRPr="00205FCA">
              <w:rPr>
                <w:rFonts w:ascii="Times New Roman" w:hAnsi="Times New Roman" w:cs="Times New Roman"/>
                <w:iCs/>
                <w:sz w:val="24"/>
                <w:szCs w:val="24"/>
              </w:rPr>
              <w:t>., доцент</w:t>
            </w:r>
            <w:proofErr w:type="gramStart"/>
            <w:r w:rsidRPr="00205FCA">
              <w:rPr>
                <w:rFonts w:ascii="Times New Roman" w:hAnsi="Times New Roman" w:cs="Times New Roman"/>
                <w:iCs/>
                <w:sz w:val="24"/>
                <w:szCs w:val="24"/>
              </w:rPr>
              <w:t xml:space="preserve"> </w:t>
            </w:r>
            <w:r w:rsidR="002C5E0F" w:rsidRPr="00205FCA">
              <w:rPr>
                <w:rFonts w:ascii="Times New Roman" w:hAnsi="Times New Roman" w:cs="Times New Roman"/>
                <w:sz w:val="24"/>
                <w:szCs w:val="24"/>
              </w:rPr>
              <w:t>,</w:t>
            </w:r>
            <w:proofErr w:type="gramEnd"/>
            <w:r w:rsidR="002C5E0F" w:rsidRPr="00205FCA">
              <w:rPr>
                <w:rFonts w:ascii="Times New Roman" w:hAnsi="Times New Roman" w:cs="Times New Roman"/>
                <w:sz w:val="24"/>
                <w:szCs w:val="24"/>
              </w:rPr>
              <w:t xml:space="preserve">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52</w:t>
            </w:r>
          </w:p>
        </w:tc>
      </w:tr>
      <w:tr w:rsidR="00E62793" w:rsidRPr="00B962C6" w:rsidTr="00892F01">
        <w:trPr>
          <w:trHeight w:val="779"/>
        </w:trPr>
        <w:tc>
          <w:tcPr>
            <w:tcW w:w="8897" w:type="dxa"/>
          </w:tcPr>
          <w:p w:rsidR="00E62793" w:rsidRPr="00205FCA" w:rsidRDefault="00E62793" w:rsidP="00E62793">
            <w:pPr>
              <w:widowControl w:val="0"/>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УЧЕТ РАСЧЕТОВ ПРОСТЫМИ ВЕКСЕЛЯМИ</w:t>
            </w:r>
          </w:p>
          <w:p w:rsidR="00892F01" w:rsidRPr="00205FCA" w:rsidRDefault="00892F01" w:rsidP="00892F01">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Текеева Х.</w:t>
            </w:r>
            <w:r>
              <w:rPr>
                <w:rFonts w:ascii="Times New Roman" w:hAnsi="Times New Roman" w:cs="Times New Roman"/>
                <w:sz w:val="24"/>
                <w:szCs w:val="24"/>
              </w:rPr>
              <w:t>Э</w:t>
            </w:r>
            <w:r w:rsidRPr="00205FCA">
              <w:rPr>
                <w:rFonts w:ascii="Times New Roman" w:hAnsi="Times New Roman" w:cs="Times New Roman"/>
                <w:sz w:val="24"/>
                <w:szCs w:val="24"/>
              </w:rPr>
              <w:t xml:space="preserve">.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доцент</w:t>
            </w:r>
          </w:p>
          <w:p w:rsidR="00E62793" w:rsidRPr="00205FCA" w:rsidRDefault="00E62793" w:rsidP="00E62793">
            <w:pPr>
              <w:widowControl w:val="0"/>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iCs/>
                <w:sz w:val="24"/>
                <w:szCs w:val="24"/>
              </w:rPr>
              <w:t>Хыбыртова</w:t>
            </w:r>
            <w:proofErr w:type="spellEnd"/>
            <w:r w:rsidRPr="00205FCA">
              <w:rPr>
                <w:rFonts w:ascii="Times New Roman" w:hAnsi="Times New Roman" w:cs="Times New Roman"/>
                <w:iCs/>
                <w:sz w:val="24"/>
                <w:szCs w:val="24"/>
              </w:rPr>
              <w:t xml:space="preserve"> Л.Б.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5</w:t>
            </w:r>
            <w:r w:rsidR="00892F01">
              <w:rPr>
                <w:rFonts w:ascii="Times New Roman" w:hAnsi="Times New Roman" w:cs="Times New Roman"/>
                <w:sz w:val="24"/>
                <w:szCs w:val="24"/>
              </w:rPr>
              <w:t>5</w:t>
            </w:r>
          </w:p>
        </w:tc>
      </w:tr>
      <w:tr w:rsidR="00E62793" w:rsidRPr="00B962C6" w:rsidTr="00205FCA">
        <w:tc>
          <w:tcPr>
            <w:tcW w:w="8897" w:type="dxa"/>
          </w:tcPr>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УЧЕТ РАСЧЕТОВ С ПЕРСОНАЛОМ ПО ОПЛАТЕ ТРУДА</w:t>
            </w:r>
          </w:p>
          <w:p w:rsidR="00E62793" w:rsidRPr="00205FCA" w:rsidRDefault="00E62793" w:rsidP="00E62793">
            <w:pPr>
              <w:spacing w:after="0" w:line="240" w:lineRule="auto"/>
              <w:jc w:val="both"/>
              <w:rPr>
                <w:rFonts w:ascii="Times New Roman" w:hAnsi="Times New Roman" w:cs="Times New Roman"/>
                <w:sz w:val="24"/>
                <w:szCs w:val="24"/>
              </w:rPr>
            </w:pPr>
            <w:r w:rsidRPr="00205FCA">
              <w:rPr>
                <w:rFonts w:ascii="Times New Roman" w:hAnsi="Times New Roman" w:cs="Times New Roman"/>
                <w:sz w:val="24"/>
                <w:szCs w:val="24"/>
              </w:rPr>
              <w:t>Текеева Х.</w:t>
            </w:r>
            <w:r w:rsidR="007D71C3">
              <w:rPr>
                <w:rFonts w:ascii="Times New Roman" w:hAnsi="Times New Roman" w:cs="Times New Roman"/>
                <w:sz w:val="24"/>
                <w:szCs w:val="24"/>
              </w:rPr>
              <w:t>Э</w:t>
            </w:r>
            <w:r w:rsidRPr="00205FCA">
              <w:rPr>
                <w:rFonts w:ascii="Times New Roman" w:hAnsi="Times New Roman" w:cs="Times New Roman"/>
                <w:sz w:val="24"/>
                <w:szCs w:val="24"/>
              </w:rPr>
              <w:t xml:space="preserve">. </w:t>
            </w:r>
            <w:proofErr w:type="spellStart"/>
            <w:proofErr w:type="gramStart"/>
            <w:r w:rsidRPr="00205FCA">
              <w:rPr>
                <w:rFonts w:ascii="Times New Roman" w:hAnsi="Times New Roman" w:cs="Times New Roman"/>
                <w:sz w:val="24"/>
                <w:szCs w:val="24"/>
              </w:rPr>
              <w:t>к</w:t>
            </w:r>
            <w:proofErr w:type="gramEnd"/>
            <w:r w:rsidRPr="00205FCA">
              <w:rPr>
                <w:rFonts w:ascii="Times New Roman" w:hAnsi="Times New Roman" w:cs="Times New Roman"/>
                <w:sz w:val="24"/>
                <w:szCs w:val="24"/>
              </w:rPr>
              <w:t>.э.н</w:t>
            </w:r>
            <w:proofErr w:type="spellEnd"/>
            <w:r w:rsidRPr="00205FCA">
              <w:rPr>
                <w:rFonts w:ascii="Times New Roman" w:hAnsi="Times New Roman" w:cs="Times New Roman"/>
                <w:sz w:val="24"/>
                <w:szCs w:val="24"/>
              </w:rPr>
              <w:t>. доцент</w:t>
            </w:r>
          </w:p>
          <w:p w:rsidR="00E62793" w:rsidRPr="00205FCA" w:rsidRDefault="00E62793" w:rsidP="00E62793">
            <w:pPr>
              <w:spacing w:after="0" w:line="240" w:lineRule="auto"/>
              <w:jc w:val="both"/>
              <w:rPr>
                <w:rFonts w:ascii="Times New Roman" w:hAnsi="Times New Roman" w:cs="Times New Roman"/>
                <w:sz w:val="24"/>
                <w:szCs w:val="24"/>
              </w:rPr>
            </w:pPr>
            <w:proofErr w:type="spellStart"/>
            <w:r w:rsidRPr="00205FCA">
              <w:rPr>
                <w:rFonts w:ascii="Times New Roman" w:hAnsi="Times New Roman" w:cs="Times New Roman"/>
                <w:sz w:val="24"/>
                <w:szCs w:val="24"/>
              </w:rPr>
              <w:t>Эбзеева</w:t>
            </w:r>
            <w:proofErr w:type="spellEnd"/>
            <w:r w:rsidRPr="00205FCA">
              <w:rPr>
                <w:rFonts w:ascii="Times New Roman" w:hAnsi="Times New Roman" w:cs="Times New Roman"/>
                <w:sz w:val="24"/>
                <w:szCs w:val="24"/>
              </w:rPr>
              <w:t xml:space="preserve"> З.А.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892F01" w:rsidP="00E62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r>
      <w:tr w:rsidR="00E62793" w:rsidRPr="00B962C6" w:rsidTr="00205FCA">
        <w:tc>
          <w:tcPr>
            <w:tcW w:w="8897" w:type="dxa"/>
          </w:tcPr>
          <w:p w:rsidR="00E62793" w:rsidRPr="00B962C6" w:rsidRDefault="00E62793" w:rsidP="00E62793">
            <w:pPr>
              <w:tabs>
                <w:tab w:val="left" w:pos="940"/>
              </w:tabs>
              <w:spacing w:after="0" w:line="240" w:lineRule="auto"/>
              <w:rPr>
                <w:rFonts w:ascii="Times New Roman" w:hAnsi="Times New Roman" w:cs="Times New Roman"/>
                <w:sz w:val="24"/>
                <w:szCs w:val="24"/>
              </w:rPr>
            </w:pPr>
            <w:r w:rsidRPr="00B962C6">
              <w:rPr>
                <w:rFonts w:ascii="Times New Roman" w:hAnsi="Times New Roman" w:cs="Times New Roman"/>
                <w:sz w:val="24"/>
                <w:szCs w:val="24"/>
              </w:rPr>
              <w:t>НАПРАВЛЕНИЯ И ПРИНЦИПЫ КРЕДИТНОЙ ПОЛИТИКИ КОММЕРЧЕСКОГО БАНКА</w:t>
            </w:r>
          </w:p>
          <w:p w:rsidR="00E62793" w:rsidRPr="00B962C6" w:rsidRDefault="00E62793" w:rsidP="00E62793">
            <w:pPr>
              <w:tabs>
                <w:tab w:val="left" w:pos="940"/>
              </w:tabs>
              <w:spacing w:after="0" w:line="240" w:lineRule="auto"/>
              <w:jc w:val="both"/>
              <w:rPr>
                <w:rFonts w:ascii="Times New Roman" w:hAnsi="Times New Roman" w:cs="Times New Roman"/>
                <w:sz w:val="24"/>
                <w:szCs w:val="24"/>
              </w:rPr>
            </w:pPr>
            <w:proofErr w:type="spellStart"/>
            <w:r w:rsidRPr="00B962C6">
              <w:rPr>
                <w:rFonts w:ascii="Times New Roman" w:hAnsi="Times New Roman" w:cs="Times New Roman"/>
                <w:sz w:val="24"/>
                <w:szCs w:val="24"/>
              </w:rPr>
              <w:t>Байрамукова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Ф.О.-магистрант</w:t>
            </w:r>
            <w:proofErr w:type="spellEnd"/>
          </w:p>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Руководитель: </w:t>
            </w:r>
            <w:proofErr w:type="spellStart"/>
            <w:r w:rsidRPr="00B962C6">
              <w:rPr>
                <w:rFonts w:ascii="Times New Roman" w:hAnsi="Times New Roman" w:cs="Times New Roman"/>
                <w:sz w:val="24"/>
                <w:szCs w:val="24"/>
              </w:rPr>
              <w:t>Узденова</w:t>
            </w:r>
            <w:proofErr w:type="spellEnd"/>
            <w:r w:rsidRPr="00B962C6">
              <w:rPr>
                <w:rFonts w:ascii="Times New Roman" w:hAnsi="Times New Roman" w:cs="Times New Roman"/>
                <w:sz w:val="24"/>
                <w:szCs w:val="24"/>
              </w:rPr>
              <w:t xml:space="preserve"> Ф.М.-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доцент</w:t>
            </w:r>
            <w:r w:rsidR="002C5E0F" w:rsidRPr="00205FCA">
              <w:rPr>
                <w:rFonts w:ascii="Times New Roman" w:hAnsi="Times New Roman" w:cs="Times New Roman"/>
                <w:sz w:val="24"/>
                <w:szCs w:val="24"/>
              </w:rPr>
              <w:t>,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6</w:t>
            </w:r>
            <w:r w:rsidR="00892F01">
              <w:rPr>
                <w:rFonts w:ascii="Times New Roman" w:hAnsi="Times New Roman" w:cs="Times New Roman"/>
                <w:sz w:val="24"/>
                <w:szCs w:val="24"/>
              </w:rPr>
              <w:t>1</w:t>
            </w:r>
          </w:p>
        </w:tc>
      </w:tr>
      <w:tr w:rsidR="00E62793" w:rsidRPr="00B962C6" w:rsidTr="00205FCA">
        <w:tc>
          <w:tcPr>
            <w:tcW w:w="8897" w:type="dxa"/>
          </w:tcPr>
          <w:p w:rsidR="002C5E0F" w:rsidRDefault="00E62793" w:rsidP="002C5E0F">
            <w:pPr>
              <w:autoSpaceDE w:val="0"/>
              <w:autoSpaceDN w:val="0"/>
              <w:adjustRightInd w:val="0"/>
              <w:spacing w:after="0" w:line="240" w:lineRule="auto"/>
              <w:rPr>
                <w:rFonts w:ascii="Times New Roman" w:hAnsi="Times New Roman" w:cs="Times New Roman"/>
                <w:sz w:val="24"/>
                <w:szCs w:val="24"/>
              </w:rPr>
            </w:pPr>
            <w:r w:rsidRPr="00B962C6">
              <w:rPr>
                <w:rFonts w:ascii="Times New Roman" w:hAnsi="Times New Roman" w:cs="Times New Roman"/>
                <w:sz w:val="24"/>
                <w:szCs w:val="24"/>
              </w:rPr>
              <w:t>ФИНАНСОВЫЙ КОНТРОЛЬ: ВИДЫ, ПРИНЦИПЫ И  МЕТОДЫ</w:t>
            </w:r>
          </w:p>
          <w:p w:rsidR="00E62793" w:rsidRPr="00B962C6" w:rsidRDefault="00E62793" w:rsidP="002C5E0F">
            <w:pPr>
              <w:autoSpaceDE w:val="0"/>
              <w:autoSpaceDN w:val="0"/>
              <w:adjustRightInd w:val="0"/>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Батчаев</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Азрет</w:t>
            </w:r>
            <w:proofErr w:type="spell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обучающийся</w:t>
            </w:r>
            <w:proofErr w:type="gramEnd"/>
            <w:r w:rsidRPr="00B962C6">
              <w:rPr>
                <w:rFonts w:ascii="Times New Roman" w:hAnsi="Times New Roman" w:cs="Times New Roman"/>
                <w:sz w:val="24"/>
                <w:szCs w:val="24"/>
              </w:rPr>
              <w:t xml:space="preserve"> 2 курса направление подготовки Экономика</w:t>
            </w:r>
          </w:p>
          <w:p w:rsidR="00E62793" w:rsidRPr="00B962C6" w:rsidRDefault="00E62793" w:rsidP="00E62793">
            <w:pPr>
              <w:spacing w:after="0" w:line="240" w:lineRule="auto"/>
              <w:jc w:val="both"/>
              <w:rPr>
                <w:rFonts w:ascii="Times New Roman" w:hAnsi="Times New Roman" w:cs="Times New Roman"/>
                <w:sz w:val="24"/>
                <w:szCs w:val="24"/>
              </w:rPr>
            </w:pPr>
            <w:proofErr w:type="spellStart"/>
            <w:r w:rsidRPr="00B962C6">
              <w:rPr>
                <w:rFonts w:ascii="Times New Roman" w:hAnsi="Times New Roman" w:cs="Times New Roman"/>
                <w:sz w:val="24"/>
                <w:szCs w:val="24"/>
              </w:rPr>
              <w:t>Узденова</w:t>
            </w:r>
            <w:proofErr w:type="spellEnd"/>
            <w:r w:rsidRPr="00B962C6">
              <w:rPr>
                <w:rFonts w:ascii="Times New Roman" w:hAnsi="Times New Roman" w:cs="Times New Roman"/>
                <w:sz w:val="24"/>
                <w:szCs w:val="24"/>
              </w:rPr>
              <w:t xml:space="preserve"> Ф.М. –научный руководитель</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6</w:t>
            </w:r>
            <w:r w:rsidR="00892F01">
              <w:rPr>
                <w:rFonts w:ascii="Times New Roman" w:hAnsi="Times New Roman" w:cs="Times New Roman"/>
                <w:sz w:val="24"/>
                <w:szCs w:val="24"/>
              </w:rPr>
              <w:t>4</w:t>
            </w:r>
          </w:p>
        </w:tc>
      </w:tr>
      <w:tr w:rsidR="00E62793" w:rsidRPr="00B962C6" w:rsidTr="00205FCA">
        <w:trPr>
          <w:trHeight w:val="557"/>
        </w:trPr>
        <w:tc>
          <w:tcPr>
            <w:tcW w:w="8897" w:type="dxa"/>
          </w:tcPr>
          <w:p w:rsidR="00E62793" w:rsidRPr="00B962C6" w:rsidRDefault="00E62793" w:rsidP="00E62793">
            <w:pPr>
              <w:spacing w:after="0" w:line="240" w:lineRule="auto"/>
              <w:rPr>
                <w:rFonts w:ascii="Times New Roman" w:hAnsi="Times New Roman" w:cs="Times New Roman"/>
                <w:bCs/>
                <w:sz w:val="24"/>
                <w:szCs w:val="24"/>
              </w:rPr>
            </w:pPr>
            <w:r w:rsidRPr="00B962C6">
              <w:rPr>
                <w:rFonts w:ascii="Times New Roman" w:hAnsi="Times New Roman" w:cs="Times New Roman"/>
                <w:bCs/>
                <w:sz w:val="24"/>
                <w:szCs w:val="24"/>
              </w:rPr>
              <w:t>ВЛИЯНИЕ ЭТНОКУЛЬТУРНЫХ ОСОБЕННОСТЕЙ КАРАЧАЕВО-ЧЕРКЕСИИ НА РАЗВИТИЕ ОТРАСЛИ ТУРИЗМА</w:t>
            </w:r>
          </w:p>
          <w:p w:rsidR="00E62793" w:rsidRPr="00B962C6" w:rsidRDefault="00E62793" w:rsidP="00E62793">
            <w:pPr>
              <w:spacing w:after="0" w:line="240" w:lineRule="auto"/>
              <w:jc w:val="both"/>
              <w:rPr>
                <w:rFonts w:ascii="Times New Roman" w:hAnsi="Times New Roman" w:cs="Times New Roman"/>
                <w:bCs/>
                <w:sz w:val="24"/>
                <w:szCs w:val="24"/>
              </w:rPr>
            </w:pPr>
            <w:r w:rsidRPr="00B962C6">
              <w:rPr>
                <w:rFonts w:ascii="Times New Roman" w:hAnsi="Times New Roman" w:cs="Times New Roman"/>
                <w:bCs/>
                <w:sz w:val="24"/>
                <w:szCs w:val="24"/>
              </w:rPr>
              <w:t>Бугаева Оксана Юрьевна магистрант</w:t>
            </w:r>
          </w:p>
          <w:p w:rsidR="00E62793" w:rsidRPr="00B962C6" w:rsidRDefault="00E62793" w:rsidP="00E62793">
            <w:pPr>
              <w:spacing w:after="0" w:line="240" w:lineRule="auto"/>
              <w:jc w:val="both"/>
              <w:rPr>
                <w:rFonts w:ascii="Times New Roman" w:hAnsi="Times New Roman" w:cs="Times New Roman"/>
                <w:sz w:val="24"/>
                <w:szCs w:val="24"/>
              </w:rPr>
            </w:pPr>
            <w:proofErr w:type="spellStart"/>
            <w:r w:rsidRPr="00B962C6">
              <w:rPr>
                <w:rFonts w:ascii="Times New Roman" w:hAnsi="Times New Roman" w:cs="Times New Roman"/>
                <w:bCs/>
                <w:sz w:val="24"/>
                <w:szCs w:val="24"/>
              </w:rPr>
              <w:t>Науч</w:t>
            </w:r>
            <w:proofErr w:type="spellEnd"/>
            <w:r w:rsidRPr="00B962C6">
              <w:rPr>
                <w:rFonts w:ascii="Times New Roman" w:hAnsi="Times New Roman" w:cs="Times New Roman"/>
                <w:bCs/>
                <w:sz w:val="24"/>
                <w:szCs w:val="24"/>
              </w:rPr>
              <w:t xml:space="preserve">. руководитель Семенова Людмила </w:t>
            </w:r>
            <w:proofErr w:type="spellStart"/>
            <w:r w:rsidRPr="00B962C6">
              <w:rPr>
                <w:rFonts w:ascii="Times New Roman" w:hAnsi="Times New Roman" w:cs="Times New Roman"/>
                <w:bCs/>
                <w:sz w:val="24"/>
                <w:szCs w:val="24"/>
              </w:rPr>
              <w:t>Умаровна</w:t>
            </w:r>
            <w:proofErr w:type="spellEnd"/>
            <w:r w:rsidRPr="00B962C6">
              <w:rPr>
                <w:rFonts w:ascii="Times New Roman" w:hAnsi="Times New Roman" w:cs="Times New Roman"/>
                <w:bCs/>
                <w:sz w:val="24"/>
                <w:szCs w:val="24"/>
              </w:rPr>
              <w:t xml:space="preserve">, </w:t>
            </w:r>
            <w:proofErr w:type="spellStart"/>
            <w:r w:rsidRPr="00B962C6">
              <w:rPr>
                <w:rFonts w:ascii="Times New Roman" w:hAnsi="Times New Roman" w:cs="Times New Roman"/>
                <w:bCs/>
                <w:sz w:val="24"/>
                <w:szCs w:val="24"/>
              </w:rPr>
              <w:t>к.э.н</w:t>
            </w:r>
            <w:proofErr w:type="spellEnd"/>
            <w:r w:rsidRPr="00B962C6">
              <w:rPr>
                <w:rFonts w:ascii="Times New Roman" w:hAnsi="Times New Roman" w:cs="Times New Roman"/>
                <w:bCs/>
                <w:sz w:val="24"/>
                <w:szCs w:val="24"/>
              </w:rPr>
              <w:t>., доцент кафедры «Бухгалтерский учет» Северо-Кавказская государственная академия, г</w:t>
            </w:r>
            <w:proofErr w:type="gramStart"/>
            <w:r w:rsidRPr="00B962C6">
              <w:rPr>
                <w:rFonts w:ascii="Times New Roman" w:hAnsi="Times New Roman" w:cs="Times New Roman"/>
                <w:bCs/>
                <w:sz w:val="24"/>
                <w:szCs w:val="24"/>
              </w:rPr>
              <w:t>.Ч</w:t>
            </w:r>
            <w:proofErr w:type="gramEnd"/>
            <w:r w:rsidRPr="00B962C6">
              <w:rPr>
                <w:rFonts w:ascii="Times New Roman" w:hAnsi="Times New Roman" w:cs="Times New Roman"/>
                <w:bCs/>
                <w:sz w:val="24"/>
                <w:szCs w:val="24"/>
              </w:rPr>
              <w:t>еркесск</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892F01" w:rsidP="00E62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r>
      <w:tr w:rsidR="00E62793" w:rsidRPr="00B962C6" w:rsidTr="00205FCA">
        <w:tc>
          <w:tcPr>
            <w:tcW w:w="8897" w:type="dxa"/>
          </w:tcPr>
          <w:p w:rsidR="00E62793" w:rsidRPr="00B962C6" w:rsidRDefault="00E62793" w:rsidP="00E62793">
            <w:pPr>
              <w:spacing w:after="0" w:line="240" w:lineRule="auto"/>
              <w:rPr>
                <w:rFonts w:ascii="Times New Roman" w:hAnsi="Times New Roman" w:cs="Times New Roman"/>
                <w:bCs/>
                <w:sz w:val="24"/>
                <w:szCs w:val="24"/>
              </w:rPr>
            </w:pPr>
            <w:r w:rsidRPr="00B962C6">
              <w:rPr>
                <w:rFonts w:ascii="Times New Roman" w:hAnsi="Times New Roman" w:cs="Times New Roman"/>
                <w:bCs/>
                <w:sz w:val="24"/>
                <w:szCs w:val="24"/>
              </w:rPr>
              <w:t>МЕТОДЫ ЗАЩИТЫ ЖЕЛЕЗОБЕТОННЫХ КОНСТРУКЦИЙ ОТ КОРРОЗИИ И БОРЬБЫ С НЕЙ</w:t>
            </w:r>
          </w:p>
          <w:p w:rsidR="00E62793" w:rsidRPr="00B962C6" w:rsidRDefault="00E62793" w:rsidP="00E62793">
            <w:pPr>
              <w:spacing w:after="0" w:line="240" w:lineRule="auto"/>
              <w:jc w:val="both"/>
              <w:rPr>
                <w:rFonts w:ascii="Times New Roman" w:hAnsi="Times New Roman" w:cs="Times New Roman"/>
                <w:sz w:val="24"/>
                <w:szCs w:val="24"/>
              </w:rPr>
            </w:pPr>
            <w:proofErr w:type="spellStart"/>
            <w:r w:rsidRPr="00B962C6">
              <w:rPr>
                <w:rFonts w:ascii="Times New Roman" w:hAnsi="Times New Roman" w:cs="Times New Roman"/>
                <w:sz w:val="24"/>
                <w:szCs w:val="24"/>
              </w:rPr>
              <w:t>Пшеунова</w:t>
            </w:r>
            <w:proofErr w:type="spellEnd"/>
            <w:r w:rsidRPr="00B962C6">
              <w:rPr>
                <w:rFonts w:ascii="Times New Roman" w:hAnsi="Times New Roman" w:cs="Times New Roman"/>
                <w:sz w:val="24"/>
                <w:szCs w:val="24"/>
              </w:rPr>
              <w:t xml:space="preserve"> Л.И. – к.т.н., доцент</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Северо-Кавказская государственная академия</w:t>
            </w:r>
          </w:p>
          <w:p w:rsidR="00E62793" w:rsidRPr="00B962C6" w:rsidRDefault="00E62793" w:rsidP="00E62793">
            <w:pPr>
              <w:spacing w:after="0" w:line="240" w:lineRule="auto"/>
              <w:jc w:val="both"/>
              <w:rPr>
                <w:rFonts w:ascii="Times New Roman" w:hAnsi="Times New Roman" w:cs="Times New Roman"/>
                <w:sz w:val="24"/>
                <w:szCs w:val="24"/>
              </w:rPr>
            </w:pPr>
            <w:proofErr w:type="spellStart"/>
            <w:r w:rsidRPr="00B962C6">
              <w:rPr>
                <w:rFonts w:ascii="Times New Roman" w:hAnsi="Times New Roman" w:cs="Times New Roman"/>
                <w:sz w:val="24"/>
                <w:szCs w:val="24"/>
              </w:rPr>
              <w:t>Меремкулов</w:t>
            </w:r>
            <w:proofErr w:type="spellEnd"/>
            <w:r w:rsidRPr="00B962C6">
              <w:rPr>
                <w:rFonts w:ascii="Times New Roman" w:hAnsi="Times New Roman" w:cs="Times New Roman"/>
                <w:sz w:val="24"/>
                <w:szCs w:val="24"/>
              </w:rPr>
              <w:t xml:space="preserve"> З.П. – студент 3 курса направления подготовки 08.03.01 Строительство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7</w:t>
            </w:r>
            <w:r w:rsidR="00892F01">
              <w:rPr>
                <w:rFonts w:ascii="Times New Roman" w:hAnsi="Times New Roman" w:cs="Times New Roman"/>
                <w:sz w:val="24"/>
                <w:szCs w:val="24"/>
              </w:rPr>
              <w:t>0</w:t>
            </w:r>
          </w:p>
        </w:tc>
      </w:tr>
      <w:tr w:rsidR="00E62793" w:rsidRPr="00B962C6" w:rsidTr="00205FCA">
        <w:tc>
          <w:tcPr>
            <w:tcW w:w="8897" w:type="dxa"/>
          </w:tcPr>
          <w:p w:rsidR="00E62793" w:rsidRPr="00B962C6" w:rsidRDefault="00E62793" w:rsidP="00E62793">
            <w:pPr>
              <w:spacing w:after="0" w:line="240" w:lineRule="auto"/>
              <w:rPr>
                <w:rFonts w:ascii="Times New Roman" w:hAnsi="Times New Roman" w:cs="Times New Roman"/>
                <w:caps/>
                <w:sz w:val="24"/>
                <w:szCs w:val="24"/>
              </w:rPr>
            </w:pPr>
            <w:r w:rsidRPr="00B962C6">
              <w:rPr>
                <w:rFonts w:ascii="Times New Roman" w:hAnsi="Times New Roman" w:cs="Times New Roman"/>
                <w:sz w:val="24"/>
                <w:szCs w:val="24"/>
              </w:rPr>
              <w:t>СОДЕРЖАНИЕ ЗАРАБОТНОЙ ПЛАТЫ И ЕЕ ФУНКЦИИ</w:t>
            </w:r>
          </w:p>
          <w:p w:rsidR="00E62793" w:rsidRPr="00B962C6" w:rsidRDefault="00E62793" w:rsidP="00E62793">
            <w:pPr>
              <w:spacing w:after="0" w:line="240" w:lineRule="auto"/>
              <w:jc w:val="both"/>
              <w:rPr>
                <w:rFonts w:ascii="Times New Roman" w:hAnsi="Times New Roman" w:cs="Times New Roman"/>
                <w:caps/>
                <w:sz w:val="24"/>
                <w:szCs w:val="24"/>
              </w:rPr>
            </w:pPr>
            <w:proofErr w:type="spellStart"/>
            <w:r w:rsidRPr="00B962C6">
              <w:rPr>
                <w:rFonts w:ascii="Times New Roman" w:hAnsi="Times New Roman" w:cs="Times New Roman"/>
                <w:sz w:val="24"/>
                <w:szCs w:val="24"/>
              </w:rPr>
              <w:t>Простова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Т.В.,магистрант</w:t>
            </w:r>
            <w:proofErr w:type="spellEnd"/>
          </w:p>
          <w:p w:rsidR="00E62793" w:rsidRPr="00B962C6" w:rsidRDefault="00E62793" w:rsidP="00E62793">
            <w:pPr>
              <w:spacing w:after="0" w:line="240" w:lineRule="auto"/>
              <w:jc w:val="both"/>
              <w:rPr>
                <w:rFonts w:ascii="Times New Roman" w:hAnsi="Times New Roman" w:cs="Times New Roman"/>
                <w:sz w:val="24"/>
                <w:szCs w:val="24"/>
              </w:rPr>
            </w:pPr>
            <w:proofErr w:type="spellStart"/>
            <w:r w:rsidRPr="00B962C6">
              <w:rPr>
                <w:rFonts w:ascii="Times New Roman" w:hAnsi="Times New Roman" w:cs="Times New Roman"/>
                <w:sz w:val="24"/>
                <w:szCs w:val="24"/>
              </w:rPr>
              <w:t>Эбзеев</w:t>
            </w:r>
            <w:proofErr w:type="spellEnd"/>
            <w:r w:rsidRPr="00B962C6">
              <w:rPr>
                <w:rFonts w:ascii="Times New Roman" w:hAnsi="Times New Roman" w:cs="Times New Roman"/>
                <w:sz w:val="24"/>
                <w:szCs w:val="24"/>
              </w:rPr>
              <w:t xml:space="preserve"> Х-М.И., </w:t>
            </w:r>
            <w:proofErr w:type="spellStart"/>
            <w:r w:rsidRPr="00B962C6">
              <w:rPr>
                <w:rFonts w:ascii="Times New Roman" w:hAnsi="Times New Roman" w:cs="Times New Roman"/>
                <w:sz w:val="24"/>
                <w:szCs w:val="24"/>
              </w:rPr>
              <w:t>к.э.н</w:t>
            </w:r>
            <w:proofErr w:type="spellEnd"/>
            <w:r w:rsidRPr="00B962C6">
              <w:rPr>
                <w:rFonts w:ascii="Times New Roman" w:hAnsi="Times New Roman" w:cs="Times New Roman"/>
                <w:sz w:val="24"/>
                <w:szCs w:val="24"/>
              </w:rPr>
              <w:t>.,  доцент кафедры «Экономика и Управление»</w:t>
            </w:r>
            <w:proofErr w:type="gramStart"/>
            <w:r w:rsidR="002C5E0F" w:rsidRPr="00205FCA">
              <w:rPr>
                <w:rFonts w:ascii="Times New Roman" w:hAnsi="Times New Roman" w:cs="Times New Roman"/>
                <w:sz w:val="24"/>
                <w:szCs w:val="24"/>
              </w:rPr>
              <w:t xml:space="preserve"> ,</w:t>
            </w:r>
            <w:proofErr w:type="gramEnd"/>
            <w:r w:rsidR="002C5E0F" w:rsidRPr="00205FCA">
              <w:rPr>
                <w:rFonts w:ascii="Times New Roman" w:hAnsi="Times New Roman" w:cs="Times New Roman"/>
                <w:sz w:val="24"/>
                <w:szCs w:val="24"/>
              </w:rPr>
              <w:t xml:space="preserve">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7</w:t>
            </w:r>
            <w:r w:rsidR="00892F01">
              <w:rPr>
                <w:rFonts w:ascii="Times New Roman" w:hAnsi="Times New Roman" w:cs="Times New Roman"/>
                <w:sz w:val="24"/>
                <w:szCs w:val="24"/>
              </w:rPr>
              <w:t>3</w:t>
            </w:r>
          </w:p>
        </w:tc>
      </w:tr>
      <w:tr w:rsidR="00E62793" w:rsidRPr="00B962C6" w:rsidTr="00205FCA">
        <w:tc>
          <w:tcPr>
            <w:tcW w:w="8897" w:type="dxa"/>
          </w:tcPr>
          <w:p w:rsidR="00E62793" w:rsidRPr="00B962C6" w:rsidRDefault="00E62793" w:rsidP="00E62793">
            <w:pPr>
              <w:spacing w:after="0" w:line="240" w:lineRule="auto"/>
              <w:rPr>
                <w:rStyle w:val="a5"/>
                <w:rFonts w:ascii="Times New Roman" w:hAnsi="Times New Roman" w:cs="Times New Roman"/>
                <w:b w:val="0"/>
                <w:bCs w:val="0"/>
                <w:sz w:val="24"/>
                <w:szCs w:val="24"/>
              </w:rPr>
            </w:pPr>
            <w:r w:rsidRPr="00B962C6">
              <w:rPr>
                <w:rStyle w:val="a5"/>
                <w:rFonts w:ascii="Times New Roman" w:hAnsi="Times New Roman" w:cs="Times New Roman"/>
                <w:b w:val="0"/>
                <w:sz w:val="24"/>
                <w:szCs w:val="24"/>
              </w:rPr>
              <w:t xml:space="preserve">ПОРЯДОК НАЧИСЛЕНИЯ И </w:t>
            </w:r>
            <w:proofErr w:type="gramStart"/>
            <w:r w:rsidRPr="00B962C6">
              <w:rPr>
                <w:rStyle w:val="a5"/>
                <w:rFonts w:ascii="Times New Roman" w:hAnsi="Times New Roman" w:cs="Times New Roman"/>
                <w:b w:val="0"/>
                <w:sz w:val="24"/>
                <w:szCs w:val="24"/>
              </w:rPr>
              <w:t>ВЫПЛАТ</w:t>
            </w:r>
            <w:proofErr w:type="gramEnd"/>
            <w:r w:rsidRPr="00B962C6">
              <w:rPr>
                <w:rStyle w:val="a5"/>
                <w:rFonts w:ascii="Times New Roman" w:hAnsi="Times New Roman" w:cs="Times New Roman"/>
                <w:b w:val="0"/>
                <w:sz w:val="24"/>
                <w:szCs w:val="24"/>
              </w:rPr>
              <w:t xml:space="preserve"> СТИМУЛИРУЮЩИХ СОТРУДНИКАМ СФЕРЫ ЗДРАВООХРАНЕНИЯ</w:t>
            </w:r>
          </w:p>
          <w:p w:rsidR="00E62793" w:rsidRPr="00B962C6" w:rsidRDefault="00E62793" w:rsidP="002C5E0F">
            <w:pPr>
              <w:spacing w:after="0" w:line="240" w:lineRule="auto"/>
              <w:jc w:val="both"/>
              <w:rPr>
                <w:rFonts w:ascii="Times New Roman" w:hAnsi="Times New Roman" w:cs="Times New Roman"/>
                <w:sz w:val="24"/>
                <w:szCs w:val="24"/>
              </w:rPr>
            </w:pPr>
            <w:proofErr w:type="spellStart"/>
            <w:r w:rsidRPr="00B962C6">
              <w:rPr>
                <w:rStyle w:val="a5"/>
                <w:rFonts w:ascii="Times New Roman" w:hAnsi="Times New Roman" w:cs="Times New Roman"/>
                <w:b w:val="0"/>
                <w:sz w:val="24"/>
                <w:szCs w:val="24"/>
              </w:rPr>
              <w:t>Катчиева</w:t>
            </w:r>
            <w:proofErr w:type="spellEnd"/>
            <w:r w:rsidRPr="00B962C6">
              <w:rPr>
                <w:rStyle w:val="a5"/>
                <w:rFonts w:ascii="Times New Roman" w:hAnsi="Times New Roman" w:cs="Times New Roman"/>
                <w:b w:val="0"/>
                <w:sz w:val="24"/>
                <w:szCs w:val="24"/>
              </w:rPr>
              <w:t xml:space="preserve"> А.А., </w:t>
            </w:r>
            <w:r w:rsidRPr="00B962C6">
              <w:rPr>
                <w:rFonts w:ascii="Times New Roman" w:hAnsi="Times New Roman" w:cs="Times New Roman"/>
                <w:sz w:val="24"/>
                <w:szCs w:val="24"/>
              </w:rPr>
              <w:t xml:space="preserve">Магистрант кафедры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7</w:t>
            </w:r>
            <w:r w:rsidR="00892F01">
              <w:rPr>
                <w:rFonts w:ascii="Times New Roman" w:hAnsi="Times New Roman" w:cs="Times New Roman"/>
                <w:sz w:val="24"/>
                <w:szCs w:val="24"/>
              </w:rPr>
              <w:t>5</w:t>
            </w:r>
          </w:p>
        </w:tc>
      </w:tr>
      <w:tr w:rsidR="00E62793" w:rsidRPr="00B962C6" w:rsidTr="00205FCA">
        <w:tc>
          <w:tcPr>
            <w:tcW w:w="8897" w:type="dxa"/>
          </w:tcPr>
          <w:p w:rsidR="00E62793" w:rsidRPr="00B962C6" w:rsidRDefault="00E62793" w:rsidP="00E62793">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B962C6">
              <w:rPr>
                <w:rFonts w:ascii="Times New Roman" w:hAnsi="Times New Roman" w:cs="Times New Roman"/>
                <w:sz w:val="24"/>
                <w:szCs w:val="24"/>
              </w:rPr>
              <w:t xml:space="preserve">ТЕХНОЛОГИЯ ВЫРАЩИВАНИЯ БОБОВЫХ КУЛЬТУР В ПРЕДГОРНОЙ И ГОРНО-ЛУГОВОЙ ЗОНЕ </w:t>
            </w:r>
            <w:r w:rsidRPr="00B962C6">
              <w:rPr>
                <w:rFonts w:ascii="Times New Roman" w:hAnsi="Times New Roman" w:cs="Times New Roman"/>
                <w:iCs/>
                <w:sz w:val="24"/>
                <w:szCs w:val="24"/>
              </w:rPr>
              <w:t>СЕВЕРНОГО КАВКАЗА</w:t>
            </w:r>
          </w:p>
          <w:p w:rsidR="00E62793" w:rsidRDefault="00E62793" w:rsidP="00E62793">
            <w:pPr>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Текеев</w:t>
            </w:r>
            <w:proofErr w:type="spellEnd"/>
            <w:r w:rsidRPr="00B962C6">
              <w:rPr>
                <w:rFonts w:ascii="Times New Roman" w:hAnsi="Times New Roman" w:cs="Times New Roman"/>
                <w:sz w:val="24"/>
                <w:szCs w:val="24"/>
              </w:rPr>
              <w:t xml:space="preserve"> М.Э. </w:t>
            </w:r>
            <w:proofErr w:type="spellStart"/>
            <w:r w:rsidRPr="00B962C6">
              <w:rPr>
                <w:rFonts w:ascii="Times New Roman" w:hAnsi="Times New Roman" w:cs="Times New Roman"/>
                <w:sz w:val="24"/>
                <w:szCs w:val="24"/>
              </w:rPr>
              <w:t>д.с-х.н</w:t>
            </w:r>
            <w:proofErr w:type="spellEnd"/>
            <w:r w:rsidRPr="00B962C6">
              <w:rPr>
                <w:rFonts w:ascii="Times New Roman" w:hAnsi="Times New Roman" w:cs="Times New Roman"/>
                <w:sz w:val="24"/>
                <w:szCs w:val="24"/>
              </w:rPr>
              <w:t xml:space="preserve">., профессор СКГА                                                                             Текеева </w:t>
            </w:r>
            <w:proofErr w:type="spellStart"/>
            <w:r w:rsidRPr="00B962C6">
              <w:rPr>
                <w:rFonts w:ascii="Times New Roman" w:hAnsi="Times New Roman" w:cs="Times New Roman"/>
                <w:sz w:val="24"/>
                <w:szCs w:val="24"/>
              </w:rPr>
              <w:t>М.Д.,учитель</w:t>
            </w:r>
            <w:proofErr w:type="spellEnd"/>
            <w:r w:rsidRPr="00B962C6">
              <w:rPr>
                <w:rFonts w:ascii="Times New Roman" w:hAnsi="Times New Roman" w:cs="Times New Roman"/>
                <w:sz w:val="24"/>
                <w:szCs w:val="24"/>
              </w:rPr>
              <w:t xml:space="preserve">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4121BE" w:rsidRPr="00B962C6" w:rsidRDefault="00A5116B" w:rsidP="00012F5B">
            <w:pPr>
              <w:spacing w:after="0" w:line="240" w:lineRule="auto"/>
              <w:rPr>
                <w:rStyle w:val="a5"/>
                <w:rFonts w:ascii="Times New Roman" w:hAnsi="Times New Roman" w:cs="Times New Roman"/>
                <w:b w:val="0"/>
                <w:sz w:val="24"/>
                <w:szCs w:val="24"/>
              </w:rPr>
            </w:pPr>
            <w:proofErr w:type="spellStart"/>
            <w:r>
              <w:rPr>
                <w:rFonts w:ascii="Times New Roman" w:hAnsi="Times New Roman" w:cs="Times New Roman"/>
                <w:sz w:val="24"/>
                <w:szCs w:val="24"/>
              </w:rPr>
              <w:t>Карданова</w:t>
            </w:r>
            <w:proofErr w:type="spellEnd"/>
            <w:r>
              <w:rPr>
                <w:rFonts w:ascii="Times New Roman" w:hAnsi="Times New Roman" w:cs="Times New Roman"/>
                <w:sz w:val="24"/>
                <w:szCs w:val="24"/>
              </w:rPr>
              <w:t xml:space="preserve"> Ф.Р., </w:t>
            </w:r>
            <w:r w:rsidRPr="00B962C6">
              <w:rPr>
                <w:rFonts w:ascii="Times New Roman" w:hAnsi="Times New Roman" w:cs="Times New Roman"/>
                <w:sz w:val="24"/>
                <w:szCs w:val="24"/>
              </w:rPr>
              <w:t>учитель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A5116B" w:rsidRDefault="00A5116B" w:rsidP="00E62793">
            <w:pPr>
              <w:spacing w:after="0" w:line="240" w:lineRule="auto"/>
              <w:jc w:val="both"/>
              <w:rPr>
                <w:rFonts w:ascii="Times New Roman" w:hAnsi="Times New Roman" w:cs="Times New Roman"/>
                <w:sz w:val="24"/>
                <w:szCs w:val="24"/>
              </w:rPr>
            </w:pPr>
          </w:p>
          <w:p w:rsidR="00E62793" w:rsidRPr="00B962C6" w:rsidRDefault="00892F01" w:rsidP="00E62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r>
      <w:tr w:rsidR="00E62793" w:rsidRPr="00B962C6" w:rsidTr="00205FCA">
        <w:tc>
          <w:tcPr>
            <w:tcW w:w="8897" w:type="dxa"/>
          </w:tcPr>
          <w:p w:rsidR="00E62793" w:rsidRPr="00B962C6" w:rsidRDefault="00E62793" w:rsidP="00E62793">
            <w:pPr>
              <w:tabs>
                <w:tab w:val="left" w:pos="2790"/>
                <w:tab w:val="center" w:pos="4677"/>
              </w:tabs>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lastRenderedPageBreak/>
              <w:t>ЭКОНОМИЧЕСКАЯ ЭФФЕКТИВНОСТЬ РАЗВЕДЕНИЯ ЖИВОТНЫХ КРАСНОЙ СТЕПНОЙ ПОРОДЫ (КУБАНСКИЙ ТИП)  НА РАВНИННОЙ ЗОНЕ СЕВЕРНОГО КАВКАЗА</w:t>
            </w:r>
          </w:p>
          <w:p w:rsidR="00E62793" w:rsidRPr="00B962C6" w:rsidRDefault="00E62793" w:rsidP="00E62793">
            <w:pPr>
              <w:tabs>
                <w:tab w:val="left" w:pos="2790"/>
                <w:tab w:val="center" w:pos="4677"/>
              </w:tabs>
              <w:spacing w:after="0" w:line="240" w:lineRule="auto"/>
              <w:rPr>
                <w:rStyle w:val="a5"/>
                <w:rFonts w:ascii="Times New Roman" w:hAnsi="Times New Roman" w:cs="Times New Roman"/>
                <w:b w:val="0"/>
                <w:sz w:val="24"/>
                <w:szCs w:val="24"/>
              </w:rPr>
            </w:pPr>
            <w:proofErr w:type="spellStart"/>
            <w:r w:rsidRPr="00B962C6">
              <w:rPr>
                <w:rFonts w:ascii="Times New Roman" w:hAnsi="Times New Roman" w:cs="Times New Roman"/>
                <w:sz w:val="24"/>
                <w:szCs w:val="24"/>
              </w:rPr>
              <w:t>М.Э.Текеев</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д</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-х.н</w:t>
            </w:r>
            <w:proofErr w:type="spellEnd"/>
            <w:r w:rsidRPr="00B962C6">
              <w:rPr>
                <w:rFonts w:ascii="Times New Roman" w:hAnsi="Times New Roman" w:cs="Times New Roman"/>
                <w:sz w:val="24"/>
                <w:szCs w:val="24"/>
              </w:rPr>
              <w:t xml:space="preserve">., проф. СКГА                                                                                     </w:t>
            </w:r>
            <w:proofErr w:type="spellStart"/>
            <w:r w:rsidRPr="00B962C6">
              <w:rPr>
                <w:rFonts w:ascii="Times New Roman" w:hAnsi="Times New Roman" w:cs="Times New Roman"/>
                <w:sz w:val="24"/>
                <w:szCs w:val="24"/>
              </w:rPr>
              <w:t>М.Р.Хамшаова</w:t>
            </w:r>
            <w:proofErr w:type="spellEnd"/>
            <w:r w:rsidRPr="00B962C6">
              <w:rPr>
                <w:rFonts w:ascii="Times New Roman" w:hAnsi="Times New Roman" w:cs="Times New Roman"/>
                <w:sz w:val="24"/>
                <w:szCs w:val="24"/>
              </w:rPr>
              <w:t xml:space="preserve"> студент 2 курса СКГА                                                                                                                                              </w:t>
            </w:r>
            <w:proofErr w:type="spellStart"/>
            <w:r w:rsidRPr="00B962C6">
              <w:rPr>
                <w:rFonts w:ascii="Times New Roman" w:hAnsi="Times New Roman" w:cs="Times New Roman"/>
                <w:sz w:val="24"/>
                <w:szCs w:val="24"/>
              </w:rPr>
              <w:t>А.Ш.Шевхужева</w:t>
            </w:r>
            <w:proofErr w:type="spellEnd"/>
            <w:r w:rsidRPr="00B962C6">
              <w:rPr>
                <w:rFonts w:ascii="Times New Roman" w:hAnsi="Times New Roman" w:cs="Times New Roman"/>
                <w:sz w:val="24"/>
                <w:szCs w:val="24"/>
              </w:rPr>
              <w:t xml:space="preserve"> студент 2 курса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B9094F" w:rsidRDefault="00B9094F" w:rsidP="00E62793">
            <w:pPr>
              <w:spacing w:after="0" w:line="240" w:lineRule="auto"/>
              <w:jc w:val="both"/>
              <w:rPr>
                <w:rFonts w:ascii="Times New Roman" w:hAnsi="Times New Roman" w:cs="Times New Roman"/>
                <w:sz w:val="24"/>
                <w:szCs w:val="24"/>
              </w:rPr>
            </w:pPr>
          </w:p>
          <w:p w:rsidR="00E62793" w:rsidRPr="00B962C6" w:rsidRDefault="00892F01" w:rsidP="00B90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p>
        </w:tc>
      </w:tr>
      <w:tr w:rsidR="00E62793" w:rsidRPr="00B962C6" w:rsidTr="00205FCA">
        <w:tc>
          <w:tcPr>
            <w:tcW w:w="8897" w:type="dxa"/>
          </w:tcPr>
          <w:p w:rsidR="00E62793" w:rsidRPr="00B962C6" w:rsidRDefault="00E62793" w:rsidP="00E62793">
            <w:pPr>
              <w:tabs>
                <w:tab w:val="left" w:pos="2985"/>
              </w:tabs>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ОПТИМИЗАЦИЯ СВЯЗИ ЭКОЛОГИИ С ХОЗЯЙСТВЕННОЙ ДЕЯТЕЛЬНОСТЬЮ ЧЕЛОВЕКА</w:t>
            </w:r>
          </w:p>
          <w:p w:rsidR="00012F5B" w:rsidRDefault="00E62793" w:rsidP="00E62793">
            <w:pPr>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Текеев</w:t>
            </w:r>
            <w:proofErr w:type="spellEnd"/>
            <w:r w:rsidRPr="00B962C6">
              <w:rPr>
                <w:rFonts w:ascii="Times New Roman" w:hAnsi="Times New Roman" w:cs="Times New Roman"/>
                <w:sz w:val="24"/>
                <w:szCs w:val="24"/>
              </w:rPr>
              <w:t xml:space="preserve"> М.Э. </w:t>
            </w:r>
            <w:proofErr w:type="spellStart"/>
            <w:r w:rsidRPr="00B962C6">
              <w:rPr>
                <w:rFonts w:ascii="Times New Roman" w:hAnsi="Times New Roman" w:cs="Times New Roman"/>
                <w:sz w:val="24"/>
                <w:szCs w:val="24"/>
              </w:rPr>
              <w:t>д.с-х.н</w:t>
            </w:r>
            <w:proofErr w:type="spellEnd"/>
            <w:r w:rsidRPr="00B962C6">
              <w:rPr>
                <w:rFonts w:ascii="Times New Roman" w:hAnsi="Times New Roman" w:cs="Times New Roman"/>
                <w:sz w:val="24"/>
                <w:szCs w:val="24"/>
              </w:rPr>
              <w:t xml:space="preserve">., профессор СКГА                                                                                    Текеева </w:t>
            </w:r>
            <w:proofErr w:type="spellStart"/>
            <w:r w:rsidRPr="00B962C6">
              <w:rPr>
                <w:rFonts w:ascii="Times New Roman" w:hAnsi="Times New Roman" w:cs="Times New Roman"/>
                <w:sz w:val="24"/>
                <w:szCs w:val="24"/>
              </w:rPr>
              <w:t>М.Д.,учитель</w:t>
            </w:r>
            <w:proofErr w:type="spellEnd"/>
            <w:r w:rsidRPr="00B962C6">
              <w:rPr>
                <w:rFonts w:ascii="Times New Roman" w:hAnsi="Times New Roman" w:cs="Times New Roman"/>
                <w:sz w:val="24"/>
                <w:szCs w:val="24"/>
              </w:rPr>
              <w:t xml:space="preserve">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012F5B" w:rsidRDefault="00012F5B" w:rsidP="00012F5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Карданова</w:t>
            </w:r>
            <w:proofErr w:type="spellEnd"/>
            <w:r>
              <w:rPr>
                <w:rFonts w:ascii="Times New Roman" w:hAnsi="Times New Roman" w:cs="Times New Roman"/>
                <w:sz w:val="24"/>
                <w:szCs w:val="24"/>
              </w:rPr>
              <w:t xml:space="preserve"> Ф.Р., </w:t>
            </w:r>
            <w:r w:rsidRPr="00B962C6">
              <w:rPr>
                <w:rFonts w:ascii="Times New Roman" w:hAnsi="Times New Roman" w:cs="Times New Roman"/>
                <w:sz w:val="24"/>
                <w:szCs w:val="24"/>
              </w:rPr>
              <w:t>учитель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E62793" w:rsidRPr="00B962C6" w:rsidRDefault="00E62793" w:rsidP="00E62793">
            <w:pPr>
              <w:spacing w:after="0" w:line="240" w:lineRule="auto"/>
              <w:rPr>
                <w:rStyle w:val="a5"/>
                <w:rFonts w:ascii="Times New Roman" w:hAnsi="Times New Roman" w:cs="Times New Roman"/>
                <w:b w:val="0"/>
                <w:sz w:val="24"/>
                <w:szCs w:val="24"/>
              </w:rPr>
            </w:pPr>
            <w:proofErr w:type="spellStart"/>
            <w:r w:rsidRPr="00B962C6">
              <w:rPr>
                <w:rFonts w:ascii="Times New Roman" w:hAnsi="Times New Roman" w:cs="Times New Roman"/>
                <w:sz w:val="24"/>
                <w:szCs w:val="24"/>
              </w:rPr>
              <w:t>Болатчиева</w:t>
            </w:r>
            <w:proofErr w:type="spellEnd"/>
            <w:r w:rsidRPr="00B962C6">
              <w:rPr>
                <w:rFonts w:ascii="Times New Roman" w:hAnsi="Times New Roman" w:cs="Times New Roman"/>
                <w:sz w:val="24"/>
                <w:szCs w:val="24"/>
              </w:rPr>
              <w:t xml:space="preserve"> А.А.студент 2 курс  КЧГУ  </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012F5B" w:rsidRDefault="00012F5B"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8</w:t>
            </w:r>
            <w:r w:rsidR="00892F01">
              <w:rPr>
                <w:rFonts w:ascii="Times New Roman" w:hAnsi="Times New Roman" w:cs="Times New Roman"/>
                <w:sz w:val="24"/>
                <w:szCs w:val="24"/>
              </w:rPr>
              <w:t>2</w:t>
            </w:r>
          </w:p>
        </w:tc>
      </w:tr>
      <w:tr w:rsidR="00E62793" w:rsidRPr="00B962C6" w:rsidTr="00205FCA">
        <w:tc>
          <w:tcPr>
            <w:tcW w:w="8897" w:type="dxa"/>
          </w:tcPr>
          <w:p w:rsidR="00E62793" w:rsidRPr="00B962C6" w:rsidRDefault="00E62793" w:rsidP="00E62793">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B962C6">
              <w:rPr>
                <w:rFonts w:ascii="Times New Roman" w:hAnsi="Times New Roman" w:cs="Times New Roman"/>
                <w:sz w:val="24"/>
                <w:szCs w:val="24"/>
              </w:rPr>
              <w:t>ФАКТОРЫ</w:t>
            </w:r>
            <w:proofErr w:type="gramEnd"/>
            <w:r w:rsidRPr="00B962C6">
              <w:rPr>
                <w:rFonts w:ascii="Times New Roman" w:hAnsi="Times New Roman" w:cs="Times New Roman"/>
                <w:sz w:val="24"/>
                <w:szCs w:val="24"/>
              </w:rPr>
              <w:t xml:space="preserve"> ИГРАЮЩИЕ СУЩЕСТВЕННУЮ РОЛЬ В ЭКОЛОГИЧЕСКОМ РАВНОВЕСИИ ПОПУЛЯЦИИ ЧЕЛОВЕКА И СИСТЕМ</w:t>
            </w:r>
          </w:p>
          <w:p w:rsidR="00E62793" w:rsidRDefault="00E62793" w:rsidP="00E62793">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Текеев</w:t>
            </w:r>
            <w:proofErr w:type="spellEnd"/>
            <w:r w:rsidRPr="00B962C6">
              <w:rPr>
                <w:rFonts w:ascii="Times New Roman" w:hAnsi="Times New Roman" w:cs="Times New Roman"/>
                <w:sz w:val="24"/>
                <w:szCs w:val="24"/>
              </w:rPr>
              <w:t xml:space="preserve"> М.Э. </w:t>
            </w:r>
            <w:proofErr w:type="spellStart"/>
            <w:r w:rsidRPr="00B962C6">
              <w:rPr>
                <w:rFonts w:ascii="Times New Roman" w:hAnsi="Times New Roman" w:cs="Times New Roman"/>
                <w:sz w:val="24"/>
                <w:szCs w:val="24"/>
              </w:rPr>
              <w:t>д.с-х.н</w:t>
            </w:r>
            <w:proofErr w:type="spellEnd"/>
            <w:r w:rsidRPr="00B962C6">
              <w:rPr>
                <w:rFonts w:ascii="Times New Roman" w:hAnsi="Times New Roman" w:cs="Times New Roman"/>
                <w:sz w:val="24"/>
                <w:szCs w:val="24"/>
              </w:rPr>
              <w:t xml:space="preserve">., профессор СКГА                                                                                     Текеева </w:t>
            </w:r>
            <w:proofErr w:type="spellStart"/>
            <w:r w:rsidRPr="00B962C6">
              <w:rPr>
                <w:rFonts w:ascii="Times New Roman" w:hAnsi="Times New Roman" w:cs="Times New Roman"/>
                <w:sz w:val="24"/>
                <w:szCs w:val="24"/>
              </w:rPr>
              <w:t>М.Д.,учитель</w:t>
            </w:r>
            <w:proofErr w:type="spellEnd"/>
            <w:r w:rsidRPr="00B962C6">
              <w:rPr>
                <w:rFonts w:ascii="Times New Roman" w:hAnsi="Times New Roman" w:cs="Times New Roman"/>
                <w:sz w:val="24"/>
                <w:szCs w:val="24"/>
              </w:rPr>
              <w:t xml:space="preserve">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012F5B" w:rsidRPr="00B962C6" w:rsidRDefault="00012F5B" w:rsidP="00012F5B">
            <w:pPr>
              <w:spacing w:after="0" w:line="240" w:lineRule="auto"/>
              <w:rPr>
                <w:rStyle w:val="a5"/>
                <w:rFonts w:ascii="Times New Roman" w:hAnsi="Times New Roman" w:cs="Times New Roman"/>
                <w:b w:val="0"/>
                <w:sz w:val="24"/>
                <w:szCs w:val="24"/>
              </w:rPr>
            </w:pPr>
            <w:proofErr w:type="spellStart"/>
            <w:r>
              <w:rPr>
                <w:rFonts w:ascii="Times New Roman" w:hAnsi="Times New Roman" w:cs="Times New Roman"/>
                <w:sz w:val="24"/>
                <w:szCs w:val="24"/>
              </w:rPr>
              <w:t>Карданова</w:t>
            </w:r>
            <w:proofErr w:type="spellEnd"/>
            <w:r>
              <w:rPr>
                <w:rFonts w:ascii="Times New Roman" w:hAnsi="Times New Roman" w:cs="Times New Roman"/>
                <w:sz w:val="24"/>
                <w:szCs w:val="24"/>
              </w:rPr>
              <w:t xml:space="preserve"> Ф.Р., </w:t>
            </w:r>
            <w:r w:rsidRPr="00B962C6">
              <w:rPr>
                <w:rFonts w:ascii="Times New Roman" w:hAnsi="Times New Roman" w:cs="Times New Roman"/>
                <w:sz w:val="24"/>
                <w:szCs w:val="24"/>
              </w:rPr>
              <w:t>учитель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012F5B" w:rsidRDefault="00012F5B"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8</w:t>
            </w:r>
            <w:r w:rsidR="00892F01">
              <w:rPr>
                <w:rFonts w:ascii="Times New Roman" w:hAnsi="Times New Roman" w:cs="Times New Roman"/>
                <w:sz w:val="24"/>
                <w:szCs w:val="24"/>
              </w:rPr>
              <w:t>4</w:t>
            </w:r>
          </w:p>
        </w:tc>
      </w:tr>
      <w:tr w:rsidR="00E62793" w:rsidRPr="00B962C6" w:rsidTr="00205FCA">
        <w:trPr>
          <w:trHeight w:val="1080"/>
        </w:trPr>
        <w:tc>
          <w:tcPr>
            <w:tcW w:w="8897" w:type="dxa"/>
          </w:tcPr>
          <w:p w:rsidR="00E62793" w:rsidRPr="00B962C6" w:rsidRDefault="00E62793" w:rsidP="00E62793">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КОНТРОЛЬ СОХРАННОСТИ МАТЕРИАЛЬНЫХ ЦЕННОСТЕЙ</w:t>
            </w:r>
          </w:p>
          <w:p w:rsidR="00E62793" w:rsidRPr="00B962C6" w:rsidRDefault="00E62793" w:rsidP="00E62793">
            <w:pPr>
              <w:pStyle w:val="a8"/>
              <w:spacing w:after="0" w:line="240" w:lineRule="auto"/>
              <w:ind w:left="0"/>
              <w:jc w:val="both"/>
              <w:rPr>
                <w:rFonts w:ascii="Times New Roman" w:hAnsi="Times New Roman" w:cs="Times New Roman"/>
                <w:sz w:val="24"/>
                <w:szCs w:val="24"/>
              </w:rPr>
            </w:pPr>
            <w:proofErr w:type="spellStart"/>
            <w:r w:rsidRPr="00B962C6">
              <w:rPr>
                <w:rFonts w:ascii="Times New Roman" w:hAnsi="Times New Roman" w:cs="Times New Roman"/>
                <w:sz w:val="24"/>
                <w:szCs w:val="24"/>
              </w:rPr>
              <w:t>Бетуганова</w:t>
            </w:r>
            <w:proofErr w:type="spellEnd"/>
            <w:r w:rsidRPr="00B962C6">
              <w:rPr>
                <w:rFonts w:ascii="Times New Roman" w:hAnsi="Times New Roman" w:cs="Times New Roman"/>
                <w:sz w:val="24"/>
                <w:szCs w:val="24"/>
              </w:rPr>
              <w:t xml:space="preserve"> А.А., магистрант</w:t>
            </w:r>
          </w:p>
          <w:p w:rsidR="00E62793" w:rsidRPr="00B962C6" w:rsidRDefault="00E62793" w:rsidP="00E62793">
            <w:pPr>
              <w:pStyle w:val="a8"/>
              <w:spacing w:after="0" w:line="240" w:lineRule="auto"/>
              <w:ind w:left="0"/>
              <w:jc w:val="both"/>
              <w:rPr>
                <w:rFonts w:ascii="Times New Roman" w:hAnsi="Times New Roman" w:cs="Times New Roman"/>
                <w:sz w:val="24"/>
                <w:szCs w:val="24"/>
              </w:rPr>
            </w:pPr>
            <w:proofErr w:type="spellStart"/>
            <w:r w:rsidRPr="00B962C6">
              <w:rPr>
                <w:rFonts w:ascii="Times New Roman" w:hAnsi="Times New Roman" w:cs="Times New Roman"/>
                <w:sz w:val="24"/>
                <w:szCs w:val="24"/>
              </w:rPr>
              <w:t>Узденова.Ф.М</w:t>
            </w:r>
            <w:proofErr w:type="spellEnd"/>
            <w:r w:rsidRPr="00B962C6">
              <w:rPr>
                <w:rFonts w:ascii="Times New Roman" w:hAnsi="Times New Roman" w:cs="Times New Roman"/>
                <w:sz w:val="24"/>
                <w:szCs w:val="24"/>
              </w:rPr>
              <w:t xml:space="preserve">.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доцент кафедры «Бухгалтерский учет»</w:t>
            </w:r>
          </w:p>
          <w:p w:rsidR="00E62793" w:rsidRPr="00B962C6" w:rsidRDefault="00E62793" w:rsidP="00E62793">
            <w:pPr>
              <w:pStyle w:val="a8"/>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Северо-Кавказская государственная академия,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8</w:t>
            </w:r>
            <w:r w:rsidR="00892F01">
              <w:rPr>
                <w:rFonts w:ascii="Times New Roman" w:hAnsi="Times New Roman" w:cs="Times New Roman"/>
                <w:sz w:val="24"/>
                <w:szCs w:val="24"/>
              </w:rPr>
              <w:t>5</w:t>
            </w:r>
          </w:p>
        </w:tc>
      </w:tr>
      <w:tr w:rsidR="00E62793" w:rsidRPr="00B962C6" w:rsidTr="00205FCA">
        <w:tc>
          <w:tcPr>
            <w:tcW w:w="8897" w:type="dxa"/>
          </w:tcPr>
          <w:p w:rsidR="00E62793" w:rsidRPr="00B962C6" w:rsidRDefault="00E62793" w:rsidP="00E62793">
            <w:pPr>
              <w:spacing w:after="0" w:line="240" w:lineRule="auto"/>
              <w:rPr>
                <w:rFonts w:ascii="Times New Roman" w:eastAsia="Calibri" w:hAnsi="Times New Roman" w:cs="Times New Roman"/>
                <w:bCs/>
                <w:sz w:val="24"/>
                <w:szCs w:val="24"/>
              </w:rPr>
            </w:pPr>
            <w:r w:rsidRPr="00B962C6">
              <w:rPr>
                <w:rFonts w:ascii="Times New Roman" w:eastAsia="Calibri" w:hAnsi="Times New Roman" w:cs="Times New Roman"/>
                <w:bCs/>
                <w:sz w:val="24"/>
                <w:szCs w:val="24"/>
              </w:rPr>
              <w:t>УЧЕТ ТРУДА И РАСЧЕТОВ С ПЕРСОНАЛОМ ОРГАНИЗАЦИИ</w:t>
            </w:r>
          </w:p>
          <w:p w:rsidR="00E62793" w:rsidRPr="00B962C6" w:rsidRDefault="00E62793" w:rsidP="00E62793">
            <w:pPr>
              <w:spacing w:after="0" w:line="240" w:lineRule="auto"/>
              <w:rPr>
                <w:rFonts w:ascii="Times New Roman" w:eastAsia="Calibri" w:hAnsi="Times New Roman" w:cs="Times New Roman"/>
                <w:bCs/>
                <w:sz w:val="24"/>
                <w:szCs w:val="24"/>
              </w:rPr>
            </w:pPr>
            <w:proofErr w:type="spellStart"/>
            <w:r w:rsidRPr="00B962C6">
              <w:rPr>
                <w:rFonts w:ascii="Times New Roman" w:eastAsia="Calibri" w:hAnsi="Times New Roman" w:cs="Times New Roman"/>
                <w:bCs/>
                <w:sz w:val="24"/>
                <w:szCs w:val="24"/>
              </w:rPr>
              <w:t>Хыбыртова</w:t>
            </w:r>
            <w:proofErr w:type="spellEnd"/>
            <w:r w:rsidRPr="00B962C6">
              <w:rPr>
                <w:rFonts w:ascii="Times New Roman" w:eastAsia="Calibri" w:hAnsi="Times New Roman" w:cs="Times New Roman"/>
                <w:bCs/>
                <w:sz w:val="24"/>
                <w:szCs w:val="24"/>
              </w:rPr>
              <w:t xml:space="preserve"> Лейла </w:t>
            </w:r>
            <w:proofErr w:type="spellStart"/>
            <w:r w:rsidRPr="00B962C6">
              <w:rPr>
                <w:rFonts w:ascii="Times New Roman" w:eastAsia="Calibri" w:hAnsi="Times New Roman" w:cs="Times New Roman"/>
                <w:bCs/>
                <w:sz w:val="24"/>
                <w:szCs w:val="24"/>
              </w:rPr>
              <w:t>Билямовна-студентка</w:t>
            </w:r>
            <w:proofErr w:type="spellEnd"/>
          </w:p>
          <w:p w:rsidR="00E62793" w:rsidRPr="00B962C6" w:rsidRDefault="00E62793" w:rsidP="00E62793">
            <w:pPr>
              <w:spacing w:after="0" w:line="240" w:lineRule="auto"/>
              <w:rPr>
                <w:rFonts w:ascii="Times New Roman" w:hAnsi="Times New Roman" w:cs="Times New Roman"/>
                <w:sz w:val="24"/>
                <w:szCs w:val="24"/>
              </w:rPr>
            </w:pPr>
            <w:r w:rsidRPr="00B962C6">
              <w:rPr>
                <w:rFonts w:ascii="Times New Roman" w:eastAsia="Calibri" w:hAnsi="Times New Roman" w:cs="Times New Roman"/>
                <w:bCs/>
                <w:sz w:val="24"/>
                <w:szCs w:val="24"/>
              </w:rPr>
              <w:t>Научный руководител</w:t>
            </w:r>
            <w:proofErr w:type="gramStart"/>
            <w:r w:rsidRPr="00B962C6">
              <w:rPr>
                <w:rFonts w:ascii="Times New Roman" w:eastAsia="Calibri" w:hAnsi="Times New Roman" w:cs="Times New Roman"/>
                <w:bCs/>
                <w:sz w:val="24"/>
                <w:szCs w:val="24"/>
              </w:rPr>
              <w:t>ь-</w:t>
            </w:r>
            <w:proofErr w:type="gramEnd"/>
            <w:r w:rsidRPr="00B962C6">
              <w:rPr>
                <w:rFonts w:ascii="Times New Roman" w:eastAsia="Calibri" w:hAnsi="Times New Roman" w:cs="Times New Roman"/>
                <w:bCs/>
                <w:sz w:val="24"/>
                <w:szCs w:val="24"/>
              </w:rPr>
              <w:t xml:space="preserve"> </w:t>
            </w:r>
            <w:proofErr w:type="spellStart"/>
            <w:r w:rsidRPr="00B962C6">
              <w:rPr>
                <w:rFonts w:ascii="Times New Roman" w:eastAsia="Calibri" w:hAnsi="Times New Roman" w:cs="Times New Roman"/>
                <w:bCs/>
                <w:sz w:val="24"/>
                <w:szCs w:val="24"/>
              </w:rPr>
              <w:t>к.э.н</w:t>
            </w:r>
            <w:proofErr w:type="spellEnd"/>
            <w:r w:rsidRPr="00B962C6">
              <w:rPr>
                <w:rFonts w:ascii="Times New Roman" w:eastAsia="Calibri" w:hAnsi="Times New Roman" w:cs="Times New Roman"/>
                <w:bCs/>
                <w:sz w:val="24"/>
                <w:szCs w:val="24"/>
              </w:rPr>
              <w:t xml:space="preserve">., доцент Семенова Людмила </w:t>
            </w:r>
            <w:proofErr w:type="spellStart"/>
            <w:r w:rsidRPr="00B962C6">
              <w:rPr>
                <w:rFonts w:ascii="Times New Roman" w:eastAsia="Calibri" w:hAnsi="Times New Roman" w:cs="Times New Roman"/>
                <w:bCs/>
                <w:sz w:val="24"/>
                <w:szCs w:val="24"/>
              </w:rPr>
              <w:t>Умаровна</w:t>
            </w:r>
            <w:proofErr w:type="spellEnd"/>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892F01" w:rsidP="00E62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r>
      <w:tr w:rsidR="00E62793" w:rsidRPr="00B962C6" w:rsidTr="00205FCA">
        <w:tc>
          <w:tcPr>
            <w:tcW w:w="8897" w:type="dxa"/>
          </w:tcPr>
          <w:p w:rsidR="002C5E0F" w:rsidRDefault="00E62793" w:rsidP="00E62793">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НЕКОТОРЫЕ ОСОБЕННОСТИ БУХГАЛТЕРСКОГО УЧЕТА И ОТЧЕТНОСТИ В ФИЗКУЛЬТУРН</w:t>
            </w:r>
            <w:proofErr w:type="gramStart"/>
            <w:r w:rsidRPr="00B962C6">
              <w:rPr>
                <w:rFonts w:ascii="Times New Roman" w:hAnsi="Times New Roman" w:cs="Times New Roman"/>
                <w:sz w:val="24"/>
                <w:szCs w:val="24"/>
              </w:rPr>
              <w:t>О-</w:t>
            </w:r>
            <w:proofErr w:type="gramEnd"/>
            <w:r w:rsidRPr="00B962C6">
              <w:rPr>
                <w:rFonts w:ascii="Times New Roman" w:hAnsi="Times New Roman" w:cs="Times New Roman"/>
                <w:sz w:val="24"/>
                <w:szCs w:val="24"/>
              </w:rPr>
              <w:t xml:space="preserve"> СПОРТИВНЫХ УЧРЕЖДЕНИЯХ КЧР. </w:t>
            </w:r>
          </w:p>
          <w:p w:rsidR="00E62793" w:rsidRPr="00B962C6" w:rsidRDefault="00E62793" w:rsidP="00E62793">
            <w:pPr>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В.Х.Аюбов</w:t>
            </w:r>
            <w:proofErr w:type="spellEnd"/>
            <w:r w:rsidRPr="00B962C6">
              <w:rPr>
                <w:rFonts w:ascii="Times New Roman" w:hAnsi="Times New Roman" w:cs="Times New Roman"/>
                <w:sz w:val="24"/>
                <w:szCs w:val="24"/>
              </w:rPr>
              <w:t>, к.п.н., доцент, кафедра «Физического воспитания»,</w:t>
            </w:r>
          </w:p>
          <w:p w:rsidR="00E62793" w:rsidRPr="00B962C6" w:rsidRDefault="00E62793" w:rsidP="00E62793">
            <w:pPr>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С.А.Дауров</w:t>
            </w:r>
            <w:proofErr w:type="spellEnd"/>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ст.преподаватель, кафедра «Физического воспитания»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9</w:t>
            </w:r>
            <w:r w:rsidR="00892F01">
              <w:rPr>
                <w:rFonts w:ascii="Times New Roman" w:hAnsi="Times New Roman" w:cs="Times New Roman"/>
                <w:sz w:val="24"/>
                <w:szCs w:val="24"/>
              </w:rPr>
              <w:t>0</w:t>
            </w:r>
          </w:p>
        </w:tc>
      </w:tr>
      <w:tr w:rsidR="00E62793" w:rsidRPr="00B962C6" w:rsidTr="00205FCA">
        <w:trPr>
          <w:trHeight w:val="1080"/>
        </w:trPr>
        <w:tc>
          <w:tcPr>
            <w:tcW w:w="8897" w:type="dxa"/>
          </w:tcPr>
          <w:p w:rsidR="00E62793" w:rsidRPr="00B962C6" w:rsidRDefault="00E62793" w:rsidP="00E62793">
            <w:pPr>
              <w:spacing w:after="0" w:line="240" w:lineRule="auto"/>
              <w:jc w:val="both"/>
              <w:rPr>
                <w:rFonts w:ascii="Times New Roman" w:hAnsi="Times New Roman" w:cs="Times New Roman"/>
                <w:bCs/>
                <w:sz w:val="24"/>
                <w:szCs w:val="24"/>
              </w:rPr>
            </w:pPr>
            <w:r w:rsidRPr="00B962C6">
              <w:rPr>
                <w:rFonts w:ascii="Times New Roman" w:hAnsi="Times New Roman" w:cs="Times New Roman"/>
                <w:bCs/>
                <w:sz w:val="24"/>
                <w:szCs w:val="24"/>
              </w:rPr>
              <w:t>ОСОБЕННОСТИ РАЗВИТИЯ СТРОИТЕЛЬНОГО АУДИТА В РОССИИ</w:t>
            </w:r>
          </w:p>
          <w:p w:rsidR="00E62793" w:rsidRPr="00B962C6" w:rsidRDefault="00E62793" w:rsidP="00E62793">
            <w:pPr>
              <w:spacing w:after="0" w:line="240" w:lineRule="auto"/>
              <w:jc w:val="both"/>
              <w:rPr>
                <w:rFonts w:ascii="Times New Roman" w:hAnsi="Times New Roman" w:cs="Times New Roman"/>
                <w:bCs/>
                <w:sz w:val="24"/>
                <w:szCs w:val="24"/>
              </w:rPr>
            </w:pPr>
            <w:proofErr w:type="spellStart"/>
            <w:r w:rsidRPr="00B962C6">
              <w:rPr>
                <w:rFonts w:ascii="Times New Roman" w:hAnsi="Times New Roman" w:cs="Times New Roman"/>
                <w:sz w:val="24"/>
                <w:szCs w:val="24"/>
              </w:rPr>
              <w:t>Пшеунова</w:t>
            </w:r>
            <w:proofErr w:type="spellEnd"/>
            <w:r w:rsidRPr="00B962C6">
              <w:rPr>
                <w:rFonts w:ascii="Times New Roman" w:hAnsi="Times New Roman" w:cs="Times New Roman"/>
                <w:sz w:val="24"/>
                <w:szCs w:val="24"/>
              </w:rPr>
              <w:t xml:space="preserve"> Л.И. – к.т.н., доцент, Северо-Кавказская государственная академия</w:t>
            </w:r>
          </w:p>
          <w:p w:rsidR="00E62793" w:rsidRPr="00B962C6" w:rsidRDefault="00E62793" w:rsidP="00E62793">
            <w:pPr>
              <w:spacing w:after="0" w:line="240" w:lineRule="auto"/>
              <w:jc w:val="both"/>
              <w:rPr>
                <w:rFonts w:ascii="Times New Roman" w:hAnsi="Times New Roman" w:cs="Times New Roman"/>
                <w:sz w:val="24"/>
                <w:szCs w:val="24"/>
              </w:rPr>
            </w:pPr>
            <w:proofErr w:type="spellStart"/>
            <w:r w:rsidRPr="00B962C6">
              <w:rPr>
                <w:rFonts w:ascii="Times New Roman" w:hAnsi="Times New Roman" w:cs="Times New Roman"/>
                <w:sz w:val="24"/>
                <w:szCs w:val="24"/>
              </w:rPr>
              <w:t>Меремкулов</w:t>
            </w:r>
            <w:proofErr w:type="spellEnd"/>
            <w:r w:rsidRPr="00B962C6">
              <w:rPr>
                <w:rFonts w:ascii="Times New Roman" w:hAnsi="Times New Roman" w:cs="Times New Roman"/>
                <w:sz w:val="24"/>
                <w:szCs w:val="24"/>
              </w:rPr>
              <w:t xml:space="preserve"> З.П. – студент 3 курса направления подготовки 08.03.01 Строительство, Северо-Кавказская государственная академия</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9</w:t>
            </w:r>
            <w:r w:rsidR="00892F01">
              <w:rPr>
                <w:rFonts w:ascii="Times New Roman" w:hAnsi="Times New Roman" w:cs="Times New Roman"/>
                <w:sz w:val="24"/>
                <w:szCs w:val="24"/>
              </w:rPr>
              <w:t>3</w:t>
            </w:r>
          </w:p>
        </w:tc>
      </w:tr>
      <w:tr w:rsidR="00E62793" w:rsidRPr="00B962C6" w:rsidTr="00205FCA">
        <w:tc>
          <w:tcPr>
            <w:tcW w:w="8897" w:type="dxa"/>
          </w:tcPr>
          <w:p w:rsidR="00E62793" w:rsidRPr="00B962C6" w:rsidRDefault="00E62793" w:rsidP="00E62793">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РАЗВИТИЕ ЦИФРОВЫХ ТЕХНОЛОГИЙ В ДЕЯТЕЛЬНОСТИ КОММЕРЧЕСКИХ БАНКОВ</w:t>
            </w:r>
          </w:p>
          <w:p w:rsidR="00E62793" w:rsidRPr="00B962C6" w:rsidRDefault="00E62793" w:rsidP="002C5E0F">
            <w:pPr>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Чеккуева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Лаура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Кемаловна</w:t>
            </w:r>
            <w:proofErr w:type="spellEnd"/>
            <w:r w:rsidRPr="00B962C6">
              <w:rPr>
                <w:rFonts w:ascii="Times New Roman" w:hAnsi="Times New Roman" w:cs="Times New Roman"/>
                <w:sz w:val="24"/>
                <w:szCs w:val="24"/>
              </w:rPr>
              <w:t>, к</w:t>
            </w:r>
            <w:r w:rsidR="002C5E0F">
              <w:rPr>
                <w:rFonts w:ascii="Times New Roman" w:hAnsi="Times New Roman" w:cs="Times New Roman"/>
                <w:sz w:val="24"/>
                <w:szCs w:val="24"/>
              </w:rPr>
              <w:t>.</w:t>
            </w: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э</w:t>
            </w:r>
            <w:proofErr w:type="gramStart"/>
            <w:r w:rsidR="002C5E0F">
              <w:rPr>
                <w:rFonts w:ascii="Times New Roman" w:hAnsi="Times New Roman" w:cs="Times New Roman"/>
                <w:sz w:val="24"/>
                <w:szCs w:val="24"/>
              </w:rPr>
              <w:t>.</w:t>
            </w:r>
            <w:r w:rsidRPr="00B962C6">
              <w:rPr>
                <w:rFonts w:ascii="Times New Roman" w:hAnsi="Times New Roman" w:cs="Times New Roman"/>
                <w:sz w:val="24"/>
                <w:szCs w:val="24"/>
              </w:rPr>
              <w:t>н</w:t>
            </w:r>
            <w:proofErr w:type="spellEnd"/>
            <w:proofErr w:type="gramEnd"/>
            <w:r w:rsidRPr="00B962C6">
              <w:rPr>
                <w:rFonts w:ascii="Times New Roman" w:hAnsi="Times New Roman" w:cs="Times New Roman"/>
                <w:sz w:val="24"/>
                <w:szCs w:val="24"/>
              </w:rPr>
              <w:t>, доцент</w:t>
            </w:r>
            <w:r w:rsidR="002C5E0F">
              <w:rPr>
                <w:rFonts w:ascii="Times New Roman" w:hAnsi="Times New Roman" w:cs="Times New Roman"/>
                <w:sz w:val="24"/>
                <w:szCs w:val="24"/>
              </w:rPr>
              <w:t xml:space="preserve"> </w:t>
            </w:r>
            <w:r w:rsidRPr="00B962C6">
              <w:rPr>
                <w:rFonts w:ascii="Times New Roman" w:hAnsi="Times New Roman" w:cs="Times New Roman"/>
                <w:sz w:val="24"/>
                <w:szCs w:val="24"/>
              </w:rPr>
              <w:t xml:space="preserve">ФГБОУ ВО </w:t>
            </w:r>
            <w:r w:rsidR="002C5E0F" w:rsidRPr="00205FCA">
              <w:rPr>
                <w:rFonts w:ascii="Times New Roman" w:hAnsi="Times New Roman" w:cs="Times New Roman"/>
                <w:sz w:val="24"/>
                <w:szCs w:val="24"/>
              </w:rPr>
              <w:t>, СКГА</w:t>
            </w:r>
          </w:p>
          <w:p w:rsidR="00E62793" w:rsidRPr="00B962C6" w:rsidRDefault="00E62793" w:rsidP="002C5E0F">
            <w:pPr>
              <w:spacing w:after="0" w:line="240" w:lineRule="auto"/>
              <w:rPr>
                <w:rFonts w:ascii="Times New Roman" w:hAnsi="Times New Roman" w:cs="Times New Roman"/>
                <w:bCs/>
                <w:sz w:val="24"/>
                <w:szCs w:val="24"/>
              </w:rPr>
            </w:pPr>
            <w:proofErr w:type="spellStart"/>
            <w:r w:rsidRPr="00B962C6">
              <w:rPr>
                <w:rFonts w:ascii="Times New Roman" w:hAnsi="Times New Roman" w:cs="Times New Roman"/>
                <w:sz w:val="24"/>
                <w:szCs w:val="24"/>
              </w:rPr>
              <w:t>Хубиева</w:t>
            </w:r>
            <w:proofErr w:type="spellEnd"/>
            <w:r w:rsidRPr="00B962C6">
              <w:rPr>
                <w:rFonts w:ascii="Times New Roman" w:hAnsi="Times New Roman" w:cs="Times New Roman"/>
                <w:sz w:val="24"/>
                <w:szCs w:val="24"/>
              </w:rPr>
              <w:t xml:space="preserve"> Малика </w:t>
            </w:r>
            <w:proofErr w:type="spellStart"/>
            <w:r w:rsidRPr="00B962C6">
              <w:rPr>
                <w:rFonts w:ascii="Times New Roman" w:hAnsi="Times New Roman" w:cs="Times New Roman"/>
                <w:sz w:val="24"/>
                <w:szCs w:val="24"/>
              </w:rPr>
              <w:t>Ахматовна</w:t>
            </w:r>
            <w:proofErr w:type="spellEnd"/>
            <w:r w:rsidRPr="00B962C6">
              <w:rPr>
                <w:rFonts w:ascii="Times New Roman" w:hAnsi="Times New Roman" w:cs="Times New Roman"/>
                <w:sz w:val="24"/>
                <w:szCs w:val="24"/>
              </w:rPr>
              <w:t xml:space="preserve">, магистрант </w:t>
            </w:r>
            <w:r w:rsidR="002C5E0F" w:rsidRPr="00B962C6">
              <w:rPr>
                <w:rFonts w:ascii="Times New Roman" w:hAnsi="Times New Roman" w:cs="Times New Roman"/>
                <w:sz w:val="24"/>
                <w:szCs w:val="24"/>
              </w:rPr>
              <w:t>ФГБОУ ВО</w:t>
            </w:r>
            <w:proofErr w:type="gramStart"/>
            <w:r w:rsidR="002C5E0F" w:rsidRPr="00B962C6">
              <w:rPr>
                <w:rFonts w:ascii="Times New Roman" w:hAnsi="Times New Roman" w:cs="Times New Roman"/>
                <w:sz w:val="24"/>
                <w:szCs w:val="24"/>
              </w:rPr>
              <w:t xml:space="preserve"> </w:t>
            </w:r>
            <w:r w:rsidR="002C5E0F" w:rsidRPr="00205FCA">
              <w:rPr>
                <w:rFonts w:ascii="Times New Roman" w:hAnsi="Times New Roman" w:cs="Times New Roman"/>
                <w:sz w:val="24"/>
                <w:szCs w:val="24"/>
              </w:rPr>
              <w:t>,</w:t>
            </w:r>
            <w:proofErr w:type="gramEnd"/>
            <w:r w:rsidR="002C5E0F" w:rsidRPr="00205FCA">
              <w:rPr>
                <w:rFonts w:ascii="Times New Roman" w:hAnsi="Times New Roman" w:cs="Times New Roman"/>
                <w:sz w:val="24"/>
                <w:szCs w:val="24"/>
              </w:rPr>
              <w:t xml:space="preserve">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892F01" w:rsidP="00E62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p>
        </w:tc>
      </w:tr>
      <w:tr w:rsidR="00E62793" w:rsidRPr="00B962C6" w:rsidTr="00205FCA">
        <w:tc>
          <w:tcPr>
            <w:tcW w:w="8897" w:type="dxa"/>
          </w:tcPr>
          <w:p w:rsidR="00E62793" w:rsidRPr="00B962C6" w:rsidRDefault="00E62793" w:rsidP="00E62793">
            <w:pPr>
              <w:widowControl w:val="0"/>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РОЛЬ ЦИФРОВЫХ ТЕХНОЛОГИЙ В ТРАНСФОРМАЦИИ СТРАТЕГИИ СОВРЕМЕННОГО КОММЕРЧЕСКОГО БАНКА</w:t>
            </w:r>
          </w:p>
          <w:p w:rsidR="002C5E0F" w:rsidRPr="00B962C6" w:rsidRDefault="002C5E0F" w:rsidP="002C5E0F">
            <w:pPr>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Чеккуева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Лаура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Кемаловна</w:t>
            </w:r>
            <w:proofErr w:type="spellEnd"/>
            <w:r w:rsidRPr="00B962C6">
              <w:rPr>
                <w:rFonts w:ascii="Times New Roman" w:hAnsi="Times New Roman" w:cs="Times New Roman"/>
                <w:sz w:val="24"/>
                <w:szCs w:val="24"/>
              </w:rPr>
              <w:t>, к</w:t>
            </w:r>
            <w:r>
              <w:rPr>
                <w:rFonts w:ascii="Times New Roman" w:hAnsi="Times New Roman" w:cs="Times New Roman"/>
                <w:sz w:val="24"/>
                <w:szCs w:val="24"/>
              </w:rPr>
              <w:t>.</w:t>
            </w: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э</w:t>
            </w:r>
            <w:proofErr w:type="gramStart"/>
            <w:r>
              <w:rPr>
                <w:rFonts w:ascii="Times New Roman" w:hAnsi="Times New Roman" w:cs="Times New Roman"/>
                <w:sz w:val="24"/>
                <w:szCs w:val="24"/>
              </w:rPr>
              <w:t>.</w:t>
            </w:r>
            <w:r w:rsidRPr="00B962C6">
              <w:rPr>
                <w:rFonts w:ascii="Times New Roman" w:hAnsi="Times New Roman" w:cs="Times New Roman"/>
                <w:sz w:val="24"/>
                <w:szCs w:val="24"/>
              </w:rPr>
              <w:t>н</w:t>
            </w:r>
            <w:proofErr w:type="spellEnd"/>
            <w:proofErr w:type="gramEnd"/>
            <w:r w:rsidRPr="00B962C6">
              <w:rPr>
                <w:rFonts w:ascii="Times New Roman" w:hAnsi="Times New Roman" w:cs="Times New Roman"/>
                <w:sz w:val="24"/>
                <w:szCs w:val="24"/>
              </w:rPr>
              <w:t>, доцент</w:t>
            </w:r>
            <w:r>
              <w:rPr>
                <w:rFonts w:ascii="Times New Roman" w:hAnsi="Times New Roman" w:cs="Times New Roman"/>
                <w:sz w:val="24"/>
                <w:szCs w:val="24"/>
              </w:rPr>
              <w:t xml:space="preserve"> </w:t>
            </w:r>
            <w:r w:rsidRPr="00B962C6">
              <w:rPr>
                <w:rFonts w:ascii="Times New Roman" w:hAnsi="Times New Roman" w:cs="Times New Roman"/>
                <w:sz w:val="24"/>
                <w:szCs w:val="24"/>
              </w:rPr>
              <w:t xml:space="preserve">ФГБОУ ВО </w:t>
            </w:r>
            <w:r w:rsidRPr="00205FCA">
              <w:rPr>
                <w:rFonts w:ascii="Times New Roman" w:hAnsi="Times New Roman" w:cs="Times New Roman"/>
                <w:sz w:val="24"/>
                <w:szCs w:val="24"/>
              </w:rPr>
              <w:t>, СКГА</w:t>
            </w:r>
          </w:p>
          <w:p w:rsidR="00E62793" w:rsidRPr="00B962C6" w:rsidRDefault="002C5E0F" w:rsidP="002C5E0F">
            <w:pPr>
              <w:widowControl w:val="0"/>
              <w:spacing w:after="0" w:line="240" w:lineRule="auto"/>
              <w:jc w:val="both"/>
              <w:rPr>
                <w:rFonts w:ascii="Times New Roman" w:hAnsi="Times New Roman" w:cs="Times New Roman"/>
                <w:bCs/>
                <w:sz w:val="24"/>
                <w:szCs w:val="24"/>
              </w:rPr>
            </w:pPr>
            <w:proofErr w:type="spellStart"/>
            <w:r w:rsidRPr="00B962C6">
              <w:rPr>
                <w:rFonts w:ascii="Times New Roman" w:hAnsi="Times New Roman" w:cs="Times New Roman"/>
                <w:sz w:val="24"/>
                <w:szCs w:val="24"/>
              </w:rPr>
              <w:t>Хубиева</w:t>
            </w:r>
            <w:proofErr w:type="spellEnd"/>
            <w:r w:rsidRPr="00B962C6">
              <w:rPr>
                <w:rFonts w:ascii="Times New Roman" w:hAnsi="Times New Roman" w:cs="Times New Roman"/>
                <w:sz w:val="24"/>
                <w:szCs w:val="24"/>
              </w:rPr>
              <w:t xml:space="preserve"> Малика </w:t>
            </w:r>
            <w:proofErr w:type="spellStart"/>
            <w:r w:rsidRPr="00B962C6">
              <w:rPr>
                <w:rFonts w:ascii="Times New Roman" w:hAnsi="Times New Roman" w:cs="Times New Roman"/>
                <w:sz w:val="24"/>
                <w:szCs w:val="24"/>
              </w:rPr>
              <w:t>Ахматовна</w:t>
            </w:r>
            <w:proofErr w:type="spellEnd"/>
            <w:r w:rsidRPr="00B962C6">
              <w:rPr>
                <w:rFonts w:ascii="Times New Roman" w:hAnsi="Times New Roman" w:cs="Times New Roman"/>
                <w:sz w:val="24"/>
                <w:szCs w:val="24"/>
              </w:rPr>
              <w:t>, магистрант ФГБОУ ВО</w:t>
            </w:r>
            <w:proofErr w:type="gramStart"/>
            <w:r w:rsidRPr="00B962C6">
              <w:rPr>
                <w:rFonts w:ascii="Times New Roman" w:hAnsi="Times New Roman" w:cs="Times New Roman"/>
                <w:sz w:val="24"/>
                <w:szCs w:val="24"/>
              </w:rPr>
              <w:t xml:space="preserve"> </w:t>
            </w:r>
            <w:r w:rsidRPr="00205FCA">
              <w:rPr>
                <w:rFonts w:ascii="Times New Roman" w:hAnsi="Times New Roman" w:cs="Times New Roman"/>
                <w:sz w:val="24"/>
                <w:szCs w:val="24"/>
              </w:rPr>
              <w:t>,</w:t>
            </w:r>
            <w:proofErr w:type="gramEnd"/>
            <w:r w:rsidRPr="00205FCA">
              <w:rPr>
                <w:rFonts w:ascii="Times New Roman" w:hAnsi="Times New Roman" w:cs="Times New Roman"/>
                <w:sz w:val="24"/>
                <w:szCs w:val="24"/>
              </w:rPr>
              <w:t xml:space="preserve"> СКГА</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892F01" w:rsidP="00441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r>
      <w:tr w:rsidR="00E62793" w:rsidRPr="00B962C6" w:rsidTr="00205FCA">
        <w:tc>
          <w:tcPr>
            <w:tcW w:w="8897" w:type="dxa"/>
          </w:tcPr>
          <w:p w:rsidR="00E62793" w:rsidRPr="00B962C6" w:rsidRDefault="00E62793" w:rsidP="00E6279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ПРОБЛЕМЫ ПЕРЕВОДА АНГЛИЙСКИХ ЭКОНОМИЧЕСКИХ     ТЕКСТОВ</w:t>
            </w:r>
          </w:p>
          <w:p w:rsidR="00E62793" w:rsidRPr="00B962C6" w:rsidRDefault="00E62793" w:rsidP="00E62793">
            <w:pPr>
              <w:spacing w:after="0" w:line="240" w:lineRule="auto"/>
              <w:jc w:val="both"/>
              <w:rPr>
                <w:rFonts w:ascii="Times New Roman" w:hAnsi="Times New Roman" w:cs="Times New Roman"/>
                <w:sz w:val="24"/>
                <w:szCs w:val="24"/>
              </w:rPr>
            </w:pPr>
            <w:proofErr w:type="spellStart"/>
            <w:r w:rsidRPr="00B962C6">
              <w:rPr>
                <w:rFonts w:ascii="Times New Roman" w:hAnsi="Times New Roman" w:cs="Times New Roman"/>
                <w:sz w:val="24"/>
                <w:szCs w:val="24"/>
              </w:rPr>
              <w:t>Батчаев</w:t>
            </w:r>
            <w:proofErr w:type="spellEnd"/>
            <w:r w:rsidRPr="00B962C6">
              <w:rPr>
                <w:rFonts w:ascii="Times New Roman" w:hAnsi="Times New Roman" w:cs="Times New Roman"/>
                <w:sz w:val="24"/>
                <w:szCs w:val="24"/>
              </w:rPr>
              <w:t xml:space="preserve"> А-А. Е. студент 2 курса института Э и У   </w:t>
            </w:r>
          </w:p>
          <w:p w:rsidR="00E62793" w:rsidRPr="00B962C6" w:rsidRDefault="00E62793" w:rsidP="00E62793">
            <w:pPr>
              <w:spacing w:after="0" w:line="240" w:lineRule="auto"/>
              <w:jc w:val="both"/>
              <w:rPr>
                <w:rFonts w:ascii="Times New Roman" w:hAnsi="Times New Roman" w:cs="Times New Roman"/>
                <w:bCs/>
                <w:sz w:val="24"/>
                <w:szCs w:val="24"/>
              </w:rPr>
            </w:pPr>
            <w:proofErr w:type="spellStart"/>
            <w:r w:rsidRPr="00B962C6">
              <w:rPr>
                <w:rFonts w:ascii="Times New Roman" w:hAnsi="Times New Roman" w:cs="Times New Roman"/>
                <w:sz w:val="24"/>
                <w:szCs w:val="24"/>
              </w:rPr>
              <w:t>Даурова</w:t>
            </w:r>
            <w:proofErr w:type="spellEnd"/>
            <w:r w:rsidRPr="00B962C6">
              <w:rPr>
                <w:rFonts w:ascii="Times New Roman" w:hAnsi="Times New Roman" w:cs="Times New Roman"/>
                <w:sz w:val="24"/>
                <w:szCs w:val="24"/>
              </w:rPr>
              <w:t xml:space="preserve"> А.Б. к.ф.н., доцент</w:t>
            </w:r>
          </w:p>
        </w:tc>
        <w:tc>
          <w:tcPr>
            <w:tcW w:w="674" w:type="dxa"/>
          </w:tcPr>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E62793">
            <w:pPr>
              <w:spacing w:after="0" w:line="240" w:lineRule="auto"/>
              <w:jc w:val="both"/>
              <w:rPr>
                <w:rFonts w:ascii="Times New Roman" w:hAnsi="Times New Roman" w:cs="Times New Roman"/>
                <w:sz w:val="24"/>
                <w:szCs w:val="24"/>
              </w:rPr>
            </w:pPr>
          </w:p>
          <w:p w:rsidR="00E62793" w:rsidRPr="00B962C6" w:rsidRDefault="00E62793" w:rsidP="00892F01">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10</w:t>
            </w:r>
            <w:r w:rsidR="00892F01">
              <w:rPr>
                <w:rFonts w:ascii="Times New Roman" w:hAnsi="Times New Roman" w:cs="Times New Roman"/>
                <w:sz w:val="24"/>
                <w:szCs w:val="24"/>
              </w:rPr>
              <w:t>1</w:t>
            </w:r>
          </w:p>
        </w:tc>
      </w:tr>
      <w:tr w:rsidR="00E62793" w:rsidRPr="00B962C6" w:rsidTr="00205FCA">
        <w:tc>
          <w:tcPr>
            <w:tcW w:w="8897" w:type="dxa"/>
          </w:tcPr>
          <w:p w:rsidR="00E62793" w:rsidRPr="00B962C6" w:rsidRDefault="00E62793" w:rsidP="00E62793">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К ВОПРОСУ ИНТЕГРАЦИИ АНГЛИЦИЗМОВ В РУССКОЯЗЫЧНУЮ ЭКОНОМИЧЕСКУЮ СРЕДУ</w:t>
            </w:r>
          </w:p>
          <w:p w:rsidR="00E62793" w:rsidRPr="00B962C6" w:rsidRDefault="00E62793" w:rsidP="00E62793">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Джанкезова</w:t>
            </w:r>
            <w:proofErr w:type="spellEnd"/>
            <w:r w:rsidRPr="00B962C6">
              <w:rPr>
                <w:rFonts w:ascii="Times New Roman" w:hAnsi="Times New Roman" w:cs="Times New Roman"/>
                <w:sz w:val="24"/>
                <w:szCs w:val="24"/>
              </w:rPr>
              <w:t xml:space="preserve">  А.  А. студентка 3 курса института </w:t>
            </w:r>
            <w:proofErr w:type="spellStart"/>
            <w:r w:rsidRPr="00B962C6">
              <w:rPr>
                <w:rFonts w:ascii="Times New Roman" w:hAnsi="Times New Roman" w:cs="Times New Roman"/>
                <w:sz w:val="24"/>
                <w:szCs w:val="24"/>
              </w:rPr>
              <w:t>ЭиУ</w:t>
            </w:r>
            <w:proofErr w:type="spellEnd"/>
          </w:p>
          <w:p w:rsidR="00E62793" w:rsidRPr="00B962C6" w:rsidRDefault="00E62793" w:rsidP="00E62793">
            <w:pPr>
              <w:spacing w:after="0" w:line="240" w:lineRule="auto"/>
              <w:rPr>
                <w:rFonts w:ascii="Times New Roman" w:hAnsi="Times New Roman" w:cs="Times New Roman"/>
                <w:bCs/>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Даурова</w:t>
            </w:r>
            <w:proofErr w:type="spellEnd"/>
            <w:r w:rsidRPr="00B962C6">
              <w:rPr>
                <w:rFonts w:ascii="Times New Roman" w:hAnsi="Times New Roman" w:cs="Times New Roman"/>
                <w:sz w:val="24"/>
                <w:szCs w:val="24"/>
              </w:rPr>
              <w:t xml:space="preserve"> А.Б. к.ф.н., доцент</w:t>
            </w:r>
          </w:p>
        </w:tc>
        <w:tc>
          <w:tcPr>
            <w:tcW w:w="674" w:type="dxa"/>
          </w:tcPr>
          <w:p w:rsidR="00E62793" w:rsidRPr="00B962C6" w:rsidRDefault="00E62793" w:rsidP="00E62793">
            <w:pPr>
              <w:spacing w:after="0" w:line="240" w:lineRule="auto"/>
              <w:rPr>
                <w:rFonts w:ascii="Times New Roman" w:hAnsi="Times New Roman" w:cs="Times New Roman"/>
                <w:sz w:val="24"/>
                <w:szCs w:val="24"/>
              </w:rPr>
            </w:pPr>
          </w:p>
          <w:p w:rsidR="00E62793" w:rsidRPr="00B962C6" w:rsidRDefault="00E62793" w:rsidP="00E62793">
            <w:pPr>
              <w:spacing w:after="0" w:line="240" w:lineRule="auto"/>
              <w:rPr>
                <w:rFonts w:ascii="Times New Roman" w:hAnsi="Times New Roman" w:cs="Times New Roman"/>
                <w:sz w:val="24"/>
                <w:szCs w:val="24"/>
              </w:rPr>
            </w:pPr>
          </w:p>
          <w:p w:rsidR="00E62793" w:rsidRPr="00B962C6" w:rsidRDefault="00E62793" w:rsidP="00E62793">
            <w:pPr>
              <w:spacing w:after="0" w:line="240" w:lineRule="auto"/>
              <w:rPr>
                <w:rFonts w:ascii="Times New Roman" w:hAnsi="Times New Roman" w:cs="Times New Roman"/>
                <w:sz w:val="24"/>
                <w:szCs w:val="24"/>
              </w:rPr>
            </w:pPr>
          </w:p>
          <w:p w:rsidR="00E62793" w:rsidRPr="00B962C6" w:rsidRDefault="00E62793" w:rsidP="00892F01">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10</w:t>
            </w:r>
            <w:r w:rsidR="00892F01">
              <w:rPr>
                <w:rFonts w:ascii="Times New Roman" w:hAnsi="Times New Roman" w:cs="Times New Roman"/>
                <w:sz w:val="24"/>
                <w:szCs w:val="24"/>
              </w:rPr>
              <w:t>3</w:t>
            </w:r>
          </w:p>
        </w:tc>
      </w:tr>
    </w:tbl>
    <w:p w:rsidR="004B0897" w:rsidRPr="00B962C6" w:rsidRDefault="004B0897" w:rsidP="00E62793">
      <w:pPr>
        <w:spacing w:after="0" w:line="240" w:lineRule="auto"/>
        <w:ind w:firstLine="2552"/>
        <w:jc w:val="both"/>
        <w:rPr>
          <w:rFonts w:ascii="Times New Roman" w:hAnsi="Times New Roman" w:cs="Times New Roman"/>
          <w:bCs/>
          <w:sz w:val="24"/>
          <w:szCs w:val="24"/>
        </w:rPr>
      </w:pPr>
    </w:p>
    <w:p w:rsidR="00D43518" w:rsidRDefault="00D43518" w:rsidP="004B0897">
      <w:pPr>
        <w:spacing w:line="240" w:lineRule="auto"/>
        <w:ind w:firstLine="2552"/>
        <w:jc w:val="both"/>
        <w:rPr>
          <w:rFonts w:ascii="Times New Roman" w:hAnsi="Times New Roman" w:cs="Times New Roman"/>
          <w:bCs/>
          <w:sz w:val="24"/>
          <w:szCs w:val="24"/>
        </w:rPr>
      </w:pPr>
    </w:p>
    <w:p w:rsidR="006112E9" w:rsidRPr="00B962C6" w:rsidRDefault="006112E9" w:rsidP="004B0897">
      <w:pPr>
        <w:spacing w:line="240" w:lineRule="auto"/>
        <w:ind w:firstLine="2552"/>
        <w:jc w:val="both"/>
        <w:rPr>
          <w:rFonts w:ascii="Times New Roman" w:hAnsi="Times New Roman" w:cs="Times New Roman"/>
          <w:bCs/>
          <w:sz w:val="24"/>
          <w:szCs w:val="24"/>
        </w:rPr>
      </w:pPr>
    </w:p>
    <w:p w:rsidR="00D43518" w:rsidRPr="00B962C6" w:rsidRDefault="00D43518" w:rsidP="004B0897">
      <w:pPr>
        <w:spacing w:line="240" w:lineRule="auto"/>
        <w:ind w:firstLine="2552"/>
        <w:jc w:val="both"/>
        <w:rPr>
          <w:rFonts w:ascii="Times New Roman" w:hAnsi="Times New Roman" w:cs="Times New Roman"/>
          <w:bCs/>
          <w:sz w:val="24"/>
          <w:szCs w:val="24"/>
        </w:rPr>
      </w:pPr>
    </w:p>
    <w:p w:rsidR="00430C76" w:rsidRPr="00B962C6" w:rsidRDefault="004131BB" w:rsidP="00001CAA">
      <w:pPr>
        <w:spacing w:after="0" w:line="240" w:lineRule="auto"/>
        <w:contextualSpacing/>
        <w:jc w:val="center"/>
        <w:rPr>
          <w:rFonts w:ascii="Times New Roman" w:hAnsi="Times New Roman" w:cs="Times New Roman"/>
          <w:sz w:val="24"/>
          <w:szCs w:val="24"/>
        </w:rPr>
      </w:pPr>
      <w:r w:rsidRPr="00B962C6">
        <w:rPr>
          <w:rFonts w:ascii="Times New Roman" w:hAnsi="Times New Roman" w:cs="Times New Roman"/>
          <w:sz w:val="24"/>
          <w:szCs w:val="24"/>
        </w:rPr>
        <w:t>ФОРМЫ</w:t>
      </w:r>
      <w:bookmarkStart w:id="0" w:name="_GoBack"/>
      <w:bookmarkEnd w:id="0"/>
      <w:r w:rsidRPr="00B962C6">
        <w:rPr>
          <w:rFonts w:ascii="Times New Roman" w:hAnsi="Times New Roman" w:cs="Times New Roman"/>
          <w:sz w:val="24"/>
          <w:szCs w:val="24"/>
        </w:rPr>
        <w:t xml:space="preserve"> БУХГАЛТЕРСКОГО УЧЕТА В СОВРЕМЕННЫХ УСЛОВИЯХ</w:t>
      </w:r>
    </w:p>
    <w:p w:rsidR="00430C76" w:rsidRPr="00B962C6" w:rsidRDefault="00430C76" w:rsidP="001C6C81">
      <w:pPr>
        <w:spacing w:after="0" w:line="240" w:lineRule="auto"/>
        <w:ind w:firstLine="709"/>
        <w:contextualSpacing/>
        <w:jc w:val="both"/>
        <w:rPr>
          <w:rFonts w:ascii="Times New Roman" w:hAnsi="Times New Roman" w:cs="Times New Roman"/>
          <w:sz w:val="24"/>
          <w:szCs w:val="24"/>
        </w:rPr>
      </w:pPr>
    </w:p>
    <w:p w:rsidR="00430C76" w:rsidRPr="00B962C6" w:rsidRDefault="00430C76" w:rsidP="001C6C81">
      <w:pPr>
        <w:spacing w:after="0" w:line="240" w:lineRule="auto"/>
        <w:ind w:firstLine="709"/>
        <w:contextualSpacing/>
        <w:jc w:val="both"/>
        <w:rPr>
          <w:rFonts w:ascii="Times New Roman" w:hAnsi="Times New Roman" w:cs="Times New Roman"/>
          <w:iCs/>
          <w:sz w:val="24"/>
          <w:szCs w:val="24"/>
        </w:rPr>
      </w:pPr>
      <w:proofErr w:type="spellStart"/>
      <w:r w:rsidRPr="00B962C6">
        <w:rPr>
          <w:rFonts w:ascii="Times New Roman" w:hAnsi="Times New Roman" w:cs="Times New Roman"/>
          <w:iCs/>
          <w:sz w:val="24"/>
          <w:szCs w:val="24"/>
        </w:rPr>
        <w:t>Абайханова</w:t>
      </w:r>
      <w:proofErr w:type="spellEnd"/>
      <w:r w:rsidRPr="00B962C6">
        <w:rPr>
          <w:rFonts w:ascii="Times New Roman" w:hAnsi="Times New Roman" w:cs="Times New Roman"/>
          <w:iCs/>
          <w:sz w:val="24"/>
          <w:szCs w:val="24"/>
        </w:rPr>
        <w:t xml:space="preserve"> А.А-С</w:t>
      </w:r>
      <w:proofErr w:type="gramStart"/>
      <w:r w:rsidRPr="00B962C6">
        <w:rPr>
          <w:rFonts w:ascii="Times New Roman" w:hAnsi="Times New Roman" w:cs="Times New Roman"/>
          <w:iCs/>
          <w:sz w:val="24"/>
          <w:szCs w:val="24"/>
        </w:rPr>
        <w:t>.</w:t>
      </w:r>
      <w:proofErr w:type="gramEnd"/>
      <w:r w:rsidRPr="00B962C6">
        <w:rPr>
          <w:rFonts w:ascii="Times New Roman" w:hAnsi="Times New Roman" w:cs="Times New Roman"/>
          <w:iCs/>
          <w:sz w:val="24"/>
          <w:szCs w:val="24"/>
        </w:rPr>
        <w:t xml:space="preserve">- </w:t>
      </w:r>
      <w:proofErr w:type="gramStart"/>
      <w:r w:rsidRPr="00B962C6">
        <w:rPr>
          <w:rFonts w:ascii="Times New Roman" w:hAnsi="Times New Roman" w:cs="Times New Roman"/>
          <w:iCs/>
          <w:sz w:val="24"/>
          <w:szCs w:val="24"/>
        </w:rPr>
        <w:t>б</w:t>
      </w:r>
      <w:proofErr w:type="gramEnd"/>
      <w:r w:rsidRPr="00B962C6">
        <w:rPr>
          <w:rFonts w:ascii="Times New Roman" w:hAnsi="Times New Roman" w:cs="Times New Roman"/>
          <w:iCs/>
          <w:sz w:val="24"/>
          <w:szCs w:val="24"/>
        </w:rPr>
        <w:t xml:space="preserve">акалавр, СКГА </w:t>
      </w:r>
    </w:p>
    <w:p w:rsidR="00430C76" w:rsidRPr="00B962C6" w:rsidRDefault="00430C76" w:rsidP="001C6C81">
      <w:pPr>
        <w:spacing w:after="0" w:line="240" w:lineRule="auto"/>
        <w:ind w:firstLine="709"/>
        <w:contextualSpacing/>
        <w:jc w:val="both"/>
        <w:rPr>
          <w:rFonts w:ascii="Times New Roman" w:hAnsi="Times New Roman" w:cs="Times New Roman"/>
          <w:iCs/>
          <w:sz w:val="24"/>
          <w:szCs w:val="24"/>
        </w:rPr>
      </w:pPr>
      <w:r w:rsidRPr="00B962C6">
        <w:rPr>
          <w:rFonts w:ascii="Times New Roman" w:hAnsi="Times New Roman" w:cs="Times New Roman"/>
          <w:iCs/>
          <w:sz w:val="24"/>
          <w:szCs w:val="24"/>
        </w:rPr>
        <w:t xml:space="preserve">Текеева Х.Э..- </w:t>
      </w:r>
      <w:proofErr w:type="spellStart"/>
      <w:r w:rsidRPr="00B962C6">
        <w:rPr>
          <w:rFonts w:ascii="Times New Roman" w:hAnsi="Times New Roman" w:cs="Times New Roman"/>
          <w:iCs/>
          <w:sz w:val="24"/>
          <w:szCs w:val="24"/>
        </w:rPr>
        <w:t>к.э.н</w:t>
      </w:r>
      <w:proofErr w:type="spellEnd"/>
      <w:r w:rsidRPr="00B962C6">
        <w:rPr>
          <w:rFonts w:ascii="Times New Roman" w:hAnsi="Times New Roman" w:cs="Times New Roman"/>
          <w:iCs/>
          <w:sz w:val="24"/>
          <w:szCs w:val="24"/>
        </w:rPr>
        <w:t xml:space="preserve">., доцент, СКГА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Аннотация: В данной статье систематизируя современные условия ведения учетной деятельности, делаем вывод о том, что формы бухгалтерского учета в настоящее время индивидуальны для каждого предприятия и не вписываются в классические методы классификации.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Ключевые слова: Терминология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документация, обработка учетной информации, регистры учета, формы бухгалтерского учета.  </w:t>
      </w:r>
    </w:p>
    <w:p w:rsidR="00E24C37" w:rsidRDefault="00E24C37" w:rsidP="001C6C81">
      <w:pPr>
        <w:spacing w:after="0" w:line="240" w:lineRule="auto"/>
        <w:ind w:firstLine="709"/>
        <w:contextualSpacing/>
        <w:jc w:val="both"/>
        <w:rPr>
          <w:rFonts w:ascii="Times New Roman" w:hAnsi="Times New Roman" w:cs="Times New Roman"/>
          <w:sz w:val="24"/>
          <w:szCs w:val="24"/>
        </w:rPr>
      </w:pPr>
    </w:p>
    <w:p w:rsidR="00E24C37"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Важную роль в его дальнейшем практическом развитии играют теоретические вопросы организации бухгалтерского учета - особенно в той части, которая используется для нужд учебного процесса на </w:t>
      </w:r>
      <w:proofErr w:type="spellStart"/>
      <w:r w:rsidRPr="00B962C6">
        <w:rPr>
          <w:rFonts w:ascii="Times New Roman" w:hAnsi="Times New Roman" w:cs="Times New Roman"/>
          <w:sz w:val="24"/>
          <w:szCs w:val="24"/>
        </w:rPr>
        <w:t>бакалавриате</w:t>
      </w:r>
      <w:proofErr w:type="spellEnd"/>
      <w:r w:rsidRPr="00B962C6">
        <w:rPr>
          <w:rFonts w:ascii="Times New Roman" w:hAnsi="Times New Roman" w:cs="Times New Roman"/>
          <w:sz w:val="24"/>
          <w:szCs w:val="24"/>
        </w:rPr>
        <w:t xml:space="preserve">, магистратуре и специальности. Следует отметить, что в реальной финансово-хозяйственной деятельности такие аспекты бухгалтерского учета, как документирование, оформление бухгалтерских книг, технология обработки информации и создание форм бухгалтерского учета на предприятии, претерпели за последние годы существенные изменения. В то же время теоретическое осмысление происходящих изменений слабо отражено не только в педагогической литературе, но и в области научных публикаций. Перед тем, как начать деятельность вновь созданной компании, лицо, ответственное за бухгалтерский учет, должно сформировать и согласовать принципы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с руководством организации. Согласно ПБУ 1/08 метод бухгалтерского учета предполагает консолидацию методов группировки и оценки фактов хозяйственной деятельности, погашения стоимости активов, организацию документооборота, инвентаризацию, использование счетов бухгалтерского учета, организацию регистров бухгалтерского учета и обработку информации. [1]. </w:t>
      </w:r>
    </w:p>
    <w:p w:rsidR="00E24C37"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Под формой бухгалтерского учета, как правило, понимается определенная взаимосвязь системы бухгалтерского учета и технологии обработки </w:t>
      </w:r>
      <w:proofErr w:type="spellStart"/>
      <w:r w:rsidRPr="00B962C6">
        <w:rPr>
          <w:rFonts w:ascii="Times New Roman" w:hAnsi="Times New Roman" w:cs="Times New Roman"/>
          <w:sz w:val="24"/>
          <w:szCs w:val="24"/>
        </w:rPr>
        <w:t>информации</w:t>
      </w:r>
      <w:proofErr w:type="gramStart"/>
      <w:r w:rsidRPr="00B962C6">
        <w:rPr>
          <w:rFonts w:ascii="Times New Roman" w:hAnsi="Times New Roman" w:cs="Times New Roman"/>
          <w:sz w:val="24"/>
          <w:szCs w:val="24"/>
        </w:rPr>
        <w:t>.Т</w:t>
      </w:r>
      <w:proofErr w:type="gramEnd"/>
      <w:r w:rsidRPr="00B962C6">
        <w:rPr>
          <w:rFonts w:ascii="Times New Roman" w:hAnsi="Times New Roman" w:cs="Times New Roman"/>
          <w:sz w:val="24"/>
          <w:szCs w:val="24"/>
        </w:rPr>
        <w:t>ак</w:t>
      </w:r>
      <w:proofErr w:type="spellEnd"/>
      <w:r w:rsidRPr="00B962C6">
        <w:rPr>
          <w:rFonts w:ascii="Times New Roman" w:hAnsi="Times New Roman" w:cs="Times New Roman"/>
          <w:sz w:val="24"/>
          <w:szCs w:val="24"/>
        </w:rPr>
        <w:t xml:space="preserve">, И. В. Захаров и О. Н. Калачева считают формой бухгалтерского учета «схему построения и взаимосвязи бухгалтерских регистров, способы регистрации и группировки учетных данных, а также внесения учетных записей в бухгалтерские регистры» [2]. Похожее определение мы видим у А. Л. </w:t>
      </w:r>
      <w:proofErr w:type="spellStart"/>
      <w:r w:rsidRPr="00B962C6">
        <w:rPr>
          <w:rFonts w:ascii="Times New Roman" w:hAnsi="Times New Roman" w:cs="Times New Roman"/>
          <w:sz w:val="24"/>
          <w:szCs w:val="24"/>
        </w:rPr>
        <w:t>Полковского</w:t>
      </w:r>
      <w:proofErr w:type="spellEnd"/>
      <w:r w:rsidRPr="00B962C6">
        <w:rPr>
          <w:rFonts w:ascii="Times New Roman" w:hAnsi="Times New Roman" w:cs="Times New Roman"/>
          <w:sz w:val="24"/>
          <w:szCs w:val="24"/>
        </w:rPr>
        <w:t xml:space="preserve">: «определенное сочетание хронологического и систематического учета, связи между учетными регистрами, способ и техника учетных записей – все это определяет форму бухгалтерского учета» [3].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roofErr w:type="gramStart"/>
      <w:r w:rsidRPr="00B962C6">
        <w:rPr>
          <w:rFonts w:ascii="Times New Roman" w:hAnsi="Times New Roman" w:cs="Times New Roman"/>
          <w:sz w:val="24"/>
          <w:szCs w:val="24"/>
        </w:rPr>
        <w:t xml:space="preserve">Изучив множество подходов к толкованию понятия «форма бухгалтерского учета» (в особенности в условиях компьютерной обработки данных), Р. А. </w:t>
      </w:r>
      <w:proofErr w:type="spellStart"/>
      <w:r w:rsidRPr="00B962C6">
        <w:rPr>
          <w:rFonts w:ascii="Times New Roman" w:hAnsi="Times New Roman" w:cs="Times New Roman"/>
          <w:sz w:val="24"/>
          <w:szCs w:val="24"/>
        </w:rPr>
        <w:t>Алборов</w:t>
      </w:r>
      <w:proofErr w:type="spellEnd"/>
      <w:r w:rsidRPr="00B962C6">
        <w:rPr>
          <w:rFonts w:ascii="Times New Roman" w:hAnsi="Times New Roman" w:cs="Times New Roman"/>
          <w:sz w:val="24"/>
          <w:szCs w:val="24"/>
        </w:rPr>
        <w:t xml:space="preserve"> дает следующее собственное определение: «форма бухгалтерского учета – это способ организации, выражения (отражения) накопления и хранения информации о фактах хозяйственной жизни для управления, определяемый совокупностью взаимосвязанных структурных элементов (регистров, счетов), процедурами и правилами обработки первичных данных, их регистрации и преобразования в бухгалтерскую</w:t>
      </w:r>
      <w:proofErr w:type="gramEnd"/>
      <w:r w:rsidRPr="00B962C6">
        <w:rPr>
          <w:rFonts w:ascii="Times New Roman" w:hAnsi="Times New Roman" w:cs="Times New Roman"/>
          <w:sz w:val="24"/>
          <w:szCs w:val="24"/>
        </w:rPr>
        <w:t xml:space="preserve"> отчетность» [6]. Это определение очень сложное, хотя в нем есть некоторые лингвистические несоответствия и чрезмерное количество терминов. Обычно большинство современных авторов классифицируют формы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следующим образом. :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мемориально-ордерная;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журнально-ордерная;</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 автоматизированная.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lastRenderedPageBreak/>
        <w:t>Концепция формы «автоматизированного» учета не основана на принципиально новом наборе учетных записей. Основой дифференциации в данном случае является способ учета и обработки учетной информации. Таким образом, если принять за критерий классификации способ ввода и обработки идентифицирующей информации, то следует выделить две формы в отдельную классификацию:</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 автоматизированная; </w:t>
      </w:r>
    </w:p>
    <w:p w:rsidR="004131BB" w:rsidRPr="00B962C6" w:rsidRDefault="00430C76"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w:t>
      </w:r>
      <w:r w:rsidR="004131BB" w:rsidRPr="00B962C6">
        <w:rPr>
          <w:rFonts w:ascii="Times New Roman" w:hAnsi="Times New Roman" w:cs="Times New Roman"/>
          <w:sz w:val="24"/>
          <w:szCs w:val="24"/>
        </w:rPr>
        <w:t xml:space="preserve">− ручная.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Так называемая «автоматизированная» форма в настоящее время безоговорочно доминирует над «ручной». Как справедливо отмечают [2] исследователи: «В современных условиях глобальной автоматизации, включая бухгалтерский процесс, любая из заявленных форм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может быть автоматизирована, то есть компьютеризирована». Современные условия ведения бухгалтерской деятельности делают понятным все более ускоренный переход к электронному документообороту и использованию современных сре</w:t>
      </w:r>
      <w:proofErr w:type="gramStart"/>
      <w:r w:rsidRPr="00B962C6">
        <w:rPr>
          <w:rFonts w:ascii="Times New Roman" w:hAnsi="Times New Roman" w:cs="Times New Roman"/>
          <w:sz w:val="24"/>
          <w:szCs w:val="24"/>
        </w:rPr>
        <w:t>дств св</w:t>
      </w:r>
      <w:proofErr w:type="gramEnd"/>
      <w:r w:rsidRPr="00B962C6">
        <w:rPr>
          <w:rFonts w:ascii="Times New Roman" w:hAnsi="Times New Roman" w:cs="Times New Roman"/>
          <w:sz w:val="24"/>
          <w:szCs w:val="24"/>
        </w:rPr>
        <w:t xml:space="preserve">язи. Это оказывает значительное влияние как на организацию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так и на то, как информация предоставляется пользователям. Учетные данные важны для разных групп пользователей, обычно делятся </w:t>
      </w:r>
      <w:proofErr w:type="gramStart"/>
      <w:r w:rsidRPr="00B962C6">
        <w:rPr>
          <w:rFonts w:ascii="Times New Roman" w:hAnsi="Times New Roman" w:cs="Times New Roman"/>
          <w:sz w:val="24"/>
          <w:szCs w:val="24"/>
        </w:rPr>
        <w:t>на</w:t>
      </w:r>
      <w:proofErr w:type="gramEnd"/>
      <w:r w:rsidRPr="00B962C6">
        <w:rPr>
          <w:rFonts w:ascii="Times New Roman" w:hAnsi="Times New Roman" w:cs="Times New Roman"/>
          <w:sz w:val="24"/>
          <w:szCs w:val="24"/>
        </w:rPr>
        <w:t xml:space="preserve"> внешние и внутренние. На практике наиболее важными среди внутренних пользователей являются собственники предприятия, а среди внешних пользователей - государственные и муниципальные регулирующие органы (ФНС, антимонопольная служба, статистические органы), а также кредиторы и инвесторы. Обмен </w:t>
      </w:r>
      <w:proofErr w:type="gramStart"/>
      <w:r w:rsidRPr="00B962C6">
        <w:rPr>
          <w:rFonts w:ascii="Times New Roman" w:hAnsi="Times New Roman" w:cs="Times New Roman"/>
          <w:sz w:val="24"/>
          <w:szCs w:val="24"/>
        </w:rPr>
        <w:t>информацией</w:t>
      </w:r>
      <w:proofErr w:type="gramEnd"/>
      <w:r w:rsidRPr="00B962C6">
        <w:rPr>
          <w:rFonts w:ascii="Times New Roman" w:hAnsi="Times New Roman" w:cs="Times New Roman"/>
          <w:sz w:val="24"/>
          <w:szCs w:val="24"/>
        </w:rPr>
        <w:t xml:space="preserve"> как с внешними, так и с внутренними пользователями все чаще ассоциируется с </w:t>
      </w:r>
      <w:proofErr w:type="spellStart"/>
      <w:r w:rsidRPr="00B962C6">
        <w:rPr>
          <w:rFonts w:ascii="Times New Roman" w:hAnsi="Times New Roman" w:cs="Times New Roman"/>
          <w:sz w:val="24"/>
          <w:szCs w:val="24"/>
        </w:rPr>
        <w:t>онлайн-общением</w:t>
      </w:r>
      <w:proofErr w:type="spellEnd"/>
      <w:r w:rsidRPr="00B962C6">
        <w:rPr>
          <w:rFonts w:ascii="Times New Roman" w:hAnsi="Times New Roman" w:cs="Times New Roman"/>
          <w:sz w:val="24"/>
          <w:szCs w:val="24"/>
        </w:rPr>
        <w:t>, использованием электронной связи и характеризуется немедленным обменом данными [6]. Этому способствует высокая степень прозрачности информации, проходящей через электронный документооборот, ее подтвержденная юридическая значимость и возможность быстрого реагирования сторон на взаимные действия. Следует помнить, что, помимо финансового учета, он также предоставляет пользователям управленческую отчетность, требования к которой могут регулярно изменяться руководством и собственниками компании. Следовательно, система, обрабатывающая бухгалтерскую информацию, группирующую и анализирующую данные первичной документации, в настоящее время должна быть гибкой и легко адаптируемой к условиям внешней и внутренней среды.</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Исходя из системы нормативных документов по бухгалтерскому учету (федеральные стандарты, отраслевые стандарты, рекомендации в области бухгалтерского учета, стандарты хозяйствующего субъекта), решается вопрос выбора форм документов, а также использования форм бухгалтерского учета в</w:t>
      </w:r>
      <w:proofErr w:type="gramStart"/>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В</w:t>
      </w:r>
      <w:proofErr w:type="spellEnd"/>
      <w:proofErr w:type="gramEnd"/>
      <w:r w:rsidRPr="00B962C6">
        <w:rPr>
          <w:rFonts w:ascii="Times New Roman" w:hAnsi="Times New Roman" w:cs="Times New Roman"/>
          <w:sz w:val="24"/>
          <w:szCs w:val="24"/>
        </w:rPr>
        <w:t xml:space="preserve"> целом, на уровне рекомендаций имеется в виду: </w:t>
      </w:r>
      <w:proofErr w:type="gramStart"/>
      <w:r w:rsidRPr="00B962C6">
        <w:rPr>
          <w:rFonts w:ascii="Times New Roman" w:hAnsi="Times New Roman" w:cs="Times New Roman"/>
          <w:sz w:val="24"/>
          <w:szCs w:val="24"/>
        </w:rPr>
        <w:t>Бухгалтерский учет может вестись применительно к процессу применения федеральных и отраслевых стандартов, форм бухгалтерской документации, отличных от установленных федеральными и отраслевыми стандартами, организационных форм бухгалтерского учета, организации бухгалтерского обслуживания коммерческие предприятия, технологии бухгалтерского учета, процедуры организации и осуществления внутреннего контроля и бухгалтерского учета » [7].</w:t>
      </w:r>
      <w:proofErr w:type="gramEnd"/>
      <w:r w:rsidRPr="00B962C6">
        <w:rPr>
          <w:rFonts w:ascii="Times New Roman" w:hAnsi="Times New Roman" w:cs="Times New Roman"/>
          <w:sz w:val="24"/>
          <w:szCs w:val="24"/>
        </w:rPr>
        <w:t xml:space="preserve"> При этом закон однозначно устанавливает, что рекомендации по бухгалтерскому учету применяются хозяйствующими субъектами только на добровольной основе. </w:t>
      </w:r>
      <w:proofErr w:type="gramStart"/>
      <w:r w:rsidRPr="00B962C6">
        <w:rPr>
          <w:rFonts w:ascii="Times New Roman" w:hAnsi="Times New Roman" w:cs="Times New Roman"/>
          <w:sz w:val="24"/>
          <w:szCs w:val="24"/>
        </w:rPr>
        <w:t>Таким образом, в отношении организации бухгалтерского учета сложившаяся ситуация предполагает следующие условия:</w:t>
      </w:r>
      <w:proofErr w:type="gramEnd"/>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а) для бухгалтерского учета используется подавляющее большинство компьютерных систем со всеми атрибутами информационных технологий (база данных, адаптация настроек, создание сразу всех первичных документов в бухгалтерской программе);</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б) количество таких систем достаточно велико (речь идет как о компьютерных операционных системах (</w:t>
      </w:r>
      <w:proofErr w:type="spellStart"/>
      <w:r w:rsidRPr="00B962C6">
        <w:rPr>
          <w:rFonts w:ascii="Times New Roman" w:hAnsi="Times New Roman" w:cs="Times New Roman"/>
          <w:sz w:val="24"/>
          <w:szCs w:val="24"/>
        </w:rPr>
        <w:t>Windows</w:t>
      </w:r>
      <w:proofErr w:type="spellEnd"/>
      <w:r w:rsidRPr="00B962C6">
        <w:rPr>
          <w:rFonts w:ascii="Times New Roman" w:hAnsi="Times New Roman" w:cs="Times New Roman"/>
          <w:sz w:val="24"/>
          <w:szCs w:val="24"/>
        </w:rPr>
        <w:t xml:space="preserve">, IOS, </w:t>
      </w:r>
      <w:proofErr w:type="spellStart"/>
      <w:r w:rsidRPr="00B962C6">
        <w:rPr>
          <w:rFonts w:ascii="Times New Roman" w:hAnsi="Times New Roman" w:cs="Times New Roman"/>
          <w:sz w:val="24"/>
          <w:szCs w:val="24"/>
        </w:rPr>
        <w:t>Linux</w:t>
      </w:r>
      <w:proofErr w:type="spellEnd"/>
      <w:r w:rsidRPr="00B962C6">
        <w:rPr>
          <w:rFonts w:ascii="Times New Roman" w:hAnsi="Times New Roman" w:cs="Times New Roman"/>
          <w:sz w:val="24"/>
          <w:szCs w:val="24"/>
        </w:rPr>
        <w:t xml:space="preserve"> и, в ближайшем будущем, конечно, </w:t>
      </w:r>
      <w:proofErr w:type="spellStart"/>
      <w:r w:rsidRPr="00B962C6">
        <w:rPr>
          <w:rFonts w:ascii="Times New Roman" w:hAnsi="Times New Roman" w:cs="Times New Roman"/>
          <w:sz w:val="24"/>
          <w:szCs w:val="24"/>
        </w:rPr>
        <w:lastRenderedPageBreak/>
        <w:t>Android</w:t>
      </w:r>
      <w:proofErr w:type="spellEnd"/>
      <w:r w:rsidRPr="00B962C6">
        <w:rPr>
          <w:rFonts w:ascii="Times New Roman" w:hAnsi="Times New Roman" w:cs="Times New Roman"/>
          <w:sz w:val="24"/>
          <w:szCs w:val="24"/>
        </w:rPr>
        <w:t>)), так и о специализированных бухгалтерских программах (1С, Парус, Галактика, Турбо</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так далее.);</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 Соответствие стандартам МСФО требует преобразования первичных и отчетных данных в регистрах различных форм.</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roofErr w:type="spellStart"/>
      <w:r w:rsidRPr="00B962C6">
        <w:rPr>
          <w:rFonts w:ascii="Times New Roman" w:hAnsi="Times New Roman" w:cs="Times New Roman"/>
          <w:sz w:val="24"/>
          <w:szCs w:val="24"/>
        </w:rPr>
        <w:t>d</w:t>
      </w:r>
      <w:proofErr w:type="spellEnd"/>
      <w:r w:rsidRPr="00B962C6">
        <w:rPr>
          <w:rFonts w:ascii="Times New Roman" w:hAnsi="Times New Roman" w:cs="Times New Roman"/>
          <w:sz w:val="24"/>
          <w:szCs w:val="24"/>
        </w:rPr>
        <w:t xml:space="preserve">) Обеспечение запросов на </w:t>
      </w:r>
      <w:proofErr w:type="gramStart"/>
      <w:r w:rsidRPr="00B962C6">
        <w:rPr>
          <w:rFonts w:ascii="Times New Roman" w:hAnsi="Times New Roman" w:cs="Times New Roman"/>
          <w:sz w:val="24"/>
          <w:szCs w:val="24"/>
        </w:rPr>
        <w:t>информацию</w:t>
      </w:r>
      <w:proofErr w:type="gramEnd"/>
      <w:r w:rsidRPr="00B962C6">
        <w:rPr>
          <w:rFonts w:ascii="Times New Roman" w:hAnsi="Times New Roman" w:cs="Times New Roman"/>
          <w:sz w:val="24"/>
          <w:szCs w:val="24"/>
        </w:rPr>
        <w:t xml:space="preserve"> как от внешних, так и от внутренних пользователей требует постоянной адаптации как регистров, так и вариантов вывода отчетной информации.</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д) Использование современных сре</w:t>
      </w:r>
      <w:proofErr w:type="gramStart"/>
      <w:r w:rsidRPr="00B962C6">
        <w:rPr>
          <w:rFonts w:ascii="Times New Roman" w:hAnsi="Times New Roman" w:cs="Times New Roman"/>
          <w:sz w:val="24"/>
          <w:szCs w:val="24"/>
        </w:rPr>
        <w:t>дств св</w:t>
      </w:r>
      <w:proofErr w:type="gramEnd"/>
      <w:r w:rsidRPr="00B962C6">
        <w:rPr>
          <w:rFonts w:ascii="Times New Roman" w:hAnsi="Times New Roman" w:cs="Times New Roman"/>
          <w:sz w:val="24"/>
          <w:szCs w:val="24"/>
        </w:rPr>
        <w:t>язи требует совместимости различных программ и протоколов и способности быстро их адаптировать.</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е) Практика бухгалтерского учета избавляет от необходимости заполнять и отправлять в бумажной форме (или, как это было раньше, «в виде машин»), что очень важно для классической интерпретации регистров, включая главную бухгалтерскую книгу.</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Учитывая все эти и многие другие условия, можно сделать вывод, что в нынешних условиях каждая компания организует свою форму индивидуального учета. </w:t>
      </w:r>
      <w:proofErr w:type="gramStart"/>
      <w:r w:rsidRPr="00B962C6">
        <w:rPr>
          <w:rFonts w:ascii="Times New Roman" w:hAnsi="Times New Roman" w:cs="Times New Roman"/>
          <w:sz w:val="24"/>
          <w:szCs w:val="24"/>
        </w:rPr>
        <w:t>Современные практические формы бухгалтерского учета не поддаются классификации из-за слишком большого количества индивидуальных параметров для каждого.</w:t>
      </w:r>
      <w:proofErr w:type="gramEnd"/>
      <w:r w:rsidRPr="00B962C6">
        <w:rPr>
          <w:rFonts w:ascii="Times New Roman" w:hAnsi="Times New Roman" w:cs="Times New Roman"/>
          <w:sz w:val="24"/>
          <w:szCs w:val="24"/>
        </w:rPr>
        <w:t xml:space="preserve"> Конечно, основной набор принципов бухгалтерского учета и его терминология применяются последовательно.</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Список использованных источников</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1. Положение по бухгалтерскому учету «Учетная политика организации» (ПБУ</w:t>
      </w:r>
      <w:proofErr w:type="gramStart"/>
      <w:r w:rsidRPr="00B962C6">
        <w:rPr>
          <w:rFonts w:ascii="Times New Roman" w:hAnsi="Times New Roman" w:cs="Times New Roman"/>
          <w:sz w:val="24"/>
          <w:szCs w:val="24"/>
        </w:rPr>
        <w:t>1</w:t>
      </w:r>
      <w:proofErr w:type="gramEnd"/>
      <w:r w:rsidRPr="00B962C6">
        <w:rPr>
          <w:rFonts w:ascii="Times New Roman" w:hAnsi="Times New Roman" w:cs="Times New Roman"/>
          <w:sz w:val="24"/>
          <w:szCs w:val="24"/>
        </w:rPr>
        <w:t>/2008) [Электронный ресурс]. – Режим доступа</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http://minfin.ru/ru/perfo </w:t>
      </w:r>
      <w:proofErr w:type="spellStart"/>
      <w:r w:rsidRPr="00B962C6">
        <w:rPr>
          <w:rFonts w:ascii="Times New Roman" w:hAnsi="Times New Roman" w:cs="Times New Roman"/>
          <w:sz w:val="24"/>
          <w:szCs w:val="24"/>
        </w:rPr>
        <w:t>mance</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accounting</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accounting</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legislation</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positions</w:t>
      </w:r>
      <w:proofErr w:type="spellEnd"/>
      <w:r w:rsidRPr="00B962C6">
        <w:rPr>
          <w:rFonts w:ascii="Times New Roman" w:hAnsi="Times New Roman" w:cs="Times New Roman"/>
          <w:sz w:val="24"/>
          <w:szCs w:val="24"/>
        </w:rPr>
        <w:t xml:space="preserve"> (дата обращения: 15.04.2021).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2. Захаров, И. В., Калачева, О. Н. Бухгалтерский учет и анализ. – М.</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Юрайт</w:t>
      </w:r>
      <w:proofErr w:type="spellEnd"/>
      <w:r w:rsidRPr="00B962C6">
        <w:rPr>
          <w:rFonts w:ascii="Times New Roman" w:hAnsi="Times New Roman" w:cs="Times New Roman"/>
          <w:sz w:val="24"/>
          <w:szCs w:val="24"/>
        </w:rPr>
        <w:t xml:space="preserve">, 2015.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3. </w:t>
      </w:r>
      <w:proofErr w:type="spellStart"/>
      <w:r w:rsidRPr="00B962C6">
        <w:rPr>
          <w:rFonts w:ascii="Times New Roman" w:hAnsi="Times New Roman" w:cs="Times New Roman"/>
          <w:sz w:val="24"/>
          <w:szCs w:val="24"/>
        </w:rPr>
        <w:t>Полковский</w:t>
      </w:r>
      <w:proofErr w:type="spellEnd"/>
      <w:r w:rsidRPr="00B962C6">
        <w:rPr>
          <w:rFonts w:ascii="Times New Roman" w:hAnsi="Times New Roman" w:cs="Times New Roman"/>
          <w:sz w:val="24"/>
          <w:szCs w:val="24"/>
        </w:rPr>
        <w:t xml:space="preserve">, А. Л. Теория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[Электронный ресурс]. – М.</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Дашков и Ко, 2016. – Режим доступа</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w:t>
      </w:r>
      <w:hyperlink r:id="rId9" w:history="1">
        <w:r w:rsidRPr="00B962C6">
          <w:rPr>
            <w:rStyle w:val="ae"/>
            <w:rFonts w:ascii="Times New Roman" w:hAnsi="Times New Roman" w:cs="Times New Roman"/>
            <w:color w:val="auto"/>
            <w:sz w:val="24"/>
            <w:szCs w:val="24"/>
          </w:rPr>
          <w:t>http://www.iprbookshop.ru/60523</w:t>
        </w:r>
      </w:hyperlink>
      <w:r w:rsidRPr="00B962C6">
        <w:rPr>
          <w:rFonts w:ascii="Times New Roman" w:hAnsi="Times New Roman" w:cs="Times New Roman"/>
          <w:sz w:val="24"/>
          <w:szCs w:val="24"/>
        </w:rPr>
        <w:t xml:space="preserve">.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6. Иванов, А. В. О возможностях применения данных статистики и отчетности при оценке эффективности региональных государственных программ экономического цикла // Экономика и предпринимательство. – 2015. − № 8. –  Ч. 1. – С. 155–159.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7. О бухгалтерском учете</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[Федеральный закон № 402-ФЗ от 06.12.2011 (ред. от 23.05.2016)] [Электронный ресурс]. – Режим доступа</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http://min </w:t>
      </w:r>
      <w:proofErr w:type="spellStart"/>
      <w:r w:rsidRPr="00B962C6">
        <w:rPr>
          <w:rFonts w:ascii="Times New Roman" w:hAnsi="Times New Roman" w:cs="Times New Roman"/>
          <w:sz w:val="24"/>
          <w:szCs w:val="24"/>
        </w:rPr>
        <w:t>fin.ru</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ru</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perfomance</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accounting</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accounting</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legislation</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legislation</w:t>
      </w:r>
      <w:proofErr w:type="spellEnd"/>
      <w:r w:rsidRPr="00B962C6">
        <w:rPr>
          <w:rFonts w:ascii="Times New Roman" w:hAnsi="Times New Roman" w:cs="Times New Roman"/>
          <w:sz w:val="24"/>
          <w:szCs w:val="24"/>
        </w:rPr>
        <w:t xml:space="preserve"> (дата обращения: 16.04.2021).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w:t>
      </w:r>
    </w:p>
    <w:p w:rsidR="00B6474F" w:rsidRPr="00B962C6" w:rsidRDefault="00B6474F" w:rsidP="001C6C81">
      <w:pPr>
        <w:spacing w:after="0" w:line="240" w:lineRule="auto"/>
        <w:ind w:firstLine="709"/>
        <w:contextualSpacing/>
        <w:jc w:val="both"/>
        <w:rPr>
          <w:rFonts w:ascii="Times New Roman" w:hAnsi="Times New Roman" w:cs="Times New Roman"/>
          <w:sz w:val="24"/>
          <w:szCs w:val="24"/>
        </w:rPr>
      </w:pPr>
    </w:p>
    <w:p w:rsidR="004131BB" w:rsidRPr="00B962C6" w:rsidRDefault="004131BB" w:rsidP="00B6474F">
      <w:pPr>
        <w:spacing w:after="0" w:line="240" w:lineRule="auto"/>
        <w:contextualSpacing/>
        <w:jc w:val="center"/>
        <w:rPr>
          <w:rFonts w:ascii="Times New Roman" w:hAnsi="Times New Roman" w:cs="Times New Roman"/>
          <w:iCs/>
          <w:sz w:val="24"/>
          <w:szCs w:val="24"/>
        </w:rPr>
      </w:pPr>
      <w:r w:rsidRPr="00B962C6">
        <w:rPr>
          <w:rFonts w:ascii="Times New Roman" w:hAnsi="Times New Roman" w:cs="Times New Roman"/>
          <w:iCs/>
          <w:sz w:val="24"/>
          <w:szCs w:val="24"/>
        </w:rPr>
        <w:t>ЦИФРОВИЗАЦИЯ БУХГАЛТЕРСКОГО УЧЕТА: ПЕРСПЕКТИВЫ И ВОЗМОЖНОСТИ</w:t>
      </w:r>
    </w:p>
    <w:p w:rsidR="009038A1" w:rsidRPr="00B962C6" w:rsidRDefault="009038A1" w:rsidP="001C6C81">
      <w:pPr>
        <w:spacing w:after="0" w:line="240" w:lineRule="auto"/>
        <w:ind w:firstLine="709"/>
        <w:contextualSpacing/>
        <w:jc w:val="both"/>
        <w:rPr>
          <w:rFonts w:ascii="Times New Roman" w:hAnsi="Times New Roman" w:cs="Times New Roman"/>
          <w:iCs/>
          <w:sz w:val="24"/>
          <w:szCs w:val="24"/>
        </w:rPr>
      </w:pPr>
    </w:p>
    <w:p w:rsidR="004131BB" w:rsidRPr="00B962C6" w:rsidRDefault="004131BB" w:rsidP="001C6C81">
      <w:pPr>
        <w:spacing w:after="0" w:line="240" w:lineRule="auto"/>
        <w:ind w:firstLine="709"/>
        <w:contextualSpacing/>
        <w:jc w:val="both"/>
        <w:rPr>
          <w:rFonts w:ascii="Times New Roman" w:hAnsi="Times New Roman" w:cs="Times New Roman"/>
          <w:iCs/>
          <w:sz w:val="24"/>
          <w:szCs w:val="24"/>
        </w:rPr>
      </w:pPr>
      <w:proofErr w:type="spellStart"/>
      <w:r w:rsidRPr="00B962C6">
        <w:rPr>
          <w:rFonts w:ascii="Times New Roman" w:hAnsi="Times New Roman" w:cs="Times New Roman"/>
          <w:iCs/>
          <w:sz w:val="24"/>
          <w:szCs w:val="24"/>
        </w:rPr>
        <w:t>Абайханова</w:t>
      </w:r>
      <w:proofErr w:type="spellEnd"/>
      <w:r w:rsidRPr="00B962C6">
        <w:rPr>
          <w:rFonts w:ascii="Times New Roman" w:hAnsi="Times New Roman" w:cs="Times New Roman"/>
          <w:iCs/>
          <w:sz w:val="24"/>
          <w:szCs w:val="24"/>
        </w:rPr>
        <w:t xml:space="preserve"> А.А-С</w:t>
      </w:r>
      <w:proofErr w:type="gramStart"/>
      <w:r w:rsidRPr="00B962C6">
        <w:rPr>
          <w:rFonts w:ascii="Times New Roman" w:hAnsi="Times New Roman" w:cs="Times New Roman"/>
          <w:iCs/>
          <w:sz w:val="24"/>
          <w:szCs w:val="24"/>
        </w:rPr>
        <w:t>.</w:t>
      </w:r>
      <w:proofErr w:type="gramEnd"/>
      <w:r w:rsidRPr="00B962C6">
        <w:rPr>
          <w:rFonts w:ascii="Times New Roman" w:hAnsi="Times New Roman" w:cs="Times New Roman"/>
          <w:iCs/>
          <w:sz w:val="24"/>
          <w:szCs w:val="24"/>
        </w:rPr>
        <w:t xml:space="preserve">- </w:t>
      </w:r>
      <w:proofErr w:type="gramStart"/>
      <w:r w:rsidRPr="00B962C6">
        <w:rPr>
          <w:rFonts w:ascii="Times New Roman" w:hAnsi="Times New Roman" w:cs="Times New Roman"/>
          <w:iCs/>
          <w:sz w:val="24"/>
          <w:szCs w:val="24"/>
        </w:rPr>
        <w:t>б</w:t>
      </w:r>
      <w:proofErr w:type="gramEnd"/>
      <w:r w:rsidRPr="00B962C6">
        <w:rPr>
          <w:rFonts w:ascii="Times New Roman" w:hAnsi="Times New Roman" w:cs="Times New Roman"/>
          <w:iCs/>
          <w:sz w:val="24"/>
          <w:szCs w:val="24"/>
        </w:rPr>
        <w:t xml:space="preserve">акалавр, СКГА </w:t>
      </w:r>
    </w:p>
    <w:p w:rsidR="00CB5E9D" w:rsidRPr="00B962C6" w:rsidRDefault="00CB5E9D" w:rsidP="001C6C81">
      <w:pPr>
        <w:spacing w:after="0" w:line="240" w:lineRule="auto"/>
        <w:ind w:firstLine="709"/>
        <w:contextualSpacing/>
        <w:jc w:val="both"/>
        <w:rPr>
          <w:rFonts w:ascii="Times New Roman" w:hAnsi="Times New Roman" w:cs="Times New Roman"/>
          <w:iCs/>
          <w:sz w:val="24"/>
          <w:szCs w:val="24"/>
        </w:rPr>
      </w:pPr>
      <w:r w:rsidRPr="00B962C6">
        <w:rPr>
          <w:rFonts w:ascii="Times New Roman" w:hAnsi="Times New Roman" w:cs="Times New Roman"/>
          <w:sz w:val="24"/>
          <w:szCs w:val="24"/>
        </w:rPr>
        <w:t xml:space="preserve">Научный руководитель – </w:t>
      </w:r>
      <w:proofErr w:type="spellStart"/>
      <w:r w:rsidRPr="00B962C6">
        <w:rPr>
          <w:rFonts w:ascii="Times New Roman" w:hAnsi="Times New Roman" w:cs="Times New Roman"/>
          <w:sz w:val="24"/>
          <w:szCs w:val="24"/>
        </w:rPr>
        <w:t>Акбашева</w:t>
      </w:r>
      <w:proofErr w:type="spell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Д. М.</w:t>
      </w:r>
      <w:proofErr w:type="gram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к.э.н</w:t>
      </w:r>
      <w:proofErr w:type="spellEnd"/>
      <w:r w:rsidRPr="00B962C6">
        <w:rPr>
          <w:rFonts w:ascii="Times New Roman" w:hAnsi="Times New Roman" w:cs="Times New Roman"/>
          <w:sz w:val="24"/>
          <w:szCs w:val="24"/>
        </w:rPr>
        <w:t>., доцент</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 статье подтверждается важность инновационных технологий для бухгалтерского учета и управленческого анализа. Проведен сравнительный анализ использования информационных технологий в бухгалтерском учете. Выявлены перспективы и возможности использования цифровых технологий для оптимизации взаимодействия хозяйствующих субъектов на основе формирования единого информационного пространства.</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Ключевые слова: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искусственный интеллект, машинное обучение, бухгалтерский учет, анализ, управленческий учет, цифровая экономика, цифровые технологии.</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Тенденция </w:t>
      </w:r>
      <w:proofErr w:type="spellStart"/>
      <w:r w:rsidRPr="00B962C6">
        <w:rPr>
          <w:rFonts w:ascii="Times New Roman" w:hAnsi="Times New Roman" w:cs="Times New Roman"/>
          <w:sz w:val="24"/>
          <w:szCs w:val="24"/>
        </w:rPr>
        <w:t>цифровизации</w:t>
      </w:r>
      <w:proofErr w:type="spellEnd"/>
      <w:r w:rsidRPr="00B962C6">
        <w:rPr>
          <w:rFonts w:ascii="Times New Roman" w:hAnsi="Times New Roman" w:cs="Times New Roman"/>
          <w:sz w:val="24"/>
          <w:szCs w:val="24"/>
        </w:rPr>
        <w:t xml:space="preserve"> современной экономики предполагает изменение подходов к ведению бизнеса. Ввиду еще большего роста конкуренции на рынке топ-менеджмент корпораций делает ставку на новые технологии и внедрение инноваций, </w:t>
      </w:r>
      <w:r w:rsidRPr="00B962C6">
        <w:rPr>
          <w:rFonts w:ascii="Times New Roman" w:hAnsi="Times New Roman" w:cs="Times New Roman"/>
          <w:sz w:val="24"/>
          <w:szCs w:val="24"/>
        </w:rPr>
        <w:lastRenderedPageBreak/>
        <w:t xml:space="preserve">поэтому актуально изучить сущность и возможности использования технологии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искусственного интеллекта, машинного обучения в бухгалтерский учет и управление бизнесом, благодаря которым создается уникальное информационное пространство, одинаково интерпретируемое всеми заинтересованными сторонами. Финансовые специалисты привыкли извлекать данные из одной системы, обрабатывать их в формате </w:t>
      </w:r>
      <w:proofErr w:type="spellStart"/>
      <w:r w:rsidRPr="00B962C6">
        <w:rPr>
          <w:rFonts w:ascii="Times New Roman" w:hAnsi="Times New Roman" w:cs="Times New Roman"/>
          <w:sz w:val="24"/>
          <w:szCs w:val="24"/>
        </w:rPr>
        <w:t>Excel</w:t>
      </w:r>
      <w:proofErr w:type="spellEnd"/>
      <w:r w:rsidRPr="00B962C6">
        <w:rPr>
          <w:rFonts w:ascii="Times New Roman" w:hAnsi="Times New Roman" w:cs="Times New Roman"/>
          <w:sz w:val="24"/>
          <w:szCs w:val="24"/>
        </w:rPr>
        <w:t xml:space="preserve"> и отправлять результаты обработки в другие системы. </w:t>
      </w:r>
      <w:proofErr w:type="spellStart"/>
      <w:r w:rsidRPr="00B962C6">
        <w:rPr>
          <w:rFonts w:ascii="Times New Roman" w:hAnsi="Times New Roman" w:cs="Times New Roman"/>
          <w:sz w:val="24"/>
          <w:szCs w:val="24"/>
        </w:rPr>
        <w:t>Бизнес-подразделения</w:t>
      </w:r>
      <w:proofErr w:type="spellEnd"/>
      <w:r w:rsidRPr="00B962C6">
        <w:rPr>
          <w:rFonts w:ascii="Times New Roman" w:hAnsi="Times New Roman" w:cs="Times New Roman"/>
          <w:sz w:val="24"/>
          <w:szCs w:val="24"/>
        </w:rPr>
        <w:t xml:space="preserve"> часто используют собственные ERP- и CRM-системы, а также известные собственные программы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в которых хранятся отдельные наборы данных. Такой подход к работе не очень эффективен [1]. Изучение эволюции развития применения информационных технологий в бухгалтерском учете позволило выделить следующие этапы: применение электронных таблиц </w:t>
      </w:r>
      <w:proofErr w:type="spellStart"/>
      <w:r w:rsidRPr="00B962C6">
        <w:rPr>
          <w:rFonts w:ascii="Times New Roman" w:hAnsi="Times New Roman" w:cs="Times New Roman"/>
          <w:sz w:val="24"/>
          <w:szCs w:val="24"/>
        </w:rPr>
        <w:t>Microsoft</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Excel</w:t>
      </w:r>
      <w:proofErr w:type="spellEnd"/>
      <w:r w:rsidRPr="00B962C6">
        <w:rPr>
          <w:rFonts w:ascii="Times New Roman" w:hAnsi="Times New Roman" w:cs="Times New Roman"/>
          <w:sz w:val="24"/>
          <w:szCs w:val="24"/>
        </w:rPr>
        <w:t xml:space="preserve">, внедрение специализированных программных продуктов, применение интегрированных ERP систем управления предприятием и облачных технологий. Электронные таблицы </w:t>
      </w:r>
      <w:proofErr w:type="spellStart"/>
      <w:r w:rsidRPr="00B962C6">
        <w:rPr>
          <w:rFonts w:ascii="Times New Roman" w:hAnsi="Times New Roman" w:cs="Times New Roman"/>
          <w:sz w:val="24"/>
          <w:szCs w:val="24"/>
        </w:rPr>
        <w:t>Excel</w:t>
      </w:r>
      <w:proofErr w:type="spellEnd"/>
      <w:r w:rsidRPr="00B962C6">
        <w:rPr>
          <w:rFonts w:ascii="Times New Roman" w:hAnsi="Times New Roman" w:cs="Times New Roman"/>
          <w:sz w:val="24"/>
          <w:szCs w:val="24"/>
        </w:rPr>
        <w:t xml:space="preserve"> позволяют систематизировать имеющуюся информацию по требуемым признакам, формировать итоги, выбирать необходимую информацию, создавая отдельные таблицы, сводить информацию из нескольких файлов в один. Специализированные бухгалтерские продукты — программы «1С: Предприятие», «БЭСТ», «Парус» и другие — позволяют вводить первичные документы, вести журнал хозяйственных операций и </w:t>
      </w:r>
      <w:proofErr w:type="spellStart"/>
      <w:proofErr w:type="gramStart"/>
      <w:r w:rsidRPr="00B962C6">
        <w:rPr>
          <w:rFonts w:ascii="Times New Roman" w:hAnsi="Times New Roman" w:cs="Times New Roman"/>
          <w:sz w:val="24"/>
          <w:szCs w:val="24"/>
        </w:rPr>
        <w:t>формиров</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ать</w:t>
      </w:r>
      <w:proofErr w:type="spellEnd"/>
      <w:proofErr w:type="gramEnd"/>
      <w:r w:rsidRPr="00B962C6">
        <w:rPr>
          <w:rFonts w:ascii="Times New Roman" w:hAnsi="Times New Roman" w:cs="Times New Roman"/>
          <w:sz w:val="24"/>
          <w:szCs w:val="24"/>
        </w:rPr>
        <w:t xml:space="preserve"> на его основе разнообразные бухгалтерские, налоговые и управленческие отчеты. Их можно адаптировать под особенности любой компании, но самостоятельная настройка программ непосредственно по счетчику существенно ограничена.</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Информационный бюллетень Псковского государственного университета ERP-системы управления бизнесом позволяют в сложных производственных условиях, разветвленной филиальной сети, большом ассортименте продукции и увеличенном объеме складских операций совмещать различные задачи: объединять все бизнес-процессы по единым правилам</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в</w:t>
      </w:r>
      <w:proofErr w:type="gramEnd"/>
      <w:r w:rsidRPr="00B962C6">
        <w:rPr>
          <w:rFonts w:ascii="Times New Roman" w:hAnsi="Times New Roman" w:cs="Times New Roman"/>
          <w:sz w:val="24"/>
          <w:szCs w:val="24"/>
        </w:rPr>
        <w:t xml:space="preserve">нутри системы; оперативно получать информацию по всем аспектам деятельности компании; планировать и контролировать деятельность организации [2]. Обработка и хранение информации в сети Интернет - «облачные технологии» - это еще одно современное направление автоматизации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Несомненно, у него есть ряд преимуществ: не требуются начальные вложения, легкая доступность, без ограничений для пользователей. В то же время существующие бухгалтерские технологии имеют следующие недостатки:</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риски потери и искажения информации;</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фрагментация и низкое качество данных;</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отсутствие возможности автоматизированного формирования учетно-аналитической информации с учетом стоимости денег с течением времени;</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сосредоточить внимание на необходимости существующих методов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отсутствие интеграции в международную систему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w:t>
      </w:r>
    </w:p>
    <w:p w:rsidR="00430C76"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Новый этап в развитии информационных технологий - искусственный интеллект, машинное обучение, технология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 поможет нивелировать эти проблемы. </w:t>
      </w:r>
      <w:proofErr w:type="gramStart"/>
      <w:r w:rsidRPr="00B962C6">
        <w:rPr>
          <w:rFonts w:ascii="Times New Roman" w:hAnsi="Times New Roman" w:cs="Times New Roman"/>
          <w:sz w:val="24"/>
          <w:szCs w:val="24"/>
        </w:rPr>
        <w:t xml:space="preserve">За последнее десятилетие увеличилось количество компаний, реализующих концепцию цифровой трансформации[3], которая включает не только использование новых технологий (например, машинное обучение, приложения искусственного интеллекта, Интернет вещей,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но и изменения в ключевых элементы бизнеса, включая стратегию, бизнес-модель, бизнес-процессы [4]. </w:t>
      </w:r>
      <w:proofErr w:type="gramEnd"/>
    </w:p>
    <w:p w:rsidR="00430C76"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Искусственный интеллект (ИИ) - это в основном машинное обучение. Целью этой концепции является создание программ, которые могут независимо анализировать данные, принимать решения, создавать концепции и обучаться на основе определенных правил без необходимости дополнительного программирования. Применяя статистические методы и эконометрические модели, искусственный интеллект может строить прогнозы и сценарии развития событий, преобразовывать серию </w:t>
      </w:r>
      <w:r w:rsidRPr="00B962C6">
        <w:rPr>
          <w:rFonts w:ascii="Times New Roman" w:hAnsi="Times New Roman" w:cs="Times New Roman"/>
          <w:sz w:val="24"/>
          <w:szCs w:val="24"/>
        </w:rPr>
        <w:lastRenderedPageBreak/>
        <w:t xml:space="preserve">неструктурированных данных в полезную информацию, корректировать свои действия с учетом изменений условий ведения бизнеса [5]. Машинное обучение (от англ. — </w:t>
      </w:r>
      <w:proofErr w:type="spellStart"/>
      <w:r w:rsidRPr="00B962C6">
        <w:rPr>
          <w:rFonts w:ascii="Times New Roman" w:hAnsi="Times New Roman" w:cs="Times New Roman"/>
          <w:sz w:val="24"/>
          <w:szCs w:val="24"/>
        </w:rPr>
        <w:t>machinelearning</w:t>
      </w:r>
      <w:proofErr w:type="spellEnd"/>
      <w:r w:rsidRPr="00B962C6">
        <w:rPr>
          <w:rFonts w:ascii="Times New Roman" w:hAnsi="Times New Roman" w:cs="Times New Roman"/>
          <w:sz w:val="24"/>
          <w:szCs w:val="24"/>
        </w:rPr>
        <w:t xml:space="preserve">) — алгоритмы, позволяющие компьютеру делать выводы на основании данных, не следуя определенным правилам. Его целью является частичная или полная автоматизация решения сложных профессиональных задач, причем сфера применений машинного обучения постоянно расширяется [6].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Использование машинного обучения предлагает безграничные возможности для принятия управленческих решений: с помощью глубокого анализа можно выявлять и прогнозировать новые события, связанные с максимизацией прибыли и сокращением затрат. Использование машинного обучения позволяет оптимизировать использование капитала и ресурсов компании, снизить риски, повысить стабильность и эффективность рынка. Машинное обучение позволит провести комплексный анализ информации о потенциальных поставщиках и партнерах. Открытая экономика. Серия "Экономика, право и менеджмент". Технические индикаторы 9/2019, история судебных процессов и т. Д. - эти данные могут быть подвергнуты тщательному анализу с целью построения классификации надежности контрагентов. Одной из областей применения цифровых технологий в деятельности бухгалтера является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 уникальная технология, которая находит распространение во многих сферах человеческой деятельности. Эта основанная на бухгалтерском учете технология предлагает новый способ хранения и распространения информации. Нововведение решает проблему, когда бухгалтеры хранят данные в разрозненных местах без возможности полной консолидации и проверки. Кроме того, технология используется для отслеживания прав собственности на активы, а также стоимости их покупки и продажи.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имеет важное свойство для бухгалтерской работы: информации, которая создается в </w:t>
      </w:r>
      <w:proofErr w:type="spellStart"/>
      <w:r w:rsidRPr="00B962C6">
        <w:rPr>
          <w:rFonts w:ascii="Times New Roman" w:hAnsi="Times New Roman" w:cs="Times New Roman"/>
          <w:sz w:val="24"/>
          <w:szCs w:val="24"/>
        </w:rPr>
        <w:t>блокчейне</w:t>
      </w:r>
      <w:proofErr w:type="spellEnd"/>
      <w:r w:rsidRPr="00B962C6">
        <w:rPr>
          <w:rFonts w:ascii="Times New Roman" w:hAnsi="Times New Roman" w:cs="Times New Roman"/>
          <w:sz w:val="24"/>
          <w:szCs w:val="24"/>
        </w:rPr>
        <w:t>, можно доверять, даже если у контрагента нет доверия, поскольку транзакция может быть выполнена только в том случае, если она одобрена обеими сторонами транзакции.</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В дальнейшем эта информация защищена от изменений.. Пример использования технологии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представлен на рис. 1.</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noProof/>
          <w:sz w:val="24"/>
          <w:szCs w:val="24"/>
          <w:lang w:eastAsia="ru-RU"/>
        </w:rPr>
        <w:drawing>
          <wp:inline distT="0" distB="0" distL="0" distR="0">
            <wp:extent cx="4514850" cy="3466458"/>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22127" t="13974" r="35062" b="27567"/>
                    <a:stretch/>
                  </pic:blipFill>
                  <pic:spPr bwMode="auto">
                    <a:xfrm>
                      <a:off x="0" y="0"/>
                      <a:ext cx="4527649" cy="34762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Рис. 1. Пример модели применения технологии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при проведении операции по продаже автомобиля</w:t>
      </w:r>
    </w:p>
    <w:p w:rsidR="00430C76"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Вестник Псковского государственного университета</w:t>
      </w:r>
      <w:proofErr w:type="gramStart"/>
      <w:r w:rsidRPr="00B962C6">
        <w:rPr>
          <w:rFonts w:ascii="Times New Roman" w:hAnsi="Times New Roman" w:cs="Times New Roman"/>
          <w:sz w:val="24"/>
          <w:szCs w:val="24"/>
        </w:rPr>
        <w:t xml:space="preserve"> Н</w:t>
      </w:r>
      <w:proofErr w:type="gramEnd"/>
      <w:r w:rsidRPr="00B962C6">
        <w:rPr>
          <w:rFonts w:ascii="Times New Roman" w:hAnsi="Times New Roman" w:cs="Times New Roman"/>
          <w:sz w:val="24"/>
          <w:szCs w:val="24"/>
        </w:rPr>
        <w:t xml:space="preserve">апример, при продаже автомобиля (см. Рис. 1) </w:t>
      </w:r>
      <w:proofErr w:type="spellStart"/>
      <w:r w:rsidRPr="00B962C6">
        <w:rPr>
          <w:rFonts w:ascii="Times New Roman" w:hAnsi="Times New Roman" w:cs="Times New Roman"/>
          <w:sz w:val="24"/>
          <w:szCs w:val="24"/>
        </w:rPr>
        <w:t>онлайн-данные</w:t>
      </w:r>
      <w:proofErr w:type="spellEnd"/>
      <w:r w:rsidRPr="00B962C6">
        <w:rPr>
          <w:rFonts w:ascii="Times New Roman" w:hAnsi="Times New Roman" w:cs="Times New Roman"/>
          <w:sz w:val="24"/>
          <w:szCs w:val="24"/>
        </w:rPr>
        <w:t xml:space="preserve"> попадают в единое информационное </w:t>
      </w:r>
      <w:r w:rsidRPr="00B962C6">
        <w:rPr>
          <w:rFonts w:ascii="Times New Roman" w:hAnsi="Times New Roman" w:cs="Times New Roman"/>
          <w:sz w:val="24"/>
          <w:szCs w:val="24"/>
        </w:rPr>
        <w:lastRenderedPageBreak/>
        <w:t xml:space="preserve">пространство, в котором они не подлежат изменению и одинаково интерпретируются сторонами сделки: продавцом и покупатель не может изменить сумму сделки, данные ГИБДД о продаже автомобиля и суммы налогов, отраженных в декларациях и уплаченных продавцом (подоходный налог, НДС, транспортный налог), сопоставимы и подлежат всем процедурным проверкам Инспекцией Федеральной налоговой службы. При этом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формирует пространство, позволяющее всем участникам рынка однозначно оценивать информацию, а искусственный интеллект дает возможность </w:t>
      </w:r>
      <w:proofErr w:type="gramStart"/>
      <w:r w:rsidRPr="00B962C6">
        <w:rPr>
          <w:rFonts w:ascii="Times New Roman" w:hAnsi="Times New Roman" w:cs="Times New Roman"/>
          <w:sz w:val="24"/>
          <w:szCs w:val="24"/>
        </w:rPr>
        <w:t>предоставлять многовариантные отчеты</w:t>
      </w:r>
      <w:proofErr w:type="gramEnd"/>
      <w:r w:rsidRPr="00B962C6">
        <w:rPr>
          <w:rFonts w:ascii="Times New Roman" w:hAnsi="Times New Roman" w:cs="Times New Roman"/>
          <w:sz w:val="24"/>
          <w:szCs w:val="24"/>
        </w:rPr>
        <w:t xml:space="preserve"> с учетом рисков. </w:t>
      </w:r>
    </w:p>
    <w:p w:rsidR="00430C76"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Инновационная технология позволяет размещать записи для архивирования в общедоступной системе, что обеспечивает безопасный доступ для аудиторов и третьих лиц. </w:t>
      </w:r>
      <w:proofErr w:type="gramStart"/>
      <w:r w:rsidRPr="00B962C6">
        <w:rPr>
          <w:rFonts w:ascii="Times New Roman" w:hAnsi="Times New Roman" w:cs="Times New Roman"/>
          <w:sz w:val="24"/>
          <w:szCs w:val="24"/>
        </w:rPr>
        <w:t>Обобщение и анализ результатов исследования показывают, что в связи с открывающимися возможностями использование цифровых технологий в бухгалтерском учете будет способствовать дальнейшему развитию: автоматизации большого количества функций; применение криптографической защиты к бухгалтерским записям; фирмам не нужно использовать посредников для проверки всех своих документов; максимальное упрощение любых процессов;</w:t>
      </w:r>
      <w:proofErr w:type="gramEnd"/>
      <w:r w:rsidRPr="00B962C6">
        <w:rPr>
          <w:rFonts w:ascii="Times New Roman" w:hAnsi="Times New Roman" w:cs="Times New Roman"/>
          <w:sz w:val="24"/>
          <w:szCs w:val="24"/>
        </w:rPr>
        <w:t xml:space="preserve"> повышение операционной эффективности и прозрачности предпринимаемых действий; упрощение транзакций для международного бизнеса.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 цифровой экономике несомненные преимущества при принятии управленческих решений заключаются в том, что руководители хозяйствующих субъектов имеют возможность в кратчайшие сроки получать большие объемы информации в необходимых разделах.</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Список литературы</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1. Уверенность в будущем. Как технологии будущего могут помочь финансовой службе уже сейчас [Электронный ресурс]: URL: </w:t>
      </w:r>
      <w:proofErr w:type="spellStart"/>
      <w:r w:rsidRPr="00B962C6">
        <w:rPr>
          <w:rFonts w:ascii="Times New Roman" w:hAnsi="Times New Roman" w:cs="Times New Roman"/>
          <w:sz w:val="24"/>
          <w:szCs w:val="24"/>
        </w:rPr>
        <w:t>www.pwc.ru</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ru</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assets</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pdf</w:t>
      </w:r>
      <w:proofErr w:type="spellEnd"/>
      <w:r w:rsidRPr="00B962C6">
        <w:rPr>
          <w:rFonts w:ascii="Times New Roman" w:hAnsi="Times New Roman" w:cs="Times New Roman"/>
          <w:sz w:val="24"/>
          <w:szCs w:val="24"/>
        </w:rPr>
        <w:t xml:space="preserve">/pwc-emerging-technology-v8_rus_ed.pdf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2. </w:t>
      </w:r>
      <w:proofErr w:type="spellStart"/>
      <w:r w:rsidRPr="00B962C6">
        <w:rPr>
          <w:rFonts w:ascii="Times New Roman" w:hAnsi="Times New Roman" w:cs="Times New Roman"/>
          <w:sz w:val="24"/>
          <w:szCs w:val="24"/>
        </w:rPr>
        <w:t>Саломеева</w:t>
      </w:r>
      <w:proofErr w:type="spell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А.</w:t>
      </w:r>
      <w:proofErr w:type="gramEnd"/>
      <w:r w:rsidRPr="00B962C6">
        <w:rPr>
          <w:rFonts w:ascii="Times New Roman" w:hAnsi="Times New Roman" w:cs="Times New Roman"/>
          <w:sz w:val="24"/>
          <w:szCs w:val="24"/>
        </w:rPr>
        <w:t xml:space="preserve"> Что такое ERP-система [Электронный ресурс]: URL: </w:t>
      </w:r>
      <w:proofErr w:type="spellStart"/>
      <w:r w:rsidRPr="00B962C6">
        <w:rPr>
          <w:rFonts w:ascii="Times New Roman" w:hAnsi="Times New Roman" w:cs="Times New Roman"/>
          <w:sz w:val="24"/>
          <w:szCs w:val="24"/>
        </w:rPr>
        <w:t>www</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fd.ru</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articles</w:t>
      </w:r>
      <w:proofErr w:type="spellEnd"/>
      <w:r w:rsidRPr="00B962C6">
        <w:rPr>
          <w:rFonts w:ascii="Times New Roman" w:hAnsi="Times New Roman" w:cs="Times New Roman"/>
          <w:sz w:val="24"/>
          <w:szCs w:val="24"/>
        </w:rPr>
        <w:t xml:space="preserve">/1231-chto-takoe-erp-sistema </w:t>
      </w:r>
    </w:p>
    <w:p w:rsidR="004131BB" w:rsidRPr="00B962C6" w:rsidRDefault="004131BB" w:rsidP="001C6C81">
      <w:pPr>
        <w:spacing w:after="0" w:line="240" w:lineRule="auto"/>
        <w:ind w:firstLine="709"/>
        <w:contextualSpacing/>
        <w:jc w:val="both"/>
        <w:rPr>
          <w:rFonts w:ascii="Times New Roman" w:hAnsi="Times New Roman" w:cs="Times New Roman"/>
          <w:sz w:val="24"/>
          <w:szCs w:val="24"/>
          <w:lang w:val="en-US"/>
        </w:rPr>
      </w:pPr>
      <w:r w:rsidRPr="00B962C6">
        <w:rPr>
          <w:rFonts w:ascii="Times New Roman" w:hAnsi="Times New Roman" w:cs="Times New Roman"/>
          <w:sz w:val="24"/>
          <w:szCs w:val="24"/>
          <w:lang w:val="en-US"/>
        </w:rPr>
        <w:t xml:space="preserve">3. </w:t>
      </w:r>
      <w:proofErr w:type="spellStart"/>
      <w:r w:rsidRPr="00B962C6">
        <w:rPr>
          <w:rFonts w:ascii="Times New Roman" w:hAnsi="Times New Roman" w:cs="Times New Roman"/>
          <w:sz w:val="24"/>
          <w:szCs w:val="24"/>
          <w:lang w:val="en-US"/>
        </w:rPr>
        <w:t>Vukshic</w:t>
      </w:r>
      <w:proofErr w:type="spellEnd"/>
      <w:r w:rsidRPr="00B962C6">
        <w:rPr>
          <w:rFonts w:ascii="Times New Roman" w:hAnsi="Times New Roman" w:cs="Times New Roman"/>
          <w:sz w:val="24"/>
          <w:szCs w:val="24"/>
          <w:lang w:val="en-US"/>
        </w:rPr>
        <w:t xml:space="preserve"> V. B., </w:t>
      </w:r>
      <w:proofErr w:type="spellStart"/>
      <w:r w:rsidRPr="00B962C6">
        <w:rPr>
          <w:rFonts w:ascii="Times New Roman" w:hAnsi="Times New Roman" w:cs="Times New Roman"/>
          <w:sz w:val="24"/>
          <w:szCs w:val="24"/>
          <w:lang w:val="en-US"/>
        </w:rPr>
        <w:t>Ivanchic</w:t>
      </w:r>
      <w:proofErr w:type="spellEnd"/>
      <w:r w:rsidRPr="00B962C6">
        <w:rPr>
          <w:rFonts w:ascii="Times New Roman" w:hAnsi="Times New Roman" w:cs="Times New Roman"/>
          <w:sz w:val="24"/>
          <w:szCs w:val="24"/>
          <w:lang w:val="en-US"/>
        </w:rPr>
        <w:t xml:space="preserve"> L., </w:t>
      </w:r>
      <w:proofErr w:type="spellStart"/>
      <w:r w:rsidRPr="00B962C6">
        <w:rPr>
          <w:rFonts w:ascii="Times New Roman" w:hAnsi="Times New Roman" w:cs="Times New Roman"/>
          <w:sz w:val="24"/>
          <w:szCs w:val="24"/>
          <w:lang w:val="en-US"/>
        </w:rPr>
        <w:t>Vugec</w:t>
      </w:r>
      <w:proofErr w:type="spellEnd"/>
      <w:r w:rsidRPr="00B962C6">
        <w:rPr>
          <w:rFonts w:ascii="Times New Roman" w:hAnsi="Times New Roman" w:cs="Times New Roman"/>
          <w:sz w:val="24"/>
          <w:szCs w:val="24"/>
          <w:lang w:val="en-US"/>
        </w:rPr>
        <w:t xml:space="preserve"> D. C. A Preliminary Literature Review of Digital Transformation Case Studies Conference Proceedings, Rome Italy Sep 17–18, 2018, 20 (9) Part VIII P. 952–957. [</w:t>
      </w:r>
      <w:r w:rsidRPr="00B962C6">
        <w:rPr>
          <w:rFonts w:ascii="Times New Roman" w:hAnsi="Times New Roman" w:cs="Times New Roman"/>
          <w:sz w:val="24"/>
          <w:szCs w:val="24"/>
        </w:rPr>
        <w:t>Электронный</w:t>
      </w:r>
      <w:r w:rsidRPr="00B962C6">
        <w:rPr>
          <w:rFonts w:ascii="Times New Roman" w:hAnsi="Times New Roman" w:cs="Times New Roman"/>
          <w:sz w:val="24"/>
          <w:szCs w:val="24"/>
          <w:lang w:val="en-US"/>
        </w:rPr>
        <w:t xml:space="preserve"> </w:t>
      </w:r>
      <w:r w:rsidRPr="00B962C6">
        <w:rPr>
          <w:rFonts w:ascii="Times New Roman" w:hAnsi="Times New Roman" w:cs="Times New Roman"/>
          <w:sz w:val="24"/>
          <w:szCs w:val="24"/>
        </w:rPr>
        <w:t>ресурс</w:t>
      </w:r>
      <w:r w:rsidRPr="00B962C6">
        <w:rPr>
          <w:rFonts w:ascii="Times New Roman" w:hAnsi="Times New Roman" w:cs="Times New Roman"/>
          <w:sz w:val="24"/>
          <w:szCs w:val="24"/>
          <w:lang w:val="en-US"/>
        </w:rPr>
        <w:t xml:space="preserve">]: URL: www. .researchgate.net/publication/327906148_A_ Preliminary_ </w:t>
      </w:r>
    </w:p>
    <w:p w:rsidR="004131BB" w:rsidRPr="00B962C6" w:rsidRDefault="004131BB" w:rsidP="001C6C81">
      <w:pPr>
        <w:spacing w:after="0" w:line="240" w:lineRule="auto"/>
        <w:ind w:firstLine="709"/>
        <w:contextualSpacing/>
        <w:jc w:val="both"/>
        <w:rPr>
          <w:rFonts w:ascii="Times New Roman" w:hAnsi="Times New Roman" w:cs="Times New Roman"/>
          <w:sz w:val="24"/>
          <w:szCs w:val="24"/>
          <w:lang w:val="en-US"/>
        </w:rPr>
      </w:pPr>
      <w:r w:rsidRPr="00B962C6">
        <w:rPr>
          <w:rFonts w:ascii="Times New Roman" w:hAnsi="Times New Roman" w:cs="Times New Roman"/>
          <w:sz w:val="24"/>
          <w:szCs w:val="24"/>
          <w:lang w:val="en-US"/>
        </w:rPr>
        <w:t xml:space="preserve">4. </w:t>
      </w:r>
      <w:proofErr w:type="spellStart"/>
      <w:r w:rsidRPr="00B962C6">
        <w:rPr>
          <w:rFonts w:ascii="Times New Roman" w:hAnsi="Times New Roman" w:cs="Times New Roman"/>
          <w:sz w:val="24"/>
          <w:szCs w:val="24"/>
          <w:lang w:val="en-US"/>
        </w:rPr>
        <w:t>Literature_Review_of_Digital_Transformation_Case_Studies</w:t>
      </w:r>
      <w:proofErr w:type="spellEnd"/>
      <w:r w:rsidRPr="00B962C6">
        <w:rPr>
          <w:rFonts w:ascii="Times New Roman" w:hAnsi="Times New Roman" w:cs="Times New Roman"/>
          <w:sz w:val="24"/>
          <w:szCs w:val="24"/>
          <w:lang w:val="en-US"/>
        </w:rPr>
        <w:t xml:space="preserve">.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5. Мельник М. В., Егорова С. Е., Кулакова Н. Г., Юданова Л. А. Бухгалтерский учет в коммерческих организациях: учебное пособие / М. В. Мельник, С. Е. Егорова, Н. Г. Кулакова, Л. А. Юданова. М.: ФОРУМ: ИНФРА-М, 2016. 480 с.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6. Автоматизация казначейства 2.0 [Электронный ресурс]: URL: </w:t>
      </w:r>
      <w:proofErr w:type="spellStart"/>
      <w:r w:rsidRPr="00B962C6">
        <w:rPr>
          <w:rFonts w:ascii="Times New Roman" w:hAnsi="Times New Roman" w:cs="Times New Roman"/>
          <w:sz w:val="24"/>
          <w:szCs w:val="24"/>
        </w:rPr>
        <w:t>www</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pwc.ru</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ru</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assets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automatisation.pdf</w:t>
      </w:r>
      <w:proofErr w:type="spellEnd"/>
      <w:r w:rsidRPr="00B962C6">
        <w:rPr>
          <w:rFonts w:ascii="Times New Roman" w:hAnsi="Times New Roman" w:cs="Times New Roman"/>
          <w:sz w:val="24"/>
          <w:szCs w:val="24"/>
        </w:rPr>
        <w:t xml:space="preserve"> </w:t>
      </w: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
    <w:p w:rsidR="004131BB" w:rsidRPr="00B962C6" w:rsidRDefault="004131BB" w:rsidP="001C6C81">
      <w:pPr>
        <w:spacing w:after="0" w:line="240" w:lineRule="auto"/>
        <w:ind w:firstLine="709"/>
        <w:contextualSpacing/>
        <w:jc w:val="both"/>
        <w:rPr>
          <w:rFonts w:ascii="Times New Roman" w:hAnsi="Times New Roman" w:cs="Times New Roman"/>
          <w:sz w:val="24"/>
          <w:szCs w:val="24"/>
        </w:rPr>
      </w:pPr>
    </w:p>
    <w:p w:rsidR="00C749CB" w:rsidRPr="00B962C6" w:rsidRDefault="00C749CB" w:rsidP="00B6474F">
      <w:pPr>
        <w:spacing w:after="0" w:line="240" w:lineRule="auto"/>
        <w:ind w:hanging="142"/>
        <w:contextualSpacing/>
        <w:jc w:val="center"/>
        <w:rPr>
          <w:rFonts w:ascii="Times New Roman" w:hAnsi="Times New Roman" w:cs="Times New Roman"/>
          <w:sz w:val="24"/>
          <w:szCs w:val="24"/>
        </w:rPr>
      </w:pPr>
      <w:r w:rsidRPr="00B962C6">
        <w:rPr>
          <w:rFonts w:ascii="Times New Roman" w:hAnsi="Times New Roman" w:cs="Times New Roman"/>
          <w:sz w:val="24"/>
          <w:szCs w:val="24"/>
        </w:rPr>
        <w:t>ВЛИЯНИЕ ОГРАНИЧИТЕЛЬНЫХ МЕР, СВЯЗАННЫХ С COVID-19, НА МАЛЫЙ БИЗНЕС</w:t>
      </w:r>
    </w:p>
    <w:p w:rsidR="009038A1" w:rsidRPr="00B962C6" w:rsidRDefault="009038A1" w:rsidP="00B6474F">
      <w:pPr>
        <w:spacing w:after="0" w:line="240" w:lineRule="auto"/>
        <w:ind w:hanging="142"/>
        <w:contextualSpacing/>
        <w:jc w:val="center"/>
        <w:rPr>
          <w:rFonts w:ascii="Times New Roman" w:hAnsi="Times New Roman" w:cs="Times New Roman"/>
          <w:b/>
          <w:sz w:val="24"/>
          <w:szCs w:val="24"/>
        </w:rPr>
      </w:pP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proofErr w:type="spellStart"/>
      <w:r w:rsidRPr="00B962C6">
        <w:rPr>
          <w:rFonts w:ascii="Times New Roman" w:hAnsi="Times New Roman" w:cs="Times New Roman"/>
          <w:sz w:val="24"/>
          <w:szCs w:val="24"/>
        </w:rPr>
        <w:t>Боташева</w:t>
      </w:r>
      <w:proofErr w:type="spellEnd"/>
      <w:r w:rsidRPr="00B962C6">
        <w:rPr>
          <w:rFonts w:ascii="Times New Roman" w:hAnsi="Times New Roman" w:cs="Times New Roman"/>
          <w:sz w:val="24"/>
          <w:szCs w:val="24"/>
        </w:rPr>
        <w:t xml:space="preserve"> Л.С. –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доцент, СКГА</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proofErr w:type="spellStart"/>
      <w:r w:rsidRPr="00B962C6">
        <w:rPr>
          <w:rFonts w:ascii="Times New Roman" w:hAnsi="Times New Roman" w:cs="Times New Roman"/>
          <w:sz w:val="24"/>
          <w:szCs w:val="24"/>
        </w:rPr>
        <w:t>Абайханова</w:t>
      </w:r>
      <w:proofErr w:type="spellEnd"/>
      <w:r w:rsidRPr="00B962C6">
        <w:rPr>
          <w:rFonts w:ascii="Times New Roman" w:hAnsi="Times New Roman" w:cs="Times New Roman"/>
          <w:sz w:val="24"/>
          <w:szCs w:val="24"/>
        </w:rPr>
        <w:t xml:space="preserve"> А.А-С</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б</w:t>
      </w:r>
      <w:proofErr w:type="gramEnd"/>
      <w:r w:rsidRPr="00B962C6">
        <w:rPr>
          <w:rFonts w:ascii="Times New Roman" w:hAnsi="Times New Roman" w:cs="Times New Roman"/>
          <w:sz w:val="24"/>
          <w:szCs w:val="24"/>
        </w:rPr>
        <w:t>акалавр, СКГА</w:t>
      </w:r>
    </w:p>
    <w:p w:rsidR="009038A1" w:rsidRPr="00B962C6" w:rsidRDefault="009038A1" w:rsidP="001C6C81">
      <w:pPr>
        <w:spacing w:after="0" w:line="240" w:lineRule="auto"/>
        <w:ind w:firstLine="709"/>
        <w:contextualSpacing/>
        <w:jc w:val="both"/>
        <w:rPr>
          <w:rFonts w:ascii="Times New Roman" w:hAnsi="Times New Roman" w:cs="Times New Roman"/>
          <w:sz w:val="24"/>
          <w:szCs w:val="24"/>
        </w:rPr>
      </w:pP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Аннотация. Актуальность этой темы </w:t>
      </w:r>
      <w:proofErr w:type="gramStart"/>
      <w:r w:rsidRPr="00B962C6">
        <w:rPr>
          <w:rFonts w:ascii="Times New Roman" w:hAnsi="Times New Roman" w:cs="Times New Roman"/>
          <w:sz w:val="24"/>
          <w:szCs w:val="24"/>
        </w:rPr>
        <w:t>обусловлена</w:t>
      </w:r>
      <w:proofErr w:type="gramEnd"/>
      <w:r w:rsidRPr="00B962C6">
        <w:rPr>
          <w:rFonts w:ascii="Times New Roman" w:hAnsi="Times New Roman" w:cs="Times New Roman"/>
          <w:sz w:val="24"/>
          <w:szCs w:val="24"/>
        </w:rPr>
        <w:t xml:space="preserve"> ​​тем, что за полгода с начала пандемии мир кардинально изменился. Эпидемия COVID-19 уже вошла в историю как чрезвычайная ситуация международного значения. Международный валютный фонд (МВФ) заявил, что пандемия </w:t>
      </w:r>
      <w:proofErr w:type="spellStart"/>
      <w:r w:rsidRPr="00B962C6">
        <w:rPr>
          <w:rFonts w:ascii="Times New Roman" w:hAnsi="Times New Roman" w:cs="Times New Roman"/>
          <w:sz w:val="24"/>
          <w:szCs w:val="24"/>
        </w:rPr>
        <w:t>коронавируса</w:t>
      </w:r>
      <w:proofErr w:type="spellEnd"/>
      <w:r w:rsidRPr="00B962C6">
        <w:rPr>
          <w:rFonts w:ascii="Times New Roman" w:hAnsi="Times New Roman" w:cs="Times New Roman"/>
          <w:sz w:val="24"/>
          <w:szCs w:val="24"/>
        </w:rPr>
        <w:t xml:space="preserve"> вызвала глобальный экономический спад, подобного которому мир не испытывал со времен Великой депрессии. В данной статье </w:t>
      </w:r>
      <w:r w:rsidRPr="00B962C6">
        <w:rPr>
          <w:rFonts w:ascii="Times New Roman" w:hAnsi="Times New Roman" w:cs="Times New Roman"/>
          <w:sz w:val="24"/>
          <w:szCs w:val="24"/>
        </w:rPr>
        <w:lastRenderedPageBreak/>
        <w:t xml:space="preserve">представлены результаты анализа влияния ограничительных мер в связи с новой </w:t>
      </w:r>
      <w:proofErr w:type="spellStart"/>
      <w:r w:rsidRPr="00B962C6">
        <w:rPr>
          <w:rFonts w:ascii="Times New Roman" w:hAnsi="Times New Roman" w:cs="Times New Roman"/>
          <w:sz w:val="24"/>
          <w:szCs w:val="24"/>
        </w:rPr>
        <w:t>коронавирусной</w:t>
      </w:r>
      <w:proofErr w:type="spellEnd"/>
      <w:r w:rsidRPr="00B962C6">
        <w:rPr>
          <w:rFonts w:ascii="Times New Roman" w:hAnsi="Times New Roman" w:cs="Times New Roman"/>
          <w:sz w:val="24"/>
          <w:szCs w:val="24"/>
        </w:rPr>
        <w:t xml:space="preserve"> инфекцией (COVID-19) на малый бизнес.</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Ключевые слова: COVID-19, пандемия, малый бизнес, предпринимательство, Россия.  </w:t>
      </w:r>
    </w:p>
    <w:p w:rsidR="00AE23B8"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В мире, где все взаимосвязано и интегрировано, влияние COVID-19 стало очевидным с момента начала эпидемии. Компании по всему миру, независимо от размера, начали сокращать производство. Прежде всего, определенная паника среди потребителей и предприятий исказила традиционные модели потребления и создала рыночные аномалии. Мировые финансовые рынки также отреагировали на это изменение, и мировые фондовые индексы резко упали. Важно понимать, что на экономику влияет уже не сам вирус, а меры по борьбе с ним. Например, правительства всего мира приняли строгие меры для снижения уровня заражения. Эти меры, включая карантин и закрытие ряда магазинов и предприятий, оказали непосредственное влияние на уровень экономической активности в некоторых секторах. Стоит отметить особенность этого кризиса: - путь к восстановлению экономики: степень экономического шока зависит от продолжительности блокады; - отраслевое воздействие: хотя не все сектора напрямую пострадали от блокады, ее последствия будут распространяться по секторам в зависимости от отраслевой взаимозависимости; - </w:t>
      </w:r>
      <w:proofErr w:type="gramStart"/>
      <w:r w:rsidRPr="00B962C6">
        <w:rPr>
          <w:rFonts w:ascii="Times New Roman" w:hAnsi="Times New Roman" w:cs="Times New Roman"/>
          <w:sz w:val="24"/>
          <w:szCs w:val="24"/>
        </w:rPr>
        <w:t>долгосрочные структурные</w:t>
      </w:r>
      <w:proofErr w:type="gramEnd"/>
      <w:r w:rsidRPr="00B962C6">
        <w:rPr>
          <w:rFonts w:ascii="Times New Roman" w:hAnsi="Times New Roman" w:cs="Times New Roman"/>
          <w:sz w:val="24"/>
          <w:szCs w:val="24"/>
        </w:rPr>
        <w:t xml:space="preserve"> эффекты во всех секторах: кризис может навсегда изменить способ производства и потребления товаров. </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Таким образом, как было сказано выше, из-за введенного режима самоизоляции многие компании вынуждены увольнять сотрудников. Треть населения трудоспособного возраста уже находится в отпуске без сохранения заработной платы. Если в ближайшее время ситуация не изменится, начнутся массовые увольнения. «По прогнозам, количество безработных в России во время этого кризиса увеличится с 2,5 </w:t>
      </w:r>
      <w:proofErr w:type="spellStart"/>
      <w:proofErr w:type="gramStart"/>
      <w:r w:rsidRPr="00B962C6">
        <w:rPr>
          <w:rFonts w:ascii="Times New Roman" w:hAnsi="Times New Roman" w:cs="Times New Roman"/>
          <w:sz w:val="24"/>
          <w:szCs w:val="24"/>
        </w:rPr>
        <w:t>млн</w:t>
      </w:r>
      <w:proofErr w:type="spellEnd"/>
      <w:proofErr w:type="gramEnd"/>
      <w:r w:rsidRPr="00B962C6">
        <w:rPr>
          <w:rFonts w:ascii="Times New Roman" w:hAnsi="Times New Roman" w:cs="Times New Roman"/>
          <w:sz w:val="24"/>
          <w:szCs w:val="24"/>
        </w:rPr>
        <w:t xml:space="preserve"> до 8 </w:t>
      </w:r>
      <w:proofErr w:type="spellStart"/>
      <w:r w:rsidRPr="00B962C6">
        <w:rPr>
          <w:rFonts w:ascii="Times New Roman" w:hAnsi="Times New Roman" w:cs="Times New Roman"/>
          <w:sz w:val="24"/>
          <w:szCs w:val="24"/>
        </w:rPr>
        <w:t>млн</w:t>
      </w:r>
      <w:proofErr w:type="spellEnd"/>
      <w:r w:rsidRPr="00B962C6">
        <w:rPr>
          <w:rFonts w:ascii="Times New Roman" w:hAnsi="Times New Roman" w:cs="Times New Roman"/>
          <w:sz w:val="24"/>
          <w:szCs w:val="24"/>
        </w:rPr>
        <w:t xml:space="preserve">», - заявил в интервью РБК глава Счетной палаты России Алексей Кудрин [4]. Профессор Финансового университета при Правительстве РФ Александр Сафонов рассказал о ситуации с </w:t>
      </w:r>
      <w:proofErr w:type="spellStart"/>
      <w:r w:rsidRPr="00B962C6">
        <w:rPr>
          <w:rFonts w:ascii="Times New Roman" w:hAnsi="Times New Roman" w:cs="Times New Roman"/>
          <w:sz w:val="24"/>
          <w:szCs w:val="24"/>
        </w:rPr>
        <w:t>коронавирусом</w:t>
      </w:r>
      <w:proofErr w:type="spellEnd"/>
      <w:r w:rsidRPr="00B962C6">
        <w:rPr>
          <w:rFonts w:ascii="Times New Roman" w:hAnsi="Times New Roman" w:cs="Times New Roman"/>
          <w:sz w:val="24"/>
          <w:szCs w:val="24"/>
        </w:rPr>
        <w:t xml:space="preserve"> и ее влиянии на экономику России. По мнению эксперта, россияне столкнутся со значительным падением доходов, которое, пожалуй, будет самым заметным. Он также отметил, что безработица в России будет расти и что есть два сценария ее развития: оптимистичный и пессимистический. Согласно первой, к концу 2020 года количество безработных в стране может увеличиться на полтора миллиона человек и достигнуть 5 миллионов, или 7,3%. Второй, менее благоприятный сценарий предполагает, что ситуация станет еще хуже и безработица достигнет 10,5% - 7 </w:t>
      </w:r>
      <w:proofErr w:type="spellStart"/>
      <w:proofErr w:type="gramStart"/>
      <w:r w:rsidRPr="00B962C6">
        <w:rPr>
          <w:rFonts w:ascii="Times New Roman" w:hAnsi="Times New Roman" w:cs="Times New Roman"/>
          <w:sz w:val="24"/>
          <w:szCs w:val="24"/>
        </w:rPr>
        <w:t>млн</w:t>
      </w:r>
      <w:proofErr w:type="spellEnd"/>
      <w:proofErr w:type="gramEnd"/>
      <w:r w:rsidRPr="00B962C6">
        <w:rPr>
          <w:rFonts w:ascii="Times New Roman" w:hAnsi="Times New Roman" w:cs="Times New Roman"/>
          <w:sz w:val="24"/>
          <w:szCs w:val="24"/>
        </w:rPr>
        <w:t xml:space="preserve"> ​​человек.</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Кроме того, по данным Росстата, ВВП во втором квартале снизился на 8,5% в годовом выражении. Единственный сектор экономики, которому удалось избежать спада во втором квартале, - это сельское хозяйство.</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Его результат за три месяца увеличился на 3,7%. Из-за пандемии малые предприятия по всему миру прекратили свою деятельность, некоторые потеряли ежедневный доход, а некоторые находятся на грани банкротства. По данным Международной организации труда, количество предприятий, которым грозит банкротство, превышает 436 миллионов, подавляющее большинство из которых - малые предприятия [2]. </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Поддержка и помощь малому бизнесу - один из главных приоритетов любого государства. Действительно, по данным портала </w:t>
      </w:r>
      <w:proofErr w:type="spellStart"/>
      <w:r w:rsidRPr="00B962C6">
        <w:rPr>
          <w:rFonts w:ascii="Times New Roman" w:hAnsi="Times New Roman" w:cs="Times New Roman"/>
          <w:sz w:val="24"/>
          <w:szCs w:val="24"/>
        </w:rPr>
        <w:t>Business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Insider</w:t>
      </w:r>
      <w:proofErr w:type="spellEnd"/>
      <w:r w:rsidRPr="00B962C6">
        <w:rPr>
          <w:rFonts w:ascii="Times New Roman" w:hAnsi="Times New Roman" w:cs="Times New Roman"/>
          <w:sz w:val="24"/>
          <w:szCs w:val="24"/>
        </w:rPr>
        <w:t xml:space="preserve">, стихийные бедствия приводят к банкротству 40% малых предприятий. [3]. Что касается ситуации в нашей стране, то малый бизнес сегодня играет важную роль в экономике России. По статистике за декабрь 2019 года, совокупный доход ИП только по данным Росстата составил 9,7329 </w:t>
      </w:r>
      <w:proofErr w:type="spellStart"/>
      <w:proofErr w:type="gramStart"/>
      <w:r w:rsidRPr="00B962C6">
        <w:rPr>
          <w:rFonts w:ascii="Times New Roman" w:hAnsi="Times New Roman" w:cs="Times New Roman"/>
          <w:sz w:val="24"/>
          <w:szCs w:val="24"/>
        </w:rPr>
        <w:t>млрд</w:t>
      </w:r>
      <w:proofErr w:type="spellEnd"/>
      <w:proofErr w:type="gramEnd"/>
      <w:r w:rsidRPr="00B962C6">
        <w:rPr>
          <w:rFonts w:ascii="Times New Roman" w:hAnsi="Times New Roman" w:cs="Times New Roman"/>
          <w:sz w:val="24"/>
          <w:szCs w:val="24"/>
        </w:rPr>
        <w:t xml:space="preserve"> рублей [6]. Однако развитие малого бизнеса в России существенно отстает от многих других стран (рис. 1).   </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noProof/>
          <w:sz w:val="24"/>
          <w:szCs w:val="24"/>
          <w:lang w:eastAsia="ru-RU"/>
        </w:rPr>
        <w:lastRenderedPageBreak/>
        <w:drawing>
          <wp:inline distT="0" distB="0" distL="0" distR="0">
            <wp:extent cx="5238750" cy="1942458"/>
            <wp:effectExtent l="0" t="0" r="0" b="127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33031" t="49335" r="24158" b="22434"/>
                    <a:stretch/>
                  </pic:blipFill>
                  <pic:spPr bwMode="auto">
                    <a:xfrm>
                      <a:off x="0" y="0"/>
                      <a:ext cx="5313197" cy="197006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Рис. 1. Количество предприятий МСП на 1000 чел. в России и других региона [1]  </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Есть основания полагать, что из-за новой волны </w:t>
      </w:r>
      <w:proofErr w:type="spellStart"/>
      <w:r w:rsidRPr="00B962C6">
        <w:rPr>
          <w:rFonts w:ascii="Times New Roman" w:hAnsi="Times New Roman" w:cs="Times New Roman"/>
          <w:sz w:val="24"/>
          <w:szCs w:val="24"/>
        </w:rPr>
        <w:t>коронавирусной</w:t>
      </w:r>
      <w:proofErr w:type="spellEnd"/>
      <w:r w:rsidRPr="00B962C6">
        <w:rPr>
          <w:rFonts w:ascii="Times New Roman" w:hAnsi="Times New Roman" w:cs="Times New Roman"/>
          <w:sz w:val="24"/>
          <w:szCs w:val="24"/>
        </w:rPr>
        <w:t xml:space="preserve"> эпидемии в первую очередь пострадают сферы общественного питания и туризма, на втором месте – сферы торговли и услуг. Также значительные убытки понесут рынки транспорта и развлечений. Так, каждый пятый предприниматель считает, что пострадают все отрасли без исключения (рис. 2) [5].   </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noProof/>
          <w:sz w:val="24"/>
          <w:szCs w:val="24"/>
          <w:lang w:eastAsia="ru-RU"/>
        </w:rPr>
        <w:drawing>
          <wp:inline distT="0" distB="0" distL="0" distR="0">
            <wp:extent cx="5105400" cy="2086077"/>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25815" t="17681" r="29449" b="49809"/>
                    <a:stretch/>
                  </pic:blipFill>
                  <pic:spPr bwMode="auto">
                    <a:xfrm>
                      <a:off x="0" y="0"/>
                      <a:ext cx="5130396" cy="20962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Рис. 2. Результаты опроса, </w:t>
      </w:r>
      <w:proofErr w:type="gramStart"/>
      <w:r w:rsidRPr="00B962C6">
        <w:rPr>
          <w:rFonts w:ascii="Times New Roman" w:hAnsi="Times New Roman" w:cs="Times New Roman"/>
          <w:sz w:val="24"/>
          <w:szCs w:val="24"/>
        </w:rPr>
        <w:t>в</w:t>
      </w:r>
      <w:proofErr w:type="gramEnd"/>
      <w:r w:rsidRPr="00B962C6">
        <w:rPr>
          <w:rFonts w:ascii="Times New Roman" w:hAnsi="Times New Roman" w:cs="Times New Roman"/>
          <w:sz w:val="24"/>
          <w:szCs w:val="24"/>
        </w:rPr>
        <w:t xml:space="preserve"> % </w:t>
      </w:r>
      <w:proofErr w:type="gramStart"/>
      <w:r w:rsidRPr="00B962C6">
        <w:rPr>
          <w:rFonts w:ascii="Times New Roman" w:hAnsi="Times New Roman" w:cs="Times New Roman"/>
          <w:sz w:val="24"/>
          <w:szCs w:val="24"/>
        </w:rPr>
        <w:t>от</w:t>
      </w:r>
      <w:proofErr w:type="gramEnd"/>
      <w:r w:rsidRPr="00B962C6">
        <w:rPr>
          <w:rFonts w:ascii="Times New Roman" w:hAnsi="Times New Roman" w:cs="Times New Roman"/>
          <w:sz w:val="24"/>
          <w:szCs w:val="24"/>
        </w:rPr>
        <w:t xml:space="preserve"> всех опрошенных предпринимателей,  топ-10 отраслей [5]  </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Из-за режима самоизоляции, введенного во время вспышки пандемии Covid19, многие компании были вынуждены приостановить свою деятельность или работать удаленно. Предприниматели, которые не работают 2 месяца, сталкиваются с различными трудностями и финансовыми потерями. Однако предприниматели, которые смогли быстро адаптироваться к современным требованиям, предложить свою работу в Интернете и запустить службы доставки на дом, преодолевают этот кризис. Важна и государственная поддержка малого бизнеса. Основная сфера поддержки в России - через банковский сектор. В рамках введения режима изоляции заинтересованные малые предприятия получают выгоду от рефинансирования ссуд, а также льготных ссуд для выплаты заработной платы. Кроме того, малые и средние предприятия освобождаются от всех налогов на срок до 6 месяцев (без учета налога на добавленную стоимость), если они могут доказать, что они потеряли свой доход. Как было сказано выше, кризис приобрел глобальный характер, каждая страна разрабатывает и реализует антикризисные программы поддержки малого бизнеса. Приведем пример. Великобритания. Великобритания запустила программу </w:t>
      </w:r>
      <w:proofErr w:type="spellStart"/>
      <w:proofErr w:type="gramStart"/>
      <w:r w:rsidRPr="00B962C6">
        <w:rPr>
          <w:rFonts w:ascii="Times New Roman" w:hAnsi="Times New Roman" w:cs="Times New Roman"/>
          <w:sz w:val="24"/>
          <w:szCs w:val="24"/>
        </w:rPr>
        <w:t>бизнес-кредитов</w:t>
      </w:r>
      <w:proofErr w:type="spellEnd"/>
      <w:proofErr w:type="gramEnd"/>
      <w:r w:rsidRPr="00B962C6">
        <w:rPr>
          <w:rFonts w:ascii="Times New Roman" w:hAnsi="Times New Roman" w:cs="Times New Roman"/>
          <w:sz w:val="24"/>
          <w:szCs w:val="24"/>
        </w:rPr>
        <w:t xml:space="preserve"> под гарантии правительства. Согласно этой схеме, МСП с годовым оборотом менее 45 миллионов фунтов стерлингов получат беспроцентные ссуды на сумму до 5 миллионов фунтов стерлингов. Правительство предоставило субсидию для покрытия процентов и начальных затрат в течение первых 12 месяцев, а также гарантию возврата кредита в размере 80%, чтобы повысить доверие банков и финансовых учреждений к кредитованию. Дополнительно введен трехмесячный отпуск по погашению кредита для юридических и физических лиц, </w:t>
      </w:r>
      <w:r w:rsidRPr="00B962C6">
        <w:rPr>
          <w:rFonts w:ascii="Times New Roman" w:hAnsi="Times New Roman" w:cs="Times New Roman"/>
          <w:sz w:val="24"/>
          <w:szCs w:val="24"/>
        </w:rPr>
        <w:lastRenderedPageBreak/>
        <w:t xml:space="preserve">испытывающих финансовые затруднения. США. В Соединенных Штатах находящиеся на карантине компании с числом сотрудников до 500 могут подать заявку на получение государственной субсидии в размере до 10 миллионов долларов на заработную плату и аренду. В рамках этой программы государство предоставляет безвозвратную финансовую помощь для полного покрытия расходов малого бизнеса на срок до 8 недель. Германия. Правительство Германии начало предлагать обеспеченные кредиты, чтобы иностранные компании не покупали акции </w:t>
      </w:r>
      <w:proofErr w:type="spellStart"/>
      <w:r w:rsidRPr="00B962C6">
        <w:rPr>
          <w:rFonts w:ascii="Times New Roman" w:hAnsi="Times New Roman" w:cs="Times New Roman"/>
          <w:sz w:val="24"/>
          <w:szCs w:val="24"/>
        </w:rPr>
        <w:t>дефолтных</w:t>
      </w:r>
      <w:proofErr w:type="spellEnd"/>
      <w:r w:rsidRPr="00B962C6">
        <w:rPr>
          <w:rFonts w:ascii="Times New Roman" w:hAnsi="Times New Roman" w:cs="Times New Roman"/>
          <w:sz w:val="24"/>
          <w:szCs w:val="24"/>
        </w:rPr>
        <w:t xml:space="preserve"> отечественных компаний. Правительство выделит предпринимателям около 500 миллиардов евро. 40 миллиардов евро будут распределены между </w:t>
      </w:r>
      <w:proofErr w:type="spellStart"/>
      <w:r w:rsidRPr="00B962C6">
        <w:rPr>
          <w:rFonts w:ascii="Times New Roman" w:hAnsi="Times New Roman" w:cs="Times New Roman"/>
          <w:sz w:val="24"/>
          <w:szCs w:val="24"/>
        </w:rPr>
        <w:t>самозанятыми</w:t>
      </w:r>
      <w:proofErr w:type="spellEnd"/>
      <w:r w:rsidRPr="00B962C6">
        <w:rPr>
          <w:rFonts w:ascii="Times New Roman" w:hAnsi="Times New Roman" w:cs="Times New Roman"/>
          <w:sz w:val="24"/>
          <w:szCs w:val="24"/>
        </w:rPr>
        <w:t xml:space="preserve"> и компаниями с менее чем 10 сотрудниками, в том числе 10 миллиардов евро в виде прямых субсидий нуждающимся </w:t>
      </w:r>
      <w:proofErr w:type="spellStart"/>
      <w:r w:rsidRPr="00B962C6">
        <w:rPr>
          <w:rFonts w:ascii="Times New Roman" w:hAnsi="Times New Roman" w:cs="Times New Roman"/>
          <w:sz w:val="24"/>
          <w:szCs w:val="24"/>
        </w:rPr>
        <w:t>микропредприятиям</w:t>
      </w:r>
      <w:proofErr w:type="spellEnd"/>
      <w:r w:rsidRPr="00B962C6">
        <w:rPr>
          <w:rFonts w:ascii="Times New Roman" w:hAnsi="Times New Roman" w:cs="Times New Roman"/>
          <w:sz w:val="24"/>
          <w:szCs w:val="24"/>
        </w:rPr>
        <w:t xml:space="preserve">. Таким образом, для снижения воздействия эпидемии </w:t>
      </w:r>
      <w:proofErr w:type="spellStart"/>
      <w:r w:rsidRPr="00B962C6">
        <w:rPr>
          <w:rFonts w:ascii="Times New Roman" w:hAnsi="Times New Roman" w:cs="Times New Roman"/>
          <w:sz w:val="24"/>
          <w:szCs w:val="24"/>
        </w:rPr>
        <w:t>коронавируса</w:t>
      </w:r>
      <w:proofErr w:type="spellEnd"/>
      <w:r w:rsidRPr="00B962C6">
        <w:rPr>
          <w:rFonts w:ascii="Times New Roman" w:hAnsi="Times New Roman" w:cs="Times New Roman"/>
          <w:sz w:val="24"/>
          <w:szCs w:val="24"/>
        </w:rPr>
        <w:t xml:space="preserve"> на малый бизнес в России могут стать эффективными следующие меры:</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1. </w:t>
      </w:r>
      <w:proofErr w:type="spellStart"/>
      <w:r w:rsidRPr="00B962C6">
        <w:rPr>
          <w:rFonts w:ascii="Times New Roman" w:hAnsi="Times New Roman" w:cs="Times New Roman"/>
          <w:sz w:val="24"/>
          <w:szCs w:val="24"/>
        </w:rPr>
        <w:t>Беззалоговые</w:t>
      </w:r>
      <w:proofErr w:type="spellEnd"/>
      <w:r w:rsidRPr="00B962C6">
        <w:rPr>
          <w:rFonts w:ascii="Times New Roman" w:hAnsi="Times New Roman" w:cs="Times New Roman"/>
          <w:sz w:val="24"/>
          <w:szCs w:val="24"/>
        </w:rPr>
        <w:t xml:space="preserve"> кредиты. Для каждых трех физически пригодных людей в стране для работы в небольшой компании необходимо в кратчайшие сроки рассмотреть возможность предоставления </w:t>
      </w:r>
      <w:proofErr w:type="spellStart"/>
      <w:r w:rsidRPr="00B962C6">
        <w:rPr>
          <w:rFonts w:ascii="Times New Roman" w:hAnsi="Times New Roman" w:cs="Times New Roman"/>
          <w:sz w:val="24"/>
          <w:szCs w:val="24"/>
        </w:rPr>
        <w:t>беззалоговых</w:t>
      </w:r>
      <w:proofErr w:type="spellEnd"/>
      <w:r w:rsidRPr="00B962C6">
        <w:rPr>
          <w:rFonts w:ascii="Times New Roman" w:hAnsi="Times New Roman" w:cs="Times New Roman"/>
          <w:sz w:val="24"/>
          <w:szCs w:val="24"/>
        </w:rPr>
        <w:t xml:space="preserve"> кредитов на сумму до 10 миллионов рублей.</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2. Снижение до конца года тарифов на коммунальные услуги на 25%. В качестве меры поддержки малого бизнеса и снижения его затрат до конца года стоимость коммунальных тарифов должна быть снижена на 25%.</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Было бы также полезно изучить способы субсидирования заработной платы 50% работников малого бизнеса. Эта мера, в свою очередь, поможет компаниям сократить расходы, компенсировать упущенную выгоду во время карантина и снизить стоимость своей продукции.</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3. Выдача </w:t>
      </w:r>
      <w:proofErr w:type="spellStart"/>
      <w:r w:rsidRPr="00B962C6">
        <w:rPr>
          <w:rFonts w:ascii="Times New Roman" w:hAnsi="Times New Roman" w:cs="Times New Roman"/>
          <w:sz w:val="24"/>
          <w:szCs w:val="24"/>
        </w:rPr>
        <w:t>микрозаймов</w:t>
      </w:r>
      <w:proofErr w:type="spellEnd"/>
      <w:r w:rsidRPr="00B962C6">
        <w:rPr>
          <w:rFonts w:ascii="Times New Roman" w:hAnsi="Times New Roman" w:cs="Times New Roman"/>
          <w:sz w:val="24"/>
          <w:szCs w:val="24"/>
        </w:rPr>
        <w:t xml:space="preserve"> в «</w:t>
      </w:r>
      <w:proofErr w:type="spellStart"/>
      <w:r w:rsidRPr="00B962C6">
        <w:rPr>
          <w:rFonts w:ascii="Times New Roman" w:hAnsi="Times New Roman" w:cs="Times New Roman"/>
          <w:sz w:val="24"/>
          <w:szCs w:val="24"/>
        </w:rPr>
        <w:t>Зарплатную</w:t>
      </w:r>
      <w:proofErr w:type="spellEnd"/>
      <w:r w:rsidRPr="00B962C6">
        <w:rPr>
          <w:rFonts w:ascii="Times New Roman" w:hAnsi="Times New Roman" w:cs="Times New Roman"/>
          <w:sz w:val="24"/>
          <w:szCs w:val="24"/>
        </w:rPr>
        <w:t xml:space="preserve"> кассу». Предприятия, потерявшие прибыль во время карантина и испытывающие трудности с выплатой своим сотрудникам, также могут получать краткосрочные </w:t>
      </w:r>
      <w:proofErr w:type="spellStart"/>
      <w:r w:rsidRPr="00B962C6">
        <w:rPr>
          <w:rFonts w:ascii="Times New Roman" w:hAnsi="Times New Roman" w:cs="Times New Roman"/>
          <w:sz w:val="24"/>
          <w:szCs w:val="24"/>
        </w:rPr>
        <w:t>микрозаймы</w:t>
      </w:r>
      <w:proofErr w:type="spellEnd"/>
      <w:r w:rsidRPr="00B962C6">
        <w:rPr>
          <w:rFonts w:ascii="Times New Roman" w:hAnsi="Times New Roman" w:cs="Times New Roman"/>
          <w:sz w:val="24"/>
          <w:szCs w:val="24"/>
        </w:rPr>
        <w:t xml:space="preserve"> только из Фонда заработной платы по низким процентным ставкам через банки. Это позволит работодателям своевременно выполнять взятые на себя обязательства перед сотрудниками и нормализовать текучесть кадров в первый месяц работы по профессии после карантина.</w:t>
      </w: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p>
    <w:p w:rsidR="00C749CB" w:rsidRPr="00B962C6" w:rsidRDefault="00C749CB"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Список литературы</w:t>
      </w:r>
    </w:p>
    <w:p w:rsidR="00C749CB" w:rsidRPr="00B962C6" w:rsidRDefault="00C749CB" w:rsidP="00AE23B8">
      <w:pPr>
        <w:spacing w:after="0" w:line="240" w:lineRule="auto"/>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1. Прохорова В.В., Кобозева Е.М., Беляева Е.В. Анализ предпринимательской активности малого и среднего бизнеса в России // Научный вестник Южного института менеджмента. – 2019. – №3. – С. 25-31</w:t>
      </w:r>
    </w:p>
    <w:p w:rsidR="00C749CB" w:rsidRPr="00B962C6" w:rsidRDefault="00C749CB" w:rsidP="00AE23B8">
      <w:pPr>
        <w:spacing w:after="0" w:line="240" w:lineRule="auto"/>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2. Эксперты оценили влияние </w:t>
      </w:r>
      <w:proofErr w:type="spellStart"/>
      <w:r w:rsidRPr="00B962C6">
        <w:rPr>
          <w:rFonts w:ascii="Times New Roman" w:hAnsi="Times New Roman" w:cs="Times New Roman"/>
          <w:sz w:val="24"/>
          <w:szCs w:val="24"/>
        </w:rPr>
        <w:t>коронавируса</w:t>
      </w:r>
      <w:proofErr w:type="spellEnd"/>
      <w:r w:rsidRPr="00B962C6">
        <w:rPr>
          <w:rFonts w:ascii="Times New Roman" w:hAnsi="Times New Roman" w:cs="Times New Roman"/>
          <w:sz w:val="24"/>
          <w:szCs w:val="24"/>
        </w:rPr>
        <w:t xml:space="preserve"> на рынок труда в мире. – [Электронный ресурс]. – Режим доступа: https://ria.ru/20200429/1570746746.html (дата обращения: 22.04.2021) </w:t>
      </w:r>
    </w:p>
    <w:p w:rsidR="00C749CB" w:rsidRPr="00B962C6" w:rsidRDefault="00C749CB" w:rsidP="00AE23B8">
      <w:pPr>
        <w:spacing w:after="0" w:line="240" w:lineRule="auto"/>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3. </w:t>
      </w:r>
      <w:proofErr w:type="gramStart"/>
      <w:r w:rsidRPr="00B962C6">
        <w:rPr>
          <w:rFonts w:ascii="Times New Roman" w:hAnsi="Times New Roman" w:cs="Times New Roman"/>
          <w:sz w:val="24"/>
          <w:szCs w:val="24"/>
        </w:rPr>
        <w:t>Число ликвидированных МСП в апреле-мае в РФ сократилось на 40%. – [Электронный ресурс].</w:t>
      </w:r>
      <w:proofErr w:type="gramEnd"/>
      <w:r w:rsidRPr="00B962C6">
        <w:rPr>
          <w:rFonts w:ascii="Times New Roman" w:hAnsi="Times New Roman" w:cs="Times New Roman"/>
          <w:sz w:val="24"/>
          <w:szCs w:val="24"/>
        </w:rPr>
        <w:t xml:space="preserve"> – Режим доступа: https://tass.ru/msp/8721759 (дата обращения: 22.04.2021) </w:t>
      </w:r>
    </w:p>
    <w:p w:rsidR="00C749CB" w:rsidRPr="00B962C6" w:rsidRDefault="00C749CB" w:rsidP="00AE23B8">
      <w:pPr>
        <w:spacing w:after="0" w:line="240" w:lineRule="auto"/>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4. Кудрин предупредил о трехкратном росте числа безработных в России. – [Электронный ресурс]. – Режим доступа: https://www.gazeta.ru/business/2020/04/13/13046899.shtml (дата обращения: 23.04.2021) </w:t>
      </w:r>
    </w:p>
    <w:p w:rsidR="00C749CB" w:rsidRPr="00B962C6" w:rsidRDefault="00C749CB" w:rsidP="00AE23B8">
      <w:pPr>
        <w:spacing w:after="0" w:line="240" w:lineRule="auto"/>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5. Влияние эпидемии </w:t>
      </w:r>
      <w:proofErr w:type="spellStart"/>
      <w:r w:rsidRPr="00B962C6">
        <w:rPr>
          <w:rFonts w:ascii="Times New Roman" w:hAnsi="Times New Roman" w:cs="Times New Roman"/>
          <w:sz w:val="24"/>
          <w:szCs w:val="24"/>
        </w:rPr>
        <w:t>коронавируса</w:t>
      </w:r>
      <w:proofErr w:type="spellEnd"/>
      <w:r w:rsidRPr="00B962C6">
        <w:rPr>
          <w:rFonts w:ascii="Times New Roman" w:hAnsi="Times New Roman" w:cs="Times New Roman"/>
          <w:sz w:val="24"/>
          <w:szCs w:val="24"/>
        </w:rPr>
        <w:t xml:space="preserve"> на бизнес и потребность в господдержке. – [Электронный ресурс]. – Режим доступа: https://nafi.ru/projects/predprinimatelstvo/rossiyskiybiznes-i-koronavirus-chast-1-predprinimateli-o-vliyanii-epidemii-na-ikh-biznes-i-o-potreb/ (дата обращения: 23.04.2021) </w:t>
      </w:r>
    </w:p>
    <w:p w:rsidR="00C749CB" w:rsidRPr="00B962C6" w:rsidRDefault="00C749CB" w:rsidP="00AE23B8">
      <w:pPr>
        <w:spacing w:after="0" w:line="240" w:lineRule="auto"/>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6. Сайт Федеральной службы государственной статистики (Росстат). [Электронный ресурс]. URL: </w:t>
      </w:r>
      <w:proofErr w:type="spellStart"/>
      <w:r w:rsidRPr="00B962C6">
        <w:rPr>
          <w:rFonts w:ascii="Times New Roman" w:hAnsi="Times New Roman" w:cs="Times New Roman"/>
          <w:sz w:val="24"/>
          <w:szCs w:val="24"/>
        </w:rPr>
        <w:t>www.gks.ru</w:t>
      </w:r>
      <w:proofErr w:type="spellEnd"/>
      <w:r w:rsidRPr="00B962C6">
        <w:rPr>
          <w:rFonts w:ascii="Times New Roman" w:hAnsi="Times New Roman" w:cs="Times New Roman"/>
          <w:sz w:val="24"/>
          <w:szCs w:val="24"/>
        </w:rPr>
        <w:t xml:space="preserve"> (дата обращения: 22.04.2021) </w:t>
      </w:r>
    </w:p>
    <w:p w:rsidR="00227F57" w:rsidRDefault="00227F57" w:rsidP="001C6C81">
      <w:pPr>
        <w:pStyle w:val="Default"/>
        <w:ind w:firstLine="709"/>
        <w:jc w:val="both"/>
        <w:rPr>
          <w:color w:val="auto"/>
        </w:rPr>
      </w:pPr>
    </w:p>
    <w:p w:rsidR="00AE23B8" w:rsidRPr="00B962C6" w:rsidRDefault="00AE23B8" w:rsidP="001C6C81">
      <w:pPr>
        <w:pStyle w:val="Default"/>
        <w:ind w:firstLine="709"/>
        <w:jc w:val="both"/>
        <w:rPr>
          <w:color w:val="auto"/>
        </w:rPr>
      </w:pPr>
    </w:p>
    <w:p w:rsidR="00C63931" w:rsidRPr="00B962C6" w:rsidRDefault="00C63931" w:rsidP="00C07D45">
      <w:pPr>
        <w:pStyle w:val="Default"/>
        <w:ind w:firstLine="709"/>
        <w:jc w:val="center"/>
        <w:rPr>
          <w:bCs/>
          <w:color w:val="auto"/>
        </w:rPr>
      </w:pPr>
    </w:p>
    <w:p w:rsidR="00227F57" w:rsidRPr="00B962C6" w:rsidRDefault="00227F57" w:rsidP="00C07D45">
      <w:pPr>
        <w:pStyle w:val="Default"/>
        <w:ind w:firstLine="709"/>
        <w:jc w:val="center"/>
        <w:rPr>
          <w:color w:val="auto"/>
        </w:rPr>
      </w:pPr>
      <w:r w:rsidRPr="00B962C6">
        <w:rPr>
          <w:bCs/>
          <w:color w:val="auto"/>
        </w:rPr>
        <w:lastRenderedPageBreak/>
        <w:t>ПУТИ ПОВЫШЕНИЯ ЭФФЕКТИВНОСТИ УПРАВЛЕНИЯ ОБОРОТНЫМИ СРЕДСТВАМИ ПРЕДПРИЯТИЙ</w:t>
      </w:r>
    </w:p>
    <w:p w:rsidR="009038A1" w:rsidRPr="00B962C6" w:rsidRDefault="009038A1" w:rsidP="001C6C81">
      <w:pPr>
        <w:pStyle w:val="Default"/>
        <w:ind w:firstLine="709"/>
        <w:jc w:val="both"/>
        <w:rPr>
          <w:i/>
          <w:iCs/>
          <w:color w:val="auto"/>
        </w:rPr>
      </w:pPr>
    </w:p>
    <w:p w:rsidR="00227F57" w:rsidRPr="00B962C6" w:rsidRDefault="00227F57" w:rsidP="00AE23B8">
      <w:pPr>
        <w:pStyle w:val="Default"/>
        <w:jc w:val="both"/>
        <w:rPr>
          <w:color w:val="auto"/>
        </w:rPr>
      </w:pPr>
      <w:proofErr w:type="spellStart"/>
      <w:r w:rsidRPr="00B962C6">
        <w:rPr>
          <w:iCs/>
          <w:color w:val="auto"/>
        </w:rPr>
        <w:t>Абайханова</w:t>
      </w:r>
      <w:proofErr w:type="spellEnd"/>
      <w:r w:rsidRPr="00B962C6">
        <w:rPr>
          <w:iCs/>
          <w:color w:val="auto"/>
        </w:rPr>
        <w:t xml:space="preserve"> А. Х. - обучающаяся 1-го курса напр. подготовки 38.04.01 Экономика </w:t>
      </w:r>
    </w:p>
    <w:p w:rsidR="00227F57" w:rsidRPr="00B962C6" w:rsidRDefault="00227F57" w:rsidP="00AE23B8">
      <w:pPr>
        <w:pStyle w:val="Default"/>
        <w:jc w:val="both"/>
        <w:rPr>
          <w:color w:val="auto"/>
        </w:rPr>
      </w:pPr>
      <w:r w:rsidRPr="00B962C6">
        <w:rPr>
          <w:iCs/>
          <w:color w:val="auto"/>
        </w:rPr>
        <w:t xml:space="preserve">профиль «Экономика и финансы» Института Экономики и управления </w:t>
      </w:r>
    </w:p>
    <w:p w:rsidR="00227F57" w:rsidRPr="00B962C6" w:rsidRDefault="00227F57" w:rsidP="00AE23B8">
      <w:pPr>
        <w:pStyle w:val="Default"/>
        <w:jc w:val="both"/>
        <w:rPr>
          <w:color w:val="auto"/>
        </w:rPr>
      </w:pPr>
      <w:r w:rsidRPr="00B962C6">
        <w:rPr>
          <w:iCs/>
          <w:color w:val="auto"/>
        </w:rPr>
        <w:t xml:space="preserve">Северо-Кавказская государственная академия, </w:t>
      </w:r>
    </w:p>
    <w:p w:rsidR="009F2C29" w:rsidRPr="00B962C6" w:rsidRDefault="00227F57" w:rsidP="00AE23B8">
      <w:pPr>
        <w:pStyle w:val="Default"/>
        <w:jc w:val="both"/>
        <w:rPr>
          <w:iCs/>
          <w:color w:val="auto"/>
        </w:rPr>
      </w:pPr>
      <w:proofErr w:type="spellStart"/>
      <w:r w:rsidRPr="00B962C6">
        <w:rPr>
          <w:iCs/>
          <w:color w:val="auto"/>
        </w:rPr>
        <w:t>Школьникова</w:t>
      </w:r>
      <w:proofErr w:type="spellEnd"/>
      <w:r w:rsidRPr="00B962C6">
        <w:rPr>
          <w:iCs/>
          <w:color w:val="auto"/>
        </w:rPr>
        <w:t xml:space="preserve"> Н. Н. - кандидат экономических наук, доцент, </w:t>
      </w:r>
    </w:p>
    <w:p w:rsidR="00227F57" w:rsidRPr="00B962C6" w:rsidRDefault="00227F57" w:rsidP="00AE23B8">
      <w:pPr>
        <w:pStyle w:val="Default"/>
        <w:jc w:val="both"/>
        <w:rPr>
          <w:iCs/>
          <w:color w:val="auto"/>
        </w:rPr>
      </w:pPr>
      <w:r w:rsidRPr="00B962C6">
        <w:rPr>
          <w:iCs/>
          <w:color w:val="auto"/>
        </w:rPr>
        <w:t xml:space="preserve">Северо-Кавказская государственная академия </w:t>
      </w:r>
    </w:p>
    <w:p w:rsidR="009F2C29" w:rsidRPr="00B962C6" w:rsidRDefault="009F2C29" w:rsidP="001C6C81">
      <w:pPr>
        <w:pStyle w:val="Default"/>
        <w:ind w:firstLine="709"/>
        <w:jc w:val="both"/>
        <w:rPr>
          <w:color w:val="auto"/>
        </w:rPr>
      </w:pPr>
    </w:p>
    <w:p w:rsidR="00227F57" w:rsidRPr="00B962C6" w:rsidRDefault="00227F57" w:rsidP="001C6C81">
      <w:pPr>
        <w:pStyle w:val="Default"/>
        <w:ind w:firstLine="709"/>
        <w:jc w:val="both"/>
        <w:rPr>
          <w:color w:val="auto"/>
        </w:rPr>
      </w:pPr>
      <w:r w:rsidRPr="00B962C6">
        <w:rPr>
          <w:b/>
          <w:bCs/>
          <w:color w:val="auto"/>
        </w:rPr>
        <w:t xml:space="preserve">Аннотация. </w:t>
      </w:r>
      <w:r w:rsidRPr="00B962C6">
        <w:rPr>
          <w:color w:val="auto"/>
        </w:rPr>
        <w:t xml:space="preserve">В статье, посвящённой проблеме разработки финансовой политики предприятия, даётся определение финансовой политики, а также определяются объект, предмет, основные субъекты, принципы и функции финансовой политики. В статье рассматриваются приоритетные задачи и главные направления развития финансовой политики предприятия. </w:t>
      </w:r>
    </w:p>
    <w:p w:rsidR="00227F57" w:rsidRPr="00B962C6" w:rsidRDefault="00227F57" w:rsidP="001C6C81">
      <w:pPr>
        <w:pStyle w:val="Default"/>
        <w:ind w:firstLine="709"/>
        <w:jc w:val="both"/>
        <w:rPr>
          <w:color w:val="auto"/>
        </w:rPr>
      </w:pPr>
      <w:r w:rsidRPr="00B962C6">
        <w:rPr>
          <w:b/>
          <w:bCs/>
          <w:color w:val="auto"/>
        </w:rPr>
        <w:t xml:space="preserve">Ключевые слова: </w:t>
      </w:r>
      <w:r w:rsidRPr="00B962C6">
        <w:rPr>
          <w:color w:val="auto"/>
        </w:rPr>
        <w:t xml:space="preserve">финансовая политика предприятия, средства и методы реализации, эффективность развития предприятия. </w:t>
      </w:r>
    </w:p>
    <w:p w:rsidR="009F2C29" w:rsidRPr="00B962C6" w:rsidRDefault="009F2C29" w:rsidP="001C6C81">
      <w:pPr>
        <w:pStyle w:val="Default"/>
        <w:ind w:firstLine="709"/>
        <w:jc w:val="both"/>
        <w:rPr>
          <w:color w:val="auto"/>
        </w:rPr>
      </w:pPr>
    </w:p>
    <w:p w:rsidR="00227F57" w:rsidRPr="00B962C6" w:rsidRDefault="00227F57" w:rsidP="001C6C81">
      <w:pPr>
        <w:pStyle w:val="Default"/>
        <w:ind w:firstLine="709"/>
        <w:jc w:val="both"/>
        <w:rPr>
          <w:color w:val="auto"/>
        </w:rPr>
      </w:pPr>
      <w:r w:rsidRPr="00B962C6">
        <w:rPr>
          <w:color w:val="auto"/>
        </w:rPr>
        <w:t xml:space="preserve">Основными проблемами политики управления финансами предприятия являются: достаточность оборотных средств, механизмы их планирования и пополнение, разумное использование. </w:t>
      </w:r>
    </w:p>
    <w:p w:rsidR="00227F57" w:rsidRPr="00B962C6" w:rsidRDefault="00227F57" w:rsidP="001C6C81">
      <w:pPr>
        <w:pStyle w:val="Default"/>
        <w:ind w:firstLine="709"/>
        <w:jc w:val="both"/>
        <w:rPr>
          <w:color w:val="auto"/>
        </w:rPr>
      </w:pPr>
      <w:r w:rsidRPr="00B962C6">
        <w:rPr>
          <w:color w:val="auto"/>
        </w:rPr>
        <w:t xml:space="preserve">В условиях широкой экономической свободы перед субъектами хозяйствования возникла необходимость самостоятельно выбрать стратегию развития предприятия, поиск источника финансирования, обновления и расширения производства. Особое значение имеет получение информации, позволяющей снизить </w:t>
      </w:r>
      <w:proofErr w:type="spellStart"/>
      <w:proofErr w:type="gramStart"/>
      <w:r w:rsidRPr="00B962C6">
        <w:rPr>
          <w:color w:val="auto"/>
        </w:rPr>
        <w:t>бизнес-риски</w:t>
      </w:r>
      <w:proofErr w:type="spellEnd"/>
      <w:proofErr w:type="gramEnd"/>
      <w:r w:rsidRPr="00B962C6">
        <w:rPr>
          <w:color w:val="auto"/>
        </w:rPr>
        <w:t xml:space="preserve"> на всех уровнях: коммерческом, финансовом, валютном, информационном. Такая информация способствует всестороннему обоснованию финансовых, стратегических и текущих решений при </w:t>
      </w:r>
      <w:proofErr w:type="spellStart"/>
      <w:proofErr w:type="gramStart"/>
      <w:r w:rsidRPr="00B962C6">
        <w:rPr>
          <w:color w:val="auto"/>
        </w:rPr>
        <w:t>бизнес-планировании</w:t>
      </w:r>
      <w:proofErr w:type="spellEnd"/>
      <w:proofErr w:type="gramEnd"/>
      <w:r w:rsidRPr="00B962C6">
        <w:rPr>
          <w:color w:val="auto"/>
        </w:rPr>
        <w:t xml:space="preserve"> и выборе партнеров, прогнозированию финансовых результатов деятельности предприятия. Поиск новой информации и методы её обработки, в новых условиях хозяйствования требуют изменений в проведении финансового анализа, разработку новых направлений в аналитической работе. </w:t>
      </w:r>
    </w:p>
    <w:p w:rsidR="00227F57" w:rsidRPr="00B962C6" w:rsidRDefault="00227F57" w:rsidP="001C6C81">
      <w:pPr>
        <w:pStyle w:val="Default"/>
        <w:ind w:firstLine="709"/>
        <w:jc w:val="both"/>
        <w:rPr>
          <w:color w:val="auto"/>
        </w:rPr>
      </w:pPr>
      <w:r w:rsidRPr="00B962C6">
        <w:rPr>
          <w:color w:val="auto"/>
        </w:rPr>
        <w:t xml:space="preserve">Каждое предприятие, занимающееся хозяйственной деятельностью, для обеспечения бесперебойного процесса производства и реализации продукции, имеет оборотный капитал или оборотные средства. Оборотными средствами являются денежные средства, которые авансированы в оборотные производственные фонды и фонды обращения. Оборотные средства определяет их экономическая сущность, они обеспечивают процесс воспроизводства, включающий в себя производственный процесс, а также процесс обращения. Таким образом, они участвуют в кругообороте средств рыночной экономики, представляя собой целостный единый комплекс. </w:t>
      </w:r>
    </w:p>
    <w:p w:rsidR="00227F57" w:rsidRPr="00B962C6" w:rsidRDefault="00227F57" w:rsidP="001C6C81">
      <w:pPr>
        <w:pStyle w:val="Default"/>
        <w:ind w:firstLine="709"/>
        <w:jc w:val="both"/>
        <w:rPr>
          <w:color w:val="auto"/>
        </w:rPr>
      </w:pPr>
      <w:r w:rsidRPr="00B962C6">
        <w:rPr>
          <w:color w:val="auto"/>
        </w:rPr>
        <w:t>Необходимость рационального и экономного использования оборотных сре</w:t>
      </w:r>
      <w:proofErr w:type="gramStart"/>
      <w:r w:rsidRPr="00B962C6">
        <w:rPr>
          <w:color w:val="auto"/>
        </w:rPr>
        <w:t>дств ст</w:t>
      </w:r>
      <w:proofErr w:type="gramEnd"/>
      <w:r w:rsidRPr="00B962C6">
        <w:rPr>
          <w:color w:val="auto"/>
        </w:rPr>
        <w:t xml:space="preserve">ала одной из главных задач предприятия. При этом особую значимость приобрела проблема связанная, с эффективным использованием оборотного фонда предприятия, так как оборотными средствами обслуживаются движение стоимости ресурсов и их кругооборот. </w:t>
      </w:r>
    </w:p>
    <w:p w:rsidR="00227F57" w:rsidRPr="00B962C6" w:rsidRDefault="00227F57" w:rsidP="001C6C81">
      <w:pPr>
        <w:pStyle w:val="Default"/>
        <w:ind w:firstLine="709"/>
        <w:jc w:val="both"/>
        <w:rPr>
          <w:color w:val="auto"/>
        </w:rPr>
      </w:pPr>
      <w:r w:rsidRPr="00B962C6">
        <w:rPr>
          <w:color w:val="auto"/>
        </w:rPr>
        <w:t xml:space="preserve">Управление оборотными средствами, политика его проведения ищет компромисс между эффективной работой предприятия и существующим риском потери ликвидности, что сводится к решению следующих задач: обеспечить платежеспособность предприятия; обеспечить приемлемый объем, структуру и рентабельность активов [1]. </w:t>
      </w:r>
    </w:p>
    <w:p w:rsidR="009F2C29" w:rsidRPr="00B962C6" w:rsidRDefault="00227F57" w:rsidP="001C6C81">
      <w:pPr>
        <w:pStyle w:val="Default"/>
        <w:ind w:firstLine="709"/>
        <w:jc w:val="both"/>
        <w:rPr>
          <w:color w:val="auto"/>
        </w:rPr>
      </w:pPr>
      <w:r w:rsidRPr="00B962C6">
        <w:rPr>
          <w:color w:val="auto"/>
        </w:rPr>
        <w:t xml:space="preserve">Поиск путей достижения компромиссов между прибылью, риском потери ликвидности и состоянием оборотных средств и источников их покрытия предполагает знакомство с различными видами риска. </w:t>
      </w:r>
    </w:p>
    <w:p w:rsidR="00227F57" w:rsidRPr="00B962C6" w:rsidRDefault="00227F57" w:rsidP="001C6C81">
      <w:pPr>
        <w:pStyle w:val="Default"/>
        <w:ind w:firstLine="709"/>
        <w:jc w:val="both"/>
        <w:rPr>
          <w:color w:val="auto"/>
        </w:rPr>
      </w:pPr>
      <w:r w:rsidRPr="00B962C6">
        <w:rPr>
          <w:color w:val="auto"/>
        </w:rPr>
        <w:t xml:space="preserve">Риск потери ликвидности или снижения эффективности, который обусловлен изменениями в текущих активах называют левосторонним, так как эти активы </w:t>
      </w:r>
      <w:r w:rsidRPr="00B962C6">
        <w:rPr>
          <w:color w:val="auto"/>
        </w:rPr>
        <w:lastRenderedPageBreak/>
        <w:t>размещаются в левой части баланса. Похожий риск, который обусловлен изменениями обязатель</w:t>
      </w:r>
      <w:proofErr w:type="gramStart"/>
      <w:r w:rsidRPr="00B962C6">
        <w:rPr>
          <w:color w:val="auto"/>
        </w:rPr>
        <w:t>ств пр</w:t>
      </w:r>
      <w:proofErr w:type="gramEnd"/>
      <w:r w:rsidRPr="00B962C6">
        <w:rPr>
          <w:color w:val="auto"/>
        </w:rPr>
        <w:t xml:space="preserve">едприятия, аналогично называется правосторонним. </w:t>
      </w:r>
    </w:p>
    <w:p w:rsidR="00227F57" w:rsidRPr="00B962C6" w:rsidRDefault="00227F57" w:rsidP="001C6C81">
      <w:pPr>
        <w:pStyle w:val="Default"/>
        <w:ind w:firstLine="709"/>
        <w:jc w:val="both"/>
        <w:rPr>
          <w:color w:val="auto"/>
        </w:rPr>
      </w:pPr>
      <w:r w:rsidRPr="00B962C6">
        <w:rPr>
          <w:color w:val="auto"/>
        </w:rPr>
        <w:t xml:space="preserve">Левосторонний риск может возникнуть </w:t>
      </w:r>
      <w:proofErr w:type="gramStart"/>
      <w:r w:rsidRPr="00B962C6">
        <w:rPr>
          <w:color w:val="auto"/>
        </w:rPr>
        <w:t>при</w:t>
      </w:r>
      <w:proofErr w:type="gramEnd"/>
      <w:r w:rsidRPr="00B962C6">
        <w:rPr>
          <w:color w:val="auto"/>
        </w:rPr>
        <w:t xml:space="preserve">: </w:t>
      </w:r>
    </w:p>
    <w:p w:rsidR="00227F57" w:rsidRPr="00B962C6" w:rsidRDefault="00227F57" w:rsidP="001C6C81">
      <w:pPr>
        <w:pStyle w:val="Default"/>
        <w:ind w:firstLine="709"/>
        <w:jc w:val="both"/>
        <w:rPr>
          <w:color w:val="auto"/>
        </w:rPr>
      </w:pPr>
      <w:r w:rsidRPr="00B962C6">
        <w:rPr>
          <w:color w:val="auto"/>
        </w:rPr>
        <w:t>- недостаточности денежных средств. Предприятию необходимы денежные средства для осуществления текущей деятельности, на непредвиденные расходы и вероятные эффективные капиталовложения. Недостаточность денежных сре</w:t>
      </w:r>
      <w:proofErr w:type="gramStart"/>
      <w:r w:rsidRPr="00B962C6">
        <w:rPr>
          <w:color w:val="auto"/>
        </w:rPr>
        <w:t>дств в р</w:t>
      </w:r>
      <w:proofErr w:type="gramEnd"/>
      <w:r w:rsidRPr="00B962C6">
        <w:rPr>
          <w:color w:val="auto"/>
        </w:rPr>
        <w:t xml:space="preserve">ешающий момент может привести к прерыванию процесса производства, что может повлечь за собой невыполнение обязательств и потерю прибыли; </w:t>
      </w:r>
    </w:p>
    <w:p w:rsidR="00227F57" w:rsidRPr="00B962C6" w:rsidRDefault="00227F57" w:rsidP="001C6C81">
      <w:pPr>
        <w:pStyle w:val="Default"/>
        <w:ind w:firstLine="709"/>
        <w:jc w:val="both"/>
        <w:rPr>
          <w:color w:val="auto"/>
        </w:rPr>
      </w:pPr>
      <w:r w:rsidRPr="00B962C6">
        <w:rPr>
          <w:color w:val="auto"/>
        </w:rPr>
        <w:t>- недостаточности собственных кредитных возможностей. Данный риск связывают с тем, что, покупая товар в кредит покупатель может оплатить его в течени</w:t>
      </w:r>
      <w:proofErr w:type="gramStart"/>
      <w:r w:rsidRPr="00B962C6">
        <w:rPr>
          <w:color w:val="auto"/>
        </w:rPr>
        <w:t>и</w:t>
      </w:r>
      <w:proofErr w:type="gramEnd"/>
      <w:r w:rsidRPr="00B962C6">
        <w:rPr>
          <w:color w:val="auto"/>
        </w:rPr>
        <w:t xml:space="preserve"> некоторого времени, что ведёт к образованию дебиторской задолженности на предприятии. Нормальные размеры дебиторской задолженности могут свидетельствовать о том, что в перспективе увеличатся доходы предприятия и повысится ликвидность; </w:t>
      </w:r>
    </w:p>
    <w:p w:rsidR="00227F57" w:rsidRPr="00B962C6" w:rsidRDefault="00227F57" w:rsidP="001C6C81">
      <w:pPr>
        <w:pStyle w:val="Default"/>
        <w:ind w:firstLine="709"/>
        <w:jc w:val="both"/>
        <w:rPr>
          <w:color w:val="auto"/>
        </w:rPr>
      </w:pPr>
      <w:r w:rsidRPr="00B962C6">
        <w:rPr>
          <w:color w:val="auto"/>
        </w:rPr>
        <w:t xml:space="preserve">- недостаточности производственных запасов. Предприятие должно иметь достаточные запасы сырья и материалов, количество которых обеспечат непрерывный эффективный процесс производства. Объем готовой продукции должен соответствовать объемам заказов и т.п. Имея неоптимальные объемы запасов сырья и материалов предприятие рискует получить дополнительные издержки или остановить производство; </w:t>
      </w:r>
    </w:p>
    <w:p w:rsidR="00227F57" w:rsidRPr="00B962C6" w:rsidRDefault="00227F57" w:rsidP="001C6C81">
      <w:pPr>
        <w:pStyle w:val="Default"/>
        <w:ind w:firstLine="709"/>
        <w:jc w:val="both"/>
        <w:rPr>
          <w:color w:val="auto"/>
        </w:rPr>
      </w:pPr>
      <w:r w:rsidRPr="00B962C6">
        <w:rPr>
          <w:color w:val="auto"/>
        </w:rPr>
        <w:t xml:space="preserve">- излишнем </w:t>
      </w:r>
      <w:proofErr w:type="gramStart"/>
      <w:r w:rsidRPr="00B962C6">
        <w:rPr>
          <w:color w:val="auto"/>
        </w:rPr>
        <w:t>объеме</w:t>
      </w:r>
      <w:proofErr w:type="gramEnd"/>
      <w:r w:rsidRPr="00B962C6">
        <w:rPr>
          <w:color w:val="auto"/>
        </w:rPr>
        <w:t xml:space="preserve"> текущих активов. При излишнем объеме активов сокращаются доходы, так как величина текущих активов находится в прямой зависимости от издержек финансирования. </w:t>
      </w:r>
    </w:p>
    <w:p w:rsidR="00227F57" w:rsidRPr="00B962C6" w:rsidRDefault="00227F57" w:rsidP="001C6C81">
      <w:pPr>
        <w:pStyle w:val="Default"/>
        <w:ind w:firstLine="709"/>
        <w:jc w:val="both"/>
        <w:rPr>
          <w:color w:val="auto"/>
        </w:rPr>
      </w:pPr>
      <w:r w:rsidRPr="00B962C6">
        <w:rPr>
          <w:color w:val="auto"/>
        </w:rPr>
        <w:t xml:space="preserve">К возникновению правостороннего риска могут привести: </w:t>
      </w:r>
    </w:p>
    <w:p w:rsidR="00227F57" w:rsidRPr="00B962C6" w:rsidRDefault="00227F57" w:rsidP="001C6C81">
      <w:pPr>
        <w:pStyle w:val="Default"/>
        <w:ind w:firstLine="709"/>
        <w:jc w:val="both"/>
        <w:rPr>
          <w:color w:val="auto"/>
        </w:rPr>
      </w:pPr>
      <w:r w:rsidRPr="00B962C6">
        <w:rPr>
          <w:color w:val="auto"/>
        </w:rPr>
        <w:t>- высокий уровень кредиторской задолженности. При приобретении предприятием производственно-материальных запасов в кредит, образуется кредиторская задолженность с определенными сроками погашения. Если предприятием куплены запасы в количестве большем, чем ему требуется в процессе производства, возникает ситуация нехватки денежных сре</w:t>
      </w:r>
      <w:proofErr w:type="gramStart"/>
      <w:r w:rsidRPr="00B962C6">
        <w:rPr>
          <w:color w:val="auto"/>
        </w:rPr>
        <w:t>дств дл</w:t>
      </w:r>
      <w:proofErr w:type="gramEnd"/>
      <w:r w:rsidRPr="00B962C6">
        <w:rPr>
          <w:color w:val="auto"/>
        </w:rPr>
        <w:t xml:space="preserve">я оплаты кредита, так как чрезмерные запасы бездействуют и нет достаточного запаса денежных средств для оплаты счетов; </w:t>
      </w:r>
    </w:p>
    <w:p w:rsidR="00227F57" w:rsidRPr="00B962C6" w:rsidRDefault="00227F57" w:rsidP="001C6C81">
      <w:pPr>
        <w:pStyle w:val="Default"/>
        <w:ind w:firstLine="709"/>
        <w:jc w:val="both"/>
        <w:rPr>
          <w:color w:val="auto"/>
        </w:rPr>
      </w:pPr>
      <w:r w:rsidRPr="00B962C6">
        <w:rPr>
          <w:color w:val="auto"/>
        </w:rPr>
        <w:t xml:space="preserve">- неоптимальное сочетание между краткосрочными и долгосрочными источниками заемных средств. Текущие активы покрываются, как за счет краткосрочной кредиторской задолженности, так и постоянным капиталом. Необходимо оптимальное сочетание различных источников заемных средств, так как дорогие долгосрочные источники в некоторых случаях обеспечивают небольшой рост ликвидности, но большую суммарную эффективность; </w:t>
      </w:r>
    </w:p>
    <w:p w:rsidR="00227F57" w:rsidRPr="00B962C6" w:rsidRDefault="00227F57" w:rsidP="001C6C81">
      <w:pPr>
        <w:pStyle w:val="Default"/>
        <w:ind w:firstLine="709"/>
        <w:jc w:val="both"/>
        <w:rPr>
          <w:color w:val="auto"/>
        </w:rPr>
      </w:pPr>
      <w:r w:rsidRPr="00B962C6">
        <w:rPr>
          <w:color w:val="auto"/>
        </w:rPr>
        <w:t xml:space="preserve">- в стабильно функционирующей экономике долгосрочный заемный источник средств является сравнительно дорогим. При чрезмерной краткосрочной кредиторской задолженности повышается риск потери ликвидности, а чрезмерно большая доля долгосрочных источников ведёт к риску снижения рентабельности [2]. </w:t>
      </w:r>
    </w:p>
    <w:p w:rsidR="00227F57" w:rsidRPr="00B962C6" w:rsidRDefault="00227F57" w:rsidP="001C6C81">
      <w:pPr>
        <w:pStyle w:val="Default"/>
        <w:ind w:firstLine="709"/>
        <w:jc w:val="both"/>
        <w:rPr>
          <w:color w:val="auto"/>
        </w:rPr>
      </w:pPr>
      <w:r w:rsidRPr="00B962C6">
        <w:rPr>
          <w:color w:val="auto"/>
        </w:rPr>
        <w:t xml:space="preserve">Уровень текущих активов можно регулировать, применяя различные варианты воздействия на уровни рисков: </w:t>
      </w:r>
    </w:p>
    <w:p w:rsidR="00227F57" w:rsidRPr="00B962C6" w:rsidRDefault="00227F57" w:rsidP="001C6C81">
      <w:pPr>
        <w:pStyle w:val="Default"/>
        <w:ind w:firstLine="709"/>
        <w:jc w:val="both"/>
        <w:rPr>
          <w:color w:val="auto"/>
        </w:rPr>
      </w:pPr>
      <w:r w:rsidRPr="00B962C6">
        <w:rPr>
          <w:color w:val="auto"/>
        </w:rPr>
        <w:t xml:space="preserve">1) минимизировать текущую кредиторскую задолженность для снижения риска потери ликвидности. Для осуществления такой стратегии требуется использование долгосрочных кредитов и собственного капитала при финансировании оборотного капитала; </w:t>
      </w:r>
    </w:p>
    <w:p w:rsidR="00227F57" w:rsidRPr="00B962C6" w:rsidRDefault="00227F57" w:rsidP="001C6C81">
      <w:pPr>
        <w:pStyle w:val="Default"/>
        <w:ind w:firstLine="709"/>
        <w:jc w:val="both"/>
        <w:rPr>
          <w:color w:val="auto"/>
        </w:rPr>
      </w:pPr>
      <w:r w:rsidRPr="00B962C6">
        <w:rPr>
          <w:color w:val="auto"/>
        </w:rPr>
        <w:t xml:space="preserve">2) минимизировать совокупные издержки финансирования. При этом варианте преимущественно используется краткосрочная кредиторская задолженность, как источник покрытия активов. Этот источник достаточно дешевый, но при нем выше риск невыполнения обязательств; </w:t>
      </w:r>
    </w:p>
    <w:p w:rsidR="008D0A31" w:rsidRPr="00B962C6" w:rsidRDefault="00227F57" w:rsidP="001C6C81">
      <w:pPr>
        <w:pStyle w:val="Default"/>
        <w:ind w:firstLine="709"/>
        <w:jc w:val="both"/>
        <w:rPr>
          <w:color w:val="auto"/>
        </w:rPr>
      </w:pPr>
      <w:r w:rsidRPr="00B962C6">
        <w:rPr>
          <w:color w:val="auto"/>
        </w:rPr>
        <w:t xml:space="preserve">3) максимизировать стоимость фирмы. Эта стратегия заключается в том, что любые решения в области управления оборотным капиталом предприятия, которые способствуют повышению «цены» предприятия, признают целесообразными [3]. </w:t>
      </w:r>
    </w:p>
    <w:p w:rsidR="00227F57" w:rsidRPr="00B962C6" w:rsidRDefault="00227F57" w:rsidP="001C6C81">
      <w:pPr>
        <w:pStyle w:val="Default"/>
        <w:ind w:firstLine="709"/>
        <w:jc w:val="both"/>
        <w:rPr>
          <w:color w:val="auto"/>
        </w:rPr>
      </w:pPr>
      <w:proofErr w:type="gramStart"/>
      <w:r w:rsidRPr="00B962C6">
        <w:rPr>
          <w:color w:val="auto"/>
        </w:rPr>
        <w:lastRenderedPageBreak/>
        <w:t xml:space="preserve">Эффективное управление оборотными средствами предприятия достигается путём расчета минимального уровня достаточности средств для авансирования оборотных активов с целью бесперебойной и ритмичной работы предприятия, выработки учетной политики предприятия для оптимизации налогообложения путем выбора методов амортизации МБП, списания товарно-материальных ценностей, ускорения оборачиваемости оборотных средств на каждой стадии кругооборота оборотного капитала. </w:t>
      </w:r>
      <w:proofErr w:type="gramEnd"/>
    </w:p>
    <w:p w:rsidR="00227F57" w:rsidRPr="00B962C6" w:rsidRDefault="00227F57" w:rsidP="001C6C81">
      <w:pPr>
        <w:pStyle w:val="Default"/>
        <w:ind w:firstLine="709"/>
        <w:jc w:val="both"/>
        <w:rPr>
          <w:color w:val="auto"/>
        </w:rPr>
      </w:pPr>
      <w:proofErr w:type="gramStart"/>
      <w:r w:rsidRPr="00B962C6">
        <w:rPr>
          <w:color w:val="auto"/>
        </w:rPr>
        <w:t xml:space="preserve">Рациональное использование оборотных средств предприятия и рост его эффективности тесно связаны с управлением оборотными средствами, которое включает: формирование видов и размера оборотных средств в соответствии с изменениями в хозяйственной деятельности предприятия; обеспечение экономически обоснованной структуры источников финансирования оборотных средств; внедрение </w:t>
      </w:r>
      <w:proofErr w:type="spellStart"/>
      <w:r w:rsidRPr="00B962C6">
        <w:rPr>
          <w:color w:val="auto"/>
        </w:rPr>
        <w:t>оргтехмероприятий</w:t>
      </w:r>
      <w:proofErr w:type="spellEnd"/>
      <w:r w:rsidRPr="00B962C6">
        <w:rPr>
          <w:color w:val="auto"/>
        </w:rPr>
        <w:t xml:space="preserve"> по сокращению внутрипроизводственных потерь;</w:t>
      </w:r>
      <w:proofErr w:type="gramEnd"/>
      <w:r w:rsidRPr="00B962C6">
        <w:rPr>
          <w:color w:val="auto"/>
        </w:rPr>
        <w:t xml:space="preserve"> </w:t>
      </w:r>
      <w:proofErr w:type="gramStart"/>
      <w:r w:rsidRPr="00B962C6">
        <w:rPr>
          <w:color w:val="auto"/>
        </w:rPr>
        <w:t xml:space="preserve">учет сезонных отклонений в деятельности предприятия при формировании объема и состава оборотных средств; осуществление мероприятий, направленных на повышение уровня рентабельности оборотных средств. </w:t>
      </w:r>
      <w:proofErr w:type="gramEnd"/>
    </w:p>
    <w:p w:rsidR="00227F57" w:rsidRPr="00B962C6" w:rsidRDefault="00227F57" w:rsidP="001C6C81">
      <w:pPr>
        <w:pStyle w:val="Default"/>
        <w:ind w:firstLine="709"/>
        <w:jc w:val="both"/>
        <w:rPr>
          <w:color w:val="auto"/>
        </w:rPr>
      </w:pPr>
      <w:r w:rsidRPr="00B962C6">
        <w:rPr>
          <w:color w:val="auto"/>
        </w:rPr>
        <w:t>От эффективности использования оборотных средств зависят не только результаты материального производства, но и финансовое состояние организации. Эффективное использование оборотных средств организации заключается в определении такой их величины, которая обеспечивает нормальный непрерывный процесс производства и реализации продукции, и которая одновременно является по возможности как можно меньшей. Риски недостатка и избытка оборотных средств должны быть оптимизированы с точки зрения их минимизации. Научно обоснованное управление процессом использования оборотным капиталом заключается в выборе наиболее эффективной стратегии, позволяющей оборотным средствам находиться в постоянном движении, ускорять их оборачиваемость, постоянно совершенствовать их структуру, приспосабливая ее к изменяющимся условиям хозяйствования. В выборе источников формирования оборотных  средств организация должна эффективно сочетать собственные и заемные средства. При этом следует учитывать, что заемные средства характеризуются, как правило, более высокой эффективностью использования, а собственные - позволяют обеспечить имущественную самостоятельность, финансовую устойчивость и определяют положение организации на финансовом рынке. Собственные источники, полученные в основном из чистой прибыли организации, являются основой увеличения стоимости оборотных сре</w:t>
      </w:r>
      <w:proofErr w:type="gramStart"/>
      <w:r w:rsidRPr="00B962C6">
        <w:rPr>
          <w:color w:val="auto"/>
        </w:rPr>
        <w:t>дств дл</w:t>
      </w:r>
      <w:proofErr w:type="gramEnd"/>
      <w:r w:rsidRPr="00B962C6">
        <w:rPr>
          <w:color w:val="auto"/>
        </w:rPr>
        <w:t xml:space="preserve">я расширения производства. </w:t>
      </w:r>
    </w:p>
    <w:p w:rsidR="00227F57" w:rsidRPr="00B962C6" w:rsidRDefault="00227F57" w:rsidP="001C6C81">
      <w:pPr>
        <w:pStyle w:val="Default"/>
        <w:ind w:firstLine="709"/>
        <w:jc w:val="both"/>
        <w:rPr>
          <w:color w:val="auto"/>
        </w:rPr>
      </w:pPr>
      <w:r w:rsidRPr="00B962C6">
        <w:rPr>
          <w:color w:val="auto"/>
        </w:rPr>
        <w:t>Рациональное использование оборотных сре</w:t>
      </w:r>
      <w:proofErr w:type="gramStart"/>
      <w:r w:rsidRPr="00B962C6">
        <w:rPr>
          <w:color w:val="auto"/>
        </w:rPr>
        <w:t>дств сп</w:t>
      </w:r>
      <w:proofErr w:type="gramEnd"/>
      <w:r w:rsidRPr="00B962C6">
        <w:rPr>
          <w:color w:val="auto"/>
        </w:rPr>
        <w:t xml:space="preserve">особствует повышению финансовой устойчивости предприятия, его ликвидности, платежеспособности и рентабельности. В случае выполнения данных условий предприятие в состоянии своевременно и полностью выполнять расчетно-платежные обязательства, которые у него имеются перед другими экономическими субъектами, что дает возможность для эффективной функциональной деятельности. </w:t>
      </w:r>
    </w:p>
    <w:p w:rsidR="00227F57" w:rsidRPr="00B962C6" w:rsidRDefault="00227F57" w:rsidP="001C6C81">
      <w:pPr>
        <w:pStyle w:val="Default"/>
        <w:ind w:firstLine="709"/>
        <w:jc w:val="both"/>
        <w:rPr>
          <w:color w:val="auto"/>
        </w:rPr>
      </w:pPr>
      <w:r w:rsidRPr="00B962C6">
        <w:rPr>
          <w:b/>
          <w:bCs/>
          <w:color w:val="auto"/>
        </w:rPr>
        <w:t xml:space="preserve">Библиографический список: </w:t>
      </w:r>
    </w:p>
    <w:p w:rsidR="00227F57" w:rsidRPr="00B962C6" w:rsidRDefault="00227F57" w:rsidP="001C6C81">
      <w:pPr>
        <w:pStyle w:val="Default"/>
        <w:ind w:firstLine="709"/>
        <w:jc w:val="both"/>
        <w:rPr>
          <w:color w:val="auto"/>
        </w:rPr>
      </w:pPr>
      <w:r w:rsidRPr="00B962C6">
        <w:rPr>
          <w:color w:val="auto"/>
        </w:rPr>
        <w:t xml:space="preserve">1. </w:t>
      </w:r>
      <w:proofErr w:type="spellStart"/>
      <w:r w:rsidRPr="00B962C6">
        <w:rPr>
          <w:color w:val="auto"/>
        </w:rPr>
        <w:t>Спешилова</w:t>
      </w:r>
      <w:proofErr w:type="spellEnd"/>
      <w:r w:rsidRPr="00B962C6">
        <w:rPr>
          <w:color w:val="auto"/>
        </w:rPr>
        <w:t xml:space="preserve">, Н. С. Анализ и пути </w:t>
      </w:r>
      <w:proofErr w:type="gramStart"/>
      <w:r w:rsidRPr="00B962C6">
        <w:rPr>
          <w:color w:val="auto"/>
        </w:rPr>
        <w:t>повышения эффективности использования оборотных средств предприятия</w:t>
      </w:r>
      <w:proofErr w:type="gramEnd"/>
      <w:r w:rsidRPr="00B962C6">
        <w:rPr>
          <w:color w:val="auto"/>
        </w:rPr>
        <w:t xml:space="preserve"> / Н. С. </w:t>
      </w:r>
      <w:proofErr w:type="spellStart"/>
      <w:r w:rsidRPr="00B962C6">
        <w:rPr>
          <w:color w:val="auto"/>
        </w:rPr>
        <w:t>Спешилова</w:t>
      </w:r>
      <w:proofErr w:type="spellEnd"/>
      <w:r w:rsidRPr="00B962C6">
        <w:rPr>
          <w:color w:val="auto"/>
        </w:rPr>
        <w:t>. — Текст</w:t>
      </w:r>
      <w:proofErr w:type="gramStart"/>
      <w:r w:rsidRPr="00B962C6">
        <w:rPr>
          <w:color w:val="auto"/>
        </w:rPr>
        <w:t xml:space="preserve"> :</w:t>
      </w:r>
      <w:proofErr w:type="gramEnd"/>
      <w:r w:rsidRPr="00B962C6">
        <w:rPr>
          <w:color w:val="auto"/>
        </w:rPr>
        <w:t xml:space="preserve"> непосредственный // Молодой ученый. — 2021. — № 4 (346). — С. 208-210 </w:t>
      </w:r>
    </w:p>
    <w:p w:rsidR="00227F57" w:rsidRPr="00B962C6" w:rsidRDefault="00227F57" w:rsidP="001C6C81">
      <w:pPr>
        <w:pStyle w:val="Default"/>
        <w:ind w:firstLine="709"/>
        <w:jc w:val="both"/>
        <w:rPr>
          <w:color w:val="auto"/>
        </w:rPr>
      </w:pPr>
      <w:r w:rsidRPr="00B962C6">
        <w:rPr>
          <w:color w:val="auto"/>
        </w:rPr>
        <w:t xml:space="preserve">2. </w:t>
      </w:r>
      <w:proofErr w:type="spellStart"/>
      <w:r w:rsidRPr="00B962C6">
        <w:rPr>
          <w:color w:val="auto"/>
        </w:rPr>
        <w:t>Черникова</w:t>
      </w:r>
      <w:proofErr w:type="spellEnd"/>
      <w:r w:rsidRPr="00B962C6">
        <w:rPr>
          <w:color w:val="auto"/>
        </w:rPr>
        <w:t xml:space="preserve">, И. П. Пути </w:t>
      </w:r>
      <w:proofErr w:type="gramStart"/>
      <w:r w:rsidRPr="00B962C6">
        <w:rPr>
          <w:color w:val="auto"/>
        </w:rPr>
        <w:t>повышения эффективности использования оборотных средств предприятия</w:t>
      </w:r>
      <w:proofErr w:type="gramEnd"/>
      <w:r w:rsidRPr="00B962C6">
        <w:rPr>
          <w:color w:val="auto"/>
        </w:rPr>
        <w:t xml:space="preserve"> / П. И. </w:t>
      </w:r>
      <w:proofErr w:type="spellStart"/>
      <w:r w:rsidRPr="00B962C6">
        <w:rPr>
          <w:color w:val="auto"/>
        </w:rPr>
        <w:t>Черникова</w:t>
      </w:r>
      <w:proofErr w:type="spellEnd"/>
      <w:r w:rsidRPr="00B962C6">
        <w:rPr>
          <w:color w:val="auto"/>
        </w:rPr>
        <w:t xml:space="preserve">. — Текст: непосредственный // Экономические науки. — 2019. — № 22. — С. 174-178. </w:t>
      </w:r>
    </w:p>
    <w:p w:rsidR="00227F57" w:rsidRPr="00B962C6" w:rsidRDefault="00227F57" w:rsidP="001C6C81">
      <w:pPr>
        <w:pStyle w:val="Default"/>
        <w:ind w:firstLine="709"/>
        <w:jc w:val="both"/>
        <w:rPr>
          <w:color w:val="auto"/>
        </w:rPr>
      </w:pPr>
      <w:r w:rsidRPr="00B962C6">
        <w:rPr>
          <w:color w:val="auto"/>
        </w:rPr>
        <w:t xml:space="preserve">3. </w:t>
      </w:r>
      <w:proofErr w:type="spellStart"/>
      <w:r w:rsidRPr="00B962C6">
        <w:rPr>
          <w:color w:val="auto"/>
        </w:rPr>
        <w:t>Шейкин</w:t>
      </w:r>
      <w:proofErr w:type="spellEnd"/>
      <w:r w:rsidRPr="00B962C6">
        <w:rPr>
          <w:color w:val="auto"/>
        </w:rPr>
        <w:t xml:space="preserve">, А. А. Содержание и необходимость управления оборотными средствами предприятия / А. А. </w:t>
      </w:r>
      <w:proofErr w:type="spellStart"/>
      <w:r w:rsidRPr="00B962C6">
        <w:rPr>
          <w:color w:val="auto"/>
        </w:rPr>
        <w:t>Шейкин</w:t>
      </w:r>
      <w:proofErr w:type="spellEnd"/>
      <w:r w:rsidRPr="00B962C6">
        <w:rPr>
          <w:color w:val="auto"/>
        </w:rPr>
        <w:t>. — Текст</w:t>
      </w:r>
      <w:proofErr w:type="gramStart"/>
      <w:r w:rsidRPr="00B962C6">
        <w:rPr>
          <w:color w:val="auto"/>
        </w:rPr>
        <w:t xml:space="preserve"> :</w:t>
      </w:r>
      <w:proofErr w:type="gramEnd"/>
      <w:r w:rsidRPr="00B962C6">
        <w:rPr>
          <w:color w:val="auto"/>
        </w:rPr>
        <w:t xml:space="preserve"> непосредственный // Вестник науки и образования. — 2019. — № 9-2 (63). — С. 187-191. </w:t>
      </w:r>
    </w:p>
    <w:p w:rsidR="00967FA7" w:rsidRPr="00B962C6" w:rsidRDefault="00967FA7" w:rsidP="001C6C81">
      <w:pPr>
        <w:pStyle w:val="Default"/>
        <w:ind w:firstLine="709"/>
        <w:jc w:val="both"/>
        <w:rPr>
          <w:color w:val="auto"/>
        </w:rPr>
      </w:pPr>
    </w:p>
    <w:p w:rsidR="0098296F" w:rsidRPr="00B962C6" w:rsidRDefault="0098296F" w:rsidP="001C6C81">
      <w:pPr>
        <w:spacing w:after="0" w:line="240" w:lineRule="auto"/>
        <w:ind w:firstLine="709"/>
        <w:jc w:val="both"/>
        <w:rPr>
          <w:rFonts w:ascii="Times New Roman" w:hAnsi="Times New Roman" w:cs="Times New Roman"/>
          <w:sz w:val="24"/>
          <w:szCs w:val="24"/>
        </w:rPr>
      </w:pPr>
    </w:p>
    <w:p w:rsidR="00B93D6A" w:rsidRPr="00B962C6" w:rsidRDefault="00B93D6A" w:rsidP="00C07D45">
      <w:pPr>
        <w:shd w:val="clear" w:color="auto" w:fill="FFFFFF"/>
        <w:spacing w:after="0" w:line="240" w:lineRule="auto"/>
        <w:ind w:firstLine="709"/>
        <w:jc w:val="center"/>
        <w:outlineLvl w:val="0"/>
        <w:rPr>
          <w:rFonts w:ascii="Times New Roman" w:eastAsia="Times New Roman" w:hAnsi="Times New Roman" w:cs="Times New Roman"/>
          <w:bCs/>
          <w:kern w:val="36"/>
          <w:sz w:val="24"/>
          <w:szCs w:val="24"/>
          <w:lang w:eastAsia="ru-RU"/>
        </w:rPr>
      </w:pPr>
      <w:r w:rsidRPr="00B962C6">
        <w:rPr>
          <w:rFonts w:ascii="Times New Roman" w:eastAsia="Times New Roman" w:hAnsi="Times New Roman" w:cs="Times New Roman"/>
          <w:bCs/>
          <w:kern w:val="36"/>
          <w:sz w:val="24"/>
          <w:szCs w:val="24"/>
          <w:lang w:eastAsia="ru-RU"/>
        </w:rPr>
        <w:lastRenderedPageBreak/>
        <w:t>ПОНЯТИЕ АВТОМАТИЗИРОВАННЫХ ИНФОРМАЦИОННЫХ СИСТЕМ БУХГАЛТЕРСКОГО УЧЕТА</w:t>
      </w:r>
    </w:p>
    <w:p w:rsidR="00B93D6A" w:rsidRPr="00B962C6" w:rsidRDefault="00B93D6A" w:rsidP="001C6C81">
      <w:pPr>
        <w:shd w:val="clear" w:color="auto" w:fill="FFFFFF"/>
        <w:spacing w:after="0" w:line="240" w:lineRule="auto"/>
        <w:ind w:firstLine="709"/>
        <w:jc w:val="both"/>
        <w:outlineLvl w:val="0"/>
        <w:rPr>
          <w:rFonts w:ascii="Times New Roman" w:eastAsia="Times New Roman" w:hAnsi="Times New Roman" w:cs="Times New Roman"/>
          <w:b/>
          <w:bCs/>
          <w:kern w:val="36"/>
          <w:sz w:val="24"/>
          <w:szCs w:val="24"/>
          <w:lang w:eastAsia="ru-RU"/>
        </w:rPr>
      </w:pPr>
    </w:p>
    <w:p w:rsidR="00B93D6A" w:rsidRPr="00B962C6" w:rsidRDefault="00B93D6A" w:rsidP="001C6C81">
      <w:pPr>
        <w:spacing w:after="0" w:line="240" w:lineRule="auto"/>
        <w:ind w:firstLine="709"/>
        <w:jc w:val="both"/>
        <w:rPr>
          <w:rFonts w:ascii="Times New Roman" w:hAnsi="Times New Roman" w:cs="Times New Roman"/>
          <w:sz w:val="24"/>
          <w:szCs w:val="24"/>
        </w:rPr>
      </w:pPr>
      <w:proofErr w:type="spellStart"/>
      <w:r w:rsidRPr="00B962C6">
        <w:rPr>
          <w:rFonts w:ascii="Times New Roman" w:hAnsi="Times New Roman" w:cs="Times New Roman"/>
          <w:sz w:val="24"/>
          <w:szCs w:val="24"/>
        </w:rPr>
        <w:t>Акбашева</w:t>
      </w:r>
      <w:proofErr w:type="spellEnd"/>
      <w:r w:rsidRPr="00B962C6">
        <w:rPr>
          <w:rFonts w:ascii="Times New Roman" w:hAnsi="Times New Roman" w:cs="Times New Roman"/>
          <w:sz w:val="24"/>
          <w:szCs w:val="24"/>
        </w:rPr>
        <w:t xml:space="preserve"> Д.М.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xml:space="preserve">. доцент </w:t>
      </w:r>
    </w:p>
    <w:p w:rsidR="00B93D6A" w:rsidRPr="00B962C6" w:rsidRDefault="00B93D6A" w:rsidP="001C6C81">
      <w:pPr>
        <w:spacing w:after="0" w:line="240" w:lineRule="auto"/>
        <w:ind w:firstLine="709"/>
        <w:jc w:val="both"/>
        <w:rPr>
          <w:rFonts w:ascii="Times New Roman" w:hAnsi="Times New Roman" w:cs="Times New Roman"/>
          <w:sz w:val="24"/>
          <w:szCs w:val="24"/>
        </w:rPr>
      </w:pPr>
      <w:proofErr w:type="spellStart"/>
      <w:r w:rsidRPr="00B962C6">
        <w:rPr>
          <w:rFonts w:ascii="Times New Roman" w:hAnsi="Times New Roman" w:cs="Times New Roman"/>
          <w:sz w:val="24"/>
          <w:szCs w:val="24"/>
        </w:rPr>
        <w:t>Эбзеева</w:t>
      </w:r>
      <w:proofErr w:type="spellEnd"/>
      <w:r w:rsidRPr="00B962C6">
        <w:rPr>
          <w:rFonts w:ascii="Times New Roman" w:hAnsi="Times New Roman" w:cs="Times New Roman"/>
          <w:sz w:val="24"/>
          <w:szCs w:val="24"/>
        </w:rPr>
        <w:t xml:space="preserve"> З.А. Северо-Кавказская государственная академия</w:t>
      </w:r>
    </w:p>
    <w:p w:rsidR="00B93D6A" w:rsidRPr="00B962C6" w:rsidRDefault="00B93D6A" w:rsidP="001C6C81">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p>
    <w:p w:rsidR="00B93D6A" w:rsidRPr="00B962C6" w:rsidRDefault="00B93D6A"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Аннотация:</w:t>
      </w:r>
      <w:r w:rsidRPr="00B962C6">
        <w:rPr>
          <w:rFonts w:ascii="Times New Roman" w:hAnsi="Times New Roman" w:cs="Times New Roman"/>
          <w:sz w:val="24"/>
          <w:szCs w:val="24"/>
        </w:rPr>
        <w:t xml:space="preserve"> В статье рассматривается понятие автоматизированных информационных систем бухгалтерского учета, автоматизированное рабочее место бухгалтера, дано определение понятия «Система».</w:t>
      </w:r>
    </w:p>
    <w:p w:rsidR="00B93D6A" w:rsidRPr="00B962C6" w:rsidRDefault="00B93D6A"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Ключевые слова:</w:t>
      </w:r>
      <w:r w:rsidRPr="00B962C6">
        <w:rPr>
          <w:rFonts w:ascii="Times New Roman" w:hAnsi="Times New Roman" w:cs="Times New Roman"/>
          <w:sz w:val="24"/>
          <w:szCs w:val="24"/>
        </w:rPr>
        <w:t xml:space="preserve"> Система, автоматизированные информационные системы, учетная информация, переменная информация, бухгалтерия.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bCs/>
          <w:sz w:val="24"/>
          <w:szCs w:val="24"/>
          <w:lang w:eastAsia="ru-RU"/>
        </w:rPr>
        <w:t>Система представляет собой</w:t>
      </w:r>
      <w:r w:rsidRPr="00B962C6">
        <w:rPr>
          <w:rFonts w:ascii="Times New Roman" w:eastAsia="Times New Roman" w:hAnsi="Times New Roman" w:cs="Times New Roman"/>
          <w:sz w:val="24"/>
          <w:szCs w:val="24"/>
          <w:lang w:eastAsia="ru-RU"/>
        </w:rPr>
        <w:t xml:space="preserve"> упорядоченный набор разнородных частей или элементов, которые взаимодействуют друг с другом и с внешней средой, объединенных в единое целое и функционируют в интересах достижения одной цели.</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Информация, взаимосвязанная совокупность средств и методов  обработки, а также персонал, осуществляющий информационный процесс, образуют </w:t>
      </w:r>
      <w:r w:rsidRPr="00B962C6">
        <w:rPr>
          <w:rFonts w:ascii="Times New Roman" w:eastAsia="Times New Roman" w:hAnsi="Times New Roman" w:cs="Times New Roman"/>
          <w:bCs/>
          <w:sz w:val="24"/>
          <w:szCs w:val="24"/>
          <w:lang w:eastAsia="ru-RU"/>
        </w:rPr>
        <w:t xml:space="preserve">информационную систему. Основная </w:t>
      </w:r>
      <w:r w:rsidRPr="00B962C6">
        <w:rPr>
          <w:rFonts w:ascii="Times New Roman" w:eastAsia="Times New Roman" w:hAnsi="Times New Roman" w:cs="Times New Roman"/>
          <w:sz w:val="24"/>
          <w:szCs w:val="24"/>
          <w:lang w:eastAsia="ru-RU"/>
        </w:rPr>
        <w:t xml:space="preserve">его цель заключается в преобразовании исходной информации </w:t>
      </w:r>
      <w:proofErr w:type="gramStart"/>
      <w:r w:rsidRPr="00B962C6">
        <w:rPr>
          <w:rFonts w:ascii="Times New Roman" w:eastAsia="Times New Roman" w:hAnsi="Times New Roman" w:cs="Times New Roman"/>
          <w:sz w:val="24"/>
          <w:szCs w:val="24"/>
          <w:lang w:eastAsia="ru-RU"/>
        </w:rPr>
        <w:t>в</w:t>
      </w:r>
      <w:proofErr w:type="gramEnd"/>
      <w:r w:rsidRPr="00B962C6">
        <w:rPr>
          <w:rFonts w:ascii="Times New Roman" w:eastAsia="Times New Roman" w:hAnsi="Times New Roman" w:cs="Times New Roman"/>
          <w:sz w:val="24"/>
          <w:szCs w:val="24"/>
          <w:lang w:eastAsia="ru-RU"/>
        </w:rPr>
        <w:t xml:space="preserve"> результирующую, пригодную для принятия управленческих решений.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bCs/>
          <w:sz w:val="24"/>
          <w:szCs w:val="24"/>
          <w:lang w:eastAsia="ru-RU"/>
        </w:rPr>
        <w:t>Экономическая информационная система </w:t>
      </w:r>
      <w:r w:rsidRPr="00B962C6">
        <w:rPr>
          <w:rFonts w:ascii="Times New Roman" w:eastAsia="Times New Roman" w:hAnsi="Times New Roman" w:cs="Times New Roman"/>
          <w:sz w:val="24"/>
          <w:szCs w:val="24"/>
          <w:lang w:eastAsia="ru-RU"/>
        </w:rPr>
        <w:t xml:space="preserve">связана в основном с экономической информацией. Каждому экономическому объекту свойственна экономическая информационная система. Действия информационного процесса в информационной системе могут осуществляться, как вручную, так и с использованием различных технических средств: телекоммуникаций, компьютеров, периферийных и организационно-технических средств. В связи с этим существует существенная разница между </w:t>
      </w:r>
      <w:r w:rsidRPr="00B962C6">
        <w:rPr>
          <w:rFonts w:ascii="Times New Roman" w:eastAsia="Times New Roman" w:hAnsi="Times New Roman" w:cs="Times New Roman"/>
          <w:bCs/>
          <w:sz w:val="24"/>
          <w:szCs w:val="24"/>
          <w:lang w:eastAsia="ru-RU"/>
        </w:rPr>
        <w:t>неавтоматизированными информационными системами </w:t>
      </w:r>
      <w:r w:rsidRPr="00B962C6">
        <w:rPr>
          <w:rFonts w:ascii="Times New Roman" w:eastAsia="Times New Roman" w:hAnsi="Times New Roman" w:cs="Times New Roman"/>
          <w:sz w:val="24"/>
          <w:szCs w:val="24"/>
          <w:lang w:eastAsia="ru-RU"/>
        </w:rPr>
        <w:t>и </w:t>
      </w:r>
      <w:r w:rsidRPr="00B962C6">
        <w:rPr>
          <w:rFonts w:ascii="Times New Roman" w:eastAsia="Times New Roman" w:hAnsi="Times New Roman" w:cs="Times New Roman"/>
          <w:bCs/>
          <w:sz w:val="24"/>
          <w:szCs w:val="24"/>
          <w:lang w:eastAsia="ru-RU"/>
        </w:rPr>
        <w:t>автоматизированными </w:t>
      </w:r>
      <w:r w:rsidRPr="00B962C6">
        <w:rPr>
          <w:rFonts w:ascii="Times New Roman" w:eastAsia="Times New Roman" w:hAnsi="Times New Roman" w:cs="Times New Roman"/>
          <w:sz w:val="24"/>
          <w:szCs w:val="24"/>
          <w:lang w:eastAsia="ru-RU"/>
        </w:rPr>
        <w:t>информационными системами [5].</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В неавтоматизированных информационных системах все процессы обработки информации организации выполняются самим управленческим персоналом  без использования технических средств обработки  данных.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962C6">
        <w:rPr>
          <w:rFonts w:ascii="Times New Roman" w:eastAsia="Times New Roman" w:hAnsi="Times New Roman" w:cs="Times New Roman"/>
          <w:bCs/>
          <w:sz w:val="24"/>
          <w:szCs w:val="24"/>
          <w:lang w:eastAsia="ru-RU"/>
        </w:rPr>
        <w:t xml:space="preserve">Автоматизированная информационная система бухгалтерского  учета </w:t>
      </w:r>
      <w:r w:rsidRPr="00B962C6">
        <w:rPr>
          <w:rFonts w:ascii="Times New Roman" w:eastAsia="Times New Roman" w:hAnsi="Times New Roman" w:cs="Times New Roman"/>
          <w:sz w:val="24"/>
          <w:szCs w:val="24"/>
          <w:lang w:eastAsia="ru-RU"/>
        </w:rPr>
        <w:t>представляет собой систему, в котором процесс обработки бухгалтерской информации организации автоматизирован за счет использования специальных методов обработки данных с использованием комплекса вычислительных, коммуникационных и иных технических средств с целью получения  данных,   необходимые специалистам по бухгалтерскому учету  для выполнения функций управленческого и финансового учета организации.</w:t>
      </w:r>
      <w:proofErr w:type="gramEnd"/>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bCs/>
          <w:sz w:val="24"/>
          <w:szCs w:val="24"/>
          <w:lang w:eastAsia="ru-RU"/>
        </w:rPr>
        <w:t>В автоматизированную информационную систему  </w:t>
      </w:r>
      <w:proofErr w:type="gramStart"/>
      <w:r w:rsidRPr="00B962C6">
        <w:rPr>
          <w:rFonts w:ascii="Times New Roman" w:eastAsia="Times New Roman" w:hAnsi="Times New Roman" w:cs="Times New Roman"/>
          <w:bCs/>
          <w:sz w:val="24"/>
          <w:szCs w:val="24"/>
          <w:lang w:eastAsia="ru-RU"/>
        </w:rPr>
        <w:t>бухгалтерского</w:t>
      </w:r>
      <w:proofErr w:type="gramEnd"/>
      <w:r w:rsidRPr="00B962C6">
        <w:rPr>
          <w:rFonts w:ascii="Times New Roman" w:eastAsia="Times New Roman" w:hAnsi="Times New Roman" w:cs="Times New Roman"/>
          <w:bCs/>
          <w:sz w:val="24"/>
          <w:szCs w:val="24"/>
          <w:lang w:eastAsia="ru-RU"/>
        </w:rPr>
        <w:t> учета</w:t>
      </w:r>
      <w:r w:rsidRPr="00B962C6">
        <w:rPr>
          <w:rFonts w:ascii="Times New Roman" w:eastAsia="Times New Roman" w:hAnsi="Times New Roman" w:cs="Times New Roman"/>
          <w:sz w:val="24"/>
          <w:szCs w:val="24"/>
          <w:lang w:eastAsia="ru-RU"/>
        </w:rPr>
        <w:t>, как составную часть</w:t>
      </w:r>
      <w:r w:rsidRPr="00B962C6">
        <w:rPr>
          <w:rFonts w:ascii="Times New Roman" w:eastAsia="Times New Roman" w:hAnsi="Times New Roman" w:cs="Times New Roman"/>
          <w:bCs/>
          <w:sz w:val="24"/>
          <w:szCs w:val="24"/>
          <w:lang w:eastAsia="ru-RU"/>
        </w:rPr>
        <w:t xml:space="preserve"> </w:t>
      </w:r>
      <w:r w:rsidRPr="00B962C6">
        <w:rPr>
          <w:rFonts w:ascii="Times New Roman" w:eastAsia="Times New Roman" w:hAnsi="Times New Roman" w:cs="Times New Roman"/>
          <w:sz w:val="24"/>
          <w:szCs w:val="24"/>
          <w:lang w:eastAsia="ru-RU"/>
        </w:rPr>
        <w:t>автоматизированной информационной системы, включаются три основные компоненты:</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 информация, как предмет и продукт труда;</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 средства, методы и способы переработки информации;</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3) персонал, который реализует информационный процесс учета, используя при этом имеющиеся средства обработки информации [4].</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bCs/>
          <w:sz w:val="24"/>
          <w:szCs w:val="24"/>
          <w:lang w:eastAsia="ru-RU"/>
        </w:rPr>
        <w:t>Автоматизированная информационная система </w:t>
      </w:r>
      <w:proofErr w:type="gramStart"/>
      <w:r w:rsidRPr="00B962C6">
        <w:rPr>
          <w:rFonts w:ascii="Times New Roman" w:eastAsia="Times New Roman" w:hAnsi="Times New Roman" w:cs="Times New Roman"/>
          <w:bCs/>
          <w:sz w:val="24"/>
          <w:szCs w:val="24"/>
          <w:lang w:eastAsia="ru-RU"/>
        </w:rPr>
        <w:t>бухгалтерского</w:t>
      </w:r>
      <w:proofErr w:type="gramEnd"/>
      <w:r w:rsidRPr="00B962C6">
        <w:rPr>
          <w:rFonts w:ascii="Times New Roman" w:eastAsia="Times New Roman" w:hAnsi="Times New Roman" w:cs="Times New Roman"/>
          <w:bCs/>
          <w:sz w:val="24"/>
          <w:szCs w:val="24"/>
          <w:lang w:eastAsia="ru-RU"/>
        </w:rPr>
        <w:t xml:space="preserve"> учета </w:t>
      </w:r>
      <w:r w:rsidRPr="00B962C6">
        <w:rPr>
          <w:rFonts w:ascii="Times New Roman" w:eastAsia="Times New Roman" w:hAnsi="Times New Roman" w:cs="Times New Roman"/>
          <w:sz w:val="24"/>
          <w:szCs w:val="24"/>
          <w:lang w:eastAsia="ru-RU"/>
        </w:rPr>
        <w:t xml:space="preserve">имеет развитые внутренние и внешние информационные связи. Внутренние информационные связи существуют между задачами внутри отдельных комплексов, а также между самими комплексами.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В связи с этим, задача выявления отклонений от нормативных материальных затрат, которые решаются в комплексе учета расходов, требует предварительного решения еще  двух других задач данного комплекса: выявление нормативных и фактических материальных затрат объектов бухгалтерского учета.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lastRenderedPageBreak/>
        <w:t>Экономическая информация может быть классифицирована по различным критериям. По </w:t>
      </w:r>
      <w:r w:rsidRPr="00B962C6">
        <w:rPr>
          <w:rFonts w:ascii="Times New Roman" w:eastAsia="Times New Roman" w:hAnsi="Times New Roman" w:cs="Times New Roman"/>
          <w:bCs/>
          <w:sz w:val="24"/>
          <w:szCs w:val="24"/>
          <w:lang w:eastAsia="ru-RU"/>
        </w:rPr>
        <w:t>функциям управления</w:t>
      </w:r>
      <w:r w:rsidRPr="00B962C6">
        <w:rPr>
          <w:rFonts w:ascii="Times New Roman" w:eastAsia="Times New Roman" w:hAnsi="Times New Roman" w:cs="Times New Roman"/>
          <w:sz w:val="24"/>
          <w:szCs w:val="24"/>
          <w:lang w:eastAsia="ru-RU"/>
        </w:rPr>
        <w:t xml:space="preserve"> выделяют </w:t>
      </w:r>
      <w:proofErr w:type="gramStart"/>
      <w:r w:rsidRPr="00B962C6">
        <w:rPr>
          <w:rFonts w:ascii="Times New Roman" w:eastAsia="Times New Roman" w:hAnsi="Times New Roman" w:cs="Times New Roman"/>
          <w:sz w:val="24"/>
          <w:szCs w:val="24"/>
          <w:lang w:eastAsia="ru-RU"/>
        </w:rPr>
        <w:t>плановую</w:t>
      </w:r>
      <w:proofErr w:type="gramEnd"/>
      <w:r w:rsidRPr="00B962C6">
        <w:rPr>
          <w:rFonts w:ascii="Times New Roman" w:eastAsia="Times New Roman" w:hAnsi="Times New Roman" w:cs="Times New Roman"/>
          <w:sz w:val="24"/>
          <w:szCs w:val="24"/>
          <w:lang w:eastAsia="ru-RU"/>
        </w:rPr>
        <w:t xml:space="preserve">, учетную, нормативно-справочную и аналитическую. </w:t>
      </w:r>
      <w:r w:rsidRPr="00B962C6">
        <w:rPr>
          <w:rFonts w:ascii="Times New Roman" w:eastAsia="Times New Roman" w:hAnsi="Times New Roman" w:cs="Times New Roman"/>
          <w:bCs/>
          <w:sz w:val="24"/>
          <w:szCs w:val="24"/>
          <w:lang w:eastAsia="ru-RU"/>
        </w:rPr>
        <w:t>Плановая информация</w:t>
      </w:r>
      <w:r w:rsidRPr="00B962C6">
        <w:rPr>
          <w:rFonts w:ascii="Times New Roman" w:eastAsia="Times New Roman" w:hAnsi="Times New Roman" w:cs="Times New Roman"/>
          <w:sz w:val="24"/>
          <w:szCs w:val="24"/>
          <w:lang w:eastAsia="ru-RU"/>
        </w:rPr>
        <w:t xml:space="preserve"> описывает явления и события, которые должны быть совершены в будущем. </w:t>
      </w:r>
      <w:proofErr w:type="gramStart"/>
      <w:r w:rsidRPr="00B962C6">
        <w:rPr>
          <w:rFonts w:ascii="Times New Roman" w:eastAsia="Times New Roman" w:hAnsi="Times New Roman" w:cs="Times New Roman"/>
          <w:sz w:val="24"/>
          <w:szCs w:val="24"/>
          <w:lang w:eastAsia="ru-RU"/>
        </w:rPr>
        <w:t>Информация, планируемая в системе управления, имеет прямую связь, и по мере перехода от верхних уровней управления к нижним она становится более подробной, объемной, охватывает более короткие промежутки времени.</w:t>
      </w:r>
      <w:proofErr w:type="gramEnd"/>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bCs/>
          <w:sz w:val="24"/>
          <w:szCs w:val="24"/>
          <w:lang w:eastAsia="ru-RU"/>
        </w:rPr>
        <w:t>Учетная информация</w:t>
      </w:r>
      <w:r w:rsidRPr="00B962C6">
        <w:rPr>
          <w:rFonts w:ascii="Times New Roman" w:eastAsia="Times New Roman" w:hAnsi="Times New Roman" w:cs="Times New Roman"/>
          <w:sz w:val="24"/>
          <w:szCs w:val="24"/>
          <w:lang w:eastAsia="ru-RU"/>
        </w:rPr>
        <w:t> охватывает события, явления и хозяйственные процессы, которые уже произошли. Она делится на оперативную, бухгалтерскую и статистическую информацию. Учетная информация составляет более 70% общего объема экономической информации.</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Н</w:t>
      </w:r>
      <w:r w:rsidRPr="00B962C6">
        <w:rPr>
          <w:rFonts w:ascii="Times New Roman" w:eastAsia="Times New Roman" w:hAnsi="Times New Roman" w:cs="Times New Roman"/>
          <w:bCs/>
          <w:sz w:val="24"/>
          <w:szCs w:val="24"/>
          <w:lang w:eastAsia="ru-RU"/>
        </w:rPr>
        <w:t xml:space="preserve">ормативной информация включает в себя </w:t>
      </w:r>
      <w:r w:rsidRPr="00B962C6">
        <w:rPr>
          <w:rFonts w:ascii="Times New Roman" w:eastAsia="Times New Roman" w:hAnsi="Times New Roman" w:cs="Times New Roman"/>
          <w:sz w:val="24"/>
          <w:szCs w:val="24"/>
          <w:lang w:eastAsia="ru-RU"/>
        </w:rPr>
        <w:t xml:space="preserve">нормы и нормативы, рассчитываемые при решении задач конструкторско-технологической подготовки производства.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bCs/>
          <w:sz w:val="24"/>
          <w:szCs w:val="24"/>
          <w:lang w:eastAsia="ru-RU"/>
        </w:rPr>
        <w:t>Аналитическая информация</w:t>
      </w:r>
      <w:r w:rsidRPr="00B962C6">
        <w:rPr>
          <w:rFonts w:ascii="Times New Roman" w:eastAsia="Times New Roman" w:hAnsi="Times New Roman" w:cs="Times New Roman"/>
          <w:sz w:val="24"/>
          <w:szCs w:val="24"/>
          <w:lang w:eastAsia="ru-RU"/>
        </w:rPr>
        <w:t xml:space="preserve"> осуществляется в процессе оценки показателей производственно-хозяйственной и финансовой деятельности компании. На его основе принимаются управленческие решения. </w:t>
      </w:r>
      <w:proofErr w:type="gramStart"/>
      <w:r w:rsidRPr="00B962C6">
        <w:rPr>
          <w:rFonts w:ascii="Times New Roman" w:eastAsia="Times New Roman" w:hAnsi="Times New Roman" w:cs="Times New Roman"/>
          <w:sz w:val="24"/>
          <w:szCs w:val="24"/>
          <w:lang w:eastAsia="ru-RU"/>
        </w:rPr>
        <w:t>По </w:t>
      </w:r>
      <w:r w:rsidRPr="00B962C6">
        <w:rPr>
          <w:rFonts w:ascii="Times New Roman" w:eastAsia="Times New Roman" w:hAnsi="Times New Roman" w:cs="Times New Roman"/>
          <w:bCs/>
          <w:sz w:val="24"/>
          <w:szCs w:val="24"/>
          <w:lang w:eastAsia="ru-RU"/>
        </w:rPr>
        <w:t>отношению к процессам обработки</w:t>
      </w:r>
      <w:r w:rsidRPr="00B962C6">
        <w:rPr>
          <w:rFonts w:ascii="Times New Roman" w:eastAsia="Times New Roman" w:hAnsi="Times New Roman" w:cs="Times New Roman"/>
          <w:sz w:val="24"/>
          <w:szCs w:val="24"/>
          <w:lang w:eastAsia="ru-RU"/>
        </w:rPr>
        <w:t> входная информация делится на </w:t>
      </w:r>
      <w:r w:rsidRPr="00B962C6">
        <w:rPr>
          <w:rFonts w:ascii="Times New Roman" w:eastAsia="Times New Roman" w:hAnsi="Times New Roman" w:cs="Times New Roman"/>
          <w:bCs/>
          <w:sz w:val="24"/>
          <w:szCs w:val="24"/>
          <w:lang w:eastAsia="ru-RU"/>
        </w:rPr>
        <w:t>обрабатываемую</w:t>
      </w:r>
      <w:r w:rsidRPr="00B962C6">
        <w:rPr>
          <w:rFonts w:ascii="Times New Roman" w:eastAsia="Times New Roman" w:hAnsi="Times New Roman" w:cs="Times New Roman"/>
          <w:sz w:val="24"/>
          <w:szCs w:val="24"/>
          <w:lang w:eastAsia="ru-RU"/>
        </w:rPr>
        <w:t> и </w:t>
      </w:r>
      <w:r w:rsidRPr="00B962C6">
        <w:rPr>
          <w:rFonts w:ascii="Times New Roman" w:eastAsia="Times New Roman" w:hAnsi="Times New Roman" w:cs="Times New Roman"/>
          <w:bCs/>
          <w:sz w:val="24"/>
          <w:szCs w:val="24"/>
          <w:lang w:eastAsia="ru-RU"/>
        </w:rPr>
        <w:t>необрабатываемую</w:t>
      </w:r>
      <w:r w:rsidRPr="00B962C6">
        <w:rPr>
          <w:rFonts w:ascii="Times New Roman" w:eastAsia="Times New Roman" w:hAnsi="Times New Roman" w:cs="Times New Roman"/>
          <w:sz w:val="24"/>
          <w:szCs w:val="24"/>
          <w:lang w:eastAsia="ru-RU"/>
        </w:rPr>
        <w:t xml:space="preserve">, а именно те, которые проходят «транзитом» через информационную систему бухгалтерского учета, не используется или не обрабатывается ею, но включаются в полученные документы. </w:t>
      </w:r>
      <w:proofErr w:type="gramEnd"/>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Главным классификационным признаком является - </w:t>
      </w:r>
      <w:r w:rsidRPr="00B962C6">
        <w:rPr>
          <w:rFonts w:ascii="Times New Roman" w:eastAsia="Times New Roman" w:hAnsi="Times New Roman" w:cs="Times New Roman"/>
          <w:bCs/>
          <w:sz w:val="24"/>
          <w:szCs w:val="24"/>
          <w:lang w:eastAsia="ru-RU"/>
        </w:rPr>
        <w:t xml:space="preserve">стабильность, при </w:t>
      </w:r>
      <w:r w:rsidRPr="00B962C6">
        <w:rPr>
          <w:rFonts w:ascii="Times New Roman" w:eastAsia="Times New Roman" w:hAnsi="Times New Roman" w:cs="Times New Roman"/>
          <w:sz w:val="24"/>
          <w:szCs w:val="24"/>
          <w:lang w:eastAsia="ru-RU"/>
        </w:rPr>
        <w:t xml:space="preserve">которой выделяется фиксированная (условно-постоянная) и переменная информация. </w:t>
      </w:r>
      <w:r w:rsidRPr="00B962C6">
        <w:rPr>
          <w:rFonts w:ascii="Times New Roman" w:eastAsia="Times New Roman" w:hAnsi="Times New Roman" w:cs="Times New Roman"/>
          <w:bCs/>
          <w:sz w:val="24"/>
          <w:szCs w:val="24"/>
          <w:lang w:eastAsia="ru-RU"/>
        </w:rPr>
        <w:t>Постоянная информация</w:t>
      </w:r>
      <w:r w:rsidRPr="00B962C6">
        <w:rPr>
          <w:rFonts w:ascii="Times New Roman" w:eastAsia="Times New Roman" w:hAnsi="Times New Roman" w:cs="Times New Roman"/>
          <w:sz w:val="24"/>
          <w:szCs w:val="24"/>
          <w:lang w:eastAsia="ru-RU"/>
        </w:rPr>
        <w:t xml:space="preserve"> не изменяется и многократно используется в течение длительного времени. Может быть справочной, нормативной и плановой. [1].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bCs/>
          <w:sz w:val="24"/>
          <w:szCs w:val="24"/>
          <w:lang w:eastAsia="ru-RU"/>
        </w:rPr>
        <w:t>Переменная информация</w:t>
      </w:r>
      <w:r w:rsidRPr="00B962C6">
        <w:rPr>
          <w:rFonts w:ascii="Times New Roman" w:eastAsia="Times New Roman" w:hAnsi="Times New Roman" w:cs="Times New Roman"/>
          <w:sz w:val="24"/>
          <w:szCs w:val="24"/>
          <w:lang w:eastAsia="ru-RU"/>
        </w:rPr>
        <w:t xml:space="preserve"> отражает количественные и качественные характеристики производственно-хозяйственной деятельности организации. Каждый зафиксированный факт хозяйственной деятельности компании свидетельствует об изменении данных. Учетная информация должна соответствовать определенным требованиям. Центральным элементом </w:t>
      </w:r>
      <w:r w:rsidRPr="00B962C6">
        <w:rPr>
          <w:rFonts w:ascii="Times New Roman" w:eastAsia="Times New Roman" w:hAnsi="Times New Roman" w:cs="Times New Roman"/>
          <w:bCs/>
          <w:sz w:val="24"/>
          <w:szCs w:val="24"/>
          <w:lang w:eastAsia="ru-RU"/>
        </w:rPr>
        <w:t>автоматизированных информационных систем бухгалтерского учета</w:t>
      </w:r>
      <w:r w:rsidRPr="00B962C6">
        <w:rPr>
          <w:rFonts w:ascii="Times New Roman" w:eastAsia="Times New Roman" w:hAnsi="Times New Roman" w:cs="Times New Roman"/>
          <w:sz w:val="24"/>
          <w:szCs w:val="24"/>
          <w:lang w:eastAsia="ru-RU"/>
        </w:rPr>
        <w:t xml:space="preserve"> являются автоматизированные рабочие места (АРМ) для сотрудников бухгалтерий и учетных работников нижестоящих подразделений предприятия, т</w:t>
      </w:r>
      <w:proofErr w:type="gramStart"/>
      <w:r w:rsidRPr="00B962C6">
        <w:rPr>
          <w:rFonts w:ascii="Times New Roman" w:eastAsia="Times New Roman" w:hAnsi="Times New Roman" w:cs="Times New Roman"/>
          <w:sz w:val="24"/>
          <w:szCs w:val="24"/>
          <w:lang w:eastAsia="ru-RU"/>
        </w:rPr>
        <w:t>.е</w:t>
      </w:r>
      <w:proofErr w:type="gramEnd"/>
      <w:r w:rsidRPr="00B962C6">
        <w:rPr>
          <w:rFonts w:ascii="Times New Roman" w:eastAsia="Times New Roman" w:hAnsi="Times New Roman" w:cs="Times New Roman"/>
          <w:sz w:val="24"/>
          <w:szCs w:val="24"/>
          <w:lang w:eastAsia="ru-RU"/>
        </w:rPr>
        <w:t xml:space="preserve"> места, где возникает исходная информация.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bCs/>
          <w:sz w:val="24"/>
          <w:szCs w:val="24"/>
          <w:lang w:eastAsia="ru-RU"/>
        </w:rPr>
        <w:t>Автоматизированное рабочее место бухгалтера </w:t>
      </w:r>
      <w:r w:rsidRPr="00B962C6">
        <w:rPr>
          <w:rFonts w:ascii="Times New Roman" w:eastAsia="Times New Roman" w:hAnsi="Times New Roman" w:cs="Times New Roman"/>
          <w:sz w:val="24"/>
          <w:szCs w:val="24"/>
          <w:lang w:eastAsia="ru-RU"/>
        </w:rPr>
        <w:t>- это рабочее место бухгалтера, оснащенное персональным компьютером, программным обеспечением и набором информационных ресурсов  для индивидуального или коллективного пользования, которое позволяет ему обрабатывать информацию с целью получения данных, поддерживающей его решения при выполнении профессиональных функций.</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Бухгалтерия, которая оснащена набором автоматизированных рабочих мест для работников этой службы, становится автоматизированной бухгалтерией. Здесь большая часть рутинной работы по обработке информации выполняется компьютером. Одновременно бухгалтер может активно вмешиваться в процесс решения задач по обработки информации, самостоятельно формируя данные, позволяющие принимать обоснованные решения. Компьютер становится ежедневным инструментом сотрудника бухгалтерии организации, органично вписываясь в технологию его работы [2].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Компьютеры также могут решить проблему автоматизации документирования хозяйственных операций путем применения  АРМ служб первичного (оперативного) учета - АРМ СПУ. Помимо персонального компьютера, рабочее место бухгалтера включаются </w:t>
      </w:r>
      <w:proofErr w:type="gramStart"/>
      <w:r w:rsidRPr="00B962C6">
        <w:rPr>
          <w:rFonts w:ascii="Times New Roman" w:eastAsia="Times New Roman" w:hAnsi="Times New Roman" w:cs="Times New Roman"/>
          <w:sz w:val="24"/>
          <w:szCs w:val="24"/>
          <w:lang w:eastAsia="ru-RU"/>
        </w:rPr>
        <w:t>четыре основные компоненты</w:t>
      </w:r>
      <w:proofErr w:type="gramEnd"/>
      <w:r w:rsidRPr="00B962C6">
        <w:rPr>
          <w:rFonts w:ascii="Times New Roman" w:eastAsia="Times New Roman" w:hAnsi="Times New Roman" w:cs="Times New Roman"/>
          <w:sz w:val="24"/>
          <w:szCs w:val="24"/>
          <w:lang w:eastAsia="ru-RU"/>
        </w:rPr>
        <w:t>:</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набор программ  необходимые для обработки учетной информации;</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обучающую систему (гипертекстовую систему документации для пользователя; указателей и справок; интегрированную систему подсказок; систему примеров, систему закладок, систему контроля и обнаружения ошибок);</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сервисные средства настройки и эксплуатации автоматизированных рабочих мест;</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lastRenderedPageBreak/>
        <w:t>- методическую и правовую поддержку автоматизированных рабочих мест[3].</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Автоматизированные рабочие места в бухгалтерии могут работать как самостоятельно, так и в составе компьютерной сети. В автономном режиме работы АРМ создаются для решения отдельных оперативных задач и не могут быстро использовать всю информационную базу экономического объекта, а обмен данными между различными системами автоматического управления осуществляется с использованием машинных носителей. Работа на базе компьютерных сетей позволяет организовать обмен данными между автоматизированными рабочими местами по каналам связи, объединить информационное пространство объекта управления и организовать доступ к нему любого работника в пределах его полномочий. </w:t>
      </w:r>
    </w:p>
    <w:p w:rsidR="00B93D6A" w:rsidRPr="00B962C6" w:rsidRDefault="00B93D6A" w:rsidP="001C6C8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93D6A" w:rsidRPr="00B962C6" w:rsidRDefault="00B93D6A"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СПИСОК ИСПОЛЬЗОВАННОЙ ЛИТЕРАТУРЫ</w:t>
      </w:r>
    </w:p>
    <w:p w:rsidR="00B93D6A" w:rsidRPr="00B962C6" w:rsidRDefault="00B93D6A" w:rsidP="00AE23B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1. </w:t>
      </w:r>
      <w:proofErr w:type="spellStart"/>
      <w:r w:rsidRPr="00B962C6">
        <w:rPr>
          <w:rFonts w:ascii="Times New Roman" w:hAnsi="Times New Roman" w:cs="Times New Roman"/>
          <w:sz w:val="24"/>
          <w:szCs w:val="24"/>
        </w:rPr>
        <w:t>Бургонова</w:t>
      </w:r>
      <w:proofErr w:type="spellEnd"/>
      <w:r w:rsidRPr="00B962C6">
        <w:rPr>
          <w:rFonts w:ascii="Times New Roman" w:hAnsi="Times New Roman" w:cs="Times New Roman"/>
          <w:sz w:val="24"/>
          <w:szCs w:val="24"/>
        </w:rPr>
        <w:t xml:space="preserve">, Г.Н. Бухгалтерский учет на предприятиях  различных организационно - правовых форм; СПб; Изд. 2-е, переработанное и дополненное </w:t>
      </w:r>
      <w:proofErr w:type="gramStart"/>
      <w:r w:rsidRPr="00B962C6">
        <w:rPr>
          <w:rFonts w:ascii="Times New Roman" w:hAnsi="Times New Roman" w:cs="Times New Roman"/>
          <w:sz w:val="24"/>
          <w:szCs w:val="24"/>
        </w:rPr>
        <w:t>-М</w:t>
      </w:r>
      <w:proofErr w:type="gramEnd"/>
      <w:r w:rsidRPr="00B962C6">
        <w:rPr>
          <w:rFonts w:ascii="Times New Roman" w:hAnsi="Times New Roman" w:cs="Times New Roman"/>
          <w:sz w:val="24"/>
          <w:szCs w:val="24"/>
        </w:rPr>
        <w:t xml:space="preserve">.,2015. </w:t>
      </w:r>
    </w:p>
    <w:p w:rsidR="00B93D6A" w:rsidRPr="00B962C6" w:rsidRDefault="00B93D6A" w:rsidP="00AE23B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2. </w:t>
      </w:r>
      <w:proofErr w:type="spellStart"/>
      <w:r w:rsidRPr="00B962C6">
        <w:rPr>
          <w:rFonts w:ascii="Times New Roman" w:hAnsi="Times New Roman" w:cs="Times New Roman"/>
          <w:sz w:val="24"/>
          <w:szCs w:val="24"/>
        </w:rPr>
        <w:t>Глицкий</w:t>
      </w:r>
      <w:proofErr w:type="spellEnd"/>
      <w:r w:rsidRPr="00B962C6">
        <w:rPr>
          <w:rFonts w:ascii="Times New Roman" w:hAnsi="Times New Roman" w:cs="Times New Roman"/>
          <w:sz w:val="24"/>
          <w:szCs w:val="24"/>
        </w:rPr>
        <w:t xml:space="preserve"> А.Б. Применение  автоматизированных систем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на предприятии. - М.: Финансы и статистика, 2013.</w:t>
      </w:r>
    </w:p>
    <w:p w:rsidR="00B93D6A" w:rsidRPr="00B962C6" w:rsidRDefault="00B93D6A" w:rsidP="00AE23B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3. Ильина О.П. Информационные  технологии бухгалтерского  учета. СПб</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Издательство  «Питер»,2011.</w:t>
      </w:r>
    </w:p>
    <w:p w:rsidR="00B93D6A" w:rsidRPr="00B962C6" w:rsidRDefault="00B93D6A" w:rsidP="00AE23B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4. Петров В.Н. Информационные  системы. - СПб, Издательство «Питер»,  2012.</w:t>
      </w:r>
    </w:p>
    <w:p w:rsidR="00B93D6A" w:rsidRPr="00B962C6" w:rsidRDefault="00B93D6A" w:rsidP="00AE23B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5. Подольский В.И.  Информационные системы  в бухгалтерском учете </w:t>
      </w:r>
      <w:proofErr w:type="gramStart"/>
      <w:r w:rsidRPr="00B962C6">
        <w:rPr>
          <w:rFonts w:ascii="Times New Roman" w:hAnsi="Times New Roman" w:cs="Times New Roman"/>
          <w:sz w:val="24"/>
          <w:szCs w:val="24"/>
        </w:rPr>
        <w:t>-М</w:t>
      </w:r>
      <w:proofErr w:type="gramEnd"/>
      <w:r w:rsidRPr="00B962C6">
        <w:rPr>
          <w:rFonts w:ascii="Times New Roman" w:hAnsi="Times New Roman" w:cs="Times New Roman"/>
          <w:sz w:val="24"/>
          <w:szCs w:val="24"/>
        </w:rPr>
        <w:t xml:space="preserve">., Издательство  </w:t>
      </w:r>
      <w:proofErr w:type="spellStart"/>
      <w:r w:rsidRPr="00B962C6">
        <w:rPr>
          <w:rFonts w:ascii="Times New Roman" w:hAnsi="Times New Roman" w:cs="Times New Roman"/>
          <w:sz w:val="24"/>
          <w:szCs w:val="24"/>
        </w:rPr>
        <w:t>Юнити</w:t>
      </w:r>
      <w:proofErr w:type="spellEnd"/>
      <w:r w:rsidRPr="00B962C6">
        <w:rPr>
          <w:rFonts w:ascii="Times New Roman" w:hAnsi="Times New Roman" w:cs="Times New Roman"/>
          <w:sz w:val="24"/>
          <w:szCs w:val="24"/>
        </w:rPr>
        <w:t>, 2012.</w:t>
      </w:r>
    </w:p>
    <w:p w:rsidR="00413EB2" w:rsidRPr="00B962C6" w:rsidRDefault="00413EB2" w:rsidP="001C6C81">
      <w:pPr>
        <w:spacing w:after="0" w:line="240" w:lineRule="auto"/>
        <w:ind w:firstLine="709"/>
        <w:jc w:val="both"/>
        <w:rPr>
          <w:rFonts w:ascii="Times New Roman" w:hAnsi="Times New Roman" w:cs="Times New Roman"/>
          <w:sz w:val="24"/>
          <w:szCs w:val="24"/>
        </w:rPr>
      </w:pPr>
    </w:p>
    <w:p w:rsidR="00413EB2" w:rsidRPr="00B962C6" w:rsidRDefault="00413EB2" w:rsidP="001C6C81">
      <w:pPr>
        <w:spacing w:after="0" w:line="240" w:lineRule="auto"/>
        <w:ind w:firstLine="709"/>
        <w:jc w:val="both"/>
        <w:rPr>
          <w:rFonts w:ascii="Times New Roman" w:hAnsi="Times New Roman" w:cs="Times New Roman"/>
          <w:sz w:val="24"/>
          <w:szCs w:val="24"/>
        </w:rPr>
      </w:pPr>
    </w:p>
    <w:p w:rsidR="00F02DAF" w:rsidRPr="00B962C6" w:rsidRDefault="00C07D45" w:rsidP="00C07D45">
      <w:pPr>
        <w:spacing w:after="0" w:line="240" w:lineRule="auto"/>
        <w:ind w:hanging="142"/>
        <w:jc w:val="center"/>
        <w:rPr>
          <w:rFonts w:ascii="Times New Roman" w:hAnsi="Times New Roman" w:cs="Times New Roman"/>
          <w:sz w:val="24"/>
          <w:szCs w:val="24"/>
        </w:rPr>
      </w:pPr>
      <w:r w:rsidRPr="00B962C6">
        <w:rPr>
          <w:rFonts w:ascii="Times New Roman" w:hAnsi="Times New Roman" w:cs="Times New Roman"/>
          <w:sz w:val="24"/>
          <w:szCs w:val="24"/>
        </w:rPr>
        <w:t>К ВОПРОСУ О НЕКОТОРЫХ ПРОБЛЕМАХ ФИНАНСОВО-ХОЗЯЙСТВЕННОЙ ДЕЯТЕЛЬНОСТИ В СПОРТИВНЫХ УЧРЕЖДЕНИЯХ (ОБЪЕКТАХ) КЧР</w:t>
      </w:r>
    </w:p>
    <w:p w:rsidR="00C07D45" w:rsidRPr="00B962C6" w:rsidRDefault="00C07D45" w:rsidP="00C07D45">
      <w:pPr>
        <w:spacing w:after="0" w:line="240" w:lineRule="auto"/>
        <w:ind w:hanging="142"/>
        <w:jc w:val="center"/>
        <w:rPr>
          <w:rFonts w:ascii="Times New Roman" w:hAnsi="Times New Roman" w:cs="Times New Roman"/>
          <w:sz w:val="24"/>
          <w:szCs w:val="24"/>
        </w:rPr>
      </w:pPr>
    </w:p>
    <w:p w:rsidR="00F02DAF" w:rsidRPr="00B962C6" w:rsidRDefault="00F02DAF" w:rsidP="00086D16">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w:t>
      </w:r>
      <w:r w:rsidR="00086D16" w:rsidRPr="00B962C6">
        <w:rPr>
          <w:rFonts w:ascii="Times New Roman" w:hAnsi="Times New Roman" w:cs="Times New Roman"/>
          <w:sz w:val="24"/>
          <w:szCs w:val="24"/>
        </w:rPr>
        <w:t xml:space="preserve">         </w:t>
      </w: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Аюбов</w:t>
      </w:r>
      <w:proofErr w:type="spellEnd"/>
      <w:r w:rsidR="00967FA7" w:rsidRPr="00B962C6">
        <w:rPr>
          <w:rFonts w:ascii="Times New Roman" w:hAnsi="Times New Roman" w:cs="Times New Roman"/>
          <w:sz w:val="24"/>
          <w:szCs w:val="24"/>
        </w:rPr>
        <w:t xml:space="preserve"> В.Х.</w:t>
      </w:r>
      <w:r w:rsidRPr="00B962C6">
        <w:rPr>
          <w:rFonts w:ascii="Times New Roman" w:hAnsi="Times New Roman" w:cs="Times New Roman"/>
          <w:sz w:val="24"/>
          <w:szCs w:val="24"/>
        </w:rPr>
        <w:t>, к.п.н., доцент,</w:t>
      </w:r>
    </w:p>
    <w:p w:rsidR="00F02DAF" w:rsidRPr="00B962C6" w:rsidRDefault="00F02DAF" w:rsidP="00086D16">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w:t>
      </w:r>
      <w:r w:rsidR="00086D16"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Ф.Хурсанов</w:t>
      </w:r>
      <w:proofErr w:type="spellEnd"/>
      <w:r w:rsidRPr="00B962C6">
        <w:rPr>
          <w:rFonts w:ascii="Times New Roman" w:hAnsi="Times New Roman" w:cs="Times New Roman"/>
          <w:sz w:val="24"/>
          <w:szCs w:val="24"/>
        </w:rPr>
        <w:t>, обучающийся Э-191</w:t>
      </w:r>
    </w:p>
    <w:p w:rsidR="00F02DAF" w:rsidRPr="00B962C6" w:rsidRDefault="00F02DAF" w:rsidP="00E235FD">
      <w:pPr>
        <w:spacing w:after="0" w:line="240" w:lineRule="auto"/>
        <w:jc w:val="both"/>
        <w:rPr>
          <w:rFonts w:ascii="Times New Roman" w:hAnsi="Times New Roman" w:cs="Times New Roman"/>
          <w:b/>
          <w:sz w:val="24"/>
          <w:szCs w:val="24"/>
        </w:rPr>
      </w:pPr>
      <w:r w:rsidRPr="00B962C6">
        <w:rPr>
          <w:rFonts w:ascii="Times New Roman" w:hAnsi="Times New Roman" w:cs="Times New Roman"/>
          <w:b/>
          <w:sz w:val="24"/>
          <w:szCs w:val="24"/>
        </w:rPr>
        <w:t xml:space="preserve">        </w:t>
      </w: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Финансово-хозяйственная деятельность (ФХД) государственного (муниципального) спортивного </w:t>
      </w:r>
      <w:proofErr w:type="gramStart"/>
      <w:r w:rsidRPr="00B962C6">
        <w:rPr>
          <w:rFonts w:ascii="Times New Roman" w:hAnsi="Times New Roman" w:cs="Times New Roman"/>
          <w:sz w:val="24"/>
          <w:szCs w:val="24"/>
        </w:rPr>
        <w:t>учреждения–это</w:t>
      </w:r>
      <w:proofErr w:type="gramEnd"/>
      <w:r w:rsidRPr="00B962C6">
        <w:rPr>
          <w:rFonts w:ascii="Times New Roman" w:hAnsi="Times New Roman" w:cs="Times New Roman"/>
          <w:sz w:val="24"/>
          <w:szCs w:val="24"/>
        </w:rPr>
        <w:t xml:space="preserve"> деятельность по созданию условий осуществления основного (уставного) вида деятельности, т.е. деятельность по обеспечению трудовыми, финансовыми и материальными ресурсами и т.п.</w:t>
      </w:r>
      <w:r w:rsidRPr="00B962C6">
        <w:rPr>
          <w:rFonts w:ascii="Times New Roman" w:hAnsi="Times New Roman" w:cs="Times New Roman"/>
          <w:b/>
          <w:sz w:val="24"/>
          <w:szCs w:val="24"/>
        </w:rPr>
        <w:t xml:space="preserve">  </w:t>
      </w:r>
      <w:r w:rsidRPr="00B962C6">
        <w:rPr>
          <w:rFonts w:ascii="Times New Roman" w:hAnsi="Times New Roman" w:cs="Times New Roman"/>
          <w:sz w:val="24"/>
          <w:szCs w:val="24"/>
        </w:rPr>
        <w:t>В данной статье не ставится задача полностью осветить проблематику, связанную с финансово-хозяйственной деятельностью спортивных учреждений КЧР. Наша цель, по мере возможности посмотреть и обратить внимание на роль руководителей и работников в фактическом, профессиональном и качественном ведении учета финансово- хозяйственной деятельности в своих спортивных учреждения</w:t>
      </w:r>
      <w:proofErr w:type="gramStart"/>
      <w:r w:rsidRPr="00B962C6">
        <w:rPr>
          <w:rFonts w:ascii="Times New Roman" w:hAnsi="Times New Roman" w:cs="Times New Roman"/>
          <w:sz w:val="24"/>
          <w:szCs w:val="24"/>
        </w:rPr>
        <w:t>х(</w:t>
      </w:r>
      <w:proofErr w:type="gramEnd"/>
      <w:r w:rsidRPr="00B962C6">
        <w:rPr>
          <w:rFonts w:ascii="Times New Roman" w:hAnsi="Times New Roman" w:cs="Times New Roman"/>
          <w:sz w:val="24"/>
          <w:szCs w:val="24"/>
        </w:rPr>
        <w:t xml:space="preserve">объектах). Следует отметить что, как только Закон № 83-ФЗ вступил в силу в полном объеме и в результате принятых изменений, на смену </w:t>
      </w:r>
      <w:proofErr w:type="spellStart"/>
      <w:r w:rsidRPr="00B962C6">
        <w:rPr>
          <w:rFonts w:ascii="Times New Roman" w:hAnsi="Times New Roman" w:cs="Times New Roman"/>
          <w:sz w:val="24"/>
          <w:szCs w:val="24"/>
        </w:rPr>
        <w:t>бюджетирования</w:t>
      </w:r>
      <w:proofErr w:type="spellEnd"/>
      <w:r w:rsidRPr="00B962C6">
        <w:rPr>
          <w:rFonts w:ascii="Times New Roman" w:hAnsi="Times New Roman" w:cs="Times New Roman"/>
          <w:sz w:val="24"/>
          <w:szCs w:val="24"/>
        </w:rPr>
        <w:t xml:space="preserve"> деятельности через разработку смет, государственны</w:t>
      </w:r>
      <w:proofErr w:type="gramStart"/>
      <w:r w:rsidRPr="00B962C6">
        <w:rPr>
          <w:rFonts w:ascii="Times New Roman" w:hAnsi="Times New Roman" w:cs="Times New Roman"/>
          <w:sz w:val="24"/>
          <w:szCs w:val="24"/>
        </w:rPr>
        <w:t>е(</w:t>
      </w:r>
      <w:proofErr w:type="gramEnd"/>
      <w:r w:rsidRPr="00B962C6">
        <w:rPr>
          <w:rFonts w:ascii="Times New Roman" w:hAnsi="Times New Roman" w:cs="Times New Roman"/>
          <w:sz w:val="24"/>
          <w:szCs w:val="24"/>
        </w:rPr>
        <w:t>муниципальные) спортивные учреждения(объекты) перешли к финансовому планированию, получили полномочия по ведению бухгалтерского учета, а сам план ФХД стал одним из экономических инструментов деятельности спортивных учреждений (объектов), перешедшего со сметного финансирования на субсидирование. Известно, целями любого составления плана финансово-хозяйственной деятельности являются, в первую очередь планирование общих объемов поступлений и выплат, достижение сбалансированности финансовых показателей, повышение эффективности использования средств, поступающих в распоряжение учреждени</w:t>
      </w:r>
      <w:proofErr w:type="gramStart"/>
      <w:r w:rsidRPr="00B962C6">
        <w:rPr>
          <w:rFonts w:ascii="Times New Roman" w:hAnsi="Times New Roman" w:cs="Times New Roman"/>
          <w:sz w:val="24"/>
          <w:szCs w:val="24"/>
        </w:rPr>
        <w:t>я(</w:t>
      </w:r>
      <w:proofErr w:type="gramEnd"/>
      <w:r w:rsidRPr="00B962C6">
        <w:rPr>
          <w:rFonts w:ascii="Times New Roman" w:hAnsi="Times New Roman" w:cs="Times New Roman"/>
          <w:sz w:val="24"/>
          <w:szCs w:val="24"/>
        </w:rPr>
        <w:t xml:space="preserve">объектов), своевременное планирование по предотвращению образования просроченной кредиторской задолженности и умелому управлению доходами и расходами. В планировании мероприятий ФХД в государственных (муниципальных) спортивных учреждениях (объектах) КЧР не учитываются развитие народной физической культуры </w:t>
      </w:r>
      <w:r w:rsidRPr="00B962C6">
        <w:rPr>
          <w:rFonts w:ascii="Times New Roman" w:hAnsi="Times New Roman" w:cs="Times New Roman"/>
          <w:sz w:val="24"/>
          <w:szCs w:val="24"/>
        </w:rPr>
        <w:lastRenderedPageBreak/>
        <w:t>этносов республики. Отсутствуют эффективные программы возрождения и развития традиционной физической культуры народов.  Быстро текущая жизнь требует учитывая эти обстоятельства постоянного моделирования, полного и объективного использования трудовых, финансовых, материальных и других ресурсов в спортивных учреждениях (объектах</w:t>
      </w:r>
      <w:proofErr w:type="gramStart"/>
      <w:r w:rsidRPr="00B962C6">
        <w:rPr>
          <w:rFonts w:ascii="Times New Roman" w:hAnsi="Times New Roman" w:cs="Times New Roman"/>
          <w:sz w:val="24"/>
          <w:szCs w:val="24"/>
        </w:rPr>
        <w:t>0</w:t>
      </w:r>
      <w:proofErr w:type="gramEnd"/>
      <w:r w:rsidRPr="00B962C6">
        <w:rPr>
          <w:rFonts w:ascii="Times New Roman" w:hAnsi="Times New Roman" w:cs="Times New Roman"/>
          <w:sz w:val="24"/>
          <w:szCs w:val="24"/>
        </w:rPr>
        <w:t xml:space="preserve"> КЧР. Пути развития физической культуры и спорта, народной культуры в частности, настолько важны, что их можно характеризовать как законы самосохранения без их знания и учета любое планирование будущего обреченного на неудачи. Особенно в планировании мероприятий ФХД спортивных учреждени</w:t>
      </w:r>
      <w:proofErr w:type="gramStart"/>
      <w:r w:rsidRPr="00B962C6">
        <w:rPr>
          <w:rFonts w:ascii="Times New Roman" w:hAnsi="Times New Roman" w:cs="Times New Roman"/>
          <w:sz w:val="24"/>
          <w:szCs w:val="24"/>
        </w:rPr>
        <w:t>й(</w:t>
      </w:r>
      <w:proofErr w:type="gramEnd"/>
      <w:r w:rsidRPr="00B962C6">
        <w:rPr>
          <w:rFonts w:ascii="Times New Roman" w:hAnsi="Times New Roman" w:cs="Times New Roman"/>
          <w:sz w:val="24"/>
          <w:szCs w:val="24"/>
        </w:rPr>
        <w:t>объектов) КЧР необходимо учесть традиционные национальные черты и особенности народов, что позволит корректировать финансирование физической культуры и спорта, в том числе и национальную физическую культуру и спорта. Важно отметить, что правильно и своевременно составленный план мероприятий финансово-хозяйственной деятельности является важнейшим документом деятельности в спортивных бюджетных и автономных учреждени</w:t>
      </w:r>
      <w:proofErr w:type="gramStart"/>
      <w:r w:rsidRPr="00B962C6">
        <w:rPr>
          <w:rFonts w:ascii="Times New Roman" w:hAnsi="Times New Roman" w:cs="Times New Roman"/>
          <w:sz w:val="24"/>
          <w:szCs w:val="24"/>
        </w:rPr>
        <w:t>й(</w:t>
      </w:r>
      <w:proofErr w:type="gramEnd"/>
      <w:r w:rsidRPr="00B962C6">
        <w:rPr>
          <w:rFonts w:ascii="Times New Roman" w:hAnsi="Times New Roman" w:cs="Times New Roman"/>
          <w:sz w:val="24"/>
          <w:szCs w:val="24"/>
        </w:rPr>
        <w:t>объектов). И в этой связи следует сказать, что в отличие от других государственных учреждений в спортивных учреждения</w:t>
      </w:r>
      <w:proofErr w:type="gramStart"/>
      <w:r w:rsidRPr="00B962C6">
        <w:rPr>
          <w:rFonts w:ascii="Times New Roman" w:hAnsi="Times New Roman" w:cs="Times New Roman"/>
          <w:sz w:val="24"/>
          <w:szCs w:val="24"/>
        </w:rPr>
        <w:t>х(</w:t>
      </w:r>
      <w:proofErr w:type="gramEnd"/>
      <w:r w:rsidRPr="00B962C6">
        <w:rPr>
          <w:rFonts w:ascii="Times New Roman" w:hAnsi="Times New Roman" w:cs="Times New Roman"/>
          <w:sz w:val="24"/>
          <w:szCs w:val="24"/>
        </w:rPr>
        <w:t>объектах) наблюдается некоторые не стандартные действия в планах финансово-хозяйственной деятельности. В КЧР еще недостаточно сформирована единая политика в области физической культуры и спорта. Поскольку план, является важнейшим документом деятельности спортивного бюджетного и автономного учреждени</w:t>
      </w:r>
      <w:proofErr w:type="gramStart"/>
      <w:r w:rsidRPr="00B962C6">
        <w:rPr>
          <w:rFonts w:ascii="Times New Roman" w:hAnsi="Times New Roman" w:cs="Times New Roman"/>
          <w:sz w:val="24"/>
          <w:szCs w:val="24"/>
        </w:rPr>
        <w:t>я(</w:t>
      </w:r>
      <w:proofErr w:type="gramEnd"/>
      <w:r w:rsidRPr="00B962C6">
        <w:rPr>
          <w:rFonts w:ascii="Times New Roman" w:hAnsi="Times New Roman" w:cs="Times New Roman"/>
          <w:sz w:val="24"/>
          <w:szCs w:val="24"/>
        </w:rPr>
        <w:t xml:space="preserve">объекта) и определяет деятельность учреждения на год, а при принятии бюджета на очередной финансовый и плановый период, финансово-хозяйственная деятельность таких учреждений подлежат планированию еще на несколько лет вперед. В следующих этапах реализации Закона №83-ФЗ и </w:t>
      </w:r>
      <w:proofErr w:type="gramStart"/>
      <w:r w:rsidRPr="00B962C6">
        <w:rPr>
          <w:rFonts w:ascii="Times New Roman" w:hAnsi="Times New Roman" w:cs="Times New Roman"/>
          <w:sz w:val="24"/>
          <w:szCs w:val="24"/>
        </w:rPr>
        <w:t>законодательства, регулирующие работу с планом ФХД и о государственном подходе к их совершенствованию говорят</w:t>
      </w:r>
      <w:proofErr w:type="gramEnd"/>
      <w:r w:rsidRPr="00B962C6">
        <w:rPr>
          <w:rFonts w:ascii="Times New Roman" w:hAnsi="Times New Roman" w:cs="Times New Roman"/>
          <w:sz w:val="24"/>
          <w:szCs w:val="24"/>
        </w:rPr>
        <w:t xml:space="preserve"> следующие важнейшие документы. Приведем некоторые из них:</w:t>
      </w: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-Закон №7-Ф</w:t>
      </w:r>
      <w:proofErr w:type="gramStart"/>
      <w:r w:rsidRPr="00B962C6">
        <w:rPr>
          <w:rFonts w:ascii="Times New Roman" w:hAnsi="Times New Roman" w:cs="Times New Roman"/>
          <w:sz w:val="24"/>
          <w:szCs w:val="24"/>
        </w:rPr>
        <w:t>З(</w:t>
      </w:r>
      <w:proofErr w:type="gramEnd"/>
      <w:r w:rsidRPr="00B962C6">
        <w:rPr>
          <w:rFonts w:ascii="Times New Roman" w:hAnsi="Times New Roman" w:cs="Times New Roman"/>
          <w:sz w:val="24"/>
          <w:szCs w:val="24"/>
        </w:rPr>
        <w:t>п.3.3.ст.32);</w:t>
      </w: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-Федеральный закон № 329-ФЗ от 04.12.2007 «О физической культуре и спорте в РФ;</w:t>
      </w: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-постановление Правительства РФ от 26.07.2010г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приказ Минфина России №81н «О требованиях к плану финансово-хозяйственной деятельности государственного (муниципального) учреждения»;</w:t>
      </w: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приказ </w:t>
      </w:r>
      <w:proofErr w:type="spellStart"/>
      <w:r w:rsidRPr="00B962C6">
        <w:rPr>
          <w:rFonts w:ascii="Times New Roman" w:hAnsi="Times New Roman" w:cs="Times New Roman"/>
          <w:sz w:val="24"/>
          <w:szCs w:val="24"/>
        </w:rPr>
        <w:t>Минспорттуризма</w:t>
      </w:r>
      <w:proofErr w:type="spellEnd"/>
      <w:r w:rsidRPr="00B962C6">
        <w:rPr>
          <w:rFonts w:ascii="Times New Roman" w:hAnsi="Times New Roman" w:cs="Times New Roman"/>
          <w:sz w:val="24"/>
          <w:szCs w:val="24"/>
        </w:rPr>
        <w:t xml:space="preserve"> РФ от 14.11.2011г №1441 «Об утверждении порядка составления и утверждения плана финансово-хозяйственной деятельности государственных бюджетных и автономных учреждений, находящихся в ведении Министерства спорта, туризма и молодежной политики Российской Федерации»</w:t>
      </w: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Приказ Министерства спорта РФ № 365 от 13.05.2019г» </w:t>
      </w:r>
      <w:proofErr w:type="gramStart"/>
      <w:r w:rsidRPr="00B962C6">
        <w:rPr>
          <w:rFonts w:ascii="Times New Roman" w:hAnsi="Times New Roman" w:cs="Times New Roman"/>
          <w:sz w:val="24"/>
          <w:szCs w:val="24"/>
        </w:rPr>
        <w:t>О</w:t>
      </w:r>
      <w:proofErr w:type="gramEnd"/>
      <w:r w:rsidRPr="00B962C6">
        <w:rPr>
          <w:rFonts w:ascii="Times New Roman" w:hAnsi="Times New Roman" w:cs="Times New Roman"/>
          <w:sz w:val="24"/>
          <w:szCs w:val="24"/>
        </w:rPr>
        <w:t xml:space="preserve"> утверждении порядка составления и утверждения плана ФХД федеральных государственных бюджетных и автономных учреждений».</w:t>
      </w: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И здесь важно знать, что органы власти субъектов РФ в рамках своих полномочий издают нормативные правовые акты о порядке составления и утверждения плана финансово-хозяйственной деятельности государственных (муниципальных) бюджетных учреждений, находящихся в их ведении. На настоящий момент порядки, утвержденные на уровне субъектов РФ, за небольшим исключением повторяют требования федеральных органов власти. Благодаря усилиями и под руководством Главы республики </w:t>
      </w:r>
      <w:proofErr w:type="spellStart"/>
      <w:r w:rsidRPr="00B962C6">
        <w:rPr>
          <w:rFonts w:ascii="Times New Roman" w:hAnsi="Times New Roman" w:cs="Times New Roman"/>
          <w:sz w:val="24"/>
          <w:szCs w:val="24"/>
        </w:rPr>
        <w:t>Темрезова</w:t>
      </w:r>
      <w:proofErr w:type="spellEnd"/>
      <w:r w:rsidRPr="00B962C6">
        <w:rPr>
          <w:rFonts w:ascii="Times New Roman" w:hAnsi="Times New Roman" w:cs="Times New Roman"/>
          <w:sz w:val="24"/>
          <w:szCs w:val="24"/>
        </w:rPr>
        <w:t xml:space="preserve"> Р.Б. уже построены и функционируют более 40 спортивно-оздоровительных сооружени</w:t>
      </w:r>
      <w:proofErr w:type="gramStart"/>
      <w:r w:rsidRPr="00B962C6">
        <w:rPr>
          <w:rFonts w:ascii="Times New Roman" w:hAnsi="Times New Roman" w:cs="Times New Roman"/>
          <w:sz w:val="24"/>
          <w:szCs w:val="24"/>
        </w:rPr>
        <w:t>й(</w:t>
      </w:r>
      <w:proofErr w:type="gramEnd"/>
      <w:r w:rsidRPr="00B962C6">
        <w:rPr>
          <w:rFonts w:ascii="Times New Roman" w:hAnsi="Times New Roman" w:cs="Times New Roman"/>
          <w:sz w:val="24"/>
          <w:szCs w:val="24"/>
        </w:rPr>
        <w:t>объектов) в районах и городах КЧР. В Карачаево-Черкесской республике за последние годы очень быстрыми темпами ведутся строительство спортивных учреждени</w:t>
      </w:r>
      <w:proofErr w:type="gramStart"/>
      <w:r w:rsidRPr="00B962C6">
        <w:rPr>
          <w:rFonts w:ascii="Times New Roman" w:hAnsi="Times New Roman" w:cs="Times New Roman"/>
          <w:sz w:val="24"/>
          <w:szCs w:val="24"/>
        </w:rPr>
        <w:t>й(</w:t>
      </w:r>
      <w:proofErr w:type="gramEnd"/>
      <w:r w:rsidRPr="00B962C6">
        <w:rPr>
          <w:rFonts w:ascii="Times New Roman" w:hAnsi="Times New Roman" w:cs="Times New Roman"/>
          <w:sz w:val="24"/>
          <w:szCs w:val="24"/>
        </w:rPr>
        <w:t xml:space="preserve">объектов) для занятий физической культурой, спортом, туризма и активным образом жизни населения.  В этой связи возникает вопрос о том, что для полноценного руководства за такими современными спортивными учреждениями, </w:t>
      </w:r>
      <w:r w:rsidRPr="00B962C6">
        <w:rPr>
          <w:rFonts w:ascii="Times New Roman" w:hAnsi="Times New Roman" w:cs="Times New Roman"/>
          <w:sz w:val="24"/>
          <w:szCs w:val="24"/>
        </w:rPr>
        <w:lastRenderedPageBreak/>
        <w:t>сооружениям</w:t>
      </w:r>
      <w:proofErr w:type="gramStart"/>
      <w:r w:rsidRPr="00B962C6">
        <w:rPr>
          <w:rFonts w:ascii="Times New Roman" w:hAnsi="Times New Roman" w:cs="Times New Roman"/>
          <w:sz w:val="24"/>
          <w:szCs w:val="24"/>
        </w:rPr>
        <w:t>и(</w:t>
      </w:r>
      <w:proofErr w:type="gramEnd"/>
      <w:r w:rsidRPr="00B962C6">
        <w:rPr>
          <w:rFonts w:ascii="Times New Roman" w:hAnsi="Times New Roman" w:cs="Times New Roman"/>
          <w:sz w:val="24"/>
          <w:szCs w:val="24"/>
        </w:rPr>
        <w:t xml:space="preserve">объектами) </w:t>
      </w:r>
      <w:proofErr w:type="spellStart"/>
      <w:r w:rsidRPr="00B962C6">
        <w:rPr>
          <w:rFonts w:ascii="Times New Roman" w:hAnsi="Times New Roman" w:cs="Times New Roman"/>
          <w:sz w:val="24"/>
          <w:szCs w:val="24"/>
        </w:rPr>
        <w:t>Карачаево-Черкессии</w:t>
      </w:r>
      <w:proofErr w:type="spellEnd"/>
      <w:r w:rsidRPr="00B962C6">
        <w:rPr>
          <w:rFonts w:ascii="Times New Roman" w:hAnsi="Times New Roman" w:cs="Times New Roman"/>
          <w:sz w:val="24"/>
          <w:szCs w:val="24"/>
        </w:rPr>
        <w:t xml:space="preserve"> требуются специалисты –универсалы высокого уровня, хорошие управленцы, менеджеры, финансисты, бухгалтера в области физической культуры, спорта и туризма. И в этом плане, мы считаем, есть целесообразность и необходимость в подготовке таких специалистов в вузах нашей республики. Поэтому, для руководителей, вновь созданных и работающих спортивных учреждений, организаций, сооружени</w:t>
      </w:r>
      <w:proofErr w:type="gramStart"/>
      <w:r w:rsidRPr="00B962C6">
        <w:rPr>
          <w:rFonts w:ascii="Times New Roman" w:hAnsi="Times New Roman" w:cs="Times New Roman"/>
          <w:sz w:val="24"/>
          <w:szCs w:val="24"/>
        </w:rPr>
        <w:t>й(</w:t>
      </w:r>
      <w:proofErr w:type="gramEnd"/>
      <w:r w:rsidRPr="00B962C6">
        <w:rPr>
          <w:rFonts w:ascii="Times New Roman" w:hAnsi="Times New Roman" w:cs="Times New Roman"/>
          <w:sz w:val="24"/>
          <w:szCs w:val="24"/>
        </w:rPr>
        <w:t>объектов) КЧР повышаются определенные новые требования и ответственность к составлению плана ФХД. Следует иметь ввиду, что план ФХД разрабатывается изначально на этапе формирования проекта того бюджета, из которого будет осуществляться в последующие выплаты субсидии на возмещение нормативных затрат, связанных с оказанием учреждением в соответствии с государственны</w:t>
      </w:r>
      <w:proofErr w:type="gramStart"/>
      <w:r w:rsidRPr="00B962C6">
        <w:rPr>
          <w:rFonts w:ascii="Times New Roman" w:hAnsi="Times New Roman" w:cs="Times New Roman"/>
          <w:sz w:val="24"/>
          <w:szCs w:val="24"/>
        </w:rPr>
        <w:t>м(</w:t>
      </w:r>
      <w:proofErr w:type="gramEnd"/>
      <w:r w:rsidRPr="00B962C6">
        <w:rPr>
          <w:rFonts w:ascii="Times New Roman" w:hAnsi="Times New Roman" w:cs="Times New Roman"/>
          <w:sz w:val="24"/>
          <w:szCs w:val="24"/>
        </w:rPr>
        <w:t>муниципальным) заданием государственных (муниципальных) услуг. Эти требования к плану финансово-хозяйственной деятельности государственног</w:t>
      </w:r>
      <w:proofErr w:type="gramStart"/>
      <w:r w:rsidRPr="00B962C6">
        <w:rPr>
          <w:rFonts w:ascii="Times New Roman" w:hAnsi="Times New Roman" w:cs="Times New Roman"/>
          <w:sz w:val="24"/>
          <w:szCs w:val="24"/>
        </w:rPr>
        <w:t>о(</w:t>
      </w:r>
      <w:proofErr w:type="gramEnd"/>
      <w:r w:rsidRPr="00B962C6">
        <w:rPr>
          <w:rFonts w:ascii="Times New Roman" w:hAnsi="Times New Roman" w:cs="Times New Roman"/>
          <w:sz w:val="24"/>
          <w:szCs w:val="24"/>
        </w:rPr>
        <w:t>муниципального)учреждения утверждаются приказом Минфина РФ. Действие данного нормативного документа распространяется также на бюджетные и автономные спортивные учреждения, организации, сооружени</w:t>
      </w:r>
      <w:proofErr w:type="gramStart"/>
      <w:r w:rsidRPr="00B962C6">
        <w:rPr>
          <w:rFonts w:ascii="Times New Roman" w:hAnsi="Times New Roman" w:cs="Times New Roman"/>
          <w:sz w:val="24"/>
          <w:szCs w:val="24"/>
        </w:rPr>
        <w:t>я(</w:t>
      </w:r>
      <w:proofErr w:type="gramEnd"/>
      <w:r w:rsidRPr="00B962C6">
        <w:rPr>
          <w:rFonts w:ascii="Times New Roman" w:hAnsi="Times New Roman" w:cs="Times New Roman"/>
          <w:sz w:val="24"/>
          <w:szCs w:val="24"/>
        </w:rPr>
        <w:t>объекты). Проведенный нами небольшой анализ (беседа, опрос, наблюдение) финансово-хозяйственной деятельности государственны</w:t>
      </w:r>
      <w:proofErr w:type="gramStart"/>
      <w:r w:rsidRPr="00B962C6">
        <w:rPr>
          <w:rFonts w:ascii="Times New Roman" w:hAnsi="Times New Roman" w:cs="Times New Roman"/>
          <w:sz w:val="24"/>
          <w:szCs w:val="24"/>
        </w:rPr>
        <w:t>х(</w:t>
      </w:r>
      <w:proofErr w:type="gramEnd"/>
      <w:r w:rsidRPr="00B962C6">
        <w:rPr>
          <w:rFonts w:ascii="Times New Roman" w:hAnsi="Times New Roman" w:cs="Times New Roman"/>
          <w:sz w:val="24"/>
          <w:szCs w:val="24"/>
        </w:rPr>
        <w:t xml:space="preserve">муниципальных) спортивных учреждений, организаций и сооружений(объектов) в районах и городах республики показал, что у них имеются существующие определенные проблемы и трудности по обеспечению трудовых, финансовых и материальных ресурсов и т.п.; слабое знание законодательной базы, нормативных документов, регламентирующих деятельность спортивных учреждений, организаций, сооружений; </w:t>
      </w:r>
      <w:proofErr w:type="gramStart"/>
      <w:r w:rsidRPr="00B962C6">
        <w:rPr>
          <w:rFonts w:ascii="Times New Roman" w:hAnsi="Times New Roman" w:cs="Times New Roman"/>
          <w:sz w:val="24"/>
          <w:szCs w:val="24"/>
        </w:rPr>
        <w:t>недостаточное федеральное, региональное и муниципальное финансирование спортивных учреждений, низкая заработная плата специалистов, тренеров, слабая материально- техническая база, не хватка оборудования и инвентаря; не реализуются некоторые реформы в области физической культуры, спорта и туризму; узость и слабая управленческая, финансовая, бухгалтерская грамотность работников учреждений, организаций, сооружений и т.п.</w:t>
      </w:r>
      <w:proofErr w:type="gramEnd"/>
      <w:r w:rsidRPr="00B962C6">
        <w:rPr>
          <w:rFonts w:ascii="Times New Roman" w:hAnsi="Times New Roman" w:cs="Times New Roman"/>
          <w:sz w:val="24"/>
          <w:szCs w:val="24"/>
        </w:rPr>
        <w:t xml:space="preserve"> Решение этих проблем в области ФХД спортивных учреждени</w:t>
      </w:r>
      <w:proofErr w:type="gramStart"/>
      <w:r w:rsidRPr="00B962C6">
        <w:rPr>
          <w:rFonts w:ascii="Times New Roman" w:hAnsi="Times New Roman" w:cs="Times New Roman"/>
          <w:sz w:val="24"/>
          <w:szCs w:val="24"/>
        </w:rPr>
        <w:t>й(</w:t>
      </w:r>
      <w:proofErr w:type="gramEnd"/>
      <w:r w:rsidRPr="00B962C6">
        <w:rPr>
          <w:rFonts w:ascii="Times New Roman" w:hAnsi="Times New Roman" w:cs="Times New Roman"/>
          <w:sz w:val="24"/>
          <w:szCs w:val="24"/>
        </w:rPr>
        <w:t>объектов) республики возможно при наличии кадров, специально подготовленных в высшем учебном заведении. Необходимо разработать на Карачаево-Черкесском республиканском уровне многолетнюю и долгосрочную программу развития физической культуры и спорта, народной физической культуры и спорта, хорошо продуманный план ФХД. В ее основе должна лежать рекреативная направленность, ориентированная на реальные потребности, интересы, желание народов КЧР. Таким образом, следует вывод из сказанного выше, что в финансово-хозяйственной деятельности государственны</w:t>
      </w:r>
      <w:proofErr w:type="gramStart"/>
      <w:r w:rsidRPr="00B962C6">
        <w:rPr>
          <w:rFonts w:ascii="Times New Roman" w:hAnsi="Times New Roman" w:cs="Times New Roman"/>
          <w:sz w:val="24"/>
          <w:szCs w:val="24"/>
        </w:rPr>
        <w:t>х(</w:t>
      </w:r>
      <w:proofErr w:type="gramEnd"/>
      <w:r w:rsidRPr="00B962C6">
        <w:rPr>
          <w:rFonts w:ascii="Times New Roman" w:hAnsi="Times New Roman" w:cs="Times New Roman"/>
          <w:sz w:val="24"/>
          <w:szCs w:val="24"/>
        </w:rPr>
        <w:t xml:space="preserve">муниципальных) спортивных учреждениях(объектах) в республике имеются некоторые проблемы и требуют дальнейшего изучения их, а также решение поставленных целей и задач. </w:t>
      </w:r>
    </w:p>
    <w:p w:rsidR="00F02DAF" w:rsidRPr="00B962C6" w:rsidRDefault="00F02DAF" w:rsidP="001C6C81">
      <w:pPr>
        <w:spacing w:after="0" w:line="240" w:lineRule="auto"/>
        <w:ind w:firstLine="709"/>
        <w:jc w:val="both"/>
        <w:rPr>
          <w:rFonts w:ascii="Times New Roman" w:hAnsi="Times New Roman" w:cs="Times New Roman"/>
          <w:sz w:val="24"/>
          <w:szCs w:val="24"/>
        </w:rPr>
      </w:pPr>
    </w:p>
    <w:p w:rsidR="00F02DAF" w:rsidRPr="00B962C6" w:rsidRDefault="00F02DAF"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Литература:</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Чиненов М. Бюджетное планирование и прогнозирование/М.Чиненов, В. Семибратов.- М: ДС-ПО, 2018.-118с.</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Балабанов</w:t>
      </w:r>
      <w:proofErr w:type="gramStart"/>
      <w:r w:rsidRPr="00B962C6">
        <w:rPr>
          <w:rFonts w:ascii="Times New Roman" w:hAnsi="Times New Roman" w:cs="Times New Roman"/>
          <w:sz w:val="24"/>
          <w:szCs w:val="24"/>
        </w:rPr>
        <w:t>,И</w:t>
      </w:r>
      <w:proofErr w:type="gramEnd"/>
      <w:r w:rsidRPr="00B962C6">
        <w:rPr>
          <w:rFonts w:ascii="Times New Roman" w:hAnsi="Times New Roman" w:cs="Times New Roman"/>
          <w:sz w:val="24"/>
          <w:szCs w:val="24"/>
        </w:rPr>
        <w:t>.Т</w:t>
      </w:r>
      <w:proofErr w:type="spellEnd"/>
      <w:r w:rsidRPr="00B962C6">
        <w:rPr>
          <w:rFonts w:ascii="Times New Roman" w:hAnsi="Times New Roman" w:cs="Times New Roman"/>
          <w:sz w:val="24"/>
          <w:szCs w:val="24"/>
        </w:rPr>
        <w:t>. Финансовый анализ и планирование хозяйствующего субъекта. М: Финансы и статистика,2079. -208с</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Федеральный закон № 329-ФЗ от 04.12.2007 «О физической культуре и спорте в РФ»</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Постановление Правительства РФ №537 от 26.07.2010г.</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Приказ Минфина России №81н от 28.07.2010г.</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Приказ </w:t>
      </w:r>
      <w:proofErr w:type="spellStart"/>
      <w:r w:rsidRPr="00B962C6">
        <w:rPr>
          <w:rFonts w:ascii="Times New Roman" w:hAnsi="Times New Roman" w:cs="Times New Roman"/>
          <w:sz w:val="24"/>
          <w:szCs w:val="24"/>
        </w:rPr>
        <w:t>Минспорттуризма</w:t>
      </w:r>
      <w:proofErr w:type="spellEnd"/>
      <w:r w:rsidRPr="00B962C6">
        <w:rPr>
          <w:rFonts w:ascii="Times New Roman" w:hAnsi="Times New Roman" w:cs="Times New Roman"/>
          <w:sz w:val="24"/>
          <w:szCs w:val="24"/>
        </w:rPr>
        <w:t xml:space="preserve"> РФ № 1441 от 14.11.2011г</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Закон № 7 Ф</w:t>
      </w:r>
      <w:proofErr w:type="gramStart"/>
      <w:r w:rsidRPr="00B962C6">
        <w:rPr>
          <w:rFonts w:ascii="Times New Roman" w:hAnsi="Times New Roman" w:cs="Times New Roman"/>
          <w:sz w:val="24"/>
          <w:szCs w:val="24"/>
        </w:rPr>
        <w:t>З(</w:t>
      </w:r>
      <w:proofErr w:type="gramEnd"/>
      <w:r w:rsidRPr="00B962C6">
        <w:rPr>
          <w:rFonts w:ascii="Times New Roman" w:hAnsi="Times New Roman" w:cs="Times New Roman"/>
          <w:sz w:val="24"/>
          <w:szCs w:val="24"/>
        </w:rPr>
        <w:t>п3.3.ст32).</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Закон № 83 ФЗ от 01.01.2012г.</w:t>
      </w:r>
    </w:p>
    <w:p w:rsidR="00F02DAF" w:rsidRPr="00B962C6" w:rsidRDefault="00F02DAF" w:rsidP="00086D16">
      <w:pPr>
        <w:pStyle w:val="a8"/>
        <w:numPr>
          <w:ilvl w:val="0"/>
          <w:numId w:val="6"/>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Приказ Министерства спорта РФ № 365 от 13.05.2019г» </w:t>
      </w:r>
      <w:proofErr w:type="gramStart"/>
      <w:r w:rsidRPr="00B962C6">
        <w:rPr>
          <w:rFonts w:ascii="Times New Roman" w:hAnsi="Times New Roman" w:cs="Times New Roman"/>
          <w:sz w:val="24"/>
          <w:szCs w:val="24"/>
        </w:rPr>
        <w:t>О</w:t>
      </w:r>
      <w:proofErr w:type="gramEnd"/>
      <w:r w:rsidRPr="00B962C6">
        <w:rPr>
          <w:rFonts w:ascii="Times New Roman" w:hAnsi="Times New Roman" w:cs="Times New Roman"/>
          <w:sz w:val="24"/>
          <w:szCs w:val="24"/>
        </w:rPr>
        <w:t xml:space="preserve"> утверждении порядка составления и утверждения плана ФХД федеральных государственных бюджетных и автономных учреждений».</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УПРАВЛЕНИЕ ЭФФЕКТИВНОСТЬЮ БИЗНЕСА</w:t>
      </w:r>
    </w:p>
    <w:p w:rsidR="00A41817" w:rsidRPr="00B962C6" w:rsidRDefault="00A41817" w:rsidP="001C6C81">
      <w:pPr>
        <w:spacing w:after="0" w:line="240" w:lineRule="auto"/>
        <w:ind w:firstLine="709"/>
        <w:jc w:val="both"/>
        <w:rPr>
          <w:rFonts w:ascii="Times New Roman" w:hAnsi="Times New Roman" w:cs="Times New Roman"/>
          <w:b/>
          <w:sz w:val="24"/>
          <w:szCs w:val="24"/>
        </w:rPr>
      </w:pPr>
    </w:p>
    <w:p w:rsidR="00A41817" w:rsidRPr="00B962C6" w:rsidRDefault="00A41817" w:rsidP="001C6C81">
      <w:pPr>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Боташева</w:t>
      </w:r>
      <w:proofErr w:type="spellEnd"/>
      <w:r w:rsidRPr="00B962C6">
        <w:rPr>
          <w:rFonts w:ascii="Times New Roman" w:hAnsi="Times New Roman" w:cs="Times New Roman"/>
          <w:i/>
          <w:sz w:val="24"/>
          <w:szCs w:val="24"/>
        </w:rPr>
        <w:t xml:space="preserve"> Л.С. </w:t>
      </w:r>
      <w:proofErr w:type="spellStart"/>
      <w:proofErr w:type="gramStart"/>
      <w:r w:rsidRPr="00B962C6">
        <w:rPr>
          <w:rFonts w:ascii="Times New Roman" w:hAnsi="Times New Roman" w:cs="Times New Roman"/>
          <w:i/>
          <w:sz w:val="24"/>
          <w:szCs w:val="24"/>
        </w:rPr>
        <w:t>к</w:t>
      </w:r>
      <w:proofErr w:type="gramEnd"/>
      <w:r w:rsidRPr="00B962C6">
        <w:rPr>
          <w:rFonts w:ascii="Times New Roman" w:hAnsi="Times New Roman" w:cs="Times New Roman"/>
          <w:i/>
          <w:sz w:val="24"/>
          <w:szCs w:val="24"/>
        </w:rPr>
        <w:t>.э.н</w:t>
      </w:r>
      <w:proofErr w:type="spellEnd"/>
      <w:r w:rsidRPr="00B962C6">
        <w:rPr>
          <w:rFonts w:ascii="Times New Roman" w:hAnsi="Times New Roman" w:cs="Times New Roman"/>
          <w:i/>
          <w:sz w:val="24"/>
          <w:szCs w:val="24"/>
        </w:rPr>
        <w:t>., доцент</w:t>
      </w:r>
    </w:p>
    <w:p w:rsidR="00A41817" w:rsidRPr="00B962C6" w:rsidRDefault="00A41817" w:rsidP="001C6C81">
      <w:pPr>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Джанибекова</w:t>
      </w:r>
      <w:proofErr w:type="spellEnd"/>
      <w:r w:rsidRPr="00B962C6">
        <w:rPr>
          <w:rFonts w:ascii="Times New Roman" w:hAnsi="Times New Roman" w:cs="Times New Roman"/>
          <w:i/>
          <w:sz w:val="24"/>
          <w:szCs w:val="24"/>
        </w:rPr>
        <w:t xml:space="preserve"> И.А. Северо-Кавказская государственная академия</w:t>
      </w:r>
    </w:p>
    <w:p w:rsidR="00A41817" w:rsidRPr="00B962C6" w:rsidRDefault="00A41817" w:rsidP="001C6C81">
      <w:pPr>
        <w:spacing w:after="0" w:line="240" w:lineRule="auto"/>
        <w:ind w:firstLine="709"/>
        <w:jc w:val="both"/>
        <w:rPr>
          <w:rFonts w:ascii="Times New Roman" w:hAnsi="Times New Roman" w:cs="Times New Roman"/>
          <w:i/>
          <w:sz w:val="24"/>
          <w:szCs w:val="24"/>
        </w:rPr>
      </w:pPr>
    </w:p>
    <w:p w:rsidR="00A41817" w:rsidRPr="00B962C6" w:rsidRDefault="00A41817" w:rsidP="001C6C81">
      <w:pPr>
        <w:spacing w:after="0" w:line="240" w:lineRule="auto"/>
        <w:ind w:firstLine="709"/>
        <w:jc w:val="both"/>
        <w:rPr>
          <w:rFonts w:ascii="Times New Roman" w:hAnsi="Times New Roman" w:cs="Times New Roman"/>
          <w:sz w:val="24"/>
          <w:szCs w:val="24"/>
        </w:rPr>
      </w:pPr>
    </w:p>
    <w:p w:rsidR="00A41817" w:rsidRPr="00B962C6" w:rsidRDefault="00A41817" w:rsidP="001C6C81">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b/>
          <w:sz w:val="24"/>
          <w:szCs w:val="24"/>
        </w:rPr>
        <w:t xml:space="preserve">Аннотация: </w:t>
      </w:r>
      <w:r w:rsidRPr="00B962C6">
        <w:rPr>
          <w:rFonts w:ascii="Times New Roman" w:hAnsi="Times New Roman" w:cs="Times New Roman"/>
          <w:i/>
          <w:sz w:val="24"/>
          <w:szCs w:val="24"/>
        </w:rPr>
        <w:t xml:space="preserve">В статье рассматривается тема «Управление производительностью бизнеса», которая позволяет использовать всевозможные подходы и концепции. На сегодняшний день эта тема очень актуальна и быстро набирает популярность, это связано с тем, что собственники и менеджеры пытаются получить лучшую отдачу от инвестиций в свои бизнес-процессы. </w:t>
      </w:r>
    </w:p>
    <w:p w:rsidR="00A41817" w:rsidRPr="00B962C6" w:rsidRDefault="00A41817" w:rsidP="001C6C81">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b/>
          <w:sz w:val="24"/>
          <w:szCs w:val="24"/>
        </w:rPr>
        <w:t xml:space="preserve">Ключевые слова: </w:t>
      </w:r>
      <w:proofErr w:type="gramStart"/>
      <w:r w:rsidRPr="00B962C6">
        <w:rPr>
          <w:rFonts w:ascii="Times New Roman" w:hAnsi="Times New Roman" w:cs="Times New Roman"/>
          <w:i/>
          <w:sz w:val="24"/>
          <w:szCs w:val="24"/>
        </w:rPr>
        <w:t>Управление эффективностью бизнеса, использование метрик,  выбор целей, консолидация, разработка стратегии, планирование, мониторинг, анализ, регулирование.</w:t>
      </w:r>
      <w:proofErr w:type="gramEnd"/>
    </w:p>
    <w:p w:rsidR="00A41817" w:rsidRPr="00B962C6" w:rsidRDefault="00A41817" w:rsidP="001C6C81">
      <w:pPr>
        <w:spacing w:after="0" w:line="240" w:lineRule="auto"/>
        <w:ind w:firstLine="709"/>
        <w:jc w:val="both"/>
        <w:rPr>
          <w:rFonts w:ascii="Times New Roman" w:hAnsi="Times New Roman" w:cs="Times New Roman"/>
          <w:i/>
          <w:sz w:val="24"/>
          <w:szCs w:val="24"/>
        </w:rPr>
      </w:pPr>
    </w:p>
    <w:p w:rsidR="00A41817" w:rsidRPr="00B962C6" w:rsidRDefault="00A41817" w:rsidP="001C6C81">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sz w:val="24"/>
          <w:szCs w:val="24"/>
        </w:rPr>
        <w:t xml:space="preserve">Система управления </w:t>
      </w:r>
      <w:proofErr w:type="spellStart"/>
      <w:proofErr w:type="gramStart"/>
      <w:r w:rsidRPr="00B962C6">
        <w:rPr>
          <w:rFonts w:ascii="Times New Roman" w:hAnsi="Times New Roman" w:cs="Times New Roman"/>
          <w:sz w:val="24"/>
          <w:szCs w:val="24"/>
        </w:rPr>
        <w:t>бизнес-производительности</w:t>
      </w:r>
      <w:proofErr w:type="spellEnd"/>
      <w:proofErr w:type="gramEnd"/>
      <w:r w:rsidRPr="00B962C6">
        <w:rPr>
          <w:rFonts w:ascii="Times New Roman" w:hAnsi="Times New Roman" w:cs="Times New Roman"/>
          <w:sz w:val="24"/>
          <w:szCs w:val="24"/>
        </w:rPr>
        <w:t xml:space="preserve"> не принципиально новый тип программного обеспечения; они рождаются из длительного эволюционного процесса, отражая изменения в теории управления и быстро меняющихся технологических возможностей. Появление </w:t>
      </w:r>
      <w:proofErr w:type="spellStart"/>
      <w:proofErr w:type="gramStart"/>
      <w:r w:rsidRPr="00B962C6">
        <w:rPr>
          <w:rFonts w:ascii="Times New Roman" w:hAnsi="Times New Roman" w:cs="Times New Roman"/>
          <w:sz w:val="24"/>
          <w:szCs w:val="24"/>
        </w:rPr>
        <w:t>бизнес-менеджмента</w:t>
      </w:r>
      <w:proofErr w:type="spellEnd"/>
      <w:proofErr w:type="gramEnd"/>
      <w:r w:rsidRPr="00B962C6">
        <w:rPr>
          <w:rFonts w:ascii="Times New Roman" w:hAnsi="Times New Roman" w:cs="Times New Roman"/>
          <w:sz w:val="24"/>
          <w:szCs w:val="24"/>
        </w:rPr>
        <w:t xml:space="preserve"> как независимого класса программного обеспечения относится, по мнению аналитиков, </w:t>
      </w:r>
      <w:proofErr w:type="spellStart"/>
      <w:r w:rsidRPr="00B962C6">
        <w:rPr>
          <w:rFonts w:ascii="Times New Roman" w:hAnsi="Times New Roman" w:cs="Times New Roman"/>
          <w:sz w:val="24"/>
          <w:szCs w:val="24"/>
        </w:rPr>
        <w:t>The</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Data</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Warehousing</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Institute</w:t>
      </w:r>
      <w:proofErr w:type="spellEnd"/>
      <w:r w:rsidRPr="00B962C6">
        <w:rPr>
          <w:rFonts w:ascii="Times New Roman" w:hAnsi="Times New Roman" w:cs="Times New Roman"/>
          <w:sz w:val="24"/>
          <w:szCs w:val="24"/>
        </w:rPr>
        <w:t xml:space="preserve"> к концу </w:t>
      </w:r>
      <w:r w:rsidRPr="00B962C6">
        <w:rPr>
          <w:rFonts w:ascii="Times New Roman" w:hAnsi="Times New Roman" w:cs="Times New Roman"/>
          <w:sz w:val="24"/>
          <w:szCs w:val="24"/>
          <w:lang w:val="en-US"/>
        </w:rPr>
        <w:t>XX</w:t>
      </w:r>
      <w:r w:rsidRPr="00B962C6">
        <w:rPr>
          <w:rFonts w:ascii="Times New Roman" w:hAnsi="Times New Roman" w:cs="Times New Roman"/>
          <w:sz w:val="24"/>
          <w:szCs w:val="24"/>
        </w:rPr>
        <w:t>-</w:t>
      </w:r>
      <w:r w:rsidRPr="00B962C6">
        <w:rPr>
          <w:rFonts w:ascii="Times New Roman" w:hAnsi="Times New Roman" w:cs="Times New Roman"/>
          <w:sz w:val="24"/>
          <w:szCs w:val="24"/>
          <w:lang w:val="en-US"/>
        </w:rPr>
        <w:t>XXI</w:t>
      </w:r>
      <w:r w:rsidRPr="00B962C6">
        <w:rPr>
          <w:rFonts w:ascii="Times New Roman" w:hAnsi="Times New Roman" w:cs="Times New Roman"/>
          <w:sz w:val="24"/>
          <w:szCs w:val="24"/>
        </w:rPr>
        <w:t xml:space="preserve"> веков (1999-2000 гг.). </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Прародителями управления эффективностью бизнеса, безусловно, можно назвать системы </w:t>
      </w:r>
      <w:proofErr w:type="spellStart"/>
      <w:r w:rsidRPr="00B962C6">
        <w:rPr>
          <w:rFonts w:ascii="Times New Roman" w:hAnsi="Times New Roman" w:cs="Times New Roman"/>
          <w:sz w:val="24"/>
          <w:szCs w:val="24"/>
        </w:rPr>
        <w:t>Business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Intelligence</w:t>
      </w:r>
      <w:proofErr w:type="spellEnd"/>
      <w:r w:rsidRPr="00B962C6">
        <w:rPr>
          <w:rFonts w:ascii="Times New Roman" w:hAnsi="Times New Roman" w:cs="Times New Roman"/>
          <w:sz w:val="24"/>
          <w:szCs w:val="24"/>
        </w:rPr>
        <w:t xml:space="preserve"> (</w:t>
      </w:r>
      <w:r w:rsidRPr="00B962C6">
        <w:rPr>
          <w:rFonts w:ascii="Times New Roman" w:hAnsi="Times New Roman" w:cs="Times New Roman"/>
          <w:sz w:val="24"/>
          <w:szCs w:val="24"/>
          <w:lang w:val="en-US"/>
        </w:rPr>
        <w:t>BI</w:t>
      </w:r>
      <w:r w:rsidRPr="00B962C6">
        <w:rPr>
          <w:rFonts w:ascii="Times New Roman" w:hAnsi="Times New Roman" w:cs="Times New Roman"/>
          <w:sz w:val="24"/>
          <w:szCs w:val="24"/>
        </w:rPr>
        <w:t xml:space="preserve">), успешно используемые в качестве инструмента для генерации отчетов по произвольным и регулярным запросам, анализа исторических данных, поиска моделей в структурированных данных, оперативного анализа с использованием визуальных компонентов. Но если система </w:t>
      </w:r>
      <w:r w:rsidRPr="00B962C6">
        <w:rPr>
          <w:rFonts w:ascii="Times New Roman" w:hAnsi="Times New Roman" w:cs="Times New Roman"/>
          <w:sz w:val="24"/>
          <w:szCs w:val="24"/>
          <w:lang w:val="en-US"/>
        </w:rPr>
        <w:t>BI</w:t>
      </w:r>
      <w:r w:rsidRPr="00B962C6">
        <w:rPr>
          <w:rFonts w:ascii="Times New Roman" w:hAnsi="Times New Roman" w:cs="Times New Roman"/>
          <w:sz w:val="24"/>
          <w:szCs w:val="24"/>
        </w:rPr>
        <w:t xml:space="preserve"> по своей сути является просто идеальным инструментом для </w:t>
      </w:r>
      <w:proofErr w:type="spellStart"/>
      <w:proofErr w:type="gramStart"/>
      <w:r w:rsidRPr="00B962C6">
        <w:rPr>
          <w:rFonts w:ascii="Times New Roman" w:hAnsi="Times New Roman" w:cs="Times New Roman"/>
          <w:sz w:val="24"/>
          <w:szCs w:val="24"/>
        </w:rPr>
        <w:t>бизнес-аналитики</w:t>
      </w:r>
      <w:proofErr w:type="spellEnd"/>
      <w:proofErr w:type="gramEnd"/>
      <w:r w:rsidRPr="00B962C6">
        <w:rPr>
          <w:rFonts w:ascii="Times New Roman" w:hAnsi="Times New Roman" w:cs="Times New Roman"/>
          <w:sz w:val="24"/>
          <w:szCs w:val="24"/>
        </w:rPr>
        <w:t>, то система управления производительностью предприятия является целостным решением, которое поддерживает управление замкнутым циклом и управление бизнес-процессами, корпоративное программное обеспечение.</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Системы управления эффективностью бизнеса никоим образом не могут быть идентифицированы с широко используемыми специализированными системами </w:t>
      </w:r>
      <w:proofErr w:type="spellStart"/>
      <w:r w:rsidRPr="00B962C6">
        <w:rPr>
          <w:rFonts w:ascii="Times New Roman" w:hAnsi="Times New Roman" w:cs="Times New Roman"/>
          <w:sz w:val="24"/>
          <w:szCs w:val="24"/>
        </w:rPr>
        <w:t>бюджетирования</w:t>
      </w:r>
      <w:proofErr w:type="spellEnd"/>
      <w:r w:rsidRPr="00B962C6">
        <w:rPr>
          <w:rFonts w:ascii="Times New Roman" w:hAnsi="Times New Roman" w:cs="Times New Roman"/>
          <w:sz w:val="24"/>
          <w:szCs w:val="24"/>
        </w:rPr>
        <w:t xml:space="preserve">. Современные системы </w:t>
      </w:r>
      <w:proofErr w:type="spellStart"/>
      <w:r w:rsidRPr="00B962C6">
        <w:rPr>
          <w:rFonts w:ascii="Times New Roman" w:hAnsi="Times New Roman" w:cs="Times New Roman"/>
          <w:sz w:val="24"/>
          <w:szCs w:val="24"/>
        </w:rPr>
        <w:t>бюджетирования</w:t>
      </w:r>
      <w:proofErr w:type="spellEnd"/>
      <w:r w:rsidRPr="00B962C6">
        <w:rPr>
          <w:rFonts w:ascii="Times New Roman" w:hAnsi="Times New Roman" w:cs="Times New Roman"/>
          <w:sz w:val="24"/>
          <w:szCs w:val="24"/>
        </w:rPr>
        <w:t xml:space="preserve">, выбранные в отдельном классе, часто поставляются с функциями, которые выходят за рамки поддержки функций процесса </w:t>
      </w:r>
      <w:proofErr w:type="spellStart"/>
      <w:r w:rsidRPr="00B962C6">
        <w:rPr>
          <w:rFonts w:ascii="Times New Roman" w:hAnsi="Times New Roman" w:cs="Times New Roman"/>
          <w:sz w:val="24"/>
          <w:szCs w:val="24"/>
        </w:rPr>
        <w:t>бюджетирования</w:t>
      </w:r>
      <w:proofErr w:type="spellEnd"/>
      <w:r w:rsidRPr="00B962C6">
        <w:rPr>
          <w:rFonts w:ascii="Times New Roman" w:hAnsi="Times New Roman" w:cs="Times New Roman"/>
          <w:sz w:val="24"/>
          <w:szCs w:val="24"/>
        </w:rPr>
        <w:t xml:space="preserve"> (например, интеграция с системами).</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Если традиционно функции рабочего процесса реализуются в специализированных системах электронного управления документами (</w:t>
      </w:r>
      <w:r w:rsidRPr="00B962C6">
        <w:rPr>
          <w:rFonts w:ascii="Times New Roman" w:hAnsi="Times New Roman" w:cs="Times New Roman"/>
          <w:sz w:val="24"/>
          <w:szCs w:val="24"/>
          <w:lang w:val="en-US"/>
        </w:rPr>
        <w:t>DMS</w:t>
      </w:r>
      <w:r w:rsidRPr="00B962C6">
        <w:rPr>
          <w:rFonts w:ascii="Times New Roman" w:hAnsi="Times New Roman" w:cs="Times New Roman"/>
          <w:sz w:val="24"/>
          <w:szCs w:val="24"/>
        </w:rPr>
        <w:t xml:space="preserve">), то сегодня рабочий процесс в качестве инструмента дальнейшей консолидации стратегических процессов и оперативного управления является всеобъемлющим базовым </w:t>
      </w:r>
      <w:r w:rsidRPr="00B962C6">
        <w:rPr>
          <w:rFonts w:ascii="Times New Roman" w:hAnsi="Times New Roman" w:cs="Times New Roman"/>
          <w:sz w:val="24"/>
          <w:szCs w:val="24"/>
          <w:lang w:val="en-US"/>
        </w:rPr>
        <w:t>BPM</w:t>
      </w:r>
      <w:r w:rsidRPr="00B962C6">
        <w:rPr>
          <w:rFonts w:ascii="Times New Roman" w:hAnsi="Times New Roman" w:cs="Times New Roman"/>
          <w:sz w:val="24"/>
          <w:szCs w:val="24"/>
        </w:rPr>
        <w:t xml:space="preserve">-функционалом. Некоторые управленческие решения используют методы финансового анализа, готовые для прогнозирования и моделирования сценариев. По мнению экспертов авторитетного аналитического агентства </w:t>
      </w:r>
      <w:r w:rsidRPr="00B962C6">
        <w:rPr>
          <w:rFonts w:ascii="Times New Roman" w:hAnsi="Times New Roman" w:cs="Times New Roman"/>
          <w:sz w:val="24"/>
          <w:szCs w:val="24"/>
          <w:lang w:val="en-US"/>
        </w:rPr>
        <w:t>IDC</w:t>
      </w:r>
      <w:r w:rsidRPr="00B962C6">
        <w:rPr>
          <w:rFonts w:ascii="Times New Roman" w:hAnsi="Times New Roman" w:cs="Times New Roman"/>
          <w:sz w:val="24"/>
          <w:szCs w:val="24"/>
        </w:rPr>
        <w:t xml:space="preserve">, использование прогностической аналитики в области управления эффективностью бизнеса будет </w:t>
      </w:r>
      <w:proofErr w:type="spellStart"/>
      <w:proofErr w:type="gramStart"/>
      <w:r w:rsidRPr="00B962C6">
        <w:rPr>
          <w:rFonts w:ascii="Times New Roman" w:hAnsi="Times New Roman" w:cs="Times New Roman"/>
          <w:sz w:val="24"/>
          <w:szCs w:val="24"/>
        </w:rPr>
        <w:t>расширяться-это</w:t>
      </w:r>
      <w:proofErr w:type="spellEnd"/>
      <w:proofErr w:type="gramEnd"/>
      <w:r w:rsidRPr="00B962C6">
        <w:rPr>
          <w:rFonts w:ascii="Times New Roman" w:hAnsi="Times New Roman" w:cs="Times New Roman"/>
          <w:sz w:val="24"/>
          <w:szCs w:val="24"/>
        </w:rPr>
        <w:t xml:space="preserve"> один из самых востребованных инструментов </w:t>
      </w:r>
      <w:proofErr w:type="spellStart"/>
      <w:r w:rsidRPr="00B962C6">
        <w:rPr>
          <w:rFonts w:ascii="Times New Roman" w:hAnsi="Times New Roman" w:cs="Times New Roman"/>
          <w:sz w:val="24"/>
          <w:szCs w:val="24"/>
        </w:rPr>
        <w:t>бюджетирования</w:t>
      </w:r>
      <w:proofErr w:type="spellEnd"/>
      <w:r w:rsidRPr="00B962C6">
        <w:rPr>
          <w:rFonts w:ascii="Times New Roman" w:hAnsi="Times New Roman" w:cs="Times New Roman"/>
          <w:sz w:val="24"/>
          <w:szCs w:val="24"/>
        </w:rPr>
        <w:t xml:space="preserve"> и планирования [1].</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Вопрос оценки качества и эффективности управления всегда актуален и изучается. Как методы оценки этих параметров управления, так и инструменты управления изменились с развитием их осведомленности. Формирование новых классов инструментов управления эффективностью бизнеса приводит к изменению функциональности поддержки принятия решений или появлению исключительно новой концепции поддержки принятия решений, которая приводит к изменению функциональности.</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Управление эффективностью бизнеса – это акт постановки корпоративных целей, мониторинга методов, используемых для достижения этих целей, а затем создания </w:t>
      </w:r>
      <w:r w:rsidRPr="00B962C6">
        <w:rPr>
          <w:rFonts w:ascii="Times New Roman" w:hAnsi="Times New Roman" w:cs="Times New Roman"/>
          <w:sz w:val="24"/>
          <w:szCs w:val="24"/>
        </w:rPr>
        <w:lastRenderedPageBreak/>
        <w:t>способов для менеджеров более эффективно достигать этих целей. Собирая и анализируя данные, компания может определить, как управленческие изменения повлияли на производительность, а затем изменить эти изменения, чтобы помочь создать более эффективный процесс [2].</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Центральным звеном процесса управления эффективностью бизнеса является целевое управление, которое позволяет направить деятельность компании на достижение глобальных целей, а затем оценить степень достижения целей [3].</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Цели определяют направление развития бизнеса компании. Они разложены сверху вниз, от глобальных целей до конкретных действий. В свою очередь, действия, направленные на достижение целей, оцениваются соответствующими показателями, которые агрегируются снизу вверх. Есть много показателей, которые используются для оценки эффективности бизнеса.</w:t>
      </w:r>
    </w:p>
    <w:p w:rsidR="00A41817" w:rsidRPr="00B962C6" w:rsidRDefault="00A41817" w:rsidP="001C6C81">
      <w:pPr>
        <w:spacing w:after="0" w:line="240" w:lineRule="auto"/>
        <w:ind w:firstLine="709"/>
        <w:jc w:val="both"/>
        <w:rPr>
          <w:rFonts w:ascii="Times New Roman" w:hAnsi="Times New Roman" w:cs="Times New Roman"/>
          <w:sz w:val="24"/>
          <w:szCs w:val="24"/>
          <w:lang w:val="en-US"/>
        </w:rPr>
      </w:pPr>
      <w:r w:rsidRPr="00B962C6">
        <w:rPr>
          <w:rFonts w:ascii="Times New Roman" w:hAnsi="Times New Roman" w:cs="Times New Roman"/>
          <w:sz w:val="24"/>
          <w:szCs w:val="24"/>
        </w:rPr>
        <w:t xml:space="preserve">Каждая программа мониторинга эффективности бизнеса использует 2 основных действия: выбор целей и консолидация. Каждое действие взаимодействует друг с другом, помогая создать более эффективный процесс. </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Выбор целей на самом деле является непрерывным процессом, который может варьироваться в зависимости от результатов, достигнутых посредством вмешательства. Если решение для управления помогло повысить производительность, может потребоваться улучшить цель. Смысл цели состоит в том, чтобы дать руководству меры, которые могут быть использованы, когда дело доходит до определения успеха.</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Консолидация информации - это часть процесса сбора данных, а соответствующие данные анализируются и используются для разработки лучшего способа ведения бизнеса. </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Для управления эффективностью деятельности предприятия необходимо иметь представление о влияющих на нее факторах. Их исследование является начальным этапом процесса управления эффективностью [4].</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Поскольку эффективность является неотъемлемым показателем качества бизнес-процессов организации, факторы, влияющие на нее, аналогичны тем, которые определяют жизнедеятельность организации в целом.</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Существует три причины, почему управление эффективности бизнеса  актуально именно в наши дни [5]:</w:t>
      </w:r>
    </w:p>
    <w:p w:rsidR="00A41817" w:rsidRPr="00B962C6" w:rsidRDefault="00A41817" w:rsidP="001C6C81">
      <w:pPr>
        <w:pStyle w:val="a8"/>
        <w:numPr>
          <w:ilvl w:val="0"/>
          <w:numId w:val="14"/>
        </w:numPr>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изменчивость экономической среды, сопровождающая глобализацию мировой экономики, повышение динамичности бизнеса и усиление конкуренции. </w:t>
      </w:r>
    </w:p>
    <w:p w:rsidR="00A41817" w:rsidRPr="00B962C6" w:rsidRDefault="00A41817" w:rsidP="001C6C81">
      <w:pPr>
        <w:pStyle w:val="a8"/>
        <w:numPr>
          <w:ilvl w:val="0"/>
          <w:numId w:val="14"/>
        </w:numPr>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возникновение новых инструментов управления и возможность их эффективного использования. Сообщения о новых концепциях, методах и моделях управления появляются постоянно. </w:t>
      </w:r>
    </w:p>
    <w:p w:rsidR="00A41817" w:rsidRPr="00B962C6" w:rsidRDefault="00A41817" w:rsidP="001C6C81">
      <w:pPr>
        <w:pStyle w:val="a8"/>
        <w:numPr>
          <w:ilvl w:val="0"/>
          <w:numId w:val="14"/>
        </w:numPr>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новые технологические возможности. Современный взгляд на корпоративное управление существенно отличается от </w:t>
      </w:r>
      <w:proofErr w:type="gramStart"/>
      <w:r w:rsidRPr="00B962C6">
        <w:rPr>
          <w:rFonts w:ascii="Times New Roman" w:hAnsi="Times New Roman" w:cs="Times New Roman"/>
          <w:sz w:val="24"/>
          <w:szCs w:val="24"/>
        </w:rPr>
        <w:t>традиционного</w:t>
      </w:r>
      <w:proofErr w:type="gramEnd"/>
      <w:r w:rsidRPr="00B962C6">
        <w:rPr>
          <w:rFonts w:ascii="Times New Roman" w:hAnsi="Times New Roman" w:cs="Times New Roman"/>
          <w:sz w:val="24"/>
          <w:szCs w:val="24"/>
        </w:rPr>
        <w:t xml:space="preserve">. Но практическое применение такого подхода до недавнего времени ограничивало функциональность корпоративных информационных систем: они были достаточно открыты, интеграция оставляла желать лучшего, а форма предоставления информации не всегда способствовала принятию решений. </w:t>
      </w:r>
    </w:p>
    <w:p w:rsidR="00A41817" w:rsidRPr="00B962C6" w:rsidRDefault="00A41817"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Факт возникновения управления эффективностью бизнеса возник в результате эволюции управленческой теории и информационных технологий, вобрал в себя как современные принципы управления, так и современные технологии. </w:t>
      </w:r>
    </w:p>
    <w:p w:rsidR="00A41817" w:rsidRPr="00B962C6" w:rsidRDefault="00A41817" w:rsidP="001C6C81">
      <w:pPr>
        <w:pStyle w:val="a8"/>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Итак, статья посвящена комплексному исследованию важной и актуальной на сегодняшний день темы. Управление эффективностью бизнеса имеет место быть, так как благодаря этой концепции предприятие имеет возможность определять стратегические цели, оценивать эффективность своей деятельности и управлять процессами в достижении поставленных целей. Как и любой другой сложный технологический процесс, в основе управления эффективностью бизнеса лежат стратегические цели компании, которые не всегда ограничиваются финансовыми показателями, поэтому старт действительно качественного проекта начинается с процесса постановки целей и задач.</w:t>
      </w:r>
    </w:p>
    <w:p w:rsidR="00A41817" w:rsidRPr="00B962C6" w:rsidRDefault="00AE23B8" w:rsidP="00AE23B8">
      <w:pPr>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lastRenderedPageBreak/>
        <w:t>Список использованной литературы</w:t>
      </w:r>
    </w:p>
    <w:p w:rsidR="00A41817" w:rsidRPr="00B962C6" w:rsidRDefault="00A41817" w:rsidP="00086D16">
      <w:pPr>
        <w:pStyle w:val="a8"/>
        <w:numPr>
          <w:ilvl w:val="0"/>
          <w:numId w:val="15"/>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Составляющие концепции управления эффективностью бизнеса </w:t>
      </w:r>
      <w:proofErr w:type="spellStart"/>
      <w:r w:rsidRPr="00B962C6">
        <w:rPr>
          <w:rFonts w:ascii="Times New Roman" w:hAnsi="Times New Roman" w:cs="Times New Roman"/>
          <w:sz w:val="24"/>
          <w:szCs w:val="24"/>
        </w:rPr>
        <w:t>Business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Performance</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Management</w:t>
      </w:r>
      <w:proofErr w:type="spellEnd"/>
      <w:r w:rsidRPr="00B962C6">
        <w:rPr>
          <w:rFonts w:ascii="Times New Roman" w:hAnsi="Times New Roman" w:cs="Times New Roman"/>
          <w:sz w:val="24"/>
          <w:szCs w:val="24"/>
        </w:rPr>
        <w:t xml:space="preserve">  [Электронный ресурс] https://revolution.allbest.ru/programming/00436189_0.html (дата обращения: 24.04.2021)</w:t>
      </w:r>
    </w:p>
    <w:p w:rsidR="00A41817" w:rsidRPr="00B962C6" w:rsidRDefault="00A41817" w:rsidP="00086D16">
      <w:pPr>
        <w:pStyle w:val="a8"/>
        <w:numPr>
          <w:ilvl w:val="0"/>
          <w:numId w:val="15"/>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Электронный сборник статей по материалам XCIII студенческой  международной научно-практической конференции (дата обращения: 24.04.2021)</w:t>
      </w:r>
    </w:p>
    <w:p w:rsidR="00A41817" w:rsidRPr="00B962C6" w:rsidRDefault="00A41817" w:rsidP="00086D16">
      <w:pPr>
        <w:pStyle w:val="a8"/>
        <w:numPr>
          <w:ilvl w:val="0"/>
          <w:numId w:val="15"/>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Стратегическое управление эффективностью бизнеса [Электронный ресурс]</w:t>
      </w:r>
      <w:hyperlink r:id="rId13" w:history="1">
        <w:r w:rsidRPr="00B962C6">
          <w:rPr>
            <w:rStyle w:val="ae"/>
            <w:rFonts w:ascii="Times New Roman" w:hAnsi="Times New Roman" w:cs="Times New Roman"/>
            <w:color w:val="auto"/>
            <w:sz w:val="24"/>
            <w:szCs w:val="24"/>
          </w:rPr>
          <w:t>https://spravochnick.ru/menedzhment/strategicheskoe_upra</w:t>
        </w:r>
      </w:hyperlink>
      <w:r w:rsidRPr="00B962C6">
        <w:rPr>
          <w:rFonts w:ascii="Times New Roman" w:hAnsi="Times New Roman" w:cs="Times New Roman"/>
          <w:sz w:val="24"/>
          <w:szCs w:val="24"/>
        </w:rPr>
        <w:t>vlenie_effektivnostyu_biznesa/90 (дата обращения: 13.09.2020)</w:t>
      </w:r>
    </w:p>
    <w:p w:rsidR="00A41817" w:rsidRPr="00B962C6" w:rsidRDefault="00A41817" w:rsidP="00086D16">
      <w:pPr>
        <w:pStyle w:val="a8"/>
        <w:numPr>
          <w:ilvl w:val="0"/>
          <w:numId w:val="15"/>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Менеджмент. Эффективность управления : учеб</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п</w:t>
      </w:r>
      <w:proofErr w:type="gramEnd"/>
      <w:r w:rsidRPr="00B962C6">
        <w:rPr>
          <w:rFonts w:ascii="Times New Roman" w:hAnsi="Times New Roman" w:cs="Times New Roman"/>
          <w:sz w:val="24"/>
          <w:szCs w:val="24"/>
        </w:rPr>
        <w:t xml:space="preserve">особие для академического </w:t>
      </w:r>
      <w:proofErr w:type="spellStart"/>
      <w:r w:rsidRPr="00B962C6">
        <w:rPr>
          <w:rFonts w:ascii="Times New Roman" w:hAnsi="Times New Roman" w:cs="Times New Roman"/>
          <w:sz w:val="24"/>
          <w:szCs w:val="24"/>
        </w:rPr>
        <w:t>бакалавриата</w:t>
      </w:r>
      <w:proofErr w:type="spellEnd"/>
      <w:r w:rsidRPr="00B962C6">
        <w:rPr>
          <w:rFonts w:ascii="Times New Roman" w:hAnsi="Times New Roman" w:cs="Times New Roman"/>
          <w:sz w:val="24"/>
          <w:szCs w:val="24"/>
        </w:rPr>
        <w:t xml:space="preserve"> / К. О. </w:t>
      </w:r>
      <w:proofErr w:type="spellStart"/>
      <w:r w:rsidRPr="00B962C6">
        <w:rPr>
          <w:rFonts w:ascii="Times New Roman" w:hAnsi="Times New Roman" w:cs="Times New Roman"/>
          <w:sz w:val="24"/>
          <w:szCs w:val="24"/>
        </w:rPr>
        <w:t>Староверова</w:t>
      </w:r>
      <w:proofErr w:type="spellEnd"/>
      <w:r w:rsidRPr="00B962C6">
        <w:rPr>
          <w:rFonts w:ascii="Times New Roman" w:hAnsi="Times New Roman" w:cs="Times New Roman"/>
          <w:sz w:val="24"/>
          <w:szCs w:val="24"/>
        </w:rPr>
        <w:t xml:space="preserve">. — 2-е изд., </w:t>
      </w:r>
      <w:proofErr w:type="spellStart"/>
      <w:r w:rsidRPr="00B962C6">
        <w:rPr>
          <w:rFonts w:ascii="Times New Roman" w:hAnsi="Times New Roman" w:cs="Times New Roman"/>
          <w:sz w:val="24"/>
          <w:szCs w:val="24"/>
        </w:rPr>
        <w:t>испр</w:t>
      </w:r>
      <w:proofErr w:type="spellEnd"/>
      <w:r w:rsidRPr="00B962C6">
        <w:rPr>
          <w:rFonts w:ascii="Times New Roman" w:hAnsi="Times New Roman" w:cs="Times New Roman"/>
          <w:sz w:val="24"/>
          <w:szCs w:val="24"/>
        </w:rPr>
        <w:t xml:space="preserve">. и доп. — М. : Издательство </w:t>
      </w:r>
      <w:proofErr w:type="spellStart"/>
      <w:r w:rsidRPr="00B962C6">
        <w:rPr>
          <w:rFonts w:ascii="Times New Roman" w:hAnsi="Times New Roman" w:cs="Times New Roman"/>
          <w:sz w:val="24"/>
          <w:szCs w:val="24"/>
        </w:rPr>
        <w:t>Юрайт</w:t>
      </w:r>
      <w:proofErr w:type="spellEnd"/>
      <w:r w:rsidRPr="00B962C6">
        <w:rPr>
          <w:rFonts w:ascii="Times New Roman" w:hAnsi="Times New Roman" w:cs="Times New Roman"/>
          <w:sz w:val="24"/>
          <w:szCs w:val="24"/>
        </w:rPr>
        <w:t>, 2016 — 209 с. — Серия : Университеты России</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д</w:t>
      </w:r>
      <w:proofErr w:type="gramEnd"/>
      <w:r w:rsidRPr="00B962C6">
        <w:rPr>
          <w:rFonts w:ascii="Times New Roman" w:hAnsi="Times New Roman" w:cs="Times New Roman"/>
          <w:sz w:val="24"/>
          <w:szCs w:val="24"/>
        </w:rPr>
        <w:t>ата обращения: 13.09.2020)</w:t>
      </w:r>
    </w:p>
    <w:p w:rsidR="00A41817" w:rsidRPr="00B962C6" w:rsidRDefault="00A41817" w:rsidP="00086D16">
      <w:pPr>
        <w:pStyle w:val="a8"/>
        <w:numPr>
          <w:ilvl w:val="0"/>
          <w:numId w:val="15"/>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Управление эффективностью бизнеса - </w:t>
      </w:r>
      <w:proofErr w:type="spellStart"/>
      <w:r w:rsidRPr="00B962C6">
        <w:rPr>
          <w:rFonts w:ascii="Times New Roman" w:hAnsi="Times New Roman" w:cs="Times New Roman"/>
          <w:sz w:val="24"/>
          <w:szCs w:val="24"/>
        </w:rPr>
        <w:t>Business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performance</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management</w:t>
      </w:r>
      <w:proofErr w:type="spellEnd"/>
      <w:r w:rsidRPr="00B962C6">
        <w:rPr>
          <w:rFonts w:ascii="Times New Roman" w:hAnsi="Times New Roman" w:cs="Times New Roman"/>
          <w:sz w:val="24"/>
          <w:szCs w:val="24"/>
        </w:rPr>
        <w:t xml:space="preserve"> (BPM): источники эффективности  [Электронный ресурс] https://corpsys.ru/articles/corpsys/bpmeffectsource.aspx (дата обращения:14.09.2020)</w:t>
      </w:r>
    </w:p>
    <w:p w:rsidR="00A41817" w:rsidRPr="00B962C6" w:rsidRDefault="00A41817" w:rsidP="00086D16">
      <w:pPr>
        <w:pStyle w:val="a8"/>
        <w:numPr>
          <w:ilvl w:val="0"/>
          <w:numId w:val="15"/>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Составляющие концепции управления эффективностью бизнеса </w:t>
      </w:r>
      <w:proofErr w:type="spellStart"/>
      <w:r w:rsidRPr="00B962C6">
        <w:rPr>
          <w:rFonts w:ascii="Times New Roman" w:hAnsi="Times New Roman" w:cs="Times New Roman"/>
          <w:sz w:val="24"/>
          <w:szCs w:val="24"/>
        </w:rPr>
        <w:t>Business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Performance</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Management</w:t>
      </w:r>
      <w:proofErr w:type="spellEnd"/>
      <w:r w:rsidRPr="00B962C6">
        <w:rPr>
          <w:rFonts w:ascii="Times New Roman" w:hAnsi="Times New Roman" w:cs="Times New Roman"/>
          <w:sz w:val="24"/>
          <w:szCs w:val="24"/>
        </w:rPr>
        <w:t xml:space="preserve">  [Электронный ресурс] https://revolution.allbest.ru/programming/00436189_0.html (дата обращения: 13.09.2020)</w:t>
      </w:r>
    </w:p>
    <w:p w:rsidR="00086D16" w:rsidRPr="00B962C6" w:rsidRDefault="00086D16" w:rsidP="003F2235">
      <w:pPr>
        <w:widowControl w:val="0"/>
        <w:spacing w:after="0" w:line="240" w:lineRule="auto"/>
        <w:jc w:val="both"/>
        <w:rPr>
          <w:rFonts w:ascii="Times New Roman" w:hAnsi="Times New Roman" w:cs="Times New Roman"/>
          <w:sz w:val="24"/>
          <w:szCs w:val="24"/>
          <w:lang w:eastAsia="ru-RU"/>
        </w:rPr>
      </w:pPr>
    </w:p>
    <w:p w:rsidR="00086D16" w:rsidRPr="00B962C6" w:rsidRDefault="00086D16" w:rsidP="003F2235">
      <w:pPr>
        <w:widowControl w:val="0"/>
        <w:spacing w:after="0" w:line="240" w:lineRule="auto"/>
        <w:jc w:val="both"/>
        <w:rPr>
          <w:rFonts w:ascii="Times New Roman" w:hAnsi="Times New Roman" w:cs="Times New Roman"/>
          <w:sz w:val="24"/>
          <w:szCs w:val="24"/>
          <w:lang w:eastAsia="ru-RU"/>
        </w:rPr>
      </w:pPr>
    </w:p>
    <w:p w:rsidR="00CB2B6A" w:rsidRPr="00B962C6" w:rsidRDefault="003F2235" w:rsidP="003F2235">
      <w:pPr>
        <w:widowControl w:val="0"/>
        <w:spacing w:after="0" w:line="240" w:lineRule="auto"/>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ПРОБЛЕМЫ РАЗВИТИЯ БУХГАЛТЕРСКОГО УЧЕТА В СОВРЕМЕННЫХ УСЛОВИЯХ</w:t>
      </w:r>
    </w:p>
    <w:p w:rsidR="003F2235" w:rsidRPr="00B962C6" w:rsidRDefault="003F2235" w:rsidP="001C6C81">
      <w:pPr>
        <w:widowControl w:val="0"/>
        <w:spacing w:after="0" w:line="240" w:lineRule="auto"/>
        <w:ind w:firstLine="709"/>
        <w:jc w:val="both"/>
        <w:rPr>
          <w:rFonts w:ascii="Times New Roman" w:hAnsi="Times New Roman" w:cs="Times New Roman"/>
          <w:sz w:val="24"/>
          <w:szCs w:val="24"/>
          <w:lang w:eastAsia="ru-RU"/>
        </w:rPr>
      </w:pPr>
    </w:p>
    <w:p w:rsidR="00CB2B6A" w:rsidRPr="00B962C6" w:rsidRDefault="00CB2B6A" w:rsidP="00086D16">
      <w:pPr>
        <w:widowControl w:val="0"/>
        <w:spacing w:after="0" w:line="240" w:lineRule="auto"/>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Научный руководитель – </w:t>
      </w:r>
      <w:proofErr w:type="spellStart"/>
      <w:r w:rsidRPr="00B962C6">
        <w:rPr>
          <w:rFonts w:ascii="Times New Roman" w:hAnsi="Times New Roman" w:cs="Times New Roman"/>
          <w:sz w:val="24"/>
          <w:szCs w:val="24"/>
          <w:lang w:eastAsia="ru-RU"/>
        </w:rPr>
        <w:t>Акбашева</w:t>
      </w:r>
      <w:proofErr w:type="spellEnd"/>
      <w:r w:rsidRPr="00B962C6">
        <w:rPr>
          <w:rFonts w:ascii="Times New Roman" w:hAnsi="Times New Roman" w:cs="Times New Roman"/>
          <w:sz w:val="24"/>
          <w:szCs w:val="24"/>
          <w:lang w:eastAsia="ru-RU"/>
        </w:rPr>
        <w:t xml:space="preserve"> </w:t>
      </w:r>
      <w:proofErr w:type="gramStart"/>
      <w:r w:rsidRPr="00B962C6">
        <w:rPr>
          <w:rFonts w:ascii="Times New Roman" w:hAnsi="Times New Roman" w:cs="Times New Roman"/>
          <w:sz w:val="24"/>
          <w:szCs w:val="24"/>
          <w:lang w:eastAsia="ru-RU"/>
        </w:rPr>
        <w:t>Д. М.</w:t>
      </w:r>
      <w:proofErr w:type="gramEnd"/>
      <w:r w:rsidRPr="00B962C6">
        <w:rPr>
          <w:rFonts w:ascii="Times New Roman" w:hAnsi="Times New Roman" w:cs="Times New Roman"/>
          <w:sz w:val="24"/>
          <w:szCs w:val="24"/>
          <w:lang w:eastAsia="ru-RU"/>
        </w:rPr>
        <w:t xml:space="preserve">, </w:t>
      </w:r>
      <w:proofErr w:type="spellStart"/>
      <w:r w:rsidRPr="00B962C6">
        <w:rPr>
          <w:rFonts w:ascii="Times New Roman" w:hAnsi="Times New Roman" w:cs="Times New Roman"/>
          <w:sz w:val="24"/>
          <w:szCs w:val="24"/>
          <w:lang w:eastAsia="ru-RU"/>
        </w:rPr>
        <w:t>к.э.н</w:t>
      </w:r>
      <w:proofErr w:type="spellEnd"/>
      <w:r w:rsidRPr="00B962C6">
        <w:rPr>
          <w:rFonts w:ascii="Times New Roman" w:hAnsi="Times New Roman" w:cs="Times New Roman"/>
          <w:sz w:val="24"/>
          <w:szCs w:val="24"/>
          <w:lang w:eastAsia="ru-RU"/>
        </w:rPr>
        <w:t>., доцент</w:t>
      </w:r>
    </w:p>
    <w:p w:rsidR="00CB2B6A" w:rsidRPr="00B962C6" w:rsidRDefault="00CB2B6A" w:rsidP="00086D16">
      <w:pPr>
        <w:widowControl w:val="0"/>
        <w:spacing w:after="0" w:line="240" w:lineRule="auto"/>
        <w:jc w:val="both"/>
        <w:rPr>
          <w:rFonts w:ascii="Times New Roman" w:hAnsi="Times New Roman" w:cs="Times New Roman"/>
          <w:sz w:val="24"/>
          <w:szCs w:val="24"/>
          <w:lang w:eastAsia="ru-RU"/>
        </w:rPr>
      </w:pPr>
      <w:proofErr w:type="spellStart"/>
      <w:r w:rsidRPr="00B962C6">
        <w:rPr>
          <w:rFonts w:ascii="Times New Roman" w:hAnsi="Times New Roman" w:cs="Times New Roman"/>
          <w:sz w:val="24"/>
          <w:szCs w:val="24"/>
          <w:lang w:eastAsia="ru-RU"/>
        </w:rPr>
        <w:t>Кызылалиева</w:t>
      </w:r>
      <w:proofErr w:type="spellEnd"/>
      <w:r w:rsidRPr="00B962C6">
        <w:rPr>
          <w:rFonts w:ascii="Times New Roman" w:hAnsi="Times New Roman" w:cs="Times New Roman"/>
          <w:sz w:val="24"/>
          <w:szCs w:val="24"/>
          <w:lang w:eastAsia="ru-RU"/>
        </w:rPr>
        <w:t xml:space="preserve"> Д. Н., бакалавр</w:t>
      </w:r>
      <w:r w:rsidR="003F2235" w:rsidRPr="00B962C6">
        <w:rPr>
          <w:rFonts w:ascii="Times New Roman" w:hAnsi="Times New Roman" w:cs="Times New Roman"/>
          <w:sz w:val="24"/>
          <w:szCs w:val="24"/>
          <w:lang w:eastAsia="ru-RU"/>
        </w:rPr>
        <w:t xml:space="preserve"> </w:t>
      </w:r>
      <w:r w:rsidRPr="00B962C6">
        <w:rPr>
          <w:rFonts w:ascii="Times New Roman" w:hAnsi="Times New Roman" w:cs="Times New Roman"/>
          <w:sz w:val="24"/>
          <w:szCs w:val="24"/>
          <w:lang w:eastAsia="ru-RU"/>
        </w:rPr>
        <w:t xml:space="preserve">Северо-Кавказская государственная академия, </w:t>
      </w:r>
      <w:proofErr w:type="gramStart"/>
      <w:r w:rsidRPr="00B962C6">
        <w:rPr>
          <w:rFonts w:ascii="Times New Roman" w:hAnsi="Times New Roman" w:cs="Times New Roman"/>
          <w:sz w:val="24"/>
          <w:szCs w:val="24"/>
          <w:lang w:eastAsia="ru-RU"/>
        </w:rPr>
        <w:t>г</w:t>
      </w:r>
      <w:proofErr w:type="gramEnd"/>
      <w:r w:rsidRPr="00B962C6">
        <w:rPr>
          <w:rFonts w:ascii="Times New Roman" w:hAnsi="Times New Roman" w:cs="Times New Roman"/>
          <w:sz w:val="24"/>
          <w:szCs w:val="24"/>
          <w:lang w:eastAsia="ru-RU"/>
        </w:rPr>
        <w:t>. Черкесск</w:t>
      </w:r>
    </w:p>
    <w:p w:rsidR="00553BB1" w:rsidRPr="00B962C6" w:rsidRDefault="00553BB1" w:rsidP="003F2235">
      <w:pPr>
        <w:widowControl w:val="0"/>
        <w:spacing w:after="0" w:line="240" w:lineRule="auto"/>
        <w:ind w:firstLine="709"/>
        <w:jc w:val="both"/>
        <w:rPr>
          <w:rFonts w:ascii="Times New Roman" w:hAnsi="Times New Roman" w:cs="Times New Roman"/>
          <w:sz w:val="24"/>
          <w:szCs w:val="24"/>
          <w:lang w:eastAsia="ru-RU"/>
        </w:rPr>
      </w:pP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b/>
          <w:sz w:val="24"/>
          <w:szCs w:val="24"/>
          <w:lang w:eastAsia="ru-RU"/>
        </w:rPr>
        <w:t xml:space="preserve">Аннотация.  </w:t>
      </w:r>
      <w:r w:rsidRPr="00B962C6">
        <w:rPr>
          <w:rFonts w:ascii="Times New Roman" w:hAnsi="Times New Roman" w:cs="Times New Roman"/>
          <w:sz w:val="24"/>
          <w:szCs w:val="24"/>
          <w:lang w:eastAsia="ru-RU"/>
        </w:rPr>
        <w:t>В данной статье рассматривается развитие бухгалтерского учета, которое сегодня во многом связано с интеграцией российского бухгалтерского учета с международными стандартами финансовой отчетности. Были отмечены положительные аспекты внедрения МСФО в Российской Федерации, а также этап, на котором было принято внедрение этих стандартов в Российской Федерации.</w:t>
      </w:r>
    </w:p>
    <w:p w:rsidR="00CB2B6A"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b/>
          <w:sz w:val="24"/>
          <w:szCs w:val="24"/>
          <w:lang w:eastAsia="ru-RU"/>
        </w:rPr>
        <w:t xml:space="preserve">Ключевые слова: </w:t>
      </w:r>
      <w:r w:rsidRPr="00B962C6">
        <w:rPr>
          <w:rFonts w:ascii="Times New Roman" w:hAnsi="Times New Roman" w:cs="Times New Roman"/>
          <w:sz w:val="24"/>
          <w:szCs w:val="24"/>
          <w:lang w:eastAsia="ru-RU"/>
        </w:rPr>
        <w:t>бухгалтерский учет, МСФО, положение по бухгалтерскому учету.</w:t>
      </w:r>
    </w:p>
    <w:p w:rsidR="00AE23B8" w:rsidRPr="00B962C6" w:rsidRDefault="00AE23B8" w:rsidP="001C6C81">
      <w:pPr>
        <w:widowControl w:val="0"/>
        <w:spacing w:after="0" w:line="240" w:lineRule="auto"/>
        <w:ind w:firstLine="709"/>
        <w:jc w:val="both"/>
        <w:rPr>
          <w:rFonts w:ascii="Times New Roman" w:hAnsi="Times New Roman" w:cs="Times New Roman"/>
          <w:sz w:val="24"/>
          <w:szCs w:val="24"/>
          <w:lang w:eastAsia="ru-RU"/>
        </w:rPr>
      </w:pP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Бухгалтерский учет является обязательным условием для всех организаций и отражает результаты их деятельности. Основной задачей является формирование достоверной и полной информации о деятельности организации, ее имуществе, иными словами, финансовая отчетность должна быть точной, своевременной и отвечать всем требованиям </w:t>
      </w:r>
      <w:proofErr w:type="gramStart"/>
      <w:r w:rsidRPr="00B962C6">
        <w:rPr>
          <w:rFonts w:ascii="Times New Roman" w:hAnsi="Times New Roman" w:cs="Times New Roman"/>
          <w:sz w:val="24"/>
          <w:szCs w:val="24"/>
          <w:lang w:eastAsia="ru-RU"/>
        </w:rPr>
        <w:t>финансового</w:t>
      </w:r>
      <w:proofErr w:type="gramEnd"/>
      <w:r w:rsidRPr="00B962C6">
        <w:rPr>
          <w:rFonts w:ascii="Times New Roman" w:hAnsi="Times New Roman" w:cs="Times New Roman"/>
          <w:sz w:val="24"/>
          <w:szCs w:val="24"/>
          <w:lang w:eastAsia="ru-RU"/>
        </w:rPr>
        <w:t xml:space="preserve"> учета.</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Стоит отметить, что с развитием компании процесс отражения информации в бухгалтерском учете существенно изменился. Корпоративный учет в современных условиях требует внедрения инноваций. В настоящее время существует много практических применений требований бухгалтерского учета, связанных с вопросами.</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Одним из путей решения проблемы является автоматизация вычислительной работы в финансовом учете. Благодаря автоматизации были упрощены алгоритмы бухгалтерской отчетности, повышена эффективность и качество собираемой информации. Но особенно важна связь между российским бухгалтерским учетом и Международными стандартами финансовой отчетности (МСФО). МСФО - это документы, включающие правила составления финансовой отчетности. Информация, отраженная в этих документах, необходима потенциальным партнерам (инвесторам) для принятия экономических решений, связанных с Организацией.</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С 1998 года в Российской Федерации принята система изменений бухгалтерского учета в соответствии с МСФО. За прошедший период с введением МСФО в России были </w:t>
      </w:r>
      <w:r w:rsidRPr="00B962C6">
        <w:rPr>
          <w:rFonts w:ascii="Times New Roman" w:hAnsi="Times New Roman" w:cs="Times New Roman"/>
          <w:sz w:val="24"/>
          <w:szCs w:val="24"/>
          <w:lang w:eastAsia="ru-RU"/>
        </w:rPr>
        <w:lastRenderedPageBreak/>
        <w:t xml:space="preserve">предложены к применению новые определения, такие как сегментная информация и деловая </w:t>
      </w:r>
      <w:proofErr w:type="spellStart"/>
      <w:r w:rsidRPr="00B962C6">
        <w:rPr>
          <w:rFonts w:ascii="Times New Roman" w:hAnsi="Times New Roman" w:cs="Times New Roman"/>
          <w:sz w:val="24"/>
          <w:szCs w:val="24"/>
          <w:lang w:eastAsia="ru-RU"/>
        </w:rPr>
        <w:t>репутация</w:t>
      </w:r>
      <w:proofErr w:type="gramStart"/>
      <w:r w:rsidRPr="00B962C6">
        <w:rPr>
          <w:rFonts w:ascii="Times New Roman" w:hAnsi="Times New Roman" w:cs="Times New Roman"/>
          <w:sz w:val="24"/>
          <w:szCs w:val="24"/>
          <w:lang w:eastAsia="ru-RU"/>
        </w:rPr>
        <w:t>;п</w:t>
      </w:r>
      <w:proofErr w:type="gramEnd"/>
      <w:r w:rsidRPr="00B962C6">
        <w:rPr>
          <w:rFonts w:ascii="Times New Roman" w:hAnsi="Times New Roman" w:cs="Times New Roman"/>
          <w:sz w:val="24"/>
          <w:szCs w:val="24"/>
          <w:lang w:eastAsia="ru-RU"/>
        </w:rPr>
        <w:t>ринято</w:t>
      </w:r>
      <w:proofErr w:type="spellEnd"/>
      <w:r w:rsidRPr="00B962C6">
        <w:rPr>
          <w:rFonts w:ascii="Times New Roman" w:hAnsi="Times New Roman" w:cs="Times New Roman"/>
          <w:sz w:val="24"/>
          <w:szCs w:val="24"/>
          <w:lang w:eastAsia="ru-RU"/>
        </w:rPr>
        <w:t xml:space="preserve"> новое положение по бухгалтерскому учету, разработанное на основе </w:t>
      </w:r>
      <w:proofErr w:type="spellStart"/>
      <w:r w:rsidRPr="00B962C6">
        <w:rPr>
          <w:rFonts w:ascii="Times New Roman" w:hAnsi="Times New Roman" w:cs="Times New Roman"/>
          <w:sz w:val="24"/>
          <w:szCs w:val="24"/>
          <w:lang w:eastAsia="ru-RU"/>
        </w:rPr>
        <w:t>МСФО;с</w:t>
      </w:r>
      <w:proofErr w:type="spellEnd"/>
      <w:r w:rsidRPr="00B962C6">
        <w:rPr>
          <w:rFonts w:ascii="Times New Roman" w:hAnsi="Times New Roman" w:cs="Times New Roman"/>
          <w:sz w:val="24"/>
          <w:szCs w:val="24"/>
          <w:lang w:eastAsia="ru-RU"/>
        </w:rPr>
        <w:t xml:space="preserve"> 2012 года консолидированная финансовая отчетность должна предоставляться организациями, соблюдающими Закон № 208-ФЗ. [4] В настоящее время действует Приказ Министерства финансов Российской Федерации от 28 декабря 2015 года № 217н (с изменениями и дополнениями). </w:t>
      </w:r>
      <w:proofErr w:type="gramStart"/>
      <w:r w:rsidRPr="00B962C6">
        <w:rPr>
          <w:rFonts w:ascii="Times New Roman" w:hAnsi="Times New Roman" w:cs="Times New Roman"/>
          <w:sz w:val="24"/>
          <w:szCs w:val="24"/>
          <w:lang w:eastAsia="ru-RU"/>
        </w:rPr>
        <w:t>Дата 11.07.2016)"Разъяснение о введении в действие международных стандартов финансовой отчетности и международных стандартов финансовой отчетности, вступающих в силу на территории Российской Федерации и по отдельным приказам (отдельным положениям приказов) Министерства финансов Российской Федерации утрачивает силу"[3].</w:t>
      </w:r>
      <w:proofErr w:type="gramEnd"/>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Рассмотрим положительные стороны внедрения МСФО.</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Обратите внимание, что МСФО-это стандарты, основанные на ряде принципов. Среди них можно отметить принцип непрерывности бизнеса, в основе которого лежит составление финансовой отчетности организации без сбоев в непрерывных условиях деятельности предприятия[1]. Этот принцип не применяется, если руководство компании хочет прекратить свою деятельность или быть вынужденным ликвидировать свою компанию по личным причинам. Также используется принцип начисления. В нем учитываются факторы, влияющие на финансовое положение Организации в течение отчетного периода, в котором была проведена операция. При этом не учитывается время оплаты или инкассации. Однако эти принципы не являются жесткими, что отличает МСФО от других правил отчетности. Исходя из вышесказанного, можно сказать, что внедрение МСФО является своего рода "продвижением" развития российских организаций, иными словами, это расширение сотрудничества с зарубежными партнерами. Однако существуют проблемы с переходом </w:t>
      </w:r>
      <w:proofErr w:type="gramStart"/>
      <w:r w:rsidRPr="00B962C6">
        <w:rPr>
          <w:rFonts w:ascii="Times New Roman" w:hAnsi="Times New Roman" w:cs="Times New Roman"/>
          <w:sz w:val="24"/>
          <w:szCs w:val="24"/>
          <w:lang w:eastAsia="ru-RU"/>
        </w:rPr>
        <w:t>российского</w:t>
      </w:r>
      <w:proofErr w:type="gramEnd"/>
      <w:r w:rsidRPr="00B962C6">
        <w:rPr>
          <w:rFonts w:ascii="Times New Roman" w:hAnsi="Times New Roman" w:cs="Times New Roman"/>
          <w:sz w:val="24"/>
          <w:szCs w:val="24"/>
          <w:lang w:eastAsia="ru-RU"/>
        </w:rPr>
        <w:t xml:space="preserve"> бухгалтерского учета на МСФО:</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1. Стандарты </w:t>
      </w:r>
      <w:proofErr w:type="gramStart"/>
      <w:r w:rsidRPr="00B962C6">
        <w:rPr>
          <w:rFonts w:ascii="Times New Roman" w:hAnsi="Times New Roman" w:cs="Times New Roman"/>
          <w:sz w:val="24"/>
          <w:szCs w:val="24"/>
          <w:lang w:eastAsia="ru-RU"/>
        </w:rPr>
        <w:t>бухгалтерского</w:t>
      </w:r>
      <w:proofErr w:type="gramEnd"/>
      <w:r w:rsidRPr="00B962C6">
        <w:rPr>
          <w:rFonts w:ascii="Times New Roman" w:hAnsi="Times New Roman" w:cs="Times New Roman"/>
          <w:sz w:val="24"/>
          <w:szCs w:val="24"/>
          <w:lang w:eastAsia="ru-RU"/>
        </w:rPr>
        <w:t xml:space="preserve"> учета в Российской Федерации существенно различаются по сравнению с МСФО. Примером этого является то, что в МСФО счета не используются, но используются названия элементов отчетности (доходы, расходы, активы и т. Д.). В России бухгалтерский учет лежит в основе российской системы стандартов </w:t>
      </w:r>
      <w:proofErr w:type="gramStart"/>
      <w:r w:rsidRPr="00B962C6">
        <w:rPr>
          <w:rFonts w:ascii="Times New Roman" w:hAnsi="Times New Roman" w:cs="Times New Roman"/>
          <w:sz w:val="24"/>
          <w:szCs w:val="24"/>
          <w:lang w:eastAsia="ru-RU"/>
        </w:rPr>
        <w:t>бухгалтерского</w:t>
      </w:r>
      <w:proofErr w:type="gramEnd"/>
      <w:r w:rsidRPr="00B962C6">
        <w:rPr>
          <w:rFonts w:ascii="Times New Roman" w:hAnsi="Times New Roman" w:cs="Times New Roman"/>
          <w:sz w:val="24"/>
          <w:szCs w:val="24"/>
          <w:lang w:eastAsia="ru-RU"/>
        </w:rPr>
        <w:t xml:space="preserve"> учета.</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2. Трудности адаптации российской экономики к международным стандартам финансовой отчетности;</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2. Существует потребность в подготовке и переподготовке кадров, которая является дорогостоящей;</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4. В России стандартом </w:t>
      </w:r>
      <w:proofErr w:type="gramStart"/>
      <w:r w:rsidRPr="00B962C6">
        <w:rPr>
          <w:rFonts w:ascii="Times New Roman" w:hAnsi="Times New Roman" w:cs="Times New Roman"/>
          <w:sz w:val="24"/>
          <w:szCs w:val="24"/>
          <w:lang w:eastAsia="ru-RU"/>
        </w:rPr>
        <w:t>бухгалтерского</w:t>
      </w:r>
      <w:proofErr w:type="gramEnd"/>
      <w:r w:rsidRPr="00B962C6">
        <w:rPr>
          <w:rFonts w:ascii="Times New Roman" w:hAnsi="Times New Roman" w:cs="Times New Roman"/>
          <w:sz w:val="24"/>
          <w:szCs w:val="24"/>
          <w:lang w:eastAsia="ru-RU"/>
        </w:rPr>
        <w:t xml:space="preserve"> учета является ПБУ (Положение по бухгалтерскому учету). Поскольку полный переход на МСФО означает отказ от ПБУ и национальных традиций бухгалтерского учета, это приведет к потере международного имиджа Российской Федерации. Только менее развитые страны не имеют национальных стандартов </w:t>
      </w:r>
      <w:proofErr w:type="gramStart"/>
      <w:r w:rsidRPr="00B962C6">
        <w:rPr>
          <w:rFonts w:ascii="Times New Roman" w:hAnsi="Times New Roman" w:cs="Times New Roman"/>
          <w:sz w:val="24"/>
          <w:szCs w:val="24"/>
          <w:lang w:eastAsia="ru-RU"/>
        </w:rPr>
        <w:t>бухгалтерского</w:t>
      </w:r>
      <w:proofErr w:type="gramEnd"/>
      <w:r w:rsidRPr="00B962C6">
        <w:rPr>
          <w:rFonts w:ascii="Times New Roman" w:hAnsi="Times New Roman" w:cs="Times New Roman"/>
          <w:sz w:val="24"/>
          <w:szCs w:val="24"/>
          <w:lang w:eastAsia="ru-RU"/>
        </w:rPr>
        <w:t xml:space="preserve"> учета.</w:t>
      </w:r>
    </w:p>
    <w:p w:rsidR="00CB2B6A" w:rsidRPr="00B962C6" w:rsidRDefault="00CB2B6A" w:rsidP="001C6C81">
      <w:pPr>
        <w:widowControl w:val="0"/>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Это также ставит вопрос о необходимости введения стандартов МСФО для малого бизнеса. Кроме того, санкции, введенные в отношении моей страны, расширили свое влияние на многие крупные российские организации, ограничив некоторые аспекты их деятельности в партнерстве с зарубежными странами. Однако опыт показывает, что запрет на ввоз в Россию отдельных видов продукции и сырья, страной происхождения которых является страна, в отношении граждан которой введены экономические санкции, оказывает положительное влияние на развитие российских организаций. Поэтому в свете последних политических событий на международной арене возникают сомнения в целесообразности принятия стандартов МСФО. Поэтому для того, чтобы завершить переход на МСФО, необходимо продемонстрировать необходимость внедрения стандартов МСФО в современных условиях для организаций, которые в этом действительно нуждаются. В целом можно с уверенностью сказать, что внедрение стандартов МСФО необходимо для выхода действительно крупных компаний на </w:t>
      </w:r>
      <w:r w:rsidRPr="00B962C6">
        <w:rPr>
          <w:rFonts w:ascii="Times New Roman" w:hAnsi="Times New Roman" w:cs="Times New Roman"/>
          <w:sz w:val="24"/>
          <w:szCs w:val="24"/>
          <w:lang w:eastAsia="ru-RU"/>
        </w:rPr>
        <w:lastRenderedPageBreak/>
        <w:t>зарубежные рынки.</w:t>
      </w:r>
    </w:p>
    <w:p w:rsidR="00CB2B6A" w:rsidRPr="00B962C6" w:rsidRDefault="00CB2B6A" w:rsidP="001C6C81">
      <w:pPr>
        <w:widowControl w:val="0"/>
        <w:tabs>
          <w:tab w:val="left" w:pos="426"/>
        </w:tabs>
        <w:spacing w:after="0" w:line="240" w:lineRule="auto"/>
        <w:ind w:firstLine="709"/>
        <w:jc w:val="both"/>
        <w:rPr>
          <w:rFonts w:ascii="Times New Roman" w:hAnsi="Times New Roman" w:cs="Times New Roman"/>
          <w:b/>
          <w:sz w:val="24"/>
          <w:szCs w:val="24"/>
          <w:lang w:eastAsia="ru-RU"/>
        </w:rPr>
      </w:pPr>
    </w:p>
    <w:p w:rsidR="00CB2B6A" w:rsidRPr="00B962C6" w:rsidRDefault="00CB2B6A" w:rsidP="001C6C81">
      <w:pPr>
        <w:widowControl w:val="0"/>
        <w:tabs>
          <w:tab w:val="left" w:pos="426"/>
        </w:tabs>
        <w:spacing w:after="0" w:line="240" w:lineRule="auto"/>
        <w:ind w:firstLine="709"/>
        <w:jc w:val="both"/>
        <w:rPr>
          <w:rFonts w:ascii="Times New Roman" w:hAnsi="Times New Roman" w:cs="Times New Roman"/>
          <w:b/>
          <w:sz w:val="24"/>
          <w:szCs w:val="24"/>
          <w:lang w:eastAsia="ru-RU"/>
        </w:rPr>
      </w:pPr>
      <w:r w:rsidRPr="00B962C6">
        <w:rPr>
          <w:rFonts w:ascii="Times New Roman" w:hAnsi="Times New Roman" w:cs="Times New Roman"/>
          <w:b/>
          <w:sz w:val="24"/>
          <w:szCs w:val="24"/>
          <w:lang w:eastAsia="ru-RU"/>
        </w:rPr>
        <w:t xml:space="preserve">       Список использованной литературы:</w:t>
      </w:r>
    </w:p>
    <w:p w:rsidR="00CB2B6A" w:rsidRPr="00B962C6" w:rsidRDefault="00CB2B6A" w:rsidP="001C6C81">
      <w:pPr>
        <w:widowControl w:val="0"/>
        <w:tabs>
          <w:tab w:val="left" w:pos="426"/>
        </w:tabs>
        <w:spacing w:after="0" w:line="240" w:lineRule="auto"/>
        <w:ind w:firstLine="709"/>
        <w:jc w:val="both"/>
        <w:rPr>
          <w:rFonts w:ascii="Times New Roman" w:hAnsi="Times New Roman" w:cs="Times New Roman"/>
          <w:b/>
          <w:sz w:val="24"/>
          <w:szCs w:val="24"/>
          <w:lang w:eastAsia="ru-RU"/>
        </w:rPr>
      </w:pPr>
    </w:p>
    <w:p w:rsidR="00CB2B6A" w:rsidRPr="00B962C6" w:rsidRDefault="00CB2B6A" w:rsidP="001C6C81">
      <w:pPr>
        <w:widowControl w:val="0"/>
        <w:tabs>
          <w:tab w:val="left" w:pos="426"/>
        </w:tabs>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1. Бабаев В.А. Международные стандарты финансовой отчетности (МСФО)</w:t>
      </w:r>
      <w:proofErr w:type="gramStart"/>
      <w:r w:rsidRPr="00B962C6">
        <w:rPr>
          <w:rFonts w:ascii="Times New Roman" w:hAnsi="Times New Roman" w:cs="Times New Roman"/>
          <w:sz w:val="24"/>
          <w:szCs w:val="24"/>
          <w:lang w:eastAsia="ru-RU"/>
        </w:rPr>
        <w:t>.-</w:t>
      </w:r>
      <w:proofErr w:type="gramEnd"/>
      <w:r w:rsidRPr="00B962C6">
        <w:rPr>
          <w:rFonts w:ascii="Times New Roman" w:hAnsi="Times New Roman" w:cs="Times New Roman"/>
          <w:sz w:val="24"/>
          <w:szCs w:val="24"/>
          <w:lang w:eastAsia="ru-RU"/>
        </w:rPr>
        <w:t>М.: Университетский учебник: ИНФРА-М, 2018. -398р</w:t>
      </w:r>
    </w:p>
    <w:p w:rsidR="00CB2B6A" w:rsidRPr="00B962C6" w:rsidRDefault="00CB2B6A" w:rsidP="001C6C81">
      <w:pPr>
        <w:widowControl w:val="0"/>
        <w:tabs>
          <w:tab w:val="left" w:pos="426"/>
        </w:tabs>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.2. </w:t>
      </w:r>
      <w:proofErr w:type="spellStart"/>
      <w:r w:rsidRPr="00B962C6">
        <w:rPr>
          <w:rFonts w:ascii="Times New Roman" w:hAnsi="Times New Roman" w:cs="Times New Roman"/>
          <w:sz w:val="24"/>
          <w:szCs w:val="24"/>
          <w:lang w:eastAsia="ru-RU"/>
        </w:rPr>
        <w:t>Бурлуцкая</w:t>
      </w:r>
      <w:proofErr w:type="spellEnd"/>
      <w:r w:rsidRPr="00B962C6">
        <w:rPr>
          <w:rFonts w:ascii="Times New Roman" w:hAnsi="Times New Roman" w:cs="Times New Roman"/>
          <w:sz w:val="24"/>
          <w:szCs w:val="24"/>
          <w:lang w:eastAsia="ru-RU"/>
        </w:rPr>
        <w:t>, Т.П.Бухгалтерский учет для начинающих (теория и практика). Вологда</w:t>
      </w:r>
      <w:proofErr w:type="gramStart"/>
      <w:r w:rsidRPr="00B962C6">
        <w:rPr>
          <w:rFonts w:ascii="Times New Roman" w:hAnsi="Times New Roman" w:cs="Times New Roman"/>
          <w:sz w:val="24"/>
          <w:szCs w:val="24"/>
          <w:lang w:eastAsia="ru-RU"/>
        </w:rPr>
        <w:t>:И</w:t>
      </w:r>
      <w:proofErr w:type="gramEnd"/>
      <w:r w:rsidRPr="00B962C6">
        <w:rPr>
          <w:rFonts w:ascii="Times New Roman" w:hAnsi="Times New Roman" w:cs="Times New Roman"/>
          <w:sz w:val="24"/>
          <w:szCs w:val="24"/>
          <w:lang w:eastAsia="ru-RU"/>
        </w:rPr>
        <w:t>нфра-Инжиниринг,2016. -208с</w:t>
      </w:r>
    </w:p>
    <w:p w:rsidR="00CB2B6A" w:rsidRPr="00B962C6" w:rsidRDefault="00CB2B6A" w:rsidP="001C6C81">
      <w:pPr>
        <w:widowControl w:val="0"/>
        <w:tabs>
          <w:tab w:val="left" w:pos="426"/>
        </w:tabs>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3. Приказ Минфина России от 28.12.2015 N217н (с изменениями и дополнениями). Дата 11.07.2016)"Разъяснение о введении в действие международных стандартов финансовой отчетности и международных стандартов финансовой отчетности, вступивших в силу на территории Российской Федерации, и о недействительности отдельных приказо</w:t>
      </w:r>
      <w:proofErr w:type="gramStart"/>
      <w:r w:rsidRPr="00B962C6">
        <w:rPr>
          <w:rFonts w:ascii="Times New Roman" w:hAnsi="Times New Roman" w:cs="Times New Roman"/>
          <w:sz w:val="24"/>
          <w:szCs w:val="24"/>
          <w:lang w:eastAsia="ru-RU"/>
        </w:rPr>
        <w:t>в(</w:t>
      </w:r>
      <w:proofErr w:type="gramEnd"/>
      <w:r w:rsidRPr="00B962C6">
        <w:rPr>
          <w:rFonts w:ascii="Times New Roman" w:hAnsi="Times New Roman" w:cs="Times New Roman"/>
          <w:sz w:val="24"/>
          <w:szCs w:val="24"/>
          <w:lang w:eastAsia="ru-RU"/>
        </w:rPr>
        <w:t>отдельных положений приказов) Министерства финансов Российской Федерации" (Регистрация [электронные ресурсы]. - Режим доступа:http://www.consultant.ru/document/cons_doc_LAW_193532/(Дата обращения 13.04.2017).</w:t>
      </w:r>
    </w:p>
    <w:p w:rsidR="00CB2B6A" w:rsidRPr="00B962C6" w:rsidRDefault="00CB2B6A" w:rsidP="001C6C81">
      <w:pPr>
        <w:widowControl w:val="0"/>
        <w:tabs>
          <w:tab w:val="left" w:pos="426"/>
        </w:tabs>
        <w:spacing w:after="0" w:line="240" w:lineRule="auto"/>
        <w:ind w:firstLine="709"/>
        <w:jc w:val="both"/>
        <w:rPr>
          <w:rFonts w:ascii="Times New Roman" w:hAnsi="Times New Roman" w:cs="Times New Roman"/>
          <w:sz w:val="24"/>
          <w:szCs w:val="24"/>
          <w:lang w:eastAsia="ru-RU"/>
        </w:rPr>
      </w:pPr>
      <w:r w:rsidRPr="00B962C6">
        <w:rPr>
          <w:rFonts w:ascii="Times New Roman" w:hAnsi="Times New Roman" w:cs="Times New Roman"/>
          <w:sz w:val="24"/>
          <w:szCs w:val="24"/>
          <w:lang w:eastAsia="ru-RU"/>
        </w:rPr>
        <w:t xml:space="preserve">4. </w:t>
      </w:r>
      <w:proofErr w:type="spellStart"/>
      <w:r w:rsidRPr="00B962C6">
        <w:rPr>
          <w:rFonts w:ascii="Times New Roman" w:hAnsi="Times New Roman" w:cs="Times New Roman"/>
          <w:sz w:val="24"/>
          <w:szCs w:val="24"/>
          <w:lang w:eastAsia="ru-RU"/>
        </w:rPr>
        <w:t>Степаненкова</w:t>
      </w:r>
      <w:proofErr w:type="spellEnd"/>
      <w:r w:rsidRPr="00B962C6">
        <w:rPr>
          <w:rFonts w:ascii="Times New Roman" w:hAnsi="Times New Roman" w:cs="Times New Roman"/>
          <w:sz w:val="24"/>
          <w:szCs w:val="24"/>
          <w:lang w:eastAsia="ru-RU"/>
        </w:rPr>
        <w:t xml:space="preserve"> Н.М.Щедрина А.П.Вопросы перехода российских предприятий на международные стандарты финансовой отчетности / / В сборнике: Практические вопросы инновационного развития бухгалтерской, налоговой и финансовой систем Сборник статей Международной научно-практической конференции по коммуникациям. - 2014. - с. 194-198, с. 198-199.</w:t>
      </w:r>
    </w:p>
    <w:p w:rsidR="00CB2B6A" w:rsidRPr="00B962C6" w:rsidRDefault="00CB2B6A" w:rsidP="001C6C81">
      <w:pPr>
        <w:widowControl w:val="0"/>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w:t>
      </w:r>
    </w:p>
    <w:p w:rsidR="00C470BD" w:rsidRPr="00B962C6" w:rsidRDefault="00C470BD" w:rsidP="001C6C81">
      <w:pPr>
        <w:spacing w:after="0" w:line="240" w:lineRule="auto"/>
        <w:ind w:firstLine="709"/>
        <w:jc w:val="both"/>
        <w:rPr>
          <w:rFonts w:ascii="Times New Roman" w:hAnsi="Times New Roman" w:cs="Times New Roman"/>
          <w:sz w:val="24"/>
          <w:szCs w:val="24"/>
        </w:rPr>
      </w:pPr>
    </w:p>
    <w:p w:rsidR="00445055" w:rsidRPr="00B962C6" w:rsidRDefault="00553BB1"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УЧЕТНАЯ ПОЛИТИКА И ЕЕ ВЛИЯНИЕ НА ФИНАНСОВУЮ ОТЧЕТНОСТЬ</w:t>
      </w:r>
    </w:p>
    <w:p w:rsidR="00553BB1" w:rsidRPr="00B962C6" w:rsidRDefault="00553BB1" w:rsidP="001C6C81">
      <w:pPr>
        <w:spacing w:after="0" w:line="240" w:lineRule="auto"/>
        <w:ind w:firstLine="709"/>
        <w:jc w:val="both"/>
        <w:rPr>
          <w:rFonts w:ascii="Times New Roman" w:hAnsi="Times New Roman" w:cs="Times New Roman"/>
          <w:sz w:val="24"/>
          <w:szCs w:val="24"/>
        </w:rPr>
      </w:pP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Научный руководитель – </w:t>
      </w:r>
      <w:proofErr w:type="spellStart"/>
      <w:r w:rsidRPr="00B962C6">
        <w:rPr>
          <w:rFonts w:ascii="Times New Roman" w:hAnsi="Times New Roman" w:cs="Times New Roman"/>
          <w:sz w:val="24"/>
          <w:szCs w:val="24"/>
        </w:rPr>
        <w:t>Боташева</w:t>
      </w:r>
      <w:proofErr w:type="spellEnd"/>
      <w:r w:rsidRPr="00B962C6">
        <w:rPr>
          <w:rFonts w:ascii="Times New Roman" w:hAnsi="Times New Roman" w:cs="Times New Roman"/>
          <w:sz w:val="24"/>
          <w:szCs w:val="24"/>
        </w:rPr>
        <w:t xml:space="preserve"> Л. С.,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доцент</w:t>
      </w:r>
    </w:p>
    <w:p w:rsidR="00445055" w:rsidRPr="00B962C6" w:rsidRDefault="00445055" w:rsidP="00553BB1">
      <w:pPr>
        <w:spacing w:after="0" w:line="240" w:lineRule="auto"/>
        <w:ind w:firstLine="709"/>
        <w:jc w:val="both"/>
        <w:rPr>
          <w:rFonts w:ascii="Times New Roman" w:hAnsi="Times New Roman" w:cs="Times New Roman"/>
          <w:sz w:val="24"/>
          <w:szCs w:val="24"/>
        </w:rPr>
      </w:pPr>
      <w:proofErr w:type="spellStart"/>
      <w:r w:rsidRPr="00B962C6">
        <w:rPr>
          <w:rFonts w:ascii="Times New Roman" w:hAnsi="Times New Roman" w:cs="Times New Roman"/>
          <w:sz w:val="24"/>
          <w:szCs w:val="24"/>
        </w:rPr>
        <w:t>Кызылалиева</w:t>
      </w:r>
      <w:proofErr w:type="spellEnd"/>
      <w:r w:rsidRPr="00B962C6">
        <w:rPr>
          <w:rFonts w:ascii="Times New Roman" w:hAnsi="Times New Roman" w:cs="Times New Roman"/>
          <w:sz w:val="24"/>
          <w:szCs w:val="24"/>
        </w:rPr>
        <w:t xml:space="preserve"> Д. Н., бакалавр</w:t>
      </w:r>
      <w:r w:rsidR="00553BB1" w:rsidRPr="00B962C6">
        <w:rPr>
          <w:rFonts w:ascii="Times New Roman" w:hAnsi="Times New Roman" w:cs="Times New Roman"/>
          <w:sz w:val="24"/>
          <w:szCs w:val="24"/>
        </w:rPr>
        <w:t xml:space="preserve"> </w:t>
      </w:r>
      <w:r w:rsidRPr="00B962C6">
        <w:rPr>
          <w:rFonts w:ascii="Times New Roman" w:hAnsi="Times New Roman" w:cs="Times New Roman"/>
          <w:sz w:val="24"/>
          <w:szCs w:val="24"/>
        </w:rPr>
        <w:t xml:space="preserve">Северо-Кавказская государственная академия, </w:t>
      </w:r>
      <w:proofErr w:type="gramStart"/>
      <w:r w:rsidRPr="00B962C6">
        <w:rPr>
          <w:rFonts w:ascii="Times New Roman" w:hAnsi="Times New Roman" w:cs="Times New Roman"/>
          <w:sz w:val="24"/>
          <w:szCs w:val="24"/>
        </w:rPr>
        <w:t>г</w:t>
      </w:r>
      <w:proofErr w:type="gramEnd"/>
      <w:r w:rsidRPr="00B962C6">
        <w:rPr>
          <w:rFonts w:ascii="Times New Roman" w:hAnsi="Times New Roman" w:cs="Times New Roman"/>
          <w:sz w:val="24"/>
          <w:szCs w:val="24"/>
        </w:rPr>
        <w:t>. Черкесск</w:t>
      </w:r>
    </w:p>
    <w:p w:rsidR="002C28A7" w:rsidRPr="00B962C6" w:rsidRDefault="002C28A7" w:rsidP="00553BB1">
      <w:pPr>
        <w:spacing w:after="0" w:line="240" w:lineRule="auto"/>
        <w:ind w:firstLine="709"/>
        <w:jc w:val="both"/>
        <w:rPr>
          <w:rFonts w:ascii="Times New Roman" w:hAnsi="Times New Roman" w:cs="Times New Roman"/>
          <w:sz w:val="24"/>
          <w:szCs w:val="24"/>
        </w:rPr>
      </w:pP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 xml:space="preserve">Аннотация. </w:t>
      </w:r>
      <w:r w:rsidRPr="00B962C6">
        <w:rPr>
          <w:rFonts w:ascii="Times New Roman" w:hAnsi="Times New Roman" w:cs="Times New Roman"/>
          <w:sz w:val="24"/>
          <w:szCs w:val="24"/>
        </w:rPr>
        <w:t xml:space="preserve">В данной статье рассматривается формирование учетной политики организации и ее влияние на </w:t>
      </w:r>
      <w:proofErr w:type="gramStart"/>
      <w:r w:rsidRPr="00B962C6">
        <w:rPr>
          <w:rFonts w:ascii="Times New Roman" w:hAnsi="Times New Roman" w:cs="Times New Roman"/>
          <w:sz w:val="24"/>
          <w:szCs w:val="24"/>
        </w:rPr>
        <w:t>состав</w:t>
      </w:r>
      <w:proofErr w:type="gramEnd"/>
      <w:r w:rsidRPr="00B962C6">
        <w:rPr>
          <w:rFonts w:ascii="Times New Roman" w:hAnsi="Times New Roman" w:cs="Times New Roman"/>
          <w:sz w:val="24"/>
          <w:szCs w:val="24"/>
        </w:rPr>
        <w:t xml:space="preserve"> и уровень финансовой отчетности. Определяется набор учетных показателей, оценка которых зависит от выбранного метода учета и раскрывается сущность этих оценок.</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 xml:space="preserve">Ключевые слова. </w:t>
      </w:r>
      <w:r w:rsidRPr="00B962C6">
        <w:rPr>
          <w:rFonts w:ascii="Times New Roman" w:hAnsi="Times New Roman" w:cs="Times New Roman"/>
          <w:sz w:val="24"/>
          <w:szCs w:val="24"/>
        </w:rPr>
        <w:t>Учетная политика, бухгалтерский учет, финансовая отчетность.</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Экономическая значимость учетной политики Организации была упрощена для обеспечения формирования и отражения в бухгалтерском учете </w:t>
      </w:r>
      <w:proofErr w:type="gramStart"/>
      <w:r w:rsidRPr="00B962C6">
        <w:rPr>
          <w:rFonts w:ascii="Times New Roman" w:hAnsi="Times New Roman" w:cs="Times New Roman"/>
          <w:sz w:val="24"/>
          <w:szCs w:val="24"/>
        </w:rPr>
        <w:t>наилучших</w:t>
      </w:r>
      <w:proofErr w:type="gramEnd"/>
      <w:r w:rsidRPr="00B962C6">
        <w:rPr>
          <w:rFonts w:ascii="Times New Roman" w:hAnsi="Times New Roman" w:cs="Times New Roman"/>
          <w:sz w:val="24"/>
          <w:szCs w:val="24"/>
        </w:rPr>
        <w:t xml:space="preserve"> финансовых результатов ее деятельности. Финансово - экономическое положение предприятия можно представить по-разному: не нарушая правил и принципов бухгалтерского учета, но выделяя одни его аспекты и уравновешивая другие. При разделении </w:t>
      </w:r>
      <w:proofErr w:type="gramStart"/>
      <w:r w:rsidRPr="00B962C6">
        <w:rPr>
          <w:rFonts w:ascii="Times New Roman" w:hAnsi="Times New Roman" w:cs="Times New Roman"/>
          <w:sz w:val="24"/>
          <w:szCs w:val="24"/>
        </w:rPr>
        <w:t>налогового</w:t>
      </w:r>
      <w:proofErr w:type="gramEnd"/>
      <w:r w:rsidRPr="00B962C6">
        <w:rPr>
          <w:rFonts w:ascii="Times New Roman" w:hAnsi="Times New Roman" w:cs="Times New Roman"/>
          <w:sz w:val="24"/>
          <w:szCs w:val="24"/>
        </w:rPr>
        <w:t>, финансового и управленческого учета именно эти возможности учетной политики выделяются.</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современных условиях в соответствии с целями, поставленными руководителем предприятия, величина полученного финансового результата может изменяться в сторону увеличения и уменьшения. Сроки включения затрат в </w:t>
      </w:r>
      <w:proofErr w:type="spellStart"/>
      <w:r w:rsidRPr="00B962C6">
        <w:rPr>
          <w:rFonts w:ascii="Times New Roman" w:hAnsi="Times New Roman" w:cs="Times New Roman"/>
          <w:sz w:val="24"/>
          <w:szCs w:val="24"/>
        </w:rPr>
        <w:t>себестоимость</w:t>
      </w:r>
      <w:proofErr w:type="gramStart"/>
      <w:r w:rsidRPr="00B962C6">
        <w:rPr>
          <w:rFonts w:ascii="Times New Roman" w:hAnsi="Times New Roman" w:cs="Times New Roman"/>
          <w:sz w:val="24"/>
          <w:szCs w:val="24"/>
        </w:rPr>
        <w:t>,м</w:t>
      </w:r>
      <w:proofErr w:type="gramEnd"/>
      <w:r w:rsidRPr="00B962C6">
        <w:rPr>
          <w:rFonts w:ascii="Times New Roman" w:hAnsi="Times New Roman" w:cs="Times New Roman"/>
          <w:sz w:val="24"/>
          <w:szCs w:val="24"/>
        </w:rPr>
        <w:t>етод</w:t>
      </w:r>
      <w:proofErr w:type="spellEnd"/>
      <w:r w:rsidRPr="00B962C6">
        <w:rPr>
          <w:rFonts w:ascii="Times New Roman" w:hAnsi="Times New Roman" w:cs="Times New Roman"/>
          <w:sz w:val="24"/>
          <w:szCs w:val="24"/>
        </w:rPr>
        <w:t xml:space="preserve"> определения стоимости отдельных статей затрат, формирование фондов и резервов за счет источников, включенных в себестоимость, могут существенно занижать потенциальный финансовый результат распределения между собственниками. Это позволяет достичь цели пополнения средств на развитие предприятий.</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Одним из важных вопросов, волнующих бухгалтеров, является вопрос стандартизации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в национальном и международном масштабе, а также взаимодействие национальных и международных стандартов. Система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в России превратилась в науку со своими историческими корнями и </w:t>
      </w:r>
      <w:r w:rsidRPr="00B962C6">
        <w:rPr>
          <w:rFonts w:ascii="Times New Roman" w:hAnsi="Times New Roman" w:cs="Times New Roman"/>
          <w:sz w:val="24"/>
          <w:szCs w:val="24"/>
        </w:rPr>
        <w:lastRenderedPageBreak/>
        <w:t>традициями. В Российской Федерации проделана большая работа не только по разработке и внедрению новых методов, но и по разработке новых бухгалтерских идей. Реформа бухгалтерского учета в России и формирование его нормативной системы - сложный и трудоемкий процесс[1].</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связи с этим необходимо осторожно подходить к применению международных стандартов финансовой отчетности, учитывая вопросы развития на международном уровне, в частности исторические условия переходного периода, экономику, национальные интересы и традиции страны.</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последние годы произошли значительные изменения в методологии и организации бухгалтерского учета предприятий Российской Федерации. В то же время расширились возможности хозяйствующих субъектов в области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Министерство финансов Российской Федерации утвердило первый государственный стандарт "Учетная политика организации</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ПБУ1/98).</w:t>
      </w:r>
    </w:p>
    <w:p w:rsidR="00445055" w:rsidRPr="00B962C6" w:rsidRDefault="00445055" w:rsidP="001C6C81">
      <w:pPr>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Учетная политика-это совокупность методов и приемов бухгалтерского учета, позволяющих организации реализовать определенные финансовые задачи, поставленные перед собственником организации (привлечение инвестиций, минимизация налогов и др.).).</w:t>
      </w:r>
      <w:proofErr w:type="gramEnd"/>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соответствии с действующей нормативной базой и конкретными обстоятельствами хозяйственной деятельности организации самостоятельно разрабатывают учетную политику и определяют конкретные методы, формы и приемы ведения и организации бухгалтерского учета.</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Базовым документом в этой связи является Положение по бухгалтерскому учету "Учетная политика организации" ПБУ</w:t>
      </w:r>
      <w:proofErr w:type="gramStart"/>
      <w:r w:rsidRPr="00B962C6">
        <w:rPr>
          <w:rFonts w:ascii="Times New Roman" w:hAnsi="Times New Roman" w:cs="Times New Roman"/>
          <w:sz w:val="24"/>
          <w:szCs w:val="24"/>
        </w:rPr>
        <w:t>1</w:t>
      </w:r>
      <w:proofErr w:type="gramEnd"/>
      <w:r w:rsidRPr="00B962C6">
        <w:rPr>
          <w:rFonts w:ascii="Times New Roman" w:hAnsi="Times New Roman" w:cs="Times New Roman"/>
          <w:sz w:val="24"/>
          <w:szCs w:val="24"/>
        </w:rPr>
        <w:t>/98, утвержденное Приказом Министерства финансов Российской Федерации от 9 декабря 1998 года № 60н. [5]</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К организациям, обязанным по закону публиковать отчетность, относятся открытые акционерные общества, банки и иные кредитные организации, страховые организации, фондовые биржи, инвестиционные и иные фонды, созданные за счет средств частных, государственных и государственных фондов (взносов), Федерального фонда обязательного медицинского страхования и Территориального фонда обязательного медицинского страхования (статья 16 Федерального закона от 21 ноября 1996 года № 129-ФЗ</w:t>
      </w:r>
      <w:proofErr w:type="gramStart"/>
      <w:r w:rsidRPr="00B962C6">
        <w:rPr>
          <w:rFonts w:ascii="Times New Roman" w:hAnsi="Times New Roman" w:cs="Times New Roman"/>
          <w:sz w:val="24"/>
          <w:szCs w:val="24"/>
        </w:rPr>
        <w:t>"О</w:t>
      </w:r>
      <w:proofErr w:type="gramEnd"/>
      <w:r w:rsidRPr="00B962C6">
        <w:rPr>
          <w:rFonts w:ascii="Times New Roman" w:hAnsi="Times New Roman" w:cs="Times New Roman"/>
          <w:sz w:val="24"/>
          <w:szCs w:val="24"/>
        </w:rPr>
        <w:t xml:space="preserve"> бухгалтерском учете").</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Филиалы и представительства иностранных организаций, расположенные на территории Российской Федерации, могут формулировать учетную политику в соответствии с правилами, установленными в стране нахождения иностранной организации, если последняя не противоречит МСФО.</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При формировании учетной политики организации в конкретной области бухгалтерского учета и управления организацией следует выбирать один из нескольких методов, разрешенных законодательством и нормативными актами по бухгалтерскому учету.</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Изменения в учетной политике должны быть обоснованы.</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Изменения в учетную политику осуществляются с 1 января года (начала финансового года) после утверждения соответствующих организационно-распорядительных документов.</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Влияние изменений в учетной политике, которые оказывают или могут оказать существенное влияние на финансовое положение, движение денежных средств или финансовые результаты деятельности организации, оценивается в валюте. Денежное воздействие изменений учетной политики оценивается на основе данных, проверенных Организацией на дату применения измененной методологии бухгалтерского учета.</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Последствия изменений учетной политики, вызванных изменениями законодательства или нормативных актов Российской Федерации по бухгалтерскому учету, отражаются в бухгалтерском учете и отчетности в порядке, предусмотренном соответствующим законодательством или нормативными актами.</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В соответствии с</w:t>
      </w:r>
      <w:proofErr w:type="gramStart"/>
      <w:r w:rsidRPr="00B962C6">
        <w:rPr>
          <w:rFonts w:ascii="Times New Roman" w:hAnsi="Times New Roman" w:cs="Times New Roman"/>
          <w:sz w:val="24"/>
          <w:szCs w:val="24"/>
        </w:rPr>
        <w:t>"О</w:t>
      </w:r>
      <w:proofErr w:type="gramEnd"/>
      <w:r w:rsidRPr="00B962C6">
        <w:rPr>
          <w:rFonts w:ascii="Times New Roman" w:hAnsi="Times New Roman" w:cs="Times New Roman"/>
          <w:sz w:val="24"/>
          <w:szCs w:val="24"/>
        </w:rPr>
        <w:t xml:space="preserve">рганизационной учетной политикой", утвержденной Приказом Минфина России от 9 декабря 1998 года № 60н, под организационной учетной политикой понимается совокупность методов бухгалтерского учета, которые она выбирает и использует, таких как: методы группировки и оценки фактов хозяйственной деятельности, погашения стоимости активов, организации документооборота, инвентаризации, методы применения учетных счетов, системы учета </w:t>
      </w:r>
      <w:proofErr w:type="spellStart"/>
      <w:r w:rsidRPr="00B962C6">
        <w:rPr>
          <w:rFonts w:ascii="Times New Roman" w:hAnsi="Times New Roman" w:cs="Times New Roman"/>
          <w:sz w:val="24"/>
          <w:szCs w:val="24"/>
        </w:rPr>
        <w:t>учета</w:t>
      </w:r>
      <w:proofErr w:type="spellEnd"/>
      <w:r w:rsidRPr="00B962C6">
        <w:rPr>
          <w:rFonts w:ascii="Times New Roman" w:hAnsi="Times New Roman" w:cs="Times New Roman"/>
          <w:sz w:val="24"/>
          <w:szCs w:val="24"/>
        </w:rPr>
        <w:t>, обработки информации и другие связанные с ними методы и приемы.</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Во многих случаях российское законодательство по бухгалтерскому учету предусматривает не один, а несколько различных способов отражения определенных активов, обязательств, доходов и расходов в бухгалтерском учете и финансовой отчетности. В этих случаях выбор остается за Организацией.</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Следует отметить, что чем больше вариантов имеется в действующем законодательстве относительно выбора методов бухгалтерского учета, тем сложнее будет читать финансовую отчетность без понимания учетной политики Организации. Поэтому устранение возможности раздельного выбора методов учета и отчетности в российском бухгалтерском законодательстве позволит сократить распространение оценок показателей финансовой отчетности по уровню и составу, что облегчит чтение и понимание отчетности.</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Кроме того, действующее российское законодательство предусматривает в ряде случаев, что право выбора основывается на профессиональных советах бухгалтеров, которые должны оценить возможность влияния событий или фактов хозяйственной деятельности на существенные изменения в финансовой отчетности.</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Это касается раскрытия в финансовой отчетности информации об условных фактах хозяйственной деятельности, событиях после отчетной даты, а также применения принципа предосторожности при признании отложенных налоговых активов.</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 профессиональным советам бухгалтеров, кроме того, в соответствии с российским законодательством о бухгалтерском учете делаются выводы об обесценении запасов и обесценении финансовых вложений с неопределенной рыночной стоимостью. В случае обесценения этих активов будьте готовы к обесценению, которое отражается в финансовой отчетности по их текущей рыночной стоимости. Оценка резерва под обесценение также основывается на профессиональной консультации бухгалтера.</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некоторых случаях период, на который будущие затраты должны быть включены в себестоимость продукции, работ и услуг, также определяется с учетом профессиональной консультации бухгалтера.</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Возможность формирования некоторых показателей финансовой отчетности на основе профессиональных рекомендаций бухгалтеров приводит к тому, что разные финансовые эксперты в конечном итоге будут формировать разную финансовую отчетность, которую необходимо оценивать по их отдельным показателям.</w:t>
      </w:r>
    </w:p>
    <w:p w:rsidR="00445055" w:rsidRPr="00B962C6" w:rsidRDefault="00445055" w:rsidP="001C6C81">
      <w:pPr>
        <w:spacing w:after="0" w:line="240" w:lineRule="auto"/>
        <w:ind w:firstLine="709"/>
        <w:jc w:val="both"/>
        <w:rPr>
          <w:rFonts w:ascii="Times New Roman" w:hAnsi="Times New Roman" w:cs="Times New Roman"/>
          <w:sz w:val="24"/>
          <w:szCs w:val="24"/>
        </w:rPr>
      </w:pPr>
    </w:p>
    <w:p w:rsidR="00445055" w:rsidRPr="00B962C6" w:rsidRDefault="00445055" w:rsidP="001C6C81">
      <w:pPr>
        <w:spacing w:after="0" w:line="240" w:lineRule="auto"/>
        <w:ind w:firstLine="709"/>
        <w:jc w:val="both"/>
        <w:rPr>
          <w:rFonts w:ascii="Times New Roman" w:hAnsi="Times New Roman" w:cs="Times New Roman"/>
          <w:b/>
          <w:sz w:val="24"/>
          <w:szCs w:val="24"/>
        </w:rPr>
      </w:pPr>
      <w:r w:rsidRPr="00B962C6">
        <w:rPr>
          <w:rFonts w:ascii="Times New Roman" w:hAnsi="Times New Roman" w:cs="Times New Roman"/>
          <w:sz w:val="24"/>
          <w:szCs w:val="24"/>
        </w:rPr>
        <w:t xml:space="preserve"> </w:t>
      </w:r>
      <w:r w:rsidRPr="00B962C6">
        <w:rPr>
          <w:rFonts w:ascii="Times New Roman" w:hAnsi="Times New Roman" w:cs="Times New Roman"/>
          <w:b/>
          <w:sz w:val="24"/>
          <w:szCs w:val="24"/>
        </w:rPr>
        <w:t>Список использованной литературы:</w:t>
      </w:r>
    </w:p>
    <w:p w:rsidR="00445055" w:rsidRPr="00B962C6" w:rsidRDefault="00445055" w:rsidP="001C6C81">
      <w:pPr>
        <w:spacing w:after="0" w:line="240" w:lineRule="auto"/>
        <w:ind w:firstLine="709"/>
        <w:jc w:val="both"/>
        <w:rPr>
          <w:rFonts w:ascii="Times New Roman" w:hAnsi="Times New Roman" w:cs="Times New Roman"/>
          <w:sz w:val="24"/>
          <w:szCs w:val="24"/>
        </w:rPr>
      </w:pP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1. Бухгалтерский учет: учебно-методические материалы университета / Под ред. профессора Ю. </w:t>
      </w:r>
      <w:proofErr w:type="spellStart"/>
      <w:r w:rsidRPr="00B962C6">
        <w:rPr>
          <w:rFonts w:ascii="Times New Roman" w:hAnsi="Times New Roman" w:cs="Times New Roman"/>
          <w:sz w:val="24"/>
          <w:szCs w:val="24"/>
        </w:rPr>
        <w:t>Один</w:t>
      </w:r>
      <w:proofErr w:type="gramStart"/>
      <w:r w:rsidRPr="00B962C6">
        <w:rPr>
          <w:rFonts w:ascii="Times New Roman" w:hAnsi="Times New Roman" w:cs="Times New Roman"/>
          <w:sz w:val="24"/>
          <w:szCs w:val="24"/>
        </w:rPr>
        <w:t>.Б</w:t>
      </w:r>
      <w:proofErr w:type="gramEnd"/>
      <w:r w:rsidRPr="00B962C6">
        <w:rPr>
          <w:rFonts w:ascii="Times New Roman" w:hAnsi="Times New Roman" w:cs="Times New Roman"/>
          <w:sz w:val="24"/>
          <w:szCs w:val="24"/>
        </w:rPr>
        <w:t>абаев-М.:Вузовский</w:t>
      </w:r>
      <w:proofErr w:type="spellEnd"/>
      <w:r w:rsidRPr="00B962C6">
        <w:rPr>
          <w:rFonts w:ascii="Times New Roman" w:hAnsi="Times New Roman" w:cs="Times New Roman"/>
          <w:sz w:val="24"/>
          <w:szCs w:val="24"/>
        </w:rPr>
        <w:t>, 2017, с. - 525 с.</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2. Васильева Н.Учетная политика организации / / Бухгалтерский учет.-2018. - №24. - Стр. 31-35.</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3. </w:t>
      </w:r>
      <w:proofErr w:type="spellStart"/>
      <w:r w:rsidRPr="00B962C6">
        <w:rPr>
          <w:rFonts w:ascii="Times New Roman" w:hAnsi="Times New Roman" w:cs="Times New Roman"/>
          <w:sz w:val="24"/>
          <w:szCs w:val="24"/>
        </w:rPr>
        <w:t>Вещунова</w:t>
      </w:r>
      <w:proofErr w:type="spellEnd"/>
      <w:r w:rsidRPr="00B962C6">
        <w:rPr>
          <w:rFonts w:ascii="Times New Roman" w:hAnsi="Times New Roman" w:cs="Times New Roman"/>
          <w:sz w:val="24"/>
          <w:szCs w:val="24"/>
        </w:rPr>
        <w:t xml:space="preserve"> Н.Л., Фомина Л.Ф. Бухгалтерский учет: учебник.- Второе издание, переиздано. И </w:t>
      </w:r>
      <w:proofErr w:type="spellStart"/>
      <w:proofErr w:type="gramStart"/>
      <w:r w:rsidRPr="00B962C6">
        <w:rPr>
          <w:rFonts w:ascii="Times New Roman" w:hAnsi="Times New Roman" w:cs="Times New Roman"/>
          <w:sz w:val="24"/>
          <w:szCs w:val="24"/>
        </w:rPr>
        <w:t>дополнительно-М</w:t>
      </w:r>
      <w:proofErr w:type="spellEnd"/>
      <w:proofErr w:type="gramEnd"/>
      <w:r w:rsidRPr="00B962C6">
        <w:rPr>
          <w:rFonts w:ascii="Times New Roman" w:hAnsi="Times New Roman" w:cs="Times New Roman"/>
          <w:sz w:val="24"/>
          <w:szCs w:val="24"/>
        </w:rPr>
        <w:t>.: Финансы и статистика, 2019. -560.</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4. Власова В.М.Основной документ-основа бухгалтерской отчетности.- Третье издание, переиздано. И </w:t>
      </w:r>
      <w:proofErr w:type="spellStart"/>
      <w:proofErr w:type="gramStart"/>
      <w:r w:rsidRPr="00B962C6">
        <w:rPr>
          <w:rFonts w:ascii="Times New Roman" w:hAnsi="Times New Roman" w:cs="Times New Roman"/>
          <w:sz w:val="24"/>
          <w:szCs w:val="24"/>
        </w:rPr>
        <w:t>дополнительно-М</w:t>
      </w:r>
      <w:proofErr w:type="spellEnd"/>
      <w:proofErr w:type="gramEnd"/>
      <w:r w:rsidRPr="00B962C6">
        <w:rPr>
          <w:rFonts w:ascii="Times New Roman" w:hAnsi="Times New Roman" w:cs="Times New Roman"/>
          <w:sz w:val="24"/>
          <w:szCs w:val="24"/>
        </w:rPr>
        <w:t>.: Финансы и статистика, 2018. -400с</w:t>
      </w:r>
    </w:p>
    <w:p w:rsidR="00445055" w:rsidRPr="00B962C6" w:rsidRDefault="00445055"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5. Гусева Т.М.Шеина Т.Н.Основы бухгалтерского учета: Теория, практика, тестирование: Учебное пособие.- Четвертое издание, переиздано. И </w:t>
      </w:r>
      <w:proofErr w:type="spellStart"/>
      <w:proofErr w:type="gramStart"/>
      <w:r w:rsidRPr="00B962C6">
        <w:rPr>
          <w:rFonts w:ascii="Times New Roman" w:hAnsi="Times New Roman" w:cs="Times New Roman"/>
          <w:sz w:val="24"/>
          <w:szCs w:val="24"/>
        </w:rPr>
        <w:t>дополнительно-М</w:t>
      </w:r>
      <w:proofErr w:type="spellEnd"/>
      <w:proofErr w:type="gramEnd"/>
      <w:r w:rsidRPr="00B962C6">
        <w:rPr>
          <w:rFonts w:ascii="Times New Roman" w:hAnsi="Times New Roman" w:cs="Times New Roman"/>
          <w:sz w:val="24"/>
          <w:szCs w:val="24"/>
        </w:rPr>
        <w:t>.: Финансы и статистика, 2018. - 368.</w:t>
      </w:r>
    </w:p>
    <w:p w:rsidR="00932493" w:rsidRDefault="002C28A7" w:rsidP="002C28A7">
      <w:pPr>
        <w:widowControl w:val="0"/>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lastRenderedPageBreak/>
        <w:t>ТЕНДЕНЦИИ РАЗВИТИЯ БУХГАЛТЕРСКОГО УЧЕТА НА МАЛЫХ И СРЕДНИХ ПРЕДПРИЯТИЯХ</w:t>
      </w:r>
    </w:p>
    <w:p w:rsidR="00AE23B8" w:rsidRPr="00B962C6" w:rsidRDefault="00AE23B8" w:rsidP="002C28A7">
      <w:pPr>
        <w:widowControl w:val="0"/>
        <w:spacing w:after="0" w:line="240" w:lineRule="auto"/>
        <w:jc w:val="center"/>
        <w:rPr>
          <w:rFonts w:ascii="Times New Roman" w:hAnsi="Times New Roman" w:cs="Times New Roman"/>
          <w:sz w:val="24"/>
          <w:szCs w:val="24"/>
        </w:rPr>
      </w:pP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Научный руководитель –</w:t>
      </w:r>
      <w:r w:rsidR="002C28A7" w:rsidRPr="00B962C6">
        <w:rPr>
          <w:rFonts w:ascii="Times New Roman" w:hAnsi="Times New Roman" w:cs="Times New Roman"/>
          <w:sz w:val="24"/>
          <w:szCs w:val="24"/>
        </w:rPr>
        <w:t xml:space="preserve"> </w:t>
      </w:r>
      <w:r w:rsidRPr="00B962C6">
        <w:rPr>
          <w:rFonts w:ascii="Times New Roman" w:hAnsi="Times New Roman" w:cs="Times New Roman"/>
          <w:sz w:val="24"/>
          <w:szCs w:val="24"/>
        </w:rPr>
        <w:t xml:space="preserve">Текеева Х. Э.,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доцент</w:t>
      </w:r>
    </w:p>
    <w:p w:rsidR="00932493" w:rsidRPr="00B962C6" w:rsidRDefault="00932493" w:rsidP="002C28A7">
      <w:pPr>
        <w:widowControl w:val="0"/>
        <w:spacing w:after="0" w:line="240" w:lineRule="auto"/>
        <w:ind w:firstLine="709"/>
        <w:jc w:val="both"/>
        <w:rPr>
          <w:rFonts w:ascii="Times New Roman" w:hAnsi="Times New Roman" w:cs="Times New Roman"/>
          <w:sz w:val="24"/>
          <w:szCs w:val="24"/>
        </w:rPr>
      </w:pPr>
      <w:proofErr w:type="spellStart"/>
      <w:r w:rsidRPr="00B962C6">
        <w:rPr>
          <w:rFonts w:ascii="Times New Roman" w:hAnsi="Times New Roman" w:cs="Times New Roman"/>
          <w:sz w:val="24"/>
          <w:szCs w:val="24"/>
        </w:rPr>
        <w:t>Кызылалиева</w:t>
      </w:r>
      <w:proofErr w:type="spellEnd"/>
      <w:r w:rsidRPr="00B962C6">
        <w:rPr>
          <w:rFonts w:ascii="Times New Roman" w:hAnsi="Times New Roman" w:cs="Times New Roman"/>
          <w:sz w:val="24"/>
          <w:szCs w:val="24"/>
        </w:rPr>
        <w:t xml:space="preserve"> Д. Н., бакалавр</w:t>
      </w:r>
      <w:r w:rsidR="002C28A7" w:rsidRPr="00B962C6">
        <w:rPr>
          <w:rFonts w:ascii="Times New Roman" w:hAnsi="Times New Roman" w:cs="Times New Roman"/>
          <w:sz w:val="24"/>
          <w:szCs w:val="24"/>
        </w:rPr>
        <w:t xml:space="preserve"> </w:t>
      </w:r>
      <w:r w:rsidRPr="00B962C6">
        <w:rPr>
          <w:rFonts w:ascii="Times New Roman" w:hAnsi="Times New Roman" w:cs="Times New Roman"/>
          <w:sz w:val="24"/>
          <w:szCs w:val="24"/>
        </w:rPr>
        <w:t xml:space="preserve">Северо-Кавказская государственная академия, </w:t>
      </w:r>
      <w:proofErr w:type="gramStart"/>
      <w:r w:rsidRPr="00B962C6">
        <w:rPr>
          <w:rFonts w:ascii="Times New Roman" w:hAnsi="Times New Roman" w:cs="Times New Roman"/>
          <w:sz w:val="24"/>
          <w:szCs w:val="24"/>
        </w:rPr>
        <w:t>г</w:t>
      </w:r>
      <w:proofErr w:type="gramEnd"/>
      <w:r w:rsidRPr="00B962C6">
        <w:rPr>
          <w:rFonts w:ascii="Times New Roman" w:hAnsi="Times New Roman" w:cs="Times New Roman"/>
          <w:sz w:val="24"/>
          <w:szCs w:val="24"/>
        </w:rPr>
        <w:t>. Черкесск</w:t>
      </w:r>
    </w:p>
    <w:p w:rsidR="002C28A7" w:rsidRPr="00B962C6" w:rsidRDefault="002C28A7" w:rsidP="002C28A7">
      <w:pPr>
        <w:widowControl w:val="0"/>
        <w:spacing w:after="0" w:line="240" w:lineRule="auto"/>
        <w:ind w:firstLine="709"/>
        <w:jc w:val="both"/>
        <w:rPr>
          <w:rFonts w:ascii="Times New Roman" w:hAnsi="Times New Roman" w:cs="Times New Roman"/>
          <w:sz w:val="24"/>
          <w:szCs w:val="24"/>
        </w:rPr>
      </w:pP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Аннотация</w:t>
      </w:r>
      <w:r w:rsidRPr="00B962C6">
        <w:rPr>
          <w:rFonts w:ascii="Times New Roman" w:hAnsi="Times New Roman" w:cs="Times New Roman"/>
          <w:sz w:val="24"/>
          <w:szCs w:val="24"/>
        </w:rPr>
        <w:t xml:space="preserve">. В статье рассматриваются основные вопросы по развитию бухгалтерского учета на малых и </w:t>
      </w:r>
      <w:proofErr w:type="gramStart"/>
      <w:r w:rsidRPr="00B962C6">
        <w:rPr>
          <w:rFonts w:ascii="Times New Roman" w:hAnsi="Times New Roman" w:cs="Times New Roman"/>
          <w:sz w:val="24"/>
          <w:szCs w:val="24"/>
        </w:rPr>
        <w:t>средних современных</w:t>
      </w:r>
      <w:proofErr w:type="gramEnd"/>
      <w:r w:rsidRPr="00B962C6">
        <w:rPr>
          <w:rFonts w:ascii="Times New Roman" w:hAnsi="Times New Roman" w:cs="Times New Roman"/>
          <w:sz w:val="24"/>
          <w:szCs w:val="24"/>
        </w:rPr>
        <w:t xml:space="preserve"> отечественных предприятий.</w:t>
      </w:r>
    </w:p>
    <w:p w:rsidR="00932493"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Ключевые слова:</w:t>
      </w:r>
      <w:r w:rsidRPr="00B962C6">
        <w:rPr>
          <w:rFonts w:ascii="Times New Roman" w:hAnsi="Times New Roman" w:cs="Times New Roman"/>
          <w:sz w:val="24"/>
          <w:szCs w:val="24"/>
        </w:rPr>
        <w:t xml:space="preserve"> бухгалтерский учет, бухгалтерская и финансовая отчетность, малые и средние предприятия.</w:t>
      </w:r>
    </w:p>
    <w:p w:rsidR="00AE23B8" w:rsidRPr="00B962C6" w:rsidRDefault="00AE23B8" w:rsidP="001C6C81">
      <w:pPr>
        <w:widowControl w:val="0"/>
        <w:spacing w:after="0" w:line="240" w:lineRule="auto"/>
        <w:ind w:firstLine="709"/>
        <w:jc w:val="both"/>
        <w:rPr>
          <w:rFonts w:ascii="Times New Roman" w:hAnsi="Times New Roman" w:cs="Times New Roman"/>
          <w:sz w:val="24"/>
          <w:szCs w:val="24"/>
        </w:rPr>
      </w:pP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Стабильная работа современных отечественных предприятий невозможна без </w:t>
      </w:r>
      <w:proofErr w:type="gramStart"/>
      <w:r w:rsidRPr="00B962C6">
        <w:rPr>
          <w:rFonts w:ascii="Times New Roman" w:hAnsi="Times New Roman" w:cs="Times New Roman"/>
          <w:sz w:val="24"/>
          <w:szCs w:val="24"/>
        </w:rPr>
        <w:t>высокоорганизованного</w:t>
      </w:r>
      <w:proofErr w:type="gramEnd"/>
      <w:r w:rsidRPr="00B962C6">
        <w:rPr>
          <w:rFonts w:ascii="Times New Roman" w:hAnsi="Times New Roman" w:cs="Times New Roman"/>
          <w:sz w:val="24"/>
          <w:szCs w:val="24"/>
        </w:rPr>
        <w:t xml:space="preserve"> бухгалтерского и налогового учета. Сложные условия, в которых приходится работать предпринимателям малого и среднего бизнеса, вынуждают их разрабатывать более современные инструменты для решения главной задачи–обеспечения стабильного притока ликвидности, гарантирующего непрерывную работу и развитие предприятия.</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Важно отметить, что на самом высоком уровне разработаны эффективные инструменты поддержки предпринимательства. В частности, Совет при Президенте по стратегическому развитию и национальным проектам утвердил паспорт национального проекта</w:t>
      </w:r>
      <w:proofErr w:type="gramStart"/>
      <w:r w:rsidRPr="00B962C6">
        <w:rPr>
          <w:rFonts w:ascii="Times New Roman" w:hAnsi="Times New Roman" w:cs="Times New Roman"/>
          <w:sz w:val="24"/>
          <w:szCs w:val="24"/>
        </w:rPr>
        <w:t>"М</w:t>
      </w:r>
      <w:proofErr w:type="gramEnd"/>
      <w:r w:rsidRPr="00B962C6">
        <w:rPr>
          <w:rFonts w:ascii="Times New Roman" w:hAnsi="Times New Roman" w:cs="Times New Roman"/>
          <w:sz w:val="24"/>
          <w:szCs w:val="24"/>
        </w:rPr>
        <w:t xml:space="preserve">алое и среднее предпринимательство и поддержка индивидуальной предпринимательской инициативы", в котором предлагаются меры поддержки предпринимательства на период 2018-2024 годов. [1] Судя по мандатам и </w:t>
      </w:r>
      <w:proofErr w:type="spellStart"/>
      <w:r w:rsidRPr="00B962C6">
        <w:rPr>
          <w:rFonts w:ascii="Times New Roman" w:hAnsi="Times New Roman" w:cs="Times New Roman"/>
          <w:sz w:val="24"/>
          <w:szCs w:val="24"/>
        </w:rPr>
        <w:t>инфографике</w:t>
      </w:r>
      <w:proofErr w:type="spellEnd"/>
      <w:r w:rsidRPr="00B962C6">
        <w:rPr>
          <w:rFonts w:ascii="Times New Roman" w:hAnsi="Times New Roman" w:cs="Times New Roman"/>
          <w:sz w:val="24"/>
          <w:szCs w:val="24"/>
        </w:rPr>
        <w:t xml:space="preserve"> национальных проектов, разработанных Советом, МСП являются важной частью рыночной экономики, и страна считает, что доля роста будет важной в ближайшие годы. В нем отражена цель увеличения доли малого и среднего предпринимательства в ВВП до 32,5% к концу 2024 года[2]. Эта национальная забота о малом и среднем предпринимательстве (МСП) может быть объяснена важностью этого сектора экономики как</w:t>
      </w:r>
      <w:proofErr w:type="gramStart"/>
      <w:r w:rsidRPr="00B962C6">
        <w:rPr>
          <w:rFonts w:ascii="Times New Roman" w:hAnsi="Times New Roman" w:cs="Times New Roman"/>
          <w:sz w:val="24"/>
          <w:szCs w:val="24"/>
        </w:rPr>
        <w:t>"г</w:t>
      </w:r>
      <w:proofErr w:type="gramEnd"/>
      <w:r w:rsidRPr="00B962C6">
        <w:rPr>
          <w:rFonts w:ascii="Times New Roman" w:hAnsi="Times New Roman" w:cs="Times New Roman"/>
          <w:sz w:val="24"/>
          <w:szCs w:val="24"/>
        </w:rPr>
        <w:t>аранта социальной стабильности"и политической стабильности[3].</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Наличие сильного слоя МСП позволяет сгладить дисбаланс в развитии различных регионов страны и сохранить спрос на рабочую силу внутри страны.</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Одна из задач нацпроекта была разработана в названии федерального проекта</w:t>
      </w:r>
      <w:proofErr w:type="gramStart"/>
      <w:r w:rsidRPr="00B962C6">
        <w:rPr>
          <w:rFonts w:ascii="Times New Roman" w:hAnsi="Times New Roman" w:cs="Times New Roman"/>
          <w:sz w:val="24"/>
          <w:szCs w:val="24"/>
        </w:rPr>
        <w:t>"Р</w:t>
      </w:r>
      <w:proofErr w:type="gramEnd"/>
      <w:r w:rsidRPr="00B962C6">
        <w:rPr>
          <w:rFonts w:ascii="Times New Roman" w:hAnsi="Times New Roman" w:cs="Times New Roman"/>
          <w:sz w:val="24"/>
          <w:szCs w:val="24"/>
        </w:rPr>
        <w:t>асширение доступа к финансовым ресурсам субъектов малого и среднего предпринимательства", в том числе на льготных условиях[1]. В частности, государство стремится предоставить субъектам малого и среднего предпринимательства возможность использовать механизмы финансовой поддержки инструментов фондового рынка и лизингового финансирования в рамках национальных систем гарантирования[1]. "В условиях рыночной экономики вопрос операционной эффективности предприятий особенно актуален" [4]. "Эффективность можно рассматривать с другой точки зрения, с учетом уровня управления, целей хозяйствующего субъекта и т. д." [6].</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Сегодня бухгалтерия должна не только обеспечивать соблюдение требований законодательства по хранению, сбору и обработке информации о хозяйственной деятельности организации, но и выпускать актуальную и достоверную отчетность в объеме, необходимом для привлечения финансирования и поиска инвестиций. Мы считаем, что только последовательная и грамотная учетная политика субъектов МСБ может повысить эффективность и достоверность обработки бухгалтерской информации, предоставляемой пользователям, тем самым способствуя снижению затрат на принятие правильных экономических решений.</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Важно обратить внимание на негативные аспекты дальнейшего развития бухгалтерского учета на малых и средних предприятиях:</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Использование устаревших методов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и отчетности, не </w:t>
      </w:r>
      <w:r w:rsidRPr="00B962C6">
        <w:rPr>
          <w:rFonts w:ascii="Times New Roman" w:hAnsi="Times New Roman" w:cs="Times New Roman"/>
          <w:sz w:val="24"/>
          <w:szCs w:val="24"/>
        </w:rPr>
        <w:lastRenderedPageBreak/>
        <w:t>отражающих фактическое финансовое положение Организации;</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Низкая адаптивность малых и средних предприятий к растущему спросу на целостность финансовой информации пользователей финансовой отчетности, в том числе кредитных организаций;</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Периодичность нормативных изменений в бухгалтерской практике, а также в законодательстве, регулирующем деятельность малых и средних предприятий;</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Трудности для МСБ по внедрению современных технологий в бухгалтерский процесс из-за их высокой стоимости;</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Методическая поддержка профессиональных консультантов в обеспечении методического обеспечения процессов бухгалтерского учета и контроля качества крайне ограничена;</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 Отсутствие единой методологической основы бухгалтерского учета, которая будет включать конкретные рекомендации и методы бухгалтерского учета для повышения информативности и надежности отчетности МСП.</w:t>
      </w:r>
      <w:proofErr w:type="gramEnd"/>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 xml:space="preserve">Мы считаем, что современная российская система бухгалтерского учета субъектов малого и среднего предпринимательства не в полной мере удовлетворяет потребности наиболее важных пользователей отчетности кредиторов, которым для оценки платежеспособности субъектов малого и среднего предпринимательства необходимо провести большую дополнительную работу, чтобы бухгалтерская информация из независимой РСБУ стала более информативной и отражала истинное положение дел в управленческой и аналитической отчетности. </w:t>
      </w:r>
      <w:proofErr w:type="gramEnd"/>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Понимая важную роль МСП в современном мировом экономическом развитии, а также трудности, с которыми сталкиваются предприниматели в современных условиях, МСФО создал отдельный упрощенный стандарт. Она направлена на повышение "прозрачности" отчетности и обеспечение сопоставимости учетных данных пользователей, включая потенциальных кредиторов и инвесторов, что, в свою очередь, позволит фондам инвесторов более эффективно выходить на новый рынок альтернативного финансирования.</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совокупности все это дает возможность решить главную проблему МСБ, а именно предоставление доступного кредита. Мы считаем, что решением этих проблем станет разработка единого плана внедрения стандартов МСФО для малых и средних предприятий.</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Понимая важную роль малых и средних предприятий в современном мировом экономическом развитии, а также трудности, с которыми сталкиваются предприниматели в современных условиях, МСФО создал </w:t>
      </w:r>
      <w:proofErr w:type="gramStart"/>
      <w:r w:rsidRPr="00B962C6">
        <w:rPr>
          <w:rFonts w:ascii="Times New Roman" w:hAnsi="Times New Roman" w:cs="Times New Roman"/>
          <w:sz w:val="24"/>
          <w:szCs w:val="24"/>
        </w:rPr>
        <w:t>отдельный</w:t>
      </w:r>
      <w:proofErr w:type="gram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бриф</w:t>
      </w:r>
      <w:proofErr w:type="spellEnd"/>
      <w:r w:rsidRPr="00B962C6">
        <w:rPr>
          <w:rFonts w:ascii="Times New Roman" w:hAnsi="Times New Roman" w:cs="Times New Roman"/>
          <w:sz w:val="24"/>
          <w:szCs w:val="24"/>
        </w:rPr>
        <w:t xml:space="preserve"> для каждого положения.</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Наименее интрузивным способом внедрения таких стандартов является интеграция внутреннего законодательства в области бухгалтерского учета со стандартами МСП, предложенными МСФО. Мы считаем, что такой подход даст возможность оптимально перейти к новым требованиям путем предоставления компетентных </w:t>
      </w:r>
      <w:proofErr w:type="gramStart"/>
      <w:r w:rsidRPr="00B962C6">
        <w:rPr>
          <w:rFonts w:ascii="Times New Roman" w:hAnsi="Times New Roman" w:cs="Times New Roman"/>
          <w:sz w:val="24"/>
          <w:szCs w:val="24"/>
        </w:rPr>
        <w:t>разъяснений</w:t>
      </w:r>
      <w:proofErr w:type="gramEnd"/>
      <w:r w:rsidRPr="00B962C6">
        <w:rPr>
          <w:rFonts w:ascii="Times New Roman" w:hAnsi="Times New Roman" w:cs="Times New Roman"/>
          <w:sz w:val="24"/>
          <w:szCs w:val="24"/>
        </w:rPr>
        <w:t xml:space="preserve"> регулирующим государственным органам, ответственным за формирование учетной политики. Внедрение МСФО для крупных российских предприятий, предложенное Минфином РФ, идет по такому четкому и последовательному пути сближения стандартов.</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Неизбежность перехода отечественных организаций на МСФО обусловлена привлекательными стимулами к расширению потенциальных источников кредитования. Как конкретные субъекты малого и среднего бизнеса, так и внешние пользователи финансовой отчетности извлекают выгоду из перехода на МСФО.</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Внутренние пользователи, менеджеры и владельцы бизнеса получают актуальную управленческую отчетность, основанную на лучших международных практиках, для принятия обоснованных решений, а кредиторы и </w:t>
      </w:r>
      <w:proofErr w:type="spellStart"/>
      <w:proofErr w:type="gramStart"/>
      <w:r w:rsidRPr="00B962C6">
        <w:rPr>
          <w:rFonts w:ascii="Times New Roman" w:hAnsi="Times New Roman" w:cs="Times New Roman"/>
          <w:sz w:val="24"/>
          <w:szCs w:val="24"/>
        </w:rPr>
        <w:t>инвесторы-готовые</w:t>
      </w:r>
      <w:proofErr w:type="spellEnd"/>
      <w:proofErr w:type="gramEnd"/>
      <w:r w:rsidRPr="00B962C6">
        <w:rPr>
          <w:rFonts w:ascii="Times New Roman" w:hAnsi="Times New Roman" w:cs="Times New Roman"/>
          <w:sz w:val="24"/>
          <w:szCs w:val="24"/>
        </w:rPr>
        <w:t xml:space="preserve"> информационные продукты для анализа реальных финансовых условий и оценки платежеспособности.</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Мы считаем, что сближение российского законодательства, регулирующего бухгалтерский учет МСБ, со стандартом МСФО МСБ может существенно способствовать </w:t>
      </w:r>
      <w:r w:rsidRPr="00B962C6">
        <w:rPr>
          <w:rFonts w:ascii="Times New Roman" w:hAnsi="Times New Roman" w:cs="Times New Roman"/>
          <w:sz w:val="24"/>
          <w:szCs w:val="24"/>
        </w:rPr>
        <w:lastRenderedPageBreak/>
        <w:t>реализации принятых национальных проектов и снижению трудозатрат на долгосрочную оценку финансового положения.</w:t>
      </w:r>
    </w:p>
    <w:p w:rsidR="00932493" w:rsidRPr="00B962C6" w:rsidRDefault="00932493" w:rsidP="001C6C81">
      <w:pPr>
        <w:widowControl w:val="0"/>
        <w:spacing w:after="0" w:line="240" w:lineRule="auto"/>
        <w:ind w:firstLine="709"/>
        <w:jc w:val="both"/>
        <w:rPr>
          <w:rFonts w:ascii="Times New Roman" w:hAnsi="Times New Roman" w:cs="Times New Roman"/>
          <w:sz w:val="24"/>
          <w:szCs w:val="24"/>
        </w:rPr>
      </w:pPr>
    </w:p>
    <w:p w:rsidR="00932493" w:rsidRPr="00B962C6" w:rsidRDefault="00932493" w:rsidP="001C6C81">
      <w:pPr>
        <w:spacing w:after="0" w:line="240" w:lineRule="auto"/>
        <w:ind w:firstLine="709"/>
        <w:jc w:val="both"/>
        <w:rPr>
          <w:rFonts w:ascii="Times New Roman" w:hAnsi="Times New Roman" w:cs="Times New Roman"/>
          <w:b/>
          <w:sz w:val="24"/>
          <w:szCs w:val="24"/>
        </w:rPr>
      </w:pPr>
      <w:r w:rsidRPr="00B962C6">
        <w:rPr>
          <w:rFonts w:ascii="Times New Roman" w:hAnsi="Times New Roman" w:cs="Times New Roman"/>
          <w:b/>
          <w:sz w:val="24"/>
          <w:szCs w:val="24"/>
        </w:rPr>
        <w:t xml:space="preserve">                          Список использованной литературы</w:t>
      </w:r>
    </w:p>
    <w:p w:rsidR="00932493" w:rsidRPr="00B962C6" w:rsidRDefault="00932493" w:rsidP="001C6C81">
      <w:pPr>
        <w:spacing w:after="0" w:line="240" w:lineRule="auto"/>
        <w:ind w:firstLine="709"/>
        <w:jc w:val="both"/>
        <w:rPr>
          <w:rFonts w:ascii="Times New Roman" w:hAnsi="Times New Roman" w:cs="Times New Roman"/>
          <w:sz w:val="24"/>
          <w:szCs w:val="24"/>
        </w:rPr>
      </w:pPr>
    </w:p>
    <w:p w:rsidR="00932493" w:rsidRPr="00B962C6" w:rsidRDefault="0093249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1. Паспорт Государственного проекта "Малое и среднее предпринимательство и поддержка индивидуальных предпринимательских инициатив" / / Сайт правительства Российской Федерации: http://government.ru/info/35563 / (Дата обращения: 16.01.2020).</w:t>
      </w:r>
    </w:p>
    <w:p w:rsidR="00932493" w:rsidRPr="00B962C6" w:rsidRDefault="0093249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2. Информационный материал о государственном проекте</w:t>
      </w:r>
      <w:proofErr w:type="gramStart"/>
      <w:r w:rsidRPr="00B962C6">
        <w:rPr>
          <w:rFonts w:ascii="Times New Roman" w:hAnsi="Times New Roman" w:cs="Times New Roman"/>
          <w:sz w:val="24"/>
          <w:szCs w:val="24"/>
        </w:rPr>
        <w:t>"П</w:t>
      </w:r>
      <w:proofErr w:type="gramEnd"/>
      <w:r w:rsidRPr="00B962C6">
        <w:rPr>
          <w:rFonts w:ascii="Times New Roman" w:hAnsi="Times New Roman" w:cs="Times New Roman"/>
          <w:sz w:val="24"/>
          <w:szCs w:val="24"/>
        </w:rPr>
        <w:t>рограмма развития малого и среднего предпринимательства и поддержки индивидуального предпринимательства" / / Сайт Правительства Российской Федерации: http://government.ru/info/35563/(Дата обращения: 16.01.2020).</w:t>
      </w:r>
    </w:p>
    <w:p w:rsidR="00932493" w:rsidRPr="00B962C6" w:rsidRDefault="0093249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3. </w:t>
      </w:r>
      <w:proofErr w:type="spellStart"/>
      <w:r w:rsidRPr="00B962C6">
        <w:rPr>
          <w:rFonts w:ascii="Times New Roman" w:hAnsi="Times New Roman" w:cs="Times New Roman"/>
          <w:sz w:val="24"/>
          <w:szCs w:val="24"/>
        </w:rPr>
        <w:t>Пронькина</w:t>
      </w:r>
      <w:proofErr w:type="spellEnd"/>
      <w:r w:rsidRPr="00B962C6">
        <w:rPr>
          <w:rFonts w:ascii="Times New Roman" w:hAnsi="Times New Roman" w:cs="Times New Roman"/>
          <w:sz w:val="24"/>
          <w:szCs w:val="24"/>
        </w:rPr>
        <w:t xml:space="preserve"> Е.Кто нам поможет//Рязанский деловой журнал. - 2004. - Номер 21. - Страница 91.</w:t>
      </w:r>
    </w:p>
    <w:p w:rsidR="00932493" w:rsidRPr="00B962C6" w:rsidRDefault="0093249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4. </w:t>
      </w:r>
      <w:proofErr w:type="spellStart"/>
      <w:r w:rsidRPr="00B962C6">
        <w:rPr>
          <w:rFonts w:ascii="Times New Roman" w:hAnsi="Times New Roman" w:cs="Times New Roman"/>
          <w:sz w:val="24"/>
          <w:szCs w:val="24"/>
        </w:rPr>
        <w:t>Красова</w:t>
      </w:r>
      <w:proofErr w:type="spellEnd"/>
      <w:r w:rsidRPr="00B962C6">
        <w:rPr>
          <w:rFonts w:ascii="Times New Roman" w:hAnsi="Times New Roman" w:cs="Times New Roman"/>
          <w:sz w:val="24"/>
          <w:szCs w:val="24"/>
        </w:rPr>
        <w:t xml:space="preserve"> Е.В.Практические проблемы бухгалтерского учета субъектов малого предпринимательства в России / </w:t>
      </w:r>
      <w:proofErr w:type="spellStart"/>
      <w:r w:rsidRPr="00B962C6">
        <w:rPr>
          <w:rFonts w:ascii="Times New Roman" w:hAnsi="Times New Roman" w:cs="Times New Roman"/>
          <w:sz w:val="24"/>
          <w:szCs w:val="24"/>
        </w:rPr>
        <w:t>Е.В.Красова</w:t>
      </w:r>
      <w:proofErr w:type="spellEnd"/>
      <w:r w:rsidRPr="00B962C6">
        <w:rPr>
          <w:rFonts w:ascii="Times New Roman" w:hAnsi="Times New Roman" w:cs="Times New Roman"/>
          <w:sz w:val="24"/>
          <w:szCs w:val="24"/>
        </w:rPr>
        <w:t xml:space="preserve"> / / Теоретическая и прикладная экономика. - 2017. - № 2. - С. 99-112.</w:t>
      </w:r>
    </w:p>
    <w:p w:rsidR="00932493" w:rsidRPr="00B962C6" w:rsidRDefault="0093249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5. Нечаева С.Н.- Малицкая В.Б.Исследование современных методов определения уровней эффективности/С.Н.Нечаева, В.Б.Малицкая / / Вестник Российского государственного экономического и торгового университета. - 2010. - № 7, № 8. - С. 35-41.</w:t>
      </w:r>
    </w:p>
    <w:p w:rsidR="00932493" w:rsidRPr="00B962C6" w:rsidRDefault="0093249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6. Попова </w:t>
      </w:r>
      <w:proofErr w:type="spellStart"/>
      <w:r w:rsidRPr="00B962C6">
        <w:rPr>
          <w:rFonts w:ascii="Times New Roman" w:hAnsi="Times New Roman" w:cs="Times New Roman"/>
          <w:sz w:val="24"/>
          <w:szCs w:val="24"/>
        </w:rPr>
        <w:t>А.Один</w:t>
      </w:r>
      <w:proofErr w:type="gramStart"/>
      <w:r w:rsidRPr="00B962C6">
        <w:rPr>
          <w:rFonts w:ascii="Times New Roman" w:hAnsi="Times New Roman" w:cs="Times New Roman"/>
          <w:sz w:val="24"/>
          <w:szCs w:val="24"/>
        </w:rPr>
        <w:t>.М</w:t>
      </w:r>
      <w:proofErr w:type="gramEnd"/>
      <w:r w:rsidRPr="00B962C6">
        <w:rPr>
          <w:rFonts w:ascii="Times New Roman" w:hAnsi="Times New Roman" w:cs="Times New Roman"/>
          <w:sz w:val="24"/>
          <w:szCs w:val="24"/>
        </w:rPr>
        <w:t>ухамбетова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А.Н.-Хаметова</w:t>
      </w:r>
      <w:proofErr w:type="spellEnd"/>
      <w:r w:rsidRPr="00B962C6">
        <w:rPr>
          <w:rFonts w:ascii="Times New Roman" w:hAnsi="Times New Roman" w:cs="Times New Roman"/>
          <w:sz w:val="24"/>
          <w:szCs w:val="24"/>
        </w:rPr>
        <w:t xml:space="preserve"> А.Р.Вопросы бухгалтерского учета в сфере малого предпринимательства/</w:t>
      </w:r>
      <w:proofErr w:type="spellStart"/>
      <w:r w:rsidRPr="00B962C6">
        <w:rPr>
          <w:rFonts w:ascii="Times New Roman" w:hAnsi="Times New Roman" w:cs="Times New Roman"/>
          <w:sz w:val="24"/>
          <w:szCs w:val="24"/>
        </w:rPr>
        <w:t>А.Один.Попова,А.Н.Мухамбетова,А.Р.Хаметова</w:t>
      </w:r>
      <w:proofErr w:type="spellEnd"/>
      <w:r w:rsidRPr="00B962C6">
        <w:rPr>
          <w:rFonts w:ascii="Times New Roman" w:hAnsi="Times New Roman" w:cs="Times New Roman"/>
          <w:sz w:val="24"/>
          <w:szCs w:val="24"/>
        </w:rPr>
        <w:t xml:space="preserve">/ / Объявление Мирового суда. – 2016. – № 6 4 (57). - С. 176-178. </w:t>
      </w:r>
    </w:p>
    <w:p w:rsidR="00C470BD" w:rsidRPr="00B962C6" w:rsidRDefault="00C470BD" w:rsidP="001C6C81">
      <w:pPr>
        <w:spacing w:after="0" w:line="240" w:lineRule="auto"/>
        <w:ind w:firstLine="709"/>
        <w:jc w:val="both"/>
        <w:rPr>
          <w:rFonts w:ascii="Times New Roman" w:hAnsi="Times New Roman" w:cs="Times New Roman"/>
          <w:sz w:val="24"/>
          <w:szCs w:val="24"/>
        </w:rPr>
      </w:pPr>
    </w:p>
    <w:p w:rsidR="00D5665C" w:rsidRPr="00B962C6" w:rsidRDefault="00D5665C" w:rsidP="001C6C81">
      <w:pPr>
        <w:spacing w:after="0" w:line="240" w:lineRule="auto"/>
        <w:ind w:firstLine="709"/>
        <w:jc w:val="both"/>
        <w:rPr>
          <w:rFonts w:ascii="Times New Roman" w:hAnsi="Times New Roman" w:cs="Times New Roman"/>
          <w:bCs/>
          <w:sz w:val="24"/>
          <w:szCs w:val="24"/>
        </w:rPr>
      </w:pPr>
    </w:p>
    <w:p w:rsidR="00F42933" w:rsidRPr="00B962C6" w:rsidRDefault="00F42933" w:rsidP="001C6C81">
      <w:pPr>
        <w:spacing w:after="0" w:line="240" w:lineRule="auto"/>
        <w:ind w:firstLine="709"/>
        <w:jc w:val="both"/>
        <w:rPr>
          <w:rFonts w:ascii="Times New Roman" w:hAnsi="Times New Roman" w:cs="Times New Roman"/>
          <w:bCs/>
          <w:sz w:val="24"/>
          <w:szCs w:val="24"/>
        </w:rPr>
      </w:pPr>
      <w:r w:rsidRPr="00B962C6">
        <w:rPr>
          <w:rFonts w:ascii="Times New Roman" w:hAnsi="Times New Roman" w:cs="Times New Roman"/>
          <w:bCs/>
          <w:sz w:val="24"/>
          <w:szCs w:val="24"/>
        </w:rPr>
        <w:t xml:space="preserve">ОРГАНИЗАЦИЯ БУХГАЛТЕРСКОГО УЧЁТА В МАЛЫХ ПРЕДПРИЯТИЯХ </w:t>
      </w:r>
    </w:p>
    <w:p w:rsidR="00F42933" w:rsidRPr="00B962C6" w:rsidRDefault="00F42933" w:rsidP="001C6C81">
      <w:pPr>
        <w:spacing w:after="0" w:line="240" w:lineRule="auto"/>
        <w:ind w:firstLine="709"/>
        <w:jc w:val="both"/>
        <w:rPr>
          <w:rFonts w:ascii="Times New Roman" w:hAnsi="Times New Roman" w:cs="Times New Roman"/>
          <w:b/>
          <w:bCs/>
          <w:sz w:val="24"/>
          <w:szCs w:val="24"/>
        </w:rPr>
      </w:pPr>
    </w:p>
    <w:p w:rsidR="00F42933" w:rsidRPr="00B962C6" w:rsidRDefault="00205FCA"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Научный руководитель </w:t>
      </w:r>
      <w:proofErr w:type="gramStart"/>
      <w:r>
        <w:rPr>
          <w:rFonts w:ascii="Times New Roman" w:hAnsi="Times New Roman" w:cs="Times New Roman"/>
          <w:sz w:val="24"/>
          <w:szCs w:val="24"/>
        </w:rPr>
        <w:t>-</w:t>
      </w:r>
      <w:r w:rsidR="00F42933" w:rsidRPr="00B962C6">
        <w:rPr>
          <w:rFonts w:ascii="Times New Roman" w:hAnsi="Times New Roman" w:cs="Times New Roman"/>
          <w:sz w:val="24"/>
          <w:szCs w:val="24"/>
        </w:rPr>
        <w:t>Т</w:t>
      </w:r>
      <w:proofErr w:type="gramEnd"/>
      <w:r w:rsidR="00F42933" w:rsidRPr="00B962C6">
        <w:rPr>
          <w:rFonts w:ascii="Times New Roman" w:hAnsi="Times New Roman" w:cs="Times New Roman"/>
          <w:sz w:val="24"/>
          <w:szCs w:val="24"/>
        </w:rPr>
        <w:t xml:space="preserve">екеева Х.Э. </w:t>
      </w:r>
      <w:proofErr w:type="spellStart"/>
      <w:r w:rsidR="00F42933" w:rsidRPr="00B962C6">
        <w:rPr>
          <w:rFonts w:ascii="Times New Roman" w:hAnsi="Times New Roman" w:cs="Times New Roman"/>
          <w:sz w:val="24"/>
          <w:szCs w:val="24"/>
        </w:rPr>
        <w:t>к.э.н</w:t>
      </w:r>
      <w:proofErr w:type="spellEnd"/>
      <w:r w:rsidR="00F42933" w:rsidRPr="00B962C6">
        <w:rPr>
          <w:rFonts w:ascii="Times New Roman" w:hAnsi="Times New Roman" w:cs="Times New Roman"/>
          <w:sz w:val="24"/>
          <w:szCs w:val="24"/>
        </w:rPr>
        <w:t xml:space="preserve">. доцент </w:t>
      </w:r>
    </w:p>
    <w:p w:rsidR="00F42933" w:rsidRPr="00B962C6" w:rsidRDefault="00F42933" w:rsidP="001C6C81">
      <w:pPr>
        <w:spacing w:after="0" w:line="240" w:lineRule="auto"/>
        <w:ind w:firstLine="709"/>
        <w:jc w:val="both"/>
        <w:rPr>
          <w:rFonts w:ascii="Times New Roman" w:hAnsi="Times New Roman" w:cs="Times New Roman"/>
          <w:sz w:val="24"/>
          <w:szCs w:val="24"/>
        </w:rPr>
      </w:pPr>
      <w:proofErr w:type="spellStart"/>
      <w:r w:rsidRPr="00B962C6">
        <w:rPr>
          <w:rFonts w:ascii="Times New Roman" w:hAnsi="Times New Roman" w:cs="Times New Roman"/>
          <w:sz w:val="24"/>
          <w:szCs w:val="24"/>
        </w:rPr>
        <w:t>Сарыева</w:t>
      </w:r>
      <w:proofErr w:type="spellEnd"/>
      <w:r w:rsidRPr="00B962C6">
        <w:rPr>
          <w:rFonts w:ascii="Times New Roman" w:hAnsi="Times New Roman" w:cs="Times New Roman"/>
          <w:sz w:val="24"/>
          <w:szCs w:val="24"/>
        </w:rPr>
        <w:t xml:space="preserve"> А.Б. Северо-Кавказская</w:t>
      </w:r>
      <w:r w:rsidR="00D349D2" w:rsidRPr="00B962C6">
        <w:rPr>
          <w:rFonts w:ascii="Times New Roman" w:hAnsi="Times New Roman" w:cs="Times New Roman"/>
          <w:sz w:val="24"/>
          <w:szCs w:val="24"/>
        </w:rPr>
        <w:t xml:space="preserve"> </w:t>
      </w:r>
      <w:r w:rsidRPr="00B962C6">
        <w:rPr>
          <w:rFonts w:ascii="Times New Roman" w:hAnsi="Times New Roman" w:cs="Times New Roman"/>
          <w:sz w:val="24"/>
          <w:szCs w:val="24"/>
        </w:rPr>
        <w:t>государственная  академия</w:t>
      </w:r>
    </w:p>
    <w:p w:rsidR="00F42933" w:rsidRPr="00B962C6" w:rsidRDefault="00F42933" w:rsidP="001C6C81">
      <w:pPr>
        <w:spacing w:after="0" w:line="240" w:lineRule="auto"/>
        <w:ind w:firstLine="709"/>
        <w:jc w:val="both"/>
        <w:rPr>
          <w:rFonts w:ascii="Times New Roman" w:hAnsi="Times New Roman" w:cs="Times New Roman"/>
          <w:sz w:val="24"/>
          <w:szCs w:val="24"/>
        </w:rPr>
      </w:pP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bCs/>
          <w:sz w:val="24"/>
          <w:szCs w:val="24"/>
        </w:rPr>
        <w:t xml:space="preserve">Аннотация. </w:t>
      </w:r>
      <w:r w:rsidRPr="00B962C6">
        <w:rPr>
          <w:rFonts w:ascii="Times New Roman" w:hAnsi="Times New Roman" w:cs="Times New Roman"/>
          <w:sz w:val="24"/>
          <w:szCs w:val="24"/>
        </w:rPr>
        <w:t xml:space="preserve">В статье рассматриваются особенности организации бухгалтерского учета на предприятиях малого предпринимательства. Кроме этого, рассматривается важность и значение ведения бухгалтерского учета на предприятиях малого бизнеса. Перечислены рекомендуемые организационные формы учета на предприятиях. Также большое внимание уделяется принципам организации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на малых предприятиях.</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bCs/>
          <w:sz w:val="24"/>
          <w:szCs w:val="24"/>
        </w:rPr>
        <w:t xml:space="preserve">Ключевые слова: </w:t>
      </w:r>
      <w:r w:rsidRPr="00B962C6">
        <w:rPr>
          <w:rFonts w:ascii="Times New Roman" w:hAnsi="Times New Roman" w:cs="Times New Roman"/>
          <w:sz w:val="24"/>
          <w:szCs w:val="24"/>
        </w:rPr>
        <w:t>бухгалтерский учет, малый бизнес, эффективность, упрощенная система, бухгалтерский учёт</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учетная политика.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Сегодня малый бизнес играет важную роль в рыночной экономике. Развитие этого сегмента способствует появлению независимых источников дохода для значительной части экономически активного населения, способствует оживлению товарных рынков и созданию новых рабочих мест и, как следствие, снижению социальных нагрузок на расходы бюджетов разных уровней. </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sidRPr="00B962C6">
        <w:rPr>
          <w:rFonts w:ascii="Times New Roman" w:hAnsi="Times New Roman" w:cs="Times New Roman"/>
          <w:sz w:val="24"/>
          <w:szCs w:val="24"/>
        </w:rPr>
        <w:t xml:space="preserve">В соответствии с </w:t>
      </w:r>
      <w:r w:rsidRPr="00B962C6">
        <w:rPr>
          <w:rFonts w:ascii="Times New Roman" w:eastAsia="Times New Roman" w:hAnsi="Times New Roman" w:cs="Times New Roman"/>
          <w:sz w:val="24"/>
          <w:szCs w:val="24"/>
        </w:rPr>
        <w:t xml:space="preserve"> </w:t>
      </w:r>
      <w:r w:rsidRPr="00B962C6">
        <w:rPr>
          <w:rFonts w:ascii="Times New Roman" w:eastAsia="Times New Roman" w:hAnsi="Times New Roman" w:cs="Times New Roman"/>
          <w:sz w:val="24"/>
          <w:szCs w:val="24"/>
          <w:shd w:val="clear" w:color="auto" w:fill="FFFFFF"/>
        </w:rPr>
        <w:t xml:space="preserve">Федеральным  законом  от 24.07.2007 N 209-ФЗ (ред. от 30.12.2020) «О развитии малого и среднего предпринимательства в Российской Федерации» (с </w:t>
      </w:r>
      <w:proofErr w:type="spellStart"/>
      <w:r w:rsidRPr="00B962C6">
        <w:rPr>
          <w:rFonts w:ascii="Times New Roman" w:eastAsia="Times New Roman" w:hAnsi="Times New Roman" w:cs="Times New Roman"/>
          <w:sz w:val="24"/>
          <w:szCs w:val="24"/>
          <w:shd w:val="clear" w:color="auto" w:fill="FFFFFF"/>
        </w:rPr>
        <w:t>изм</w:t>
      </w:r>
      <w:proofErr w:type="spellEnd"/>
      <w:r w:rsidRPr="00B962C6">
        <w:rPr>
          <w:rFonts w:ascii="Times New Roman" w:eastAsia="Times New Roman" w:hAnsi="Times New Roman" w:cs="Times New Roman"/>
          <w:sz w:val="24"/>
          <w:szCs w:val="24"/>
          <w:shd w:val="clear" w:color="auto" w:fill="FFFFFF"/>
        </w:rPr>
        <w:t>. и доп., вступ. в силу с 01.01.2021)</w:t>
      </w:r>
      <w:r w:rsidRPr="00B962C6">
        <w:rPr>
          <w:rFonts w:ascii="Times New Roman" w:eastAsia="Times New Roman" w:hAnsi="Times New Roman" w:cs="Times New Roman"/>
          <w:sz w:val="24"/>
          <w:szCs w:val="24"/>
        </w:rPr>
        <w:t xml:space="preserve">, к </w:t>
      </w:r>
      <w:r w:rsidRPr="00B962C6">
        <w:rPr>
          <w:rFonts w:ascii="Times New Roman" w:eastAsia="Times New Roman" w:hAnsi="Times New Roman" w:cs="Times New Roman"/>
          <w:sz w:val="24"/>
          <w:szCs w:val="24"/>
          <w:shd w:val="clear" w:color="auto" w:fill="FFFFFF"/>
        </w:rPr>
        <w:t xml:space="preserve">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соответствующим условиям, установленным </w:t>
      </w:r>
      <w:hyperlink r:id="rId14" w:anchor="dst148" w:history="1">
        <w:r w:rsidRPr="00B962C6">
          <w:rPr>
            <w:rFonts w:ascii="Times New Roman" w:eastAsia="Times New Roman" w:hAnsi="Times New Roman" w:cs="Times New Roman"/>
            <w:sz w:val="24"/>
            <w:szCs w:val="24"/>
          </w:rPr>
          <w:t>частью 1.1</w:t>
        </w:r>
      </w:hyperlink>
      <w:r w:rsidRPr="00B962C6">
        <w:rPr>
          <w:rFonts w:ascii="Times New Roman" w:eastAsia="Times New Roman" w:hAnsi="Times New Roman" w:cs="Times New Roman"/>
          <w:sz w:val="24"/>
          <w:szCs w:val="24"/>
          <w:shd w:val="clear" w:color="auto" w:fill="FFFFFF"/>
        </w:rPr>
        <w:t xml:space="preserve"> настоящей статьи, хозяйственные общества, хозяйственные товарищества, хозяйственные партнерства, производственные кооперативы</w:t>
      </w:r>
      <w:proofErr w:type="gramEnd"/>
      <w:r w:rsidRPr="00B962C6">
        <w:rPr>
          <w:rFonts w:ascii="Times New Roman" w:eastAsia="Times New Roman" w:hAnsi="Times New Roman" w:cs="Times New Roman"/>
          <w:sz w:val="24"/>
          <w:szCs w:val="24"/>
          <w:shd w:val="clear" w:color="auto" w:fill="FFFFFF"/>
        </w:rPr>
        <w:t xml:space="preserve">, потребительские кооперативы, крестьянские (фермерские) хозяйства и индивидуальные предприниматели [1].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Для нормального функционирования малых предприятий необходима всесторонняя, объективная, оперативно поступающая информация. Важнейшим источником информации об экономической деятельности организаций, в том числе и малых предприятий, являются данные, содержащиеся в бухгалтерском учете.</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Бухгалтерский учет формирует информацию о работе предприятий  малого бизнеса. Он фиксирует все изменения в производственной, снабженческой и сбытовой деятельности, т.е. предоставляет необходимую информацию о движении денежных сре</w:t>
      </w:r>
      <w:proofErr w:type="gramStart"/>
      <w:r w:rsidRPr="00B962C6">
        <w:rPr>
          <w:rFonts w:ascii="Times New Roman" w:hAnsi="Times New Roman" w:cs="Times New Roman"/>
          <w:sz w:val="24"/>
          <w:szCs w:val="24"/>
        </w:rPr>
        <w:t>дств в пр</w:t>
      </w:r>
      <w:proofErr w:type="gramEnd"/>
      <w:r w:rsidRPr="00B962C6">
        <w:rPr>
          <w:rFonts w:ascii="Times New Roman" w:hAnsi="Times New Roman" w:cs="Times New Roman"/>
          <w:sz w:val="24"/>
          <w:szCs w:val="24"/>
        </w:rPr>
        <w:t>едприятиях малого бизнеса. Все изменения, происходящие в хозяйственной деятельности, регистрируются  в бухгалтерском учете с целью активного воздействия на улучшение работы малого предприятия путем принятия правильных управленческих решений [2].</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Поэтому бухгалтерский учет в малых предприятиях  является неотъемлемой частью системы управления производством. Это необходимо, прежде всего, для информационного обеспечения системы управления, причем на всех ее уровнях. В целом бухгалтерская информация занимает более 80% объема экономической информации в предприятиях малого бизнеса, т.е. эта информация составляет основу информационного обеспечения системы управления малым бизнесом.</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Малым предприятиям, в отличие от других коммерческих организаций, предлагается большой выбор систем бухгалтерского учета, отчетности и налогообложения. Несколько меньше возможностей имеют индивидуальные предприниматели.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Форму ведения бухгалтерского учета выбирает главный бухгалтер по согласованию с руководителем малого предприятия. Этот выбор зависит от количества операций и объема документооборота, опыта и квалификации специалистов бухгалтерской службы, наличия вычислительных средств и программного обеспечения, а также от сложившихся традиций на предприятии [3].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Среди ключевых форм ведения бухгалтерского учета следует выделить:</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простая;</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упрощенная форма (для малых структур предпринимательства);</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автоматизированная форма, с </w:t>
      </w:r>
      <w:proofErr w:type="spellStart"/>
      <w:r w:rsidRPr="00B962C6">
        <w:rPr>
          <w:rFonts w:ascii="Times New Roman" w:hAnsi="Times New Roman" w:cs="Times New Roman"/>
          <w:sz w:val="24"/>
          <w:szCs w:val="24"/>
        </w:rPr>
        <w:t>задействования</w:t>
      </w:r>
      <w:proofErr w:type="spellEnd"/>
      <w:r w:rsidRPr="00B962C6">
        <w:rPr>
          <w:rFonts w:ascii="Times New Roman" w:hAnsi="Times New Roman" w:cs="Times New Roman"/>
          <w:sz w:val="24"/>
          <w:szCs w:val="24"/>
        </w:rPr>
        <w:t xml:space="preserve">  специализированного программного обеспечения автоматизации бухгалтерского учета.</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Малым предприятиям, которым присущ простой технологический процесс изготовления товаров или предоставления услуг и малое число коммерческих операций (не больше, чем 100 в месяц) советуют применять упрощенную форму учета, которая упомянута в Типовых рекомендациях по организации бухгалтерского учета для малых предприятий, предусмотренных Министерством Финансов Российской Федерации и ФЗ </w:t>
      </w:r>
      <w:proofErr w:type="spellStart"/>
      <w:r w:rsidRPr="00B962C6">
        <w:rPr>
          <w:rFonts w:ascii="Times New Roman" w:hAnsi="Times New Roman" w:cs="Times New Roman"/>
          <w:sz w:val="24"/>
          <w:szCs w:val="24"/>
        </w:rPr>
        <w:t>No</w:t>
      </w:r>
      <w:proofErr w:type="spellEnd"/>
      <w:r w:rsidRPr="00B962C6">
        <w:rPr>
          <w:rFonts w:ascii="Times New Roman" w:hAnsi="Times New Roman" w:cs="Times New Roman"/>
          <w:sz w:val="24"/>
          <w:szCs w:val="24"/>
        </w:rPr>
        <w:t xml:space="preserve"> 209. Для того</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чтобы организовать учет по упрощенной форме субъект малого предпринимательства на базе типового Плана счетов формирует рабочий План счетов бухгалтерского учета хозяйственных операций, с помощью которого можно осуществлять учет ресурсов, а также их источников в регистрах бухгалтерского учета по основным счетам и, таким образом, создавать условия для надлежащего контроля за наличием и сохранностью имущественных объектов, реализации обязательств и достоверностью информации, содержащейся в бухгалтерском учете [4].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Упрощенная форма может производиться по таким формам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по простой (без </w:t>
      </w:r>
      <w:proofErr w:type="spellStart"/>
      <w:r w:rsidRPr="00B962C6">
        <w:rPr>
          <w:rFonts w:ascii="Times New Roman" w:hAnsi="Times New Roman" w:cs="Times New Roman"/>
          <w:sz w:val="24"/>
          <w:szCs w:val="24"/>
        </w:rPr>
        <w:t>задействования</w:t>
      </w:r>
      <w:proofErr w:type="spellEnd"/>
      <w:r w:rsidRPr="00B962C6">
        <w:rPr>
          <w:rFonts w:ascii="Times New Roman" w:hAnsi="Times New Roman" w:cs="Times New Roman"/>
          <w:sz w:val="24"/>
          <w:szCs w:val="24"/>
        </w:rPr>
        <w:t xml:space="preserve"> регистров бухгалтерского учета имущественных объектов, принадлежащих субъекту малого предпринимательства);</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по форме, предусматривающей </w:t>
      </w:r>
      <w:proofErr w:type="spellStart"/>
      <w:r w:rsidRPr="00B962C6">
        <w:rPr>
          <w:rFonts w:ascii="Times New Roman" w:hAnsi="Times New Roman" w:cs="Times New Roman"/>
          <w:sz w:val="24"/>
          <w:szCs w:val="24"/>
        </w:rPr>
        <w:t>задействование</w:t>
      </w:r>
      <w:proofErr w:type="spellEnd"/>
      <w:r w:rsidRPr="00B962C6">
        <w:rPr>
          <w:rFonts w:ascii="Times New Roman" w:hAnsi="Times New Roman" w:cs="Times New Roman"/>
          <w:sz w:val="24"/>
          <w:szCs w:val="24"/>
        </w:rPr>
        <w:t xml:space="preserve"> регистров бухгалтерского учета имущественных объектов, принадлежащих субъекту малого предпринимательства.</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Важной проблемой ведения бухгалтерского учета на предприятиях малого бизнеса является оптимизация процесса учета доходов и расходов согласно требованиям налогового законодательства,</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в частности порядок исчисления налога на прибыль при </w:t>
      </w:r>
      <w:r w:rsidRPr="00B962C6">
        <w:rPr>
          <w:rFonts w:ascii="Times New Roman" w:hAnsi="Times New Roman" w:cs="Times New Roman"/>
          <w:sz w:val="24"/>
          <w:szCs w:val="24"/>
        </w:rPr>
        <w:lastRenderedPageBreak/>
        <w:t>использовании общей системы налогообложения, ведение раздельного учета по видам деятельности при специальных налоговых режимах.</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качестве основного элемента учетной политики любого экономического субъекта выступает рабочий план счетов бухгалтерского учета, который содержит синтетические и аналитические счета, используемые при ведении учета согласно требованиям полноты, своевременности и достоверности учетного процесса и отчетности.</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настоящее время применяется типовой План счетов бухгалтерского учета финансово-хозяйственной деятельности экономических субъектов и Инструкция по его применению, на основании которых, бухгалтерский учет необходимо осуществлять на всех экономических субъектах независимо от формы собственности, отрасли</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организационно-правовой формы, согласно методу двойной записи.</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соответствии с Приказом Министерства Финансов Российской Федерации </w:t>
      </w:r>
      <w:proofErr w:type="spellStart"/>
      <w:r w:rsidRPr="00B962C6">
        <w:rPr>
          <w:rFonts w:ascii="Times New Roman" w:hAnsi="Times New Roman" w:cs="Times New Roman"/>
          <w:sz w:val="24"/>
          <w:szCs w:val="24"/>
        </w:rPr>
        <w:t>No</w:t>
      </w:r>
      <w:proofErr w:type="spellEnd"/>
      <w:r w:rsidRPr="00B962C6">
        <w:rPr>
          <w:rFonts w:ascii="Times New Roman" w:hAnsi="Times New Roman" w:cs="Times New Roman"/>
          <w:sz w:val="24"/>
          <w:szCs w:val="24"/>
        </w:rPr>
        <w:t xml:space="preserve"> 64н «О типовых рекомендациях по организации бухгалтерского учета для субъектов малого предпринимательства», разработан рекомендуемый рабочий План счетов для ведения бухгалтерского учета на малых предприятиях. Однако в указанном Плане существуют следующие недостатки:</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не учитываются изменения, которые произошли с типовым Планом счетов согласно Приказу Министерства Финансов  Российской Федерации </w:t>
      </w:r>
      <w:proofErr w:type="spellStart"/>
      <w:r w:rsidRPr="00B962C6">
        <w:rPr>
          <w:rFonts w:ascii="Times New Roman" w:hAnsi="Times New Roman" w:cs="Times New Roman"/>
          <w:sz w:val="24"/>
          <w:szCs w:val="24"/>
        </w:rPr>
        <w:t>No</w:t>
      </w:r>
      <w:proofErr w:type="spellEnd"/>
      <w:r w:rsidRPr="00B962C6">
        <w:rPr>
          <w:rFonts w:ascii="Times New Roman" w:hAnsi="Times New Roman" w:cs="Times New Roman"/>
          <w:sz w:val="24"/>
          <w:szCs w:val="24"/>
        </w:rPr>
        <w:t xml:space="preserve"> 94н, что, вне всякого сомнения</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делает рекомендуемый рабочий План счетов не возможным для применения хозяйствующим субъектом. Разработанные корректировки имеют принципиальный характер, поскольку в отдельных случаях изменяют процесс отражения фактов хозяйственной деятельности, и механическая замена старых номеров </w:t>
      </w:r>
      <w:proofErr w:type="gramStart"/>
      <w:r w:rsidRPr="00B962C6">
        <w:rPr>
          <w:rFonts w:ascii="Times New Roman" w:hAnsi="Times New Roman" w:cs="Times New Roman"/>
          <w:sz w:val="24"/>
          <w:szCs w:val="24"/>
        </w:rPr>
        <w:t>на</w:t>
      </w:r>
      <w:proofErr w:type="gramEnd"/>
      <w:r w:rsidRPr="00B962C6">
        <w:rPr>
          <w:rFonts w:ascii="Times New Roman" w:hAnsi="Times New Roman" w:cs="Times New Roman"/>
          <w:sz w:val="24"/>
          <w:szCs w:val="24"/>
        </w:rPr>
        <w:t xml:space="preserve"> новые невозможна.</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разработанный вариант рабочего Плана счетов сформирован с помощью простого укрупнения синтетической  позиций типового Плана счетов, которые не учитывают специфику экономического субъекта [5].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Малые предприятия составляют и предоставляют бухгалтерскую отчетность в порядке определённом Положением по бухгалтерскому учёту 4/99 «Бухгалтерская отчетность организации» (утверждена приказом Минфина России от 06.07.99 </w:t>
      </w:r>
      <w:r w:rsidRPr="00B962C6">
        <w:rPr>
          <w:rFonts w:ascii="Times New Roman" w:eastAsia="Times New Roman" w:hAnsi="Times New Roman" w:cs="Times New Roman"/>
          <w:sz w:val="24"/>
          <w:szCs w:val="24"/>
          <w:shd w:val="clear" w:color="auto" w:fill="FFFFFF"/>
        </w:rPr>
        <w:t>№</w:t>
      </w:r>
      <w:r w:rsidRPr="00B962C6">
        <w:rPr>
          <w:rFonts w:ascii="Times New Roman" w:eastAsia="Times New Roman" w:hAnsi="Times New Roman" w:cs="Times New Roman"/>
          <w:sz w:val="24"/>
          <w:szCs w:val="24"/>
        </w:rPr>
        <w:t xml:space="preserve"> 43Н). </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rPr>
      </w:pPr>
      <w:r w:rsidRPr="00B962C6">
        <w:rPr>
          <w:rFonts w:ascii="Times New Roman" w:eastAsia="Times New Roman" w:hAnsi="Times New Roman" w:cs="Times New Roman"/>
          <w:sz w:val="24"/>
          <w:szCs w:val="24"/>
        </w:rPr>
        <w:t>Таким образом, четко построенная система учёта на малых предприятиях, основанная на рациональной учетной политики и систематизаций бухгалтерских процессов, позволит предприятию достичь максимально рациональной организации учёта и более эффективного  управления предприятием.</w:t>
      </w:r>
    </w:p>
    <w:p w:rsidR="00F42933" w:rsidRPr="00B962C6" w:rsidRDefault="00F42933" w:rsidP="001C6C81">
      <w:pPr>
        <w:spacing w:after="0" w:line="240" w:lineRule="auto"/>
        <w:ind w:firstLine="709"/>
        <w:jc w:val="both"/>
        <w:rPr>
          <w:rFonts w:ascii="Times New Roman" w:hAnsi="Times New Roman" w:cs="Times New Roman"/>
          <w:sz w:val="24"/>
          <w:szCs w:val="24"/>
        </w:rPr>
      </w:pPr>
    </w:p>
    <w:p w:rsidR="00F42933" w:rsidRPr="00B962C6" w:rsidRDefault="00F42933" w:rsidP="001C6C81">
      <w:pPr>
        <w:spacing w:after="0" w:line="240" w:lineRule="auto"/>
        <w:ind w:firstLine="709"/>
        <w:jc w:val="both"/>
        <w:rPr>
          <w:rFonts w:ascii="Times New Roman" w:hAnsi="Times New Roman" w:cs="Times New Roman"/>
          <w:sz w:val="24"/>
          <w:szCs w:val="24"/>
        </w:rPr>
      </w:pP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СПИСОК ИСПОЛЬЗОВАННОЙ ЛИТЕРАТУРЫ </w:t>
      </w:r>
    </w:p>
    <w:p w:rsidR="00F42933" w:rsidRPr="00B962C6" w:rsidRDefault="00F42933" w:rsidP="00AE23B8">
      <w:pPr>
        <w:spacing w:after="0" w:line="240" w:lineRule="auto"/>
        <w:jc w:val="both"/>
        <w:rPr>
          <w:rFonts w:ascii="Times New Roman" w:eastAsia="Times New Roman" w:hAnsi="Times New Roman" w:cs="Times New Roman"/>
          <w:kern w:val="36"/>
          <w:sz w:val="24"/>
          <w:szCs w:val="24"/>
        </w:rPr>
      </w:pPr>
      <w:r w:rsidRPr="00B962C6">
        <w:rPr>
          <w:rFonts w:ascii="Times New Roman" w:hAnsi="Times New Roman" w:cs="Times New Roman"/>
          <w:sz w:val="24"/>
          <w:szCs w:val="24"/>
        </w:rPr>
        <w:t xml:space="preserve">1. </w:t>
      </w:r>
      <w:r w:rsidRPr="00B962C6">
        <w:rPr>
          <w:rFonts w:ascii="Times New Roman" w:eastAsia="Times New Roman" w:hAnsi="Times New Roman" w:cs="Times New Roman"/>
          <w:kern w:val="36"/>
          <w:sz w:val="24"/>
          <w:szCs w:val="24"/>
        </w:rPr>
        <w:t xml:space="preserve">Федеральный закон «О развитии малого и среднего предпринимательства в Российской Федерации» от 24.07.2007 N 209-ФЗ (последняя редакция) [Электронный ресурс]:   </w:t>
      </w:r>
      <w:hyperlink r:id="rId15" w:history="1">
        <w:r w:rsidRPr="00B962C6">
          <w:rPr>
            <w:rStyle w:val="ae"/>
            <w:rFonts w:ascii="Times New Roman" w:eastAsia="Times New Roman" w:hAnsi="Times New Roman" w:cs="Times New Roman"/>
            <w:color w:val="auto"/>
            <w:kern w:val="36"/>
            <w:sz w:val="24"/>
            <w:szCs w:val="24"/>
          </w:rPr>
          <w:t>http://www.consultant.ru/document/cons_doc_LAW_52144/</w:t>
        </w:r>
      </w:hyperlink>
    </w:p>
    <w:p w:rsidR="00F42933" w:rsidRPr="00B962C6" w:rsidRDefault="00F42933" w:rsidP="00AE23B8">
      <w:pPr>
        <w:spacing w:after="0" w:line="240" w:lineRule="auto"/>
        <w:jc w:val="both"/>
        <w:rPr>
          <w:rFonts w:ascii="Times New Roman" w:eastAsia="Times New Roman" w:hAnsi="Times New Roman" w:cs="Times New Roman"/>
          <w:sz w:val="24"/>
          <w:szCs w:val="24"/>
          <w:shd w:val="clear" w:color="auto" w:fill="FFFFFF"/>
        </w:rPr>
      </w:pPr>
      <w:r w:rsidRPr="00B962C6">
        <w:rPr>
          <w:rFonts w:ascii="Times New Roman" w:hAnsi="Times New Roman" w:cs="Times New Roman"/>
          <w:sz w:val="24"/>
          <w:szCs w:val="24"/>
        </w:rPr>
        <w:t xml:space="preserve">2. </w:t>
      </w:r>
      <w:proofErr w:type="spellStart"/>
      <w:r w:rsidRPr="00B962C6">
        <w:rPr>
          <w:rFonts w:ascii="Times New Roman" w:eastAsia="Times New Roman" w:hAnsi="Times New Roman" w:cs="Times New Roman"/>
          <w:sz w:val="24"/>
          <w:szCs w:val="24"/>
          <w:shd w:val="clear" w:color="auto" w:fill="FFFFFF"/>
        </w:rPr>
        <w:t>Соснаускене</w:t>
      </w:r>
      <w:proofErr w:type="spellEnd"/>
      <w:r w:rsidRPr="00B962C6">
        <w:rPr>
          <w:rFonts w:ascii="Times New Roman" w:eastAsia="Times New Roman" w:hAnsi="Times New Roman" w:cs="Times New Roman"/>
          <w:sz w:val="24"/>
          <w:szCs w:val="24"/>
          <w:shd w:val="clear" w:color="auto" w:fill="FFFFFF"/>
        </w:rPr>
        <w:t>, О. И. Малые предприятия. Регистрация, учет, налогообложение</w:t>
      </w:r>
      <w:proofErr w:type="gramStart"/>
      <w:r w:rsidRPr="00B962C6">
        <w:rPr>
          <w:rFonts w:ascii="Times New Roman" w:eastAsia="Times New Roman" w:hAnsi="Times New Roman" w:cs="Times New Roman"/>
          <w:sz w:val="24"/>
          <w:szCs w:val="24"/>
          <w:shd w:val="clear" w:color="auto" w:fill="FFFFFF"/>
        </w:rPr>
        <w:t xml:space="preserve"> :</w:t>
      </w:r>
      <w:proofErr w:type="gramEnd"/>
      <w:r w:rsidRPr="00B962C6">
        <w:rPr>
          <w:rFonts w:ascii="Times New Roman" w:eastAsia="Times New Roman" w:hAnsi="Times New Roman" w:cs="Times New Roman"/>
          <w:sz w:val="24"/>
          <w:szCs w:val="24"/>
          <w:shd w:val="clear" w:color="auto" w:fill="FFFFFF"/>
        </w:rPr>
        <w:t xml:space="preserve"> практическое пособие / О. И. </w:t>
      </w:r>
      <w:proofErr w:type="spellStart"/>
      <w:r w:rsidRPr="00B962C6">
        <w:rPr>
          <w:rFonts w:ascii="Times New Roman" w:eastAsia="Times New Roman" w:hAnsi="Times New Roman" w:cs="Times New Roman"/>
          <w:sz w:val="24"/>
          <w:szCs w:val="24"/>
          <w:shd w:val="clear" w:color="auto" w:fill="FFFFFF"/>
        </w:rPr>
        <w:t>Соснаускене</w:t>
      </w:r>
      <w:proofErr w:type="spellEnd"/>
      <w:r w:rsidRPr="00B962C6">
        <w:rPr>
          <w:rFonts w:ascii="Times New Roman" w:eastAsia="Times New Roman" w:hAnsi="Times New Roman" w:cs="Times New Roman"/>
          <w:sz w:val="24"/>
          <w:szCs w:val="24"/>
          <w:shd w:val="clear" w:color="auto" w:fill="FFFFFF"/>
        </w:rPr>
        <w:t>, Т. Ю. Сергеева, Е. В. Пименова. — Саратов</w:t>
      </w:r>
      <w:proofErr w:type="gramStart"/>
      <w:r w:rsidRPr="00B962C6">
        <w:rPr>
          <w:rFonts w:ascii="Times New Roman" w:eastAsia="Times New Roman" w:hAnsi="Times New Roman" w:cs="Times New Roman"/>
          <w:sz w:val="24"/>
          <w:szCs w:val="24"/>
          <w:shd w:val="clear" w:color="auto" w:fill="FFFFFF"/>
        </w:rPr>
        <w:t xml:space="preserve"> :</w:t>
      </w:r>
      <w:proofErr w:type="gramEnd"/>
      <w:r w:rsidRPr="00B962C6">
        <w:rPr>
          <w:rFonts w:ascii="Times New Roman" w:eastAsia="Times New Roman" w:hAnsi="Times New Roman" w:cs="Times New Roman"/>
          <w:sz w:val="24"/>
          <w:szCs w:val="24"/>
          <w:shd w:val="clear" w:color="auto" w:fill="FFFFFF"/>
        </w:rPr>
        <w:t xml:space="preserve"> </w:t>
      </w:r>
      <w:proofErr w:type="gramStart"/>
      <w:r w:rsidRPr="00B962C6">
        <w:rPr>
          <w:rFonts w:ascii="Times New Roman" w:eastAsia="Times New Roman" w:hAnsi="Times New Roman" w:cs="Times New Roman"/>
          <w:sz w:val="24"/>
          <w:szCs w:val="24"/>
          <w:shd w:val="clear" w:color="auto" w:fill="FFFFFF"/>
        </w:rPr>
        <w:t>Ай</w:t>
      </w:r>
      <w:proofErr w:type="gramEnd"/>
      <w:r w:rsidRPr="00B962C6">
        <w:rPr>
          <w:rFonts w:ascii="Times New Roman" w:eastAsia="Times New Roman" w:hAnsi="Times New Roman" w:cs="Times New Roman"/>
          <w:sz w:val="24"/>
          <w:szCs w:val="24"/>
          <w:shd w:val="clear" w:color="auto" w:fill="FFFFFF"/>
        </w:rPr>
        <w:t xml:space="preserve"> Пи Эр </w:t>
      </w:r>
      <w:proofErr w:type="spellStart"/>
      <w:r w:rsidRPr="00B962C6">
        <w:rPr>
          <w:rFonts w:ascii="Times New Roman" w:eastAsia="Times New Roman" w:hAnsi="Times New Roman" w:cs="Times New Roman"/>
          <w:sz w:val="24"/>
          <w:szCs w:val="24"/>
          <w:shd w:val="clear" w:color="auto" w:fill="FFFFFF"/>
        </w:rPr>
        <w:t>Медиа</w:t>
      </w:r>
      <w:proofErr w:type="spellEnd"/>
      <w:r w:rsidRPr="00B962C6">
        <w:rPr>
          <w:rFonts w:ascii="Times New Roman" w:eastAsia="Times New Roman" w:hAnsi="Times New Roman" w:cs="Times New Roman"/>
          <w:sz w:val="24"/>
          <w:szCs w:val="24"/>
          <w:shd w:val="clear" w:color="auto" w:fill="FFFFFF"/>
        </w:rPr>
        <w:t xml:space="preserve">, 2009. — 158 </w:t>
      </w:r>
      <w:proofErr w:type="spellStart"/>
      <w:r w:rsidRPr="00B962C6">
        <w:rPr>
          <w:rFonts w:ascii="Times New Roman" w:eastAsia="Times New Roman" w:hAnsi="Times New Roman" w:cs="Times New Roman"/>
          <w:sz w:val="24"/>
          <w:szCs w:val="24"/>
          <w:shd w:val="clear" w:color="auto" w:fill="FFFFFF"/>
        </w:rPr>
        <w:t>c</w:t>
      </w:r>
      <w:proofErr w:type="spellEnd"/>
      <w:r w:rsidRPr="00B962C6">
        <w:rPr>
          <w:rFonts w:ascii="Times New Roman" w:eastAsia="Times New Roman" w:hAnsi="Times New Roman" w:cs="Times New Roman"/>
          <w:sz w:val="24"/>
          <w:szCs w:val="24"/>
          <w:shd w:val="clear" w:color="auto" w:fill="FFFFFF"/>
        </w:rPr>
        <w:t>. — ISBN </w:t>
      </w:r>
      <w:hyperlink r:id="rId16" w:history="1">
        <w:r w:rsidRPr="00B962C6">
          <w:rPr>
            <w:rFonts w:ascii="Times New Roman" w:eastAsia="Times New Roman" w:hAnsi="Times New Roman" w:cs="Times New Roman"/>
            <w:sz w:val="24"/>
            <w:szCs w:val="24"/>
          </w:rPr>
          <w:t>2227-8397</w:t>
        </w:r>
      </w:hyperlink>
      <w:r w:rsidRPr="00B962C6">
        <w:rPr>
          <w:rFonts w:ascii="Times New Roman" w:eastAsia="Times New Roman" w:hAnsi="Times New Roman" w:cs="Times New Roman"/>
          <w:sz w:val="24"/>
          <w:szCs w:val="24"/>
          <w:shd w:val="clear" w:color="auto" w:fill="FFFFFF"/>
        </w:rPr>
        <w:t>. — Текст</w:t>
      </w:r>
      <w:proofErr w:type="gramStart"/>
      <w:r w:rsidRPr="00B962C6">
        <w:rPr>
          <w:rFonts w:ascii="Times New Roman" w:eastAsia="Times New Roman" w:hAnsi="Times New Roman" w:cs="Times New Roman"/>
          <w:sz w:val="24"/>
          <w:szCs w:val="24"/>
          <w:shd w:val="clear" w:color="auto" w:fill="FFFFFF"/>
        </w:rPr>
        <w:t xml:space="preserve"> :</w:t>
      </w:r>
      <w:proofErr w:type="gramEnd"/>
      <w:r w:rsidRPr="00B962C6">
        <w:rPr>
          <w:rFonts w:ascii="Times New Roman" w:eastAsia="Times New Roman" w:hAnsi="Times New Roman" w:cs="Times New Roman"/>
          <w:sz w:val="24"/>
          <w:szCs w:val="24"/>
          <w:shd w:val="clear" w:color="auto" w:fill="FFFFFF"/>
        </w:rPr>
        <w:t xml:space="preserve"> электронный // Электронно-библиотечная система IPR BOOKS : [сайт]. — URL: http://www.iprbookshop.ru/1008.html (дата обращения: 25.04.2021). — Режим доступа: для </w:t>
      </w:r>
      <w:proofErr w:type="spellStart"/>
      <w:r w:rsidRPr="00B962C6">
        <w:rPr>
          <w:rFonts w:ascii="Times New Roman" w:eastAsia="Times New Roman" w:hAnsi="Times New Roman" w:cs="Times New Roman"/>
          <w:sz w:val="24"/>
          <w:szCs w:val="24"/>
          <w:shd w:val="clear" w:color="auto" w:fill="FFFFFF"/>
        </w:rPr>
        <w:t>авторизир</w:t>
      </w:r>
      <w:proofErr w:type="spellEnd"/>
      <w:r w:rsidRPr="00B962C6">
        <w:rPr>
          <w:rFonts w:ascii="Times New Roman" w:eastAsia="Times New Roman" w:hAnsi="Times New Roman" w:cs="Times New Roman"/>
          <w:sz w:val="24"/>
          <w:szCs w:val="24"/>
          <w:shd w:val="clear" w:color="auto" w:fill="FFFFFF"/>
        </w:rPr>
        <w:t xml:space="preserve">. Пользователей. </w:t>
      </w:r>
    </w:p>
    <w:p w:rsidR="00F42933" w:rsidRPr="00B962C6" w:rsidRDefault="00F42933" w:rsidP="00AE23B8">
      <w:pPr>
        <w:spacing w:after="0" w:line="240" w:lineRule="auto"/>
        <w:jc w:val="both"/>
        <w:rPr>
          <w:rFonts w:ascii="Times New Roman" w:eastAsia="Times New Roman" w:hAnsi="Times New Roman" w:cs="Times New Roman"/>
          <w:sz w:val="24"/>
          <w:szCs w:val="24"/>
          <w:shd w:val="clear" w:color="auto" w:fill="FFFFFF"/>
        </w:rPr>
      </w:pPr>
      <w:r w:rsidRPr="00B962C6">
        <w:rPr>
          <w:rFonts w:ascii="Times New Roman" w:eastAsia="Times New Roman" w:hAnsi="Times New Roman" w:cs="Times New Roman"/>
          <w:sz w:val="24"/>
          <w:szCs w:val="24"/>
          <w:shd w:val="clear" w:color="auto" w:fill="FFFFFF"/>
        </w:rPr>
        <w:t>3. Бухгалтерский учёт на малых предприятиях [Электронный ресурс]: https://works.doklad.ru/view/W4P3rjx0EXk.html</w:t>
      </w:r>
    </w:p>
    <w:p w:rsidR="00F42933" w:rsidRPr="00B962C6" w:rsidRDefault="00F42933" w:rsidP="00AE23B8">
      <w:pPr>
        <w:spacing w:after="0" w:line="240" w:lineRule="auto"/>
        <w:jc w:val="both"/>
        <w:rPr>
          <w:rFonts w:ascii="Times New Roman" w:eastAsia="Times New Roman" w:hAnsi="Times New Roman" w:cs="Times New Roman"/>
          <w:sz w:val="24"/>
          <w:szCs w:val="24"/>
          <w:shd w:val="clear" w:color="auto" w:fill="FFFFFF"/>
        </w:rPr>
      </w:pPr>
      <w:r w:rsidRPr="00B962C6">
        <w:rPr>
          <w:rFonts w:ascii="Times New Roman" w:eastAsia="Times New Roman" w:hAnsi="Times New Roman" w:cs="Times New Roman"/>
          <w:sz w:val="24"/>
          <w:szCs w:val="24"/>
          <w:shd w:val="clear" w:color="auto" w:fill="FFFFFF"/>
        </w:rPr>
        <w:t>4. Бухгалтерский учёт для малого бизнеса [Электронный ресурс]: https://www.klerk.ru/blogs/moedelo/509368/</w:t>
      </w:r>
    </w:p>
    <w:p w:rsidR="00F42933" w:rsidRPr="00B962C6" w:rsidRDefault="00F42933" w:rsidP="00AE23B8">
      <w:pPr>
        <w:spacing w:after="0" w:line="240" w:lineRule="auto"/>
        <w:jc w:val="both"/>
        <w:rPr>
          <w:rFonts w:ascii="Times New Roman" w:eastAsia="Times New Roman" w:hAnsi="Times New Roman" w:cs="Times New Roman"/>
          <w:sz w:val="24"/>
          <w:szCs w:val="24"/>
          <w:shd w:val="clear" w:color="auto" w:fill="FFFFFF"/>
        </w:rPr>
      </w:pPr>
      <w:r w:rsidRPr="00B962C6">
        <w:rPr>
          <w:rFonts w:ascii="Times New Roman" w:eastAsia="Times New Roman" w:hAnsi="Times New Roman" w:cs="Times New Roman"/>
          <w:sz w:val="24"/>
          <w:szCs w:val="24"/>
          <w:shd w:val="clear" w:color="auto" w:fill="FFFFFF"/>
        </w:rPr>
        <w:t>5.  Упрощенный бухгалтерский учёт малого предприятия [Электронный ресурс]: https://www.buhgalteria.ru/article/uproshchennyy-bukhgalterskiy-uchet-malogo-predpriyatiya</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shd w:val="clear" w:color="auto" w:fill="FFFFFF"/>
        </w:rPr>
      </w:pPr>
    </w:p>
    <w:p w:rsidR="00F42933" w:rsidRPr="00B962C6" w:rsidRDefault="00F42933" w:rsidP="00D349D2">
      <w:pPr>
        <w:spacing w:after="0" w:line="240" w:lineRule="auto"/>
        <w:jc w:val="center"/>
        <w:rPr>
          <w:rFonts w:ascii="Times New Roman" w:hAnsi="Times New Roman" w:cs="Times New Roman"/>
          <w:bCs/>
          <w:sz w:val="24"/>
          <w:szCs w:val="24"/>
        </w:rPr>
      </w:pPr>
      <w:r w:rsidRPr="00B962C6">
        <w:rPr>
          <w:rFonts w:ascii="Times New Roman" w:hAnsi="Times New Roman" w:cs="Times New Roman"/>
          <w:bCs/>
          <w:sz w:val="24"/>
          <w:szCs w:val="24"/>
        </w:rPr>
        <w:lastRenderedPageBreak/>
        <w:t>ОСОБЕННОСТИ ЦИФРОВИЗАЦИЙ БУХГАЛТЕРСКОГО УЧЁТА</w:t>
      </w:r>
    </w:p>
    <w:p w:rsidR="00F42933" w:rsidRPr="00B962C6" w:rsidRDefault="00F42933" w:rsidP="001C6C81">
      <w:pPr>
        <w:spacing w:after="0" w:line="240" w:lineRule="auto"/>
        <w:ind w:firstLine="709"/>
        <w:jc w:val="both"/>
        <w:rPr>
          <w:rFonts w:ascii="Times New Roman" w:hAnsi="Times New Roman" w:cs="Times New Roman"/>
          <w:sz w:val="24"/>
          <w:szCs w:val="24"/>
        </w:rPr>
      </w:pPr>
    </w:p>
    <w:p w:rsidR="00F42933" w:rsidRPr="00B962C6" w:rsidRDefault="00F42933" w:rsidP="001C6C81">
      <w:pPr>
        <w:spacing w:after="0" w:line="240" w:lineRule="auto"/>
        <w:ind w:firstLine="709"/>
        <w:jc w:val="both"/>
        <w:rPr>
          <w:rFonts w:ascii="Times New Roman" w:hAnsi="Times New Roman" w:cs="Times New Roman"/>
          <w:sz w:val="24"/>
          <w:szCs w:val="24"/>
        </w:rPr>
      </w:pPr>
      <w:proofErr w:type="spellStart"/>
      <w:r w:rsidRPr="00B962C6">
        <w:rPr>
          <w:rFonts w:ascii="Times New Roman" w:hAnsi="Times New Roman" w:cs="Times New Roman"/>
          <w:sz w:val="24"/>
          <w:szCs w:val="24"/>
        </w:rPr>
        <w:t>Боташева</w:t>
      </w:r>
      <w:proofErr w:type="spellEnd"/>
      <w:r w:rsidRPr="00B962C6">
        <w:rPr>
          <w:rFonts w:ascii="Times New Roman" w:hAnsi="Times New Roman" w:cs="Times New Roman"/>
          <w:sz w:val="24"/>
          <w:szCs w:val="24"/>
        </w:rPr>
        <w:t xml:space="preserve"> Л.С.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xml:space="preserve">. доцент </w:t>
      </w:r>
    </w:p>
    <w:p w:rsidR="00F42933" w:rsidRPr="00B962C6" w:rsidRDefault="00F42933" w:rsidP="001C6C81">
      <w:pPr>
        <w:spacing w:after="0" w:line="240" w:lineRule="auto"/>
        <w:ind w:firstLine="709"/>
        <w:jc w:val="both"/>
        <w:rPr>
          <w:rFonts w:ascii="Times New Roman" w:hAnsi="Times New Roman" w:cs="Times New Roman"/>
          <w:sz w:val="24"/>
          <w:szCs w:val="24"/>
        </w:rPr>
      </w:pPr>
      <w:proofErr w:type="spellStart"/>
      <w:r w:rsidRPr="00B962C6">
        <w:rPr>
          <w:rFonts w:ascii="Times New Roman" w:hAnsi="Times New Roman" w:cs="Times New Roman"/>
          <w:sz w:val="24"/>
          <w:szCs w:val="24"/>
        </w:rPr>
        <w:t>Сарыева</w:t>
      </w:r>
      <w:proofErr w:type="spellEnd"/>
      <w:r w:rsidRPr="00B962C6">
        <w:rPr>
          <w:rFonts w:ascii="Times New Roman" w:hAnsi="Times New Roman" w:cs="Times New Roman"/>
          <w:sz w:val="24"/>
          <w:szCs w:val="24"/>
        </w:rPr>
        <w:t xml:space="preserve"> А.Б. Северо-Кавказская государственная академия </w:t>
      </w:r>
    </w:p>
    <w:p w:rsidR="00F42933" w:rsidRPr="00B962C6" w:rsidRDefault="00F42933" w:rsidP="001C6C81">
      <w:pPr>
        <w:spacing w:after="0" w:line="240" w:lineRule="auto"/>
        <w:ind w:firstLine="709"/>
        <w:jc w:val="both"/>
        <w:rPr>
          <w:rFonts w:ascii="Times New Roman" w:hAnsi="Times New Roman" w:cs="Times New Roman"/>
          <w:sz w:val="24"/>
          <w:szCs w:val="24"/>
        </w:rPr>
      </w:pP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bCs/>
          <w:sz w:val="24"/>
          <w:szCs w:val="24"/>
        </w:rPr>
        <w:t xml:space="preserve">Аннотация. </w:t>
      </w:r>
      <w:r w:rsidRPr="00B962C6">
        <w:rPr>
          <w:rFonts w:ascii="Times New Roman" w:hAnsi="Times New Roman" w:cs="Times New Roman"/>
          <w:sz w:val="24"/>
          <w:szCs w:val="24"/>
        </w:rPr>
        <w:t xml:space="preserve">Сегодня одним из приоритетных направлений международного экономического развития является </w:t>
      </w:r>
      <w:proofErr w:type="spellStart"/>
      <w:r w:rsidRPr="00B962C6">
        <w:rPr>
          <w:rFonts w:ascii="Times New Roman" w:hAnsi="Times New Roman" w:cs="Times New Roman"/>
          <w:sz w:val="24"/>
          <w:szCs w:val="24"/>
        </w:rPr>
        <w:t>цифровизация</w:t>
      </w:r>
      <w:proofErr w:type="spellEnd"/>
      <w:r w:rsidRPr="00B962C6">
        <w:rPr>
          <w:rFonts w:ascii="Times New Roman" w:hAnsi="Times New Roman" w:cs="Times New Roman"/>
          <w:sz w:val="24"/>
          <w:szCs w:val="24"/>
        </w:rPr>
        <w:t xml:space="preserve">. Она вносит изменения во все сферы нашей жизни, а трансформация экономики, основанная на драйверах информационного развития, определяет важность обновления информационной среды новой экономики, что напрямую влияет на бухгалтерский учёт. В настоящее время бухгалтерский учёт находятся в фазе постепенного развития и внедрения новых технологий.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bCs/>
          <w:sz w:val="24"/>
          <w:szCs w:val="24"/>
        </w:rPr>
        <w:t xml:space="preserve">Ключевые слова: </w:t>
      </w:r>
      <w:proofErr w:type="spellStart"/>
      <w:r w:rsidRPr="00B962C6">
        <w:rPr>
          <w:rFonts w:ascii="Times New Roman" w:hAnsi="Times New Roman" w:cs="Times New Roman"/>
          <w:sz w:val="24"/>
          <w:szCs w:val="24"/>
        </w:rPr>
        <w:t>цифровизация</w:t>
      </w:r>
      <w:proofErr w:type="spellEnd"/>
      <w:r w:rsidRPr="00B962C6">
        <w:rPr>
          <w:rFonts w:ascii="Times New Roman" w:hAnsi="Times New Roman" w:cs="Times New Roman"/>
          <w:sz w:val="24"/>
          <w:szCs w:val="24"/>
        </w:rPr>
        <w:t>, бухгалтерский учёт, «</w:t>
      </w:r>
      <w:proofErr w:type="spellStart"/>
      <w:r w:rsidRPr="00B962C6">
        <w:rPr>
          <w:rFonts w:ascii="Times New Roman" w:hAnsi="Times New Roman" w:cs="Times New Roman"/>
          <w:sz w:val="24"/>
          <w:szCs w:val="24"/>
        </w:rPr>
        <w:t>блокчейн</w:t>
      </w:r>
      <w:proofErr w:type="spellEnd"/>
      <w:r w:rsidRPr="00B962C6">
        <w:rPr>
          <w:rFonts w:ascii="Times New Roman" w:hAnsi="Times New Roman" w:cs="Times New Roman"/>
          <w:sz w:val="24"/>
          <w:szCs w:val="24"/>
        </w:rPr>
        <w:t xml:space="preserve">», цифровая экономика, цифровые технологий. </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rPr>
      </w:pPr>
      <w:r w:rsidRPr="00B962C6">
        <w:rPr>
          <w:rFonts w:ascii="Times New Roman" w:eastAsia="Times New Roman" w:hAnsi="Times New Roman" w:cs="Times New Roman"/>
          <w:sz w:val="24"/>
          <w:szCs w:val="24"/>
          <w:shd w:val="clear" w:color="auto" w:fill="FFFFFF"/>
        </w:rPr>
        <w:t xml:space="preserve">Цифровой мир развивается в последнее десятилетие с огромной скоростью. Развитие Интернета, мобильных коммуникаций, </w:t>
      </w:r>
      <w:proofErr w:type="spellStart"/>
      <w:r w:rsidRPr="00B962C6">
        <w:rPr>
          <w:rFonts w:ascii="Times New Roman" w:eastAsia="Times New Roman" w:hAnsi="Times New Roman" w:cs="Times New Roman"/>
          <w:sz w:val="24"/>
          <w:szCs w:val="24"/>
          <w:shd w:val="clear" w:color="auto" w:fill="FFFFFF"/>
        </w:rPr>
        <w:t>он-лайн-сервисов</w:t>
      </w:r>
      <w:proofErr w:type="spellEnd"/>
      <w:r w:rsidRPr="00B962C6">
        <w:rPr>
          <w:rFonts w:ascii="Times New Roman" w:eastAsia="Times New Roman" w:hAnsi="Times New Roman" w:cs="Times New Roman"/>
          <w:sz w:val="24"/>
          <w:szCs w:val="24"/>
          <w:shd w:val="clear" w:color="auto" w:fill="FFFFFF"/>
        </w:rPr>
        <w:t xml:space="preserve"> выступает базовым инструментом формирования цифровой экономики. При этом данные процессы оказывают влияние на все сектора экономики и социальной деятельности, производство, здравоохранение, образование, финансы, транспорт и т. д.</w:t>
      </w:r>
      <w:r w:rsidRPr="00B962C6">
        <w:rPr>
          <w:rFonts w:ascii="Times New Roman" w:eastAsia="Times New Roman" w:hAnsi="Times New Roman" w:cs="Times New Roman"/>
          <w:sz w:val="24"/>
          <w:szCs w:val="24"/>
        </w:rPr>
        <w:t xml:space="preserve"> Несомненно, </w:t>
      </w:r>
      <w:proofErr w:type="spellStart"/>
      <w:r w:rsidRPr="00B962C6">
        <w:rPr>
          <w:rFonts w:ascii="Times New Roman" w:eastAsia="Times New Roman" w:hAnsi="Times New Roman" w:cs="Times New Roman"/>
          <w:sz w:val="24"/>
          <w:szCs w:val="24"/>
        </w:rPr>
        <w:t>цифровизация</w:t>
      </w:r>
      <w:proofErr w:type="spellEnd"/>
      <w:r w:rsidRPr="00B962C6">
        <w:rPr>
          <w:rFonts w:ascii="Times New Roman" w:eastAsia="Times New Roman" w:hAnsi="Times New Roman" w:cs="Times New Roman"/>
          <w:sz w:val="24"/>
          <w:szCs w:val="24"/>
        </w:rPr>
        <w:t xml:space="preserve"> не обошла стороной и бухгалтерский учёт. </w:t>
      </w:r>
    </w:p>
    <w:p w:rsidR="00F42933" w:rsidRPr="00B962C6" w:rsidRDefault="00F42933" w:rsidP="001C6C81">
      <w:pPr>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Достаточно долго профессия бухгалтера является одной из наиболее востребованных профессий на рынке труда и последние несколько лет она претерпела серьезные изменение, так как переход к рыночной экономике дал толчок к развитию новых технологий, которые были внедрены и в бухгалтерское дело.</w:t>
      </w:r>
      <w:proofErr w:type="gramEnd"/>
      <w:r w:rsidRPr="00B962C6">
        <w:rPr>
          <w:rFonts w:ascii="Times New Roman" w:hAnsi="Times New Roman" w:cs="Times New Roman"/>
          <w:sz w:val="24"/>
          <w:szCs w:val="24"/>
        </w:rPr>
        <w:t xml:space="preserve"> Благодаря внедрению новых технологий на предприятии происходит повышение эффективности работы персонала, данное утверждение касается и бухгалтерского учета. В наше время бухгалтер в своей работе использует большое количество специальных программ, которые способствуют увеличению скорости и оперативности обработки учетных данных, а также повышению достоверности деловой информации, что способствует принятию более объективных финансовых и управленческих решений. В современных условиях ведение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и подготовка финансовой отчетности являются важными задачами, стоящими перед каждой организацией. Применение новых технологий и современных технических средств существенно упрощают решение данных задач [1].</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rPr>
      </w:pPr>
      <w:r w:rsidRPr="00B962C6">
        <w:rPr>
          <w:rFonts w:ascii="Times New Roman" w:eastAsia="Times New Roman" w:hAnsi="Times New Roman" w:cs="Times New Roman"/>
          <w:sz w:val="24"/>
          <w:szCs w:val="24"/>
          <w:shd w:val="clear" w:color="auto" w:fill="FFFFFF"/>
        </w:rPr>
        <w:t>Перевод в электронный вид делопроизводства во многих компаниях исторически начинался с автоматизации бухгалтерии, как одной из самых трудоемких областей. Благодаря этому программное обеспечение для автоматизации работы с документами прочно ассоциируется с 1С.</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rPr>
      </w:pPr>
      <w:r w:rsidRPr="00B962C6">
        <w:rPr>
          <w:rFonts w:ascii="Times New Roman" w:eastAsia="Times New Roman" w:hAnsi="Times New Roman" w:cs="Times New Roman"/>
          <w:sz w:val="24"/>
          <w:szCs w:val="24"/>
          <w:shd w:val="clear" w:color="auto" w:fill="FFFFFF"/>
        </w:rPr>
        <w:t>Что же нового появилось в </w:t>
      </w:r>
      <w:proofErr w:type="gramStart"/>
      <w:r w:rsidRPr="00B962C6">
        <w:rPr>
          <w:rFonts w:ascii="Times New Roman" w:eastAsia="Times New Roman" w:hAnsi="Times New Roman" w:cs="Times New Roman"/>
          <w:sz w:val="24"/>
          <w:szCs w:val="24"/>
          <w:shd w:val="clear" w:color="auto" w:fill="FFFFFF"/>
        </w:rPr>
        <w:t>мире</w:t>
      </w:r>
      <w:proofErr w:type="gramEnd"/>
      <w:r w:rsidRPr="00B962C6">
        <w:rPr>
          <w:rFonts w:ascii="Times New Roman" w:eastAsia="Times New Roman" w:hAnsi="Times New Roman" w:cs="Times New Roman"/>
          <w:sz w:val="24"/>
          <w:szCs w:val="24"/>
          <w:shd w:val="clear" w:color="auto" w:fill="FFFFFF"/>
        </w:rPr>
        <w:t xml:space="preserve"> </w:t>
      </w:r>
      <w:proofErr w:type="spellStart"/>
      <w:r w:rsidRPr="00B962C6">
        <w:rPr>
          <w:rFonts w:ascii="Times New Roman" w:eastAsia="Times New Roman" w:hAnsi="Times New Roman" w:cs="Times New Roman"/>
          <w:sz w:val="24"/>
          <w:szCs w:val="24"/>
          <w:shd w:val="clear" w:color="auto" w:fill="FFFFFF"/>
        </w:rPr>
        <w:t>цифровизации</w:t>
      </w:r>
      <w:proofErr w:type="spellEnd"/>
      <w:r w:rsidRPr="00B962C6">
        <w:rPr>
          <w:rFonts w:ascii="Times New Roman" w:eastAsia="Times New Roman" w:hAnsi="Times New Roman" w:cs="Times New Roman"/>
          <w:sz w:val="24"/>
          <w:szCs w:val="24"/>
          <w:shd w:val="clear" w:color="auto" w:fill="FFFFFF"/>
        </w:rPr>
        <w:t xml:space="preserve"> и </w:t>
      </w:r>
      <w:proofErr w:type="gramStart"/>
      <w:r w:rsidRPr="00B962C6">
        <w:rPr>
          <w:rFonts w:ascii="Times New Roman" w:eastAsia="Times New Roman" w:hAnsi="Times New Roman" w:cs="Times New Roman"/>
          <w:sz w:val="24"/>
          <w:szCs w:val="24"/>
          <w:shd w:val="clear" w:color="auto" w:fill="FFFFFF"/>
        </w:rPr>
        <w:t>какие</w:t>
      </w:r>
      <w:proofErr w:type="gramEnd"/>
      <w:r w:rsidRPr="00B962C6">
        <w:rPr>
          <w:rFonts w:ascii="Times New Roman" w:eastAsia="Times New Roman" w:hAnsi="Times New Roman" w:cs="Times New Roman"/>
          <w:sz w:val="24"/>
          <w:szCs w:val="24"/>
          <w:shd w:val="clear" w:color="auto" w:fill="FFFFFF"/>
        </w:rPr>
        <w:t xml:space="preserve"> инструменты, кроме традиционной учетной системы, должны быть в арсенале современной бухгалтерии?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bdr w:val="none" w:sz="0" w:space="0" w:color="auto" w:frame="1"/>
        </w:rPr>
        <w:t>Максимально простое согласование и оплата счетов</w:t>
      </w:r>
      <w:r w:rsidRPr="00B962C6">
        <w:rPr>
          <w:rFonts w:ascii="Times New Roman" w:hAnsi="Times New Roman" w:cs="Times New Roman"/>
          <w:sz w:val="24"/>
          <w:szCs w:val="24"/>
        </w:rPr>
        <w:t xml:space="preserve">. Бухгалтерам больше не нужно контролировать процессы рассмотрения документов и отслеживать участие всех необходимых специалистов. В информационных системах настраиваются гибкие регламенты, которые учитывают особенности организации. </w:t>
      </w:r>
      <w:proofErr w:type="gramStart"/>
      <w:r w:rsidRPr="00B962C6">
        <w:rPr>
          <w:rFonts w:ascii="Times New Roman" w:hAnsi="Times New Roman" w:cs="Times New Roman"/>
          <w:sz w:val="24"/>
          <w:szCs w:val="24"/>
        </w:rPr>
        <w:t>Полная</w:t>
      </w:r>
      <w:proofErr w:type="gram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цифровизация</w:t>
      </w:r>
      <w:proofErr w:type="spellEnd"/>
      <w:r w:rsidRPr="00B962C6">
        <w:rPr>
          <w:rFonts w:ascii="Times New Roman" w:hAnsi="Times New Roman" w:cs="Times New Roman"/>
          <w:sz w:val="24"/>
          <w:szCs w:val="24"/>
        </w:rPr>
        <w:t xml:space="preserve"> бухгалтерии позволяет не беспокоиться о том, что оригинал счета затеряется на столе финансового директора. А юридическая значимость обеспечивается электронной подписью.</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bdr w:val="none" w:sz="0" w:space="0" w:color="auto" w:frame="1"/>
        </w:rPr>
        <w:t xml:space="preserve">Интеллектуальная обработка документов помогает </w:t>
      </w:r>
      <w:r w:rsidRPr="00B962C6">
        <w:rPr>
          <w:rFonts w:ascii="Times New Roman" w:hAnsi="Times New Roman" w:cs="Times New Roman"/>
          <w:sz w:val="24"/>
          <w:szCs w:val="24"/>
        </w:rPr>
        <w:t>избавить бухгалтера от выполнения рутинных операций при обработке входящих документов. Система распознает и распределяет все учётные документы вне зависимости от канала их поступления (электронная почта, сервис обмена, бумажный оригинал), проверяет наличие обязательных реквизитов, сопоставляет номенклатуры. После подписания автоматически распознается тип хозяйственной операции, статья затрат или счет, а затем осуществляется проводка в учётной системе [2].</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bdr w:val="none" w:sz="0" w:space="0" w:color="auto" w:frame="1"/>
        </w:rPr>
        <w:lastRenderedPageBreak/>
        <w:t>Автоматическое формирование авансовых отчетов</w:t>
      </w:r>
      <w:r w:rsidRPr="00B962C6">
        <w:rPr>
          <w:rFonts w:ascii="Times New Roman" w:hAnsi="Times New Roman" w:cs="Times New Roman"/>
          <w:sz w:val="24"/>
          <w:szCs w:val="24"/>
        </w:rPr>
        <w:t>. Бухгалтерия все меньше похожа на колл-центр, потому что пропадает необходимость в типовых консультациях для рядовых сотрудников, которые вернулись из командировки. Им достаточно заполнить карточку и занести в информационную систему подтверждающие документы, накладные, билеты, квитанции. С помощью интеллектуальных механизмов система сама сформирует авансовый отчет, который согласуется по </w:t>
      </w:r>
      <w:proofErr w:type="spellStart"/>
      <w:r w:rsidRPr="00B962C6">
        <w:rPr>
          <w:rFonts w:ascii="Times New Roman" w:hAnsi="Times New Roman" w:cs="Times New Roman"/>
          <w:sz w:val="24"/>
          <w:szCs w:val="24"/>
        </w:rPr>
        <w:t>преднастроенному</w:t>
      </w:r>
      <w:proofErr w:type="spellEnd"/>
      <w:r w:rsidRPr="00B962C6">
        <w:rPr>
          <w:rFonts w:ascii="Times New Roman" w:hAnsi="Times New Roman" w:cs="Times New Roman"/>
          <w:sz w:val="24"/>
          <w:szCs w:val="24"/>
        </w:rPr>
        <w:t xml:space="preserve"> маршруту.</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bdr w:val="none" w:sz="0" w:space="0" w:color="auto" w:frame="1"/>
        </w:rPr>
        <w:t>Обмен с контрагентами</w:t>
      </w:r>
      <w:r w:rsidRPr="00B962C6">
        <w:rPr>
          <w:rStyle w:val="apple-converted-space"/>
          <w:rFonts w:ascii="Times New Roman" w:hAnsi="Times New Roman" w:cs="Times New Roman"/>
          <w:sz w:val="24"/>
          <w:szCs w:val="24"/>
        </w:rPr>
        <w:t> </w:t>
      </w:r>
      <w:r w:rsidRPr="00B962C6">
        <w:rPr>
          <w:rFonts w:ascii="Times New Roman" w:hAnsi="Times New Roman" w:cs="Times New Roman"/>
          <w:sz w:val="24"/>
          <w:szCs w:val="24"/>
        </w:rPr>
        <w:t xml:space="preserve">больше не составит трудностей: сервисы обмена, такие как </w:t>
      </w:r>
      <w:proofErr w:type="spellStart"/>
      <w:r w:rsidRPr="00B962C6">
        <w:rPr>
          <w:rFonts w:ascii="Times New Roman" w:hAnsi="Times New Roman" w:cs="Times New Roman"/>
          <w:sz w:val="24"/>
          <w:szCs w:val="24"/>
        </w:rPr>
        <w:t>Диадок</w:t>
      </w:r>
      <w:proofErr w:type="spellEnd"/>
      <w:r w:rsidRPr="00B962C6">
        <w:rPr>
          <w:rFonts w:ascii="Times New Roman" w:hAnsi="Times New Roman" w:cs="Times New Roman"/>
          <w:sz w:val="24"/>
          <w:szCs w:val="24"/>
        </w:rPr>
        <w:t xml:space="preserve"> или </w:t>
      </w:r>
      <w:proofErr w:type="spellStart"/>
      <w:r w:rsidRPr="00B962C6">
        <w:rPr>
          <w:rFonts w:ascii="Times New Roman" w:hAnsi="Times New Roman" w:cs="Times New Roman"/>
          <w:sz w:val="24"/>
          <w:szCs w:val="24"/>
        </w:rPr>
        <w:t>Synerdocs</w:t>
      </w:r>
      <w:proofErr w:type="spellEnd"/>
      <w:r w:rsidRPr="00B962C6">
        <w:rPr>
          <w:rFonts w:ascii="Times New Roman" w:hAnsi="Times New Roman" w:cs="Times New Roman"/>
          <w:sz w:val="24"/>
          <w:szCs w:val="24"/>
        </w:rPr>
        <w:t>, позволяют за минуту направлять контрагентам первичные учетные документы, договоры и акты. При этом автоматически контролируется подписание другой стороной и возврат.</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bdr w:val="none" w:sz="0" w:space="0" w:color="auto" w:frame="1"/>
        </w:rPr>
        <w:t>Архив финансовых документов</w:t>
      </w:r>
      <w:r w:rsidRPr="00B962C6">
        <w:rPr>
          <w:rFonts w:ascii="Times New Roman" w:hAnsi="Times New Roman" w:cs="Times New Roman"/>
          <w:sz w:val="24"/>
          <w:szCs w:val="24"/>
        </w:rPr>
        <w:t xml:space="preserve">. Автоматизация бухгалтерских процессов подразумевает централизованное хранение формализованных и неформализованных электронных документов в единой системе. Благодаря этому всегда можно быстро найти и выгрузить нужный документ в случае необходимости [3]. </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bdr w:val="none" w:sz="0" w:space="0" w:color="auto" w:frame="1"/>
        </w:rPr>
        <w:t>Долговременный архив</w:t>
      </w:r>
      <w:r w:rsidRPr="00B962C6">
        <w:rPr>
          <w:rFonts w:ascii="Times New Roman" w:hAnsi="Times New Roman" w:cs="Times New Roman"/>
          <w:sz w:val="24"/>
          <w:szCs w:val="24"/>
        </w:rPr>
        <w:t xml:space="preserve">. Организация должна обеспечить постоянное хранение части учетных документов (например, годовой финансовой отчётности). Для этого используется особый формат электронной подписи </w:t>
      </w:r>
      <w:proofErr w:type="spellStart"/>
      <w:r w:rsidRPr="00B962C6">
        <w:rPr>
          <w:rFonts w:ascii="Times New Roman" w:hAnsi="Times New Roman" w:cs="Times New Roman"/>
          <w:sz w:val="24"/>
          <w:szCs w:val="24"/>
        </w:rPr>
        <w:t>CAdES-A</w:t>
      </w:r>
      <w:proofErr w:type="spellEnd"/>
      <w:r w:rsidRPr="00B962C6">
        <w:rPr>
          <w:rFonts w:ascii="Times New Roman" w:hAnsi="Times New Roman" w:cs="Times New Roman"/>
          <w:sz w:val="24"/>
          <w:szCs w:val="24"/>
        </w:rPr>
        <w:t xml:space="preserve"> и регулярное нанесение меток времени.</w:t>
      </w: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bdr w:val="none" w:sz="0" w:space="0" w:color="auto" w:frame="1"/>
        </w:rPr>
        <w:t>Автоматическая подготовка</w:t>
      </w:r>
      <w:r w:rsidRPr="00B962C6">
        <w:rPr>
          <w:rStyle w:val="apple-converted-space"/>
          <w:rFonts w:ascii="Times New Roman" w:hAnsi="Times New Roman" w:cs="Times New Roman"/>
          <w:sz w:val="24"/>
          <w:szCs w:val="24"/>
        </w:rPr>
        <w:t> </w:t>
      </w:r>
      <w:r w:rsidRPr="00B962C6">
        <w:rPr>
          <w:rFonts w:ascii="Times New Roman" w:hAnsi="Times New Roman" w:cs="Times New Roman"/>
          <w:sz w:val="24"/>
          <w:szCs w:val="24"/>
        </w:rPr>
        <w:t>комплектов документов для</w:t>
      </w:r>
      <w:r w:rsidRPr="00B962C6">
        <w:rPr>
          <w:rStyle w:val="apple-converted-space"/>
          <w:rFonts w:ascii="Times New Roman" w:hAnsi="Times New Roman" w:cs="Times New Roman"/>
          <w:sz w:val="24"/>
          <w:szCs w:val="24"/>
        </w:rPr>
        <w:t> </w:t>
      </w:r>
      <w:r w:rsidRPr="00B962C6">
        <w:rPr>
          <w:rFonts w:ascii="Times New Roman" w:hAnsi="Times New Roman" w:cs="Times New Roman"/>
          <w:sz w:val="24"/>
          <w:szCs w:val="24"/>
          <w:bdr w:val="none" w:sz="0" w:space="0" w:color="auto" w:frame="1"/>
        </w:rPr>
        <w:t>налоговых проверок</w:t>
      </w:r>
      <w:r w:rsidRPr="00B962C6">
        <w:rPr>
          <w:rFonts w:ascii="Times New Roman" w:hAnsi="Times New Roman" w:cs="Times New Roman"/>
          <w:sz w:val="24"/>
          <w:szCs w:val="24"/>
        </w:rPr>
        <w:t>. Комплексная автоматизация бухгалтерии избавляет от головной боли со сбором и систематизацией документации за период. Нужно лишь задать несколько параметров, и система сама выгружает пакеты документов в требуемом формате с файлами электронных подписей для цифровых проверок или PDF для печати - если аудит проводится в бумажном виде [4].</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rPr>
      </w:pPr>
      <w:proofErr w:type="gramStart"/>
      <w:r w:rsidRPr="00B962C6">
        <w:rPr>
          <w:rFonts w:ascii="Times New Roman" w:eastAsia="Times New Roman" w:hAnsi="Times New Roman" w:cs="Times New Roman"/>
          <w:sz w:val="24"/>
          <w:szCs w:val="24"/>
          <w:shd w:val="clear" w:color="auto" w:fill="FFFFFF"/>
        </w:rPr>
        <w:t xml:space="preserve">Одним из наиболее эффективных и рабочих инструментов </w:t>
      </w:r>
      <w:proofErr w:type="spellStart"/>
      <w:r w:rsidRPr="00B962C6">
        <w:rPr>
          <w:rFonts w:ascii="Times New Roman" w:eastAsia="Times New Roman" w:hAnsi="Times New Roman" w:cs="Times New Roman"/>
          <w:sz w:val="24"/>
          <w:szCs w:val="24"/>
          <w:shd w:val="clear" w:color="auto" w:fill="FFFFFF"/>
        </w:rPr>
        <w:t>цифровизации</w:t>
      </w:r>
      <w:proofErr w:type="spellEnd"/>
      <w:r w:rsidRPr="00B962C6">
        <w:rPr>
          <w:rFonts w:ascii="Times New Roman" w:eastAsia="Times New Roman" w:hAnsi="Times New Roman" w:cs="Times New Roman"/>
          <w:sz w:val="24"/>
          <w:szCs w:val="24"/>
          <w:shd w:val="clear" w:color="auto" w:fill="FFFFFF"/>
        </w:rPr>
        <w:t xml:space="preserve"> бухгалтерского учета может стать технология </w:t>
      </w:r>
      <w:proofErr w:type="spellStart"/>
      <w:r w:rsidRPr="00B962C6">
        <w:rPr>
          <w:rFonts w:ascii="Times New Roman" w:eastAsia="Times New Roman" w:hAnsi="Times New Roman" w:cs="Times New Roman"/>
          <w:sz w:val="24"/>
          <w:szCs w:val="24"/>
          <w:shd w:val="clear" w:color="auto" w:fill="FFFFFF"/>
        </w:rPr>
        <w:t>блокчейн</w:t>
      </w:r>
      <w:proofErr w:type="spellEnd"/>
      <w:r w:rsidRPr="00B962C6">
        <w:rPr>
          <w:rFonts w:ascii="Times New Roman" w:eastAsia="Times New Roman" w:hAnsi="Times New Roman" w:cs="Times New Roman"/>
          <w:sz w:val="24"/>
          <w:szCs w:val="24"/>
          <w:shd w:val="clear" w:color="auto" w:fill="FFFFFF"/>
        </w:rPr>
        <w:t xml:space="preserve">, которая в последние годы развивается ускоренными темпами. </w:t>
      </w:r>
      <w:proofErr w:type="gramEnd"/>
    </w:p>
    <w:p w:rsidR="00F42933" w:rsidRPr="00B962C6" w:rsidRDefault="00F42933" w:rsidP="001C6C81">
      <w:pPr>
        <w:spacing w:after="0" w:line="240" w:lineRule="auto"/>
        <w:ind w:firstLine="709"/>
        <w:jc w:val="both"/>
        <w:rPr>
          <w:rFonts w:ascii="Times New Roman" w:eastAsia="Times New Roman" w:hAnsi="Times New Roman" w:cs="Times New Roman"/>
          <w:sz w:val="24"/>
          <w:szCs w:val="24"/>
          <w:shd w:val="clear" w:color="auto" w:fill="FFFFFF"/>
        </w:rPr>
      </w:pPr>
      <w:r w:rsidRPr="00B962C6">
        <w:rPr>
          <w:rFonts w:ascii="Times New Roman" w:eastAsia="Times New Roman" w:hAnsi="Times New Roman" w:cs="Times New Roman"/>
          <w:sz w:val="24"/>
          <w:szCs w:val="24"/>
          <w:shd w:val="clear" w:color="auto" w:fill="FFFFFF"/>
        </w:rPr>
        <w:t xml:space="preserve">Технология </w:t>
      </w:r>
      <w:proofErr w:type="spellStart"/>
      <w:r w:rsidRPr="00B962C6">
        <w:rPr>
          <w:rFonts w:ascii="Times New Roman" w:eastAsia="Times New Roman" w:hAnsi="Times New Roman" w:cs="Times New Roman"/>
          <w:sz w:val="24"/>
          <w:szCs w:val="24"/>
          <w:shd w:val="clear" w:color="auto" w:fill="FFFFFF"/>
        </w:rPr>
        <w:t>блокчейн</w:t>
      </w:r>
      <w:proofErr w:type="spellEnd"/>
      <w:r w:rsidRPr="00B962C6">
        <w:rPr>
          <w:rFonts w:ascii="Times New Roman" w:eastAsia="Times New Roman" w:hAnsi="Times New Roman" w:cs="Times New Roman"/>
          <w:sz w:val="24"/>
          <w:szCs w:val="24"/>
          <w:shd w:val="clear" w:color="auto" w:fill="FFFFFF"/>
        </w:rPr>
        <w:t xml:space="preserve"> делает возможным хранение данных о финансовых операциях, юридических обязательствах, правах собственности, обеспечивая полную прозрачность и всеобщую доступность для ознакомления, но при этом надежно защищая от любого подлога, взлома и так далее. Все чаще в настоящее время отдельные элементы данной технологии применяются как на уровне государства, так и в отдельных корпорациях.</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rPr>
      </w:pPr>
      <w:r w:rsidRPr="00B962C6">
        <w:rPr>
          <w:rFonts w:ascii="Times New Roman" w:eastAsia="Times New Roman" w:hAnsi="Times New Roman" w:cs="Times New Roman"/>
          <w:sz w:val="24"/>
          <w:szCs w:val="24"/>
          <w:shd w:val="clear" w:color="auto" w:fill="FFFFFF"/>
        </w:rPr>
        <w:t xml:space="preserve">Суть технологии </w:t>
      </w:r>
      <w:proofErr w:type="spellStart"/>
      <w:r w:rsidRPr="00B962C6">
        <w:rPr>
          <w:rFonts w:ascii="Times New Roman" w:eastAsia="Times New Roman" w:hAnsi="Times New Roman" w:cs="Times New Roman"/>
          <w:sz w:val="24"/>
          <w:szCs w:val="24"/>
          <w:shd w:val="clear" w:color="auto" w:fill="FFFFFF"/>
        </w:rPr>
        <w:t>блокчейн</w:t>
      </w:r>
      <w:proofErr w:type="spellEnd"/>
      <w:r w:rsidRPr="00B962C6">
        <w:rPr>
          <w:rFonts w:ascii="Times New Roman" w:eastAsia="Times New Roman" w:hAnsi="Times New Roman" w:cs="Times New Roman"/>
          <w:sz w:val="24"/>
          <w:szCs w:val="24"/>
          <w:shd w:val="clear" w:color="auto" w:fill="FFFFFF"/>
        </w:rPr>
        <w:t xml:space="preserve"> заключается в выстраивании по определенным правилам непрерывной последовательности блоков. Каждый блок системы имеет прямую связь с предыдущим блоком, закрепленную цифровой подписью. [5]. </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rPr>
      </w:pPr>
      <w:proofErr w:type="spellStart"/>
      <w:r w:rsidRPr="00B962C6">
        <w:rPr>
          <w:rFonts w:ascii="Times New Roman" w:hAnsi="Times New Roman" w:cs="Times New Roman"/>
          <w:sz w:val="24"/>
          <w:szCs w:val="24"/>
          <w:lang w:val="en-GB"/>
        </w:rPr>
        <w:t>Таким</w:t>
      </w:r>
      <w:proofErr w:type="spellEnd"/>
      <w:r w:rsidRPr="00B962C6">
        <w:rPr>
          <w:rFonts w:ascii="Times New Roman" w:hAnsi="Times New Roman" w:cs="Times New Roman"/>
          <w:sz w:val="24"/>
          <w:szCs w:val="24"/>
          <w:lang w:val="en-GB"/>
        </w:rPr>
        <w:t xml:space="preserve"> </w:t>
      </w:r>
      <w:proofErr w:type="spellStart"/>
      <w:r w:rsidRPr="00B962C6">
        <w:rPr>
          <w:rFonts w:ascii="Times New Roman" w:hAnsi="Times New Roman" w:cs="Times New Roman"/>
          <w:sz w:val="24"/>
          <w:szCs w:val="24"/>
          <w:lang w:val="en-GB"/>
        </w:rPr>
        <w:t>образом</w:t>
      </w:r>
      <w:proofErr w:type="spellEnd"/>
      <w:proofErr w:type="gramStart"/>
      <w:r w:rsidRPr="00B962C6">
        <w:rPr>
          <w:rFonts w:ascii="Times New Roman" w:hAnsi="Times New Roman" w:cs="Times New Roman"/>
          <w:sz w:val="24"/>
          <w:szCs w:val="24"/>
          <w:lang w:val="en-GB"/>
        </w:rPr>
        <w:t xml:space="preserve">, </w:t>
      </w:r>
      <w:r w:rsidRPr="00B962C6">
        <w:rPr>
          <w:rFonts w:ascii="Times New Roman" w:hAnsi="Times New Roman" w:cs="Times New Roman"/>
          <w:sz w:val="24"/>
          <w:szCs w:val="24"/>
        </w:rPr>
        <w:t xml:space="preserve"> </w:t>
      </w:r>
      <w:r w:rsidRPr="00B962C6">
        <w:rPr>
          <w:rFonts w:ascii="Times New Roman" w:eastAsia="Times New Roman" w:hAnsi="Times New Roman" w:cs="Times New Roman"/>
          <w:sz w:val="24"/>
          <w:szCs w:val="24"/>
          <w:shd w:val="clear" w:color="auto" w:fill="FFFFFF"/>
        </w:rPr>
        <w:t>внедрение</w:t>
      </w:r>
      <w:proofErr w:type="gramEnd"/>
      <w:r w:rsidRPr="00B962C6">
        <w:rPr>
          <w:rFonts w:ascii="Times New Roman" w:eastAsia="Times New Roman" w:hAnsi="Times New Roman" w:cs="Times New Roman"/>
          <w:sz w:val="24"/>
          <w:szCs w:val="24"/>
          <w:shd w:val="clear" w:color="auto" w:fill="FFFFFF"/>
        </w:rPr>
        <w:t xml:space="preserve"> цифровых технологий на всех уровнях экономики, включая развитие нормативно-правовой базы и создания условий для применения, затрагивает большинство сфер деятельности. </w:t>
      </w:r>
      <w:proofErr w:type="gramStart"/>
      <w:r w:rsidRPr="00B962C6">
        <w:rPr>
          <w:rFonts w:ascii="Times New Roman" w:eastAsia="Times New Roman" w:hAnsi="Times New Roman" w:cs="Times New Roman"/>
          <w:sz w:val="24"/>
          <w:szCs w:val="24"/>
          <w:shd w:val="clear" w:color="auto" w:fill="FFFFFF"/>
        </w:rPr>
        <w:t>Сфера бухгалтерского учета, являясь одной из наиболее консервативных, требует особого подхода и разработок по данному вопросу.</w:t>
      </w:r>
      <w:proofErr w:type="gramEnd"/>
      <w:r w:rsidRPr="00B962C6">
        <w:rPr>
          <w:rFonts w:ascii="Times New Roman" w:eastAsia="Times New Roman" w:hAnsi="Times New Roman" w:cs="Times New Roman"/>
          <w:sz w:val="24"/>
          <w:szCs w:val="24"/>
          <w:shd w:val="clear" w:color="auto" w:fill="FFFFFF"/>
        </w:rPr>
        <w:t xml:space="preserve"> Необходимо обучать бухгалтеров, активно внедрять цифровые технологии на предприятиях, разрабатывать законодательную базу, решать возникающие в процессе внедрения проблемы. Конкурентное преимущество организаций, владеющих информационно-коммуникационными технологиями, очевидно, и в настоящее время необходимо более активно продвигаться на данном пути.</w:t>
      </w:r>
    </w:p>
    <w:p w:rsidR="00F42933" w:rsidRPr="00B962C6" w:rsidRDefault="00F42933" w:rsidP="001C6C81">
      <w:pPr>
        <w:spacing w:after="0" w:line="240" w:lineRule="auto"/>
        <w:ind w:firstLine="709"/>
        <w:jc w:val="both"/>
        <w:rPr>
          <w:rFonts w:ascii="Times New Roman" w:hAnsi="Times New Roman" w:cs="Times New Roman"/>
          <w:sz w:val="24"/>
          <w:szCs w:val="24"/>
        </w:rPr>
      </w:pPr>
    </w:p>
    <w:p w:rsidR="00F42933" w:rsidRPr="00B962C6" w:rsidRDefault="00F42933" w:rsidP="001C6C81">
      <w:pPr>
        <w:spacing w:after="0" w:line="240" w:lineRule="auto"/>
        <w:ind w:firstLine="709"/>
        <w:jc w:val="both"/>
        <w:rPr>
          <w:rFonts w:ascii="Times New Roman" w:hAnsi="Times New Roman" w:cs="Times New Roman"/>
          <w:sz w:val="24"/>
          <w:szCs w:val="24"/>
          <w:lang w:val="en-GB"/>
        </w:rPr>
      </w:pPr>
    </w:p>
    <w:p w:rsidR="00F42933" w:rsidRPr="00B962C6" w:rsidRDefault="00F42933"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СПИСОК ИСПОЛЬЗОВАННОЙ ЛИТЕРАТУРЫ</w:t>
      </w:r>
    </w:p>
    <w:p w:rsidR="00F42933" w:rsidRPr="00B962C6" w:rsidRDefault="00F42933" w:rsidP="00AE23B8">
      <w:pPr>
        <w:pStyle w:val="a8"/>
        <w:numPr>
          <w:ilvl w:val="0"/>
          <w:numId w:val="19"/>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Влияние </w:t>
      </w:r>
      <w:proofErr w:type="spellStart"/>
      <w:r w:rsidRPr="00B962C6">
        <w:rPr>
          <w:rFonts w:ascii="Times New Roman" w:hAnsi="Times New Roman" w:cs="Times New Roman"/>
          <w:sz w:val="24"/>
          <w:szCs w:val="24"/>
        </w:rPr>
        <w:t>цифровизаций</w:t>
      </w:r>
      <w:proofErr w:type="spellEnd"/>
      <w:r w:rsidRPr="00B962C6">
        <w:rPr>
          <w:rFonts w:ascii="Times New Roman" w:hAnsi="Times New Roman" w:cs="Times New Roman"/>
          <w:sz w:val="24"/>
          <w:szCs w:val="24"/>
        </w:rPr>
        <w:t xml:space="preserve"> экономики на развитие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учёта [Электронный ресурс]: </w:t>
      </w:r>
      <w:hyperlink r:id="rId17" w:history="1">
        <w:r w:rsidRPr="00B962C6">
          <w:rPr>
            <w:rStyle w:val="ae"/>
            <w:rFonts w:ascii="Times New Roman" w:hAnsi="Times New Roman" w:cs="Times New Roman"/>
            <w:color w:val="auto"/>
            <w:sz w:val="24"/>
            <w:szCs w:val="24"/>
          </w:rPr>
          <w:t>https://panor.ru/articles/tsifrovizatsiya-bukhgalterskogo-ucheta-kak-itog-avtomatizirovannoy-obrabotki-dannykh/52327.html</w:t>
        </w:r>
      </w:hyperlink>
    </w:p>
    <w:p w:rsidR="00F42933" w:rsidRPr="00B962C6" w:rsidRDefault="00F42933" w:rsidP="00AE23B8">
      <w:pPr>
        <w:pStyle w:val="a8"/>
        <w:numPr>
          <w:ilvl w:val="0"/>
          <w:numId w:val="19"/>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lastRenderedPageBreak/>
        <w:t xml:space="preserve">Проблемы и пути совершенствования бухгалтерского учёта современной экономике [Электронный ресурс]: </w:t>
      </w:r>
      <w:hyperlink r:id="rId18" w:history="1">
        <w:r w:rsidRPr="00B962C6">
          <w:rPr>
            <w:rStyle w:val="ae"/>
            <w:rFonts w:ascii="Times New Roman" w:hAnsi="Times New Roman" w:cs="Times New Roman"/>
            <w:color w:val="auto"/>
            <w:sz w:val="24"/>
            <w:szCs w:val="24"/>
          </w:rPr>
          <w:t>https://emjume.elpub.ru/jour/article/view/630?locale=ru_RU</w:t>
        </w:r>
      </w:hyperlink>
    </w:p>
    <w:p w:rsidR="00F42933" w:rsidRPr="00B962C6" w:rsidRDefault="00F42933" w:rsidP="00AE23B8">
      <w:pPr>
        <w:pStyle w:val="a8"/>
        <w:numPr>
          <w:ilvl w:val="0"/>
          <w:numId w:val="19"/>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Проблема и перспективы развития бухгалтерского учёта с использованием современных цифровых технологий [Электронный ресурс]: </w:t>
      </w:r>
      <w:hyperlink r:id="rId19" w:history="1">
        <w:r w:rsidRPr="00B962C6">
          <w:rPr>
            <w:rStyle w:val="ae"/>
            <w:rFonts w:ascii="Times New Roman" w:hAnsi="Times New Roman" w:cs="Times New Roman"/>
            <w:color w:val="auto"/>
            <w:sz w:val="24"/>
            <w:szCs w:val="24"/>
          </w:rPr>
          <w:t>http://cscb.su/n/0322s01/0322s01014.htm</w:t>
        </w:r>
      </w:hyperlink>
    </w:p>
    <w:p w:rsidR="00F42933" w:rsidRPr="00B962C6" w:rsidRDefault="00F42933" w:rsidP="00AE23B8">
      <w:pPr>
        <w:pStyle w:val="a8"/>
        <w:numPr>
          <w:ilvl w:val="0"/>
          <w:numId w:val="19"/>
        </w:numPr>
        <w:tabs>
          <w:tab w:val="left" w:pos="284"/>
        </w:tabs>
        <w:spacing w:after="0" w:line="240" w:lineRule="auto"/>
        <w:ind w:left="0" w:firstLine="0"/>
        <w:jc w:val="both"/>
        <w:rPr>
          <w:rFonts w:ascii="Times New Roman" w:eastAsia="Times New Roman" w:hAnsi="Times New Roman" w:cs="Times New Roman"/>
          <w:sz w:val="24"/>
          <w:szCs w:val="24"/>
        </w:rPr>
      </w:pPr>
      <w:proofErr w:type="spellStart"/>
      <w:r w:rsidRPr="00B962C6">
        <w:rPr>
          <w:rFonts w:ascii="Times New Roman" w:eastAsia="Times New Roman" w:hAnsi="Times New Roman" w:cs="Times New Roman"/>
          <w:sz w:val="24"/>
          <w:szCs w:val="24"/>
        </w:rPr>
        <w:t>Цифровизация</w:t>
      </w:r>
      <w:proofErr w:type="spellEnd"/>
      <w:r w:rsidRPr="00B962C6">
        <w:rPr>
          <w:rFonts w:ascii="Times New Roman" w:eastAsia="Times New Roman" w:hAnsi="Times New Roman" w:cs="Times New Roman"/>
          <w:sz w:val="24"/>
          <w:szCs w:val="24"/>
        </w:rPr>
        <w:t xml:space="preserve"> бухгалтерий: верность традициям или стремление к инновациям [Электронный ресурс]: https://www.directum.ru/blog-post/1976</w:t>
      </w:r>
    </w:p>
    <w:p w:rsidR="00F42933" w:rsidRPr="00B962C6" w:rsidRDefault="00F42933" w:rsidP="00AE23B8">
      <w:pPr>
        <w:pStyle w:val="a8"/>
        <w:numPr>
          <w:ilvl w:val="0"/>
          <w:numId w:val="19"/>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Вопросы внедрения цифровых технологий в систему бухгалтерского учёта [Электронный ресурс]: http://vaael.ru/ru/article/view?id=1136</w:t>
      </w:r>
    </w:p>
    <w:p w:rsidR="00F42933" w:rsidRPr="00B962C6" w:rsidRDefault="00F42933" w:rsidP="001C6C81">
      <w:pPr>
        <w:spacing w:after="0" w:line="240" w:lineRule="auto"/>
        <w:ind w:firstLine="709"/>
        <w:jc w:val="both"/>
        <w:rPr>
          <w:rFonts w:ascii="Times New Roman" w:eastAsia="Times New Roman" w:hAnsi="Times New Roman" w:cs="Times New Roman"/>
          <w:sz w:val="24"/>
          <w:szCs w:val="24"/>
        </w:rPr>
      </w:pPr>
    </w:p>
    <w:p w:rsidR="00D349D2" w:rsidRPr="00B962C6" w:rsidRDefault="00D349D2" w:rsidP="001C6C81">
      <w:pPr>
        <w:spacing w:after="0" w:line="240" w:lineRule="auto"/>
        <w:ind w:firstLine="709"/>
        <w:jc w:val="both"/>
        <w:rPr>
          <w:rFonts w:ascii="Times New Roman" w:eastAsia="Times New Roman" w:hAnsi="Times New Roman" w:cs="Times New Roman"/>
          <w:sz w:val="24"/>
          <w:szCs w:val="24"/>
        </w:rPr>
      </w:pPr>
    </w:p>
    <w:p w:rsidR="00DE6324" w:rsidRPr="00B962C6" w:rsidRDefault="00DE6324" w:rsidP="00D349D2">
      <w:pPr>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ПРОБЛЕМЫ ТРАНСФОРМАЦИИ РОССИЙСКОЙ ОТЧЕТНОСТИ В ФОРМАТ МСФО</w:t>
      </w:r>
    </w:p>
    <w:p w:rsidR="00DE6324" w:rsidRPr="00B962C6" w:rsidRDefault="00DE6324" w:rsidP="001C6C81">
      <w:pPr>
        <w:spacing w:after="0" w:line="240" w:lineRule="auto"/>
        <w:ind w:firstLine="709"/>
        <w:jc w:val="both"/>
        <w:rPr>
          <w:rFonts w:ascii="Times New Roman" w:hAnsi="Times New Roman" w:cs="Times New Roman"/>
          <w:b/>
          <w:sz w:val="24"/>
          <w:szCs w:val="24"/>
        </w:rPr>
      </w:pPr>
    </w:p>
    <w:p w:rsidR="00DE6324" w:rsidRPr="00B962C6" w:rsidRDefault="00DE6324" w:rsidP="001C6C81">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i/>
          <w:sz w:val="24"/>
          <w:szCs w:val="24"/>
        </w:rPr>
        <w:t xml:space="preserve">Научный руководитель - доцент, </w:t>
      </w:r>
      <w:proofErr w:type="spellStart"/>
      <w:r w:rsidRPr="00B962C6">
        <w:rPr>
          <w:rFonts w:ascii="Times New Roman" w:hAnsi="Times New Roman" w:cs="Times New Roman"/>
          <w:i/>
          <w:sz w:val="24"/>
          <w:szCs w:val="24"/>
        </w:rPr>
        <w:t>Боташева</w:t>
      </w:r>
      <w:proofErr w:type="spellEnd"/>
      <w:r w:rsidRPr="00B962C6">
        <w:rPr>
          <w:rFonts w:ascii="Times New Roman" w:hAnsi="Times New Roman" w:cs="Times New Roman"/>
          <w:i/>
          <w:sz w:val="24"/>
          <w:szCs w:val="24"/>
        </w:rPr>
        <w:t xml:space="preserve"> Л.С.</w:t>
      </w:r>
    </w:p>
    <w:p w:rsidR="00DE6324" w:rsidRPr="00B962C6" w:rsidRDefault="00DE6324" w:rsidP="001C6C81">
      <w:pPr>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Уртенова</w:t>
      </w:r>
      <w:proofErr w:type="spellEnd"/>
      <w:r w:rsidRPr="00B962C6">
        <w:rPr>
          <w:rFonts w:ascii="Times New Roman" w:hAnsi="Times New Roman" w:cs="Times New Roman"/>
          <w:i/>
          <w:sz w:val="24"/>
          <w:szCs w:val="24"/>
        </w:rPr>
        <w:t xml:space="preserve"> М.П. - бакалавр, Северо-Кавказская государственная академия</w:t>
      </w:r>
    </w:p>
    <w:p w:rsidR="00DE6324" w:rsidRPr="00B962C6" w:rsidRDefault="00DE6324" w:rsidP="001C6C81">
      <w:pPr>
        <w:spacing w:after="0" w:line="240" w:lineRule="auto"/>
        <w:ind w:firstLine="709"/>
        <w:jc w:val="both"/>
        <w:rPr>
          <w:rFonts w:ascii="Times New Roman" w:hAnsi="Times New Roman" w:cs="Times New Roman"/>
          <w:i/>
          <w:sz w:val="24"/>
          <w:szCs w:val="24"/>
        </w:rPr>
      </w:pPr>
    </w:p>
    <w:p w:rsidR="00DE6324" w:rsidRPr="00B962C6" w:rsidRDefault="00DE6324" w:rsidP="001C6C81">
      <w:pPr>
        <w:spacing w:after="0" w:line="240" w:lineRule="auto"/>
        <w:ind w:firstLine="709"/>
        <w:jc w:val="both"/>
        <w:rPr>
          <w:rFonts w:ascii="Times New Roman" w:hAnsi="Times New Roman" w:cs="Times New Roman"/>
          <w:b/>
          <w:sz w:val="24"/>
          <w:szCs w:val="24"/>
          <w:lang w:val="en-US"/>
        </w:rPr>
      </w:pPr>
      <w:r w:rsidRPr="00B962C6">
        <w:rPr>
          <w:rFonts w:ascii="Times New Roman" w:hAnsi="Times New Roman" w:cs="Times New Roman"/>
          <w:b/>
          <w:sz w:val="24"/>
          <w:szCs w:val="24"/>
        </w:rPr>
        <w:t xml:space="preserve">Аннотация. </w:t>
      </w:r>
      <w:r w:rsidRPr="00B962C6">
        <w:rPr>
          <w:rFonts w:ascii="Times New Roman" w:hAnsi="Times New Roman" w:cs="Times New Roman"/>
          <w:sz w:val="24"/>
          <w:szCs w:val="24"/>
        </w:rPr>
        <w:t xml:space="preserve">Проблема трансформации финансовой отчетности в формат МСФО актуальна практически всех компаний в Российской Федерации, которые еще не составляют такую финансовую отчетность. Следовательно, даже если закон требует от компании ведения бухгалтерского учета в соответствии с МСФО, для проведения этой процедуры ей сначала необходимо применить методы трансформации. Трансформация - это перегруппировка бухгалтерской информации в другие стандарты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w:t>
      </w:r>
    </w:p>
    <w:p w:rsidR="00DE6324"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 xml:space="preserve">Ключевые слова: </w:t>
      </w:r>
      <w:r w:rsidRPr="00B962C6">
        <w:rPr>
          <w:rFonts w:ascii="Times New Roman" w:hAnsi="Times New Roman" w:cs="Times New Roman"/>
          <w:sz w:val="24"/>
          <w:szCs w:val="24"/>
        </w:rPr>
        <w:t>отчетность, международные стандарты финансовой отчетности,</w:t>
      </w:r>
      <w:r w:rsidRPr="00B962C6">
        <w:rPr>
          <w:rFonts w:ascii="Times New Roman" w:hAnsi="Times New Roman" w:cs="Times New Roman"/>
          <w:b/>
          <w:sz w:val="24"/>
          <w:szCs w:val="24"/>
        </w:rPr>
        <w:t xml:space="preserve"> </w:t>
      </w:r>
      <w:r w:rsidRPr="00B962C6">
        <w:rPr>
          <w:rFonts w:ascii="Times New Roman" w:hAnsi="Times New Roman" w:cs="Times New Roman"/>
          <w:sz w:val="24"/>
          <w:szCs w:val="24"/>
        </w:rPr>
        <w:t>трансформация финансовой отчетности.</w:t>
      </w:r>
    </w:p>
    <w:p w:rsidR="00AE23B8" w:rsidRPr="00B962C6" w:rsidRDefault="00AE23B8" w:rsidP="001C6C81">
      <w:pPr>
        <w:spacing w:after="0" w:line="240" w:lineRule="auto"/>
        <w:ind w:firstLine="709"/>
        <w:jc w:val="both"/>
        <w:rPr>
          <w:rFonts w:ascii="Times New Roman" w:hAnsi="Times New Roman" w:cs="Times New Roman"/>
          <w:sz w:val="24"/>
          <w:szCs w:val="24"/>
        </w:rPr>
      </w:pP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Бухгалтерский учет и финансовая отчетность сегодня являются неотъемлемой частью деятельности организации. При этом отчетность может составляться по международным или российским стандартам и содержать значительные различия, что в свою очередь оказывает влияние на состав и содержание отчетности, переведенной из РСБУ в МСФО. Для организаций, которые составляют отчетность по формам МСФО, является важным, чтобы проверяли ее независимые аудиторы.  В этом случае необходимо проанализировать особенности аудита преобразованной финансовой отчетности.</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Если компания заинтересована в постоянном мониторинге результатов своей деятельности, конечно, необходимо постоянно отражать </w:t>
      </w:r>
      <w:proofErr w:type="spellStart"/>
      <w:proofErr w:type="gramStart"/>
      <w:r w:rsidRPr="00B962C6">
        <w:rPr>
          <w:rFonts w:ascii="Times New Roman" w:hAnsi="Times New Roman" w:cs="Times New Roman"/>
          <w:sz w:val="24"/>
          <w:szCs w:val="24"/>
        </w:rPr>
        <w:t>бизнес-операции</w:t>
      </w:r>
      <w:proofErr w:type="spellEnd"/>
      <w:proofErr w:type="gramEnd"/>
      <w:r w:rsidRPr="00B962C6">
        <w:rPr>
          <w:rFonts w:ascii="Times New Roman" w:hAnsi="Times New Roman" w:cs="Times New Roman"/>
          <w:sz w:val="24"/>
          <w:szCs w:val="24"/>
        </w:rPr>
        <w:t xml:space="preserve"> в соответствии с правилами МСФО, чтобы видеть истинный статус операции.</w:t>
      </w:r>
    </w:p>
    <w:p w:rsidR="00DE6324" w:rsidRPr="00B962C6" w:rsidRDefault="00DE6324" w:rsidP="001C6C81">
      <w:pPr>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Целью отчетности по РСБУ является предоставление стране надежной информации и контроль финансовой деятельности организации, определенной в формах и правилах бухгалтерского учета, в то время как цель отчетности по МСФО - предоставить финансовую отчетность широкому кругу пользователей и финансовую отчетность.</w:t>
      </w:r>
      <w:proofErr w:type="gramEnd"/>
      <w:r w:rsidRPr="00B962C6">
        <w:rPr>
          <w:rFonts w:ascii="Times New Roman" w:hAnsi="Times New Roman" w:cs="Times New Roman"/>
          <w:sz w:val="24"/>
          <w:szCs w:val="24"/>
        </w:rPr>
        <w:t xml:space="preserve"> Экономические прогнозы организационной деятельности. В отличие от «Международных стандартов финансовой отчетности», четкая форма отчетности определена в российских стандартах, в то время как «Международные стандарты финансовой отчетности» предполагают, что существует возможность составления финансовой отчетности, позволяющей организациям самостоятельно составлять отчеты.</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зависимости от целей, отчетность может быть подготовлена в соответствии с международными или российскими стандартами, которые имеют существенные различия. А это в свою очередь оказывает воздействие на состав и содержание отчетности, которая была изменена с российских стандартов на стандарты международные. Для предприятий, которые готовят финансовую отчетность на основе МСФО, очень важно, чтобы отчетность проверялась независимым аудитором. В этом случае необходимо проанализировать особенности аудита модифицированной финансовой отчетности. В </w:t>
      </w:r>
      <w:r w:rsidRPr="00B962C6">
        <w:rPr>
          <w:rFonts w:ascii="Times New Roman" w:hAnsi="Times New Roman" w:cs="Times New Roman"/>
          <w:sz w:val="24"/>
          <w:szCs w:val="24"/>
        </w:rPr>
        <w:lastRenderedPageBreak/>
        <w:t>связи с этим в нашей работе мы провели сравнительный анализ финансовой отчетности в отечественной и международной практике, чтобы выявить аналогичные большие различия, чтобы выявить трудности, которые необходимо выявить российским аудиторам при проверке трансформированной отчетности в формате МСФО.</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Процесс трансформации финансовой отчетности, составленной по российским правилам, проводится после окончания отчетного периода. Он не требует ежедневных усилий в течение отчетного периода по ведению учета. Но если компания заинтересована в постоянном контроле над результатами деятельности, </w:t>
      </w:r>
      <w:r w:rsidR="00AE23B8">
        <w:rPr>
          <w:rFonts w:ascii="Times New Roman" w:hAnsi="Times New Roman" w:cs="Times New Roman"/>
          <w:sz w:val="24"/>
          <w:szCs w:val="24"/>
        </w:rPr>
        <w:t xml:space="preserve">нужно </w:t>
      </w:r>
      <w:r w:rsidRPr="00B962C6">
        <w:rPr>
          <w:rFonts w:ascii="Times New Roman" w:hAnsi="Times New Roman" w:cs="Times New Roman"/>
          <w:sz w:val="24"/>
          <w:szCs w:val="24"/>
        </w:rPr>
        <w:t>непрерывно отражать хозяйственные операции по правилам МСФО, чтобы видеть реальное положение дел.</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Российские стандарты имеют целью составления отчетности предоставление достоверной информации государству, контроль финансовой деятельности организации, определенной формами и правилами учета. Отчетность же, составленная по МСФО направлена в первую очередь на обеспечение финансовой информацией широкого круга пользователей и показывает экономический прогноз деятельности организации. В российских стандартах имеется определение четкой формы построения отчетности в отличие от МСФО, где имеются предполагаемые варианты построения финансовой отчётности, которые дают возможность организациям самостоятельной разработки отчетности.</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Таблица 1. Методы составления отчетности в формате МСФО</w:t>
      </w:r>
    </w:p>
    <w:tbl>
      <w:tblPr>
        <w:tblStyle w:val="af2"/>
        <w:tblW w:w="0" w:type="auto"/>
        <w:tblLook w:val="04A0"/>
      </w:tblPr>
      <w:tblGrid>
        <w:gridCol w:w="4789"/>
        <w:gridCol w:w="4782"/>
      </w:tblGrid>
      <w:tr w:rsidR="00DE6324" w:rsidRPr="00B962C6" w:rsidTr="00C07D45">
        <w:tc>
          <w:tcPr>
            <w:tcW w:w="4927" w:type="dxa"/>
          </w:tcPr>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Способы составления отчетности</w:t>
            </w:r>
          </w:p>
        </w:tc>
        <w:tc>
          <w:tcPr>
            <w:tcW w:w="4927" w:type="dxa"/>
          </w:tcPr>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Суть способа</w:t>
            </w:r>
          </w:p>
        </w:tc>
      </w:tr>
      <w:tr w:rsidR="00DE6324" w:rsidRPr="00B962C6" w:rsidTr="00C07D45">
        <w:tc>
          <w:tcPr>
            <w:tcW w:w="4927" w:type="dxa"/>
          </w:tcPr>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Параллельный учет</w:t>
            </w:r>
          </w:p>
        </w:tc>
        <w:tc>
          <w:tcPr>
            <w:tcW w:w="4927" w:type="dxa"/>
          </w:tcPr>
          <w:p w:rsidR="00DE6324" w:rsidRPr="00B962C6" w:rsidRDefault="00DE6324" w:rsidP="00AE23B8">
            <w:pPr>
              <w:spacing w:after="0" w:line="240" w:lineRule="auto"/>
              <w:ind w:firstLine="31"/>
              <w:jc w:val="both"/>
              <w:rPr>
                <w:rFonts w:ascii="Times New Roman" w:hAnsi="Times New Roman" w:cs="Times New Roman"/>
                <w:sz w:val="24"/>
                <w:szCs w:val="24"/>
              </w:rPr>
            </w:pPr>
            <w:r w:rsidRPr="00B962C6">
              <w:rPr>
                <w:rFonts w:ascii="Times New Roman" w:hAnsi="Times New Roman" w:cs="Times New Roman"/>
                <w:sz w:val="24"/>
                <w:szCs w:val="24"/>
              </w:rPr>
              <w:t>Бухгалтерские данные формируются в двух системах, использующих и российские, и международные стандарты</w:t>
            </w:r>
          </w:p>
        </w:tc>
      </w:tr>
      <w:tr w:rsidR="00DE6324" w:rsidRPr="00B962C6" w:rsidTr="00C07D45">
        <w:tc>
          <w:tcPr>
            <w:tcW w:w="4927" w:type="dxa"/>
          </w:tcPr>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Трансформация отчетности</w:t>
            </w:r>
          </w:p>
        </w:tc>
        <w:tc>
          <w:tcPr>
            <w:tcW w:w="4927" w:type="dxa"/>
          </w:tcPr>
          <w:p w:rsidR="00DE6324" w:rsidRPr="00B962C6" w:rsidRDefault="00DE6324" w:rsidP="00AE23B8">
            <w:pPr>
              <w:spacing w:after="0" w:line="240" w:lineRule="auto"/>
              <w:ind w:firstLine="31"/>
              <w:jc w:val="both"/>
              <w:rPr>
                <w:rFonts w:ascii="Times New Roman" w:hAnsi="Times New Roman" w:cs="Times New Roman"/>
                <w:sz w:val="24"/>
                <w:szCs w:val="24"/>
              </w:rPr>
            </w:pPr>
            <w:r w:rsidRPr="00B962C6">
              <w:rPr>
                <w:rFonts w:ascii="Times New Roman" w:hAnsi="Times New Roman" w:cs="Times New Roman"/>
                <w:sz w:val="24"/>
                <w:szCs w:val="24"/>
              </w:rPr>
              <w:t>Отчетность составляется в соответствии с РСБУ и путем внесения корректировок приводится в стандарты МСФО</w:t>
            </w:r>
          </w:p>
        </w:tc>
      </w:tr>
      <w:tr w:rsidR="00DE6324" w:rsidRPr="00B962C6" w:rsidTr="00C07D45">
        <w:tc>
          <w:tcPr>
            <w:tcW w:w="4927" w:type="dxa"/>
          </w:tcPr>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Комбинированный способ</w:t>
            </w:r>
          </w:p>
        </w:tc>
        <w:tc>
          <w:tcPr>
            <w:tcW w:w="4927" w:type="dxa"/>
          </w:tcPr>
          <w:p w:rsidR="00DE6324" w:rsidRPr="00B962C6" w:rsidRDefault="00DE6324" w:rsidP="00AE23B8">
            <w:pPr>
              <w:spacing w:after="0" w:line="240" w:lineRule="auto"/>
              <w:ind w:firstLine="31"/>
              <w:jc w:val="both"/>
              <w:rPr>
                <w:rFonts w:ascii="Times New Roman" w:hAnsi="Times New Roman" w:cs="Times New Roman"/>
                <w:sz w:val="24"/>
                <w:szCs w:val="24"/>
              </w:rPr>
            </w:pPr>
            <w:r w:rsidRPr="00B962C6">
              <w:rPr>
                <w:rFonts w:ascii="Times New Roman" w:hAnsi="Times New Roman" w:cs="Times New Roman"/>
                <w:sz w:val="24"/>
                <w:szCs w:val="24"/>
              </w:rPr>
              <w:t>Периодическая трансляция из учета согласно РСБУ в учет по МСФО с последующими корректировками</w:t>
            </w:r>
          </w:p>
        </w:tc>
      </w:tr>
    </w:tbl>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На выбор метода подготовки отчетности по МСФО влияют цели ее дальнейшего использования, необходимая частота подготовки, квалификация специалистов, временные и финансовые затраты. Высокая стоимость ведения параллельного учета определяет выбор компании в пользу наиболее распространенного в России метода трансформации.</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Первый метод имеет много преимуществ, но в России чаще используется метод трансформации. Он предполагает, что показатели отчетности по МСФО формируются путем корректировок на основе российских стандартных отчетов. Поскольку нет необходимости использовать дополнительный персонал и специальное программное обеспечение, этот метод может сэкономить деньги компании. Кроме того, преимуществом этого метода является его наглядность, поскольку все исходные данные можно проверить.</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Общие проблемы трансформации отчетности: монопольное повышение </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цен </w:t>
      </w:r>
      <w:proofErr w:type="spellStart"/>
      <w:r w:rsidRPr="00B962C6">
        <w:rPr>
          <w:rFonts w:ascii="Times New Roman" w:hAnsi="Times New Roman" w:cs="Times New Roman"/>
          <w:sz w:val="24"/>
          <w:szCs w:val="24"/>
        </w:rPr>
        <w:t>н</w:t>
      </w:r>
      <w:proofErr w:type="spellEnd"/>
      <w:r w:rsidRPr="00B962C6">
        <w:rPr>
          <w:rFonts w:ascii="Times New Roman" w:hAnsi="Times New Roman" w:cs="Times New Roman"/>
          <w:sz w:val="24"/>
          <w:szCs w:val="24"/>
        </w:rPr>
        <w:t xml:space="preserve"> аудиторские услуги, недостаточность научных исследований в данной области, </w:t>
      </w:r>
      <w:proofErr w:type="spellStart"/>
      <w:r w:rsidRPr="00B962C6">
        <w:rPr>
          <w:rFonts w:ascii="Times New Roman" w:hAnsi="Times New Roman" w:cs="Times New Roman"/>
          <w:sz w:val="24"/>
          <w:szCs w:val="24"/>
        </w:rPr>
        <w:t>многовариантность</w:t>
      </w:r>
      <w:proofErr w:type="spellEnd"/>
      <w:r w:rsidRPr="00B962C6">
        <w:rPr>
          <w:rFonts w:ascii="Times New Roman" w:hAnsi="Times New Roman" w:cs="Times New Roman"/>
          <w:sz w:val="24"/>
          <w:szCs w:val="24"/>
        </w:rPr>
        <w:t xml:space="preserve"> трактовок в системе стандартов.</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На начальном этапе использования международных стандартов основная проблема заключалась в том, что бухгалтеры отказывались вводить новшества. Сущность МСФО сильно отличается </w:t>
      </w:r>
      <w:proofErr w:type="gramStart"/>
      <w:r w:rsidRPr="00B962C6">
        <w:rPr>
          <w:rFonts w:ascii="Times New Roman" w:hAnsi="Times New Roman" w:cs="Times New Roman"/>
          <w:sz w:val="24"/>
          <w:szCs w:val="24"/>
        </w:rPr>
        <w:t>от</w:t>
      </w:r>
      <w:proofErr w:type="gramEnd"/>
      <w:r w:rsidRPr="00B962C6">
        <w:rPr>
          <w:rFonts w:ascii="Times New Roman" w:hAnsi="Times New Roman" w:cs="Times New Roman"/>
          <w:sz w:val="24"/>
          <w:szCs w:val="24"/>
        </w:rPr>
        <w:t xml:space="preserve"> обычной привычной для российских бухгалтеров. С этим связано несоответствие между традиционной бухгалтерской информацией и информацией по международным стандартам. Необходимость ведения учета в соответствии с международными стандартами требует определенных кадровых изменений в организации: необходимо создавать специальные подразделения.</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 переходом на МСФО возник вопрос выбора учетной политики организации. Следует помнить, что принятая учетная политика должна применяться ко всем отчетным периодам, отраженным в отчете. </w:t>
      </w:r>
      <w:proofErr w:type="gramStart"/>
      <w:r w:rsidRPr="00B962C6">
        <w:rPr>
          <w:rFonts w:ascii="Times New Roman" w:hAnsi="Times New Roman" w:cs="Times New Roman"/>
          <w:sz w:val="24"/>
          <w:szCs w:val="24"/>
        </w:rPr>
        <w:t xml:space="preserve">В редких случаях учетная политика может быть </w:t>
      </w:r>
      <w:r w:rsidRPr="00B962C6">
        <w:rPr>
          <w:rFonts w:ascii="Times New Roman" w:hAnsi="Times New Roman" w:cs="Times New Roman"/>
          <w:sz w:val="24"/>
          <w:szCs w:val="24"/>
        </w:rPr>
        <w:lastRenderedPageBreak/>
        <w:t>изменена в соответствии с международными стандартами, поэтому ошибки при формировании учетной политики и выборе методов и принципов бухгалтерского учета обходятся организации очень дорого.</w:t>
      </w:r>
      <w:proofErr w:type="gramEnd"/>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Автоматизация процессов переведения отчетности в международные стандарты в настоящее время у многих вызывает беспокойство. Но не все компании могут позволить себе программные продукты, поэтому фактически используют M</w:t>
      </w:r>
      <w:proofErr w:type="spellStart"/>
      <w:r w:rsidRPr="00B962C6">
        <w:rPr>
          <w:rFonts w:ascii="Times New Roman" w:hAnsi="Times New Roman" w:cs="Times New Roman"/>
          <w:sz w:val="24"/>
          <w:szCs w:val="24"/>
          <w:lang w:val="en-US"/>
        </w:rPr>
        <w:t>icrosoft</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Excel</w:t>
      </w:r>
      <w:proofErr w:type="spellEnd"/>
      <w:r w:rsidRPr="00B962C6">
        <w:rPr>
          <w:rFonts w:ascii="Times New Roman" w:hAnsi="Times New Roman" w:cs="Times New Roman"/>
          <w:sz w:val="24"/>
          <w:szCs w:val="24"/>
        </w:rPr>
        <w:t xml:space="preserve"> для подготовки отчетности по МСФО.</w:t>
      </w:r>
    </w:p>
    <w:p w:rsidR="00AE23B8"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Для аудита финансовой отчетности, переведенной на МСФО, необходимо сначала составить предварительный аудит бухгалтерского учета и отчетности в соответствии с российскими стандартами, чтобы сформировать мнение о достоверности отчетности и соответствия законодательству Российской Федерации. Другими словами, процесс проверки такой отчетности намного труднее, чем аудит финансовой отчетности по РСБУ, что повлияет на стоимость оказываемых аудиторских услуг.</w:t>
      </w:r>
      <w:r w:rsidR="00AE23B8">
        <w:rPr>
          <w:rFonts w:ascii="Times New Roman" w:hAnsi="Times New Roman" w:cs="Times New Roman"/>
          <w:sz w:val="24"/>
          <w:szCs w:val="24"/>
        </w:rPr>
        <w:t xml:space="preserve"> </w:t>
      </w:r>
      <w:r w:rsidRPr="00B962C6">
        <w:rPr>
          <w:rFonts w:ascii="Times New Roman" w:hAnsi="Times New Roman" w:cs="Times New Roman"/>
          <w:sz w:val="24"/>
          <w:szCs w:val="24"/>
        </w:rPr>
        <w:t xml:space="preserve">Применение МСФО - это отражение перехода российской экономики на новый этап качественного развития. </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Среди наиболее важных ценностей - хороший инвестиционный климат, открытость деятельности компании и высокие стандарты экономического поведения, которые положительно влияют на качество и практичность компании.</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Процесс трансформации финансовой отчетности может быть осуществлен путем применения специализированного программного обеспечения или ведения трансформационных таблиц.</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Если составлять финансовую отчетность по МСФО необходимо регулярно, то следует вести параллельный учет; если же регулярность предоставления такой отчетности не предусмотрена, а, например, необходима ежеквартально, то можно использовать трансформационные таблицы; промежуточный вариант - использовать специальное программное обеспечение.</w:t>
      </w:r>
    </w:p>
    <w:p w:rsidR="00DE6324" w:rsidRPr="00B962C6" w:rsidRDefault="00DE632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Ведение параллельного учета требует составления плана счетов в формате, предусмотренном МСФО, переноса остатков с российского счета на новый счет с одновременным внесением корректировок и дальнейшим ежедневным ведением параллельного учета.</w:t>
      </w:r>
    </w:p>
    <w:p w:rsidR="00AE23B8" w:rsidRDefault="00AE23B8" w:rsidP="001C6C81">
      <w:pPr>
        <w:spacing w:after="0" w:line="240" w:lineRule="auto"/>
        <w:ind w:firstLine="709"/>
        <w:jc w:val="both"/>
        <w:rPr>
          <w:rFonts w:ascii="Times New Roman" w:hAnsi="Times New Roman" w:cs="Times New Roman"/>
          <w:sz w:val="24"/>
          <w:szCs w:val="24"/>
        </w:rPr>
      </w:pPr>
    </w:p>
    <w:p w:rsidR="00DE6324" w:rsidRPr="00B962C6" w:rsidRDefault="00DE6324" w:rsidP="00AE23B8">
      <w:pPr>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Список использованной литературы:</w:t>
      </w:r>
    </w:p>
    <w:p w:rsidR="00DE6324" w:rsidRPr="00B962C6" w:rsidRDefault="00DE6324" w:rsidP="00AE23B8">
      <w:pPr>
        <w:pStyle w:val="a8"/>
        <w:numPr>
          <w:ilvl w:val="0"/>
          <w:numId w:val="13"/>
        </w:numPr>
        <w:tabs>
          <w:tab w:val="left" w:pos="284"/>
          <w:tab w:val="left" w:pos="993"/>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Адаменко</w:t>
      </w:r>
      <w:proofErr w:type="spellEnd"/>
      <w:r w:rsidRPr="00B962C6">
        <w:rPr>
          <w:rFonts w:ascii="Times New Roman" w:hAnsi="Times New Roman" w:cs="Times New Roman"/>
          <w:sz w:val="24"/>
          <w:szCs w:val="24"/>
        </w:rPr>
        <w:t xml:space="preserve"> А.А. Сравнительный анализ российской системы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и МСФО / </w:t>
      </w:r>
      <w:proofErr w:type="spellStart"/>
      <w:r w:rsidRPr="00B962C6">
        <w:rPr>
          <w:rFonts w:ascii="Times New Roman" w:hAnsi="Times New Roman" w:cs="Times New Roman"/>
          <w:sz w:val="24"/>
          <w:szCs w:val="24"/>
        </w:rPr>
        <w:t>Адаменко</w:t>
      </w:r>
      <w:proofErr w:type="spellEnd"/>
      <w:r w:rsidRPr="00B962C6">
        <w:rPr>
          <w:rFonts w:ascii="Times New Roman" w:hAnsi="Times New Roman" w:cs="Times New Roman"/>
          <w:sz w:val="24"/>
          <w:szCs w:val="24"/>
        </w:rPr>
        <w:t xml:space="preserve"> А.А., </w:t>
      </w:r>
      <w:proofErr w:type="spellStart"/>
      <w:r w:rsidRPr="00B962C6">
        <w:rPr>
          <w:rFonts w:ascii="Times New Roman" w:hAnsi="Times New Roman" w:cs="Times New Roman"/>
          <w:sz w:val="24"/>
          <w:szCs w:val="24"/>
        </w:rPr>
        <w:t>Азиева</w:t>
      </w:r>
      <w:proofErr w:type="spellEnd"/>
      <w:r w:rsidRPr="00B962C6">
        <w:rPr>
          <w:rFonts w:ascii="Times New Roman" w:hAnsi="Times New Roman" w:cs="Times New Roman"/>
          <w:sz w:val="24"/>
          <w:szCs w:val="24"/>
        </w:rPr>
        <w:t xml:space="preserve"> З.И., </w:t>
      </w:r>
      <w:proofErr w:type="spellStart"/>
      <w:r w:rsidRPr="00B962C6">
        <w:rPr>
          <w:rFonts w:ascii="Times New Roman" w:hAnsi="Times New Roman" w:cs="Times New Roman"/>
          <w:sz w:val="24"/>
          <w:szCs w:val="24"/>
        </w:rPr>
        <w:t>Коровайная</w:t>
      </w:r>
      <w:proofErr w:type="spellEnd"/>
      <w:r w:rsidRPr="00B962C6">
        <w:rPr>
          <w:rFonts w:ascii="Times New Roman" w:hAnsi="Times New Roman" w:cs="Times New Roman"/>
          <w:sz w:val="24"/>
          <w:szCs w:val="24"/>
        </w:rPr>
        <w:t xml:space="preserve"> Е.М.// в сборнике: Формирование экономического потенциала субъектов хозяйственной деятельности: проблемы, перспективы, учетно-аналитическое обеспечение. Материалы V международной научной конференции. 2015. С. 141-146.</w:t>
      </w:r>
    </w:p>
    <w:p w:rsidR="00DE6324" w:rsidRPr="00B962C6" w:rsidRDefault="00DE6324" w:rsidP="00AE23B8">
      <w:pPr>
        <w:pStyle w:val="a8"/>
        <w:numPr>
          <w:ilvl w:val="0"/>
          <w:numId w:val="13"/>
        </w:numPr>
        <w:tabs>
          <w:tab w:val="left" w:pos="284"/>
          <w:tab w:val="left" w:pos="993"/>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Гетьман</w:t>
      </w:r>
      <w:proofErr w:type="spellEnd"/>
      <w:r w:rsidRPr="00B962C6">
        <w:rPr>
          <w:rFonts w:ascii="Times New Roman" w:hAnsi="Times New Roman" w:cs="Times New Roman"/>
          <w:sz w:val="24"/>
          <w:szCs w:val="24"/>
        </w:rPr>
        <w:t xml:space="preserve">, В.Г. Международные стандарты финансовой отчетности: Учебник / В.Г. </w:t>
      </w:r>
      <w:proofErr w:type="spellStart"/>
      <w:r w:rsidRPr="00B962C6">
        <w:rPr>
          <w:rFonts w:ascii="Times New Roman" w:hAnsi="Times New Roman" w:cs="Times New Roman"/>
          <w:sz w:val="24"/>
          <w:szCs w:val="24"/>
        </w:rPr>
        <w:t>Гетьман</w:t>
      </w:r>
      <w:proofErr w:type="spellEnd"/>
      <w:r w:rsidRPr="00B962C6">
        <w:rPr>
          <w:rFonts w:ascii="Times New Roman" w:hAnsi="Times New Roman" w:cs="Times New Roman"/>
          <w:sz w:val="24"/>
          <w:szCs w:val="24"/>
        </w:rPr>
        <w:t xml:space="preserve">, Л.В. Сотникова, М.А. Вахрушина. - М.: </w:t>
      </w:r>
      <w:proofErr w:type="spellStart"/>
      <w:r w:rsidRPr="00B962C6">
        <w:rPr>
          <w:rFonts w:ascii="Times New Roman" w:hAnsi="Times New Roman" w:cs="Times New Roman"/>
          <w:sz w:val="24"/>
          <w:szCs w:val="24"/>
        </w:rPr>
        <w:t>Инфра-М</w:t>
      </w:r>
      <w:proofErr w:type="spellEnd"/>
      <w:r w:rsidRPr="00B962C6">
        <w:rPr>
          <w:rFonts w:ascii="Times New Roman" w:hAnsi="Times New Roman" w:cs="Times New Roman"/>
          <w:sz w:val="24"/>
          <w:szCs w:val="24"/>
        </w:rPr>
        <w:t xml:space="preserve">, 2018. - 80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DE6324" w:rsidRPr="00B962C6" w:rsidRDefault="00DE6324" w:rsidP="00AE23B8">
      <w:pPr>
        <w:pStyle w:val="a8"/>
        <w:numPr>
          <w:ilvl w:val="0"/>
          <w:numId w:val="13"/>
        </w:numPr>
        <w:tabs>
          <w:tab w:val="left" w:pos="284"/>
          <w:tab w:val="left" w:pos="993"/>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Николаева, Ольга Международные стандарты финансовой отчетности / Ольга Николаева</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Татьяна Шишкова. - М.: ЛКИ, </w:t>
      </w:r>
      <w:r w:rsidRPr="00B962C6">
        <w:rPr>
          <w:rFonts w:ascii="Times New Roman" w:hAnsi="Times New Roman" w:cs="Times New Roman"/>
          <w:bCs/>
          <w:sz w:val="24"/>
          <w:szCs w:val="24"/>
        </w:rPr>
        <w:t>2019</w:t>
      </w:r>
      <w:r w:rsidRPr="00B962C6">
        <w:rPr>
          <w:rFonts w:ascii="Times New Roman" w:hAnsi="Times New Roman" w:cs="Times New Roman"/>
          <w:sz w:val="24"/>
          <w:szCs w:val="24"/>
        </w:rPr>
        <w:t xml:space="preserve">. - 240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DE6324" w:rsidRPr="00B962C6" w:rsidRDefault="00DE6324" w:rsidP="00AE23B8">
      <w:pPr>
        <w:pStyle w:val="a8"/>
        <w:numPr>
          <w:ilvl w:val="0"/>
          <w:numId w:val="13"/>
        </w:numPr>
        <w:tabs>
          <w:tab w:val="left" w:pos="284"/>
          <w:tab w:val="left" w:pos="993"/>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Трофимова Л. Б. Международные стандарты финансовой отчетности: учебник и практикум для </w:t>
      </w:r>
      <w:proofErr w:type="spellStart"/>
      <w:r w:rsidRPr="00B962C6">
        <w:rPr>
          <w:rFonts w:ascii="Times New Roman" w:hAnsi="Times New Roman" w:cs="Times New Roman"/>
          <w:sz w:val="24"/>
          <w:szCs w:val="24"/>
        </w:rPr>
        <w:t>бакалавриата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специалитета</w:t>
      </w:r>
      <w:proofErr w:type="spellEnd"/>
      <w:r w:rsidRPr="00B962C6">
        <w:rPr>
          <w:rFonts w:ascii="Times New Roman" w:hAnsi="Times New Roman" w:cs="Times New Roman"/>
          <w:sz w:val="24"/>
          <w:szCs w:val="24"/>
        </w:rPr>
        <w:t xml:space="preserve"> и магистратуры / Л. Б. Трофимова. - 5-е изд., </w:t>
      </w:r>
      <w:proofErr w:type="spellStart"/>
      <w:r w:rsidRPr="00B962C6">
        <w:rPr>
          <w:rFonts w:ascii="Times New Roman" w:hAnsi="Times New Roman" w:cs="Times New Roman"/>
          <w:sz w:val="24"/>
          <w:szCs w:val="24"/>
        </w:rPr>
        <w:t>испр</w:t>
      </w:r>
      <w:proofErr w:type="spellEnd"/>
      <w:r w:rsidRPr="00B962C6">
        <w:rPr>
          <w:rFonts w:ascii="Times New Roman" w:hAnsi="Times New Roman" w:cs="Times New Roman"/>
          <w:sz w:val="24"/>
          <w:szCs w:val="24"/>
        </w:rPr>
        <w:t>. и доп. — М.</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Издательство </w:t>
      </w:r>
      <w:proofErr w:type="spellStart"/>
      <w:r w:rsidRPr="00B962C6">
        <w:rPr>
          <w:rFonts w:ascii="Times New Roman" w:hAnsi="Times New Roman" w:cs="Times New Roman"/>
          <w:sz w:val="24"/>
          <w:szCs w:val="24"/>
        </w:rPr>
        <w:t>Юрайт</w:t>
      </w:r>
      <w:proofErr w:type="spellEnd"/>
      <w:r w:rsidRPr="00B962C6">
        <w:rPr>
          <w:rFonts w:ascii="Times New Roman" w:hAnsi="Times New Roman" w:cs="Times New Roman"/>
          <w:sz w:val="24"/>
          <w:szCs w:val="24"/>
        </w:rPr>
        <w:t>, 2019. - 242 с.</w:t>
      </w:r>
    </w:p>
    <w:p w:rsidR="00AE5030" w:rsidRPr="00B962C6" w:rsidRDefault="00AE5030" w:rsidP="00AE23B8">
      <w:pPr>
        <w:tabs>
          <w:tab w:val="left" w:pos="284"/>
        </w:tabs>
        <w:spacing w:after="0" w:line="240" w:lineRule="auto"/>
        <w:jc w:val="both"/>
        <w:rPr>
          <w:rFonts w:ascii="Times New Roman" w:hAnsi="Times New Roman" w:cs="Times New Roman"/>
          <w:sz w:val="24"/>
          <w:szCs w:val="24"/>
        </w:rPr>
      </w:pPr>
    </w:p>
    <w:p w:rsidR="008D6697" w:rsidRPr="00B962C6" w:rsidRDefault="008D6697" w:rsidP="001C6C81">
      <w:pPr>
        <w:spacing w:after="0" w:line="240" w:lineRule="auto"/>
        <w:ind w:firstLine="709"/>
        <w:jc w:val="both"/>
        <w:rPr>
          <w:rFonts w:ascii="Times New Roman" w:hAnsi="Times New Roman" w:cs="Times New Roman"/>
          <w:sz w:val="24"/>
          <w:szCs w:val="24"/>
        </w:rPr>
      </w:pPr>
    </w:p>
    <w:p w:rsidR="001011E4" w:rsidRPr="00B962C6" w:rsidRDefault="001011E4" w:rsidP="00D349D2">
      <w:pPr>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АВТОМАТИЗАЦИЯ БУХГАЛТЕРСКОГО УЧЕТА</w:t>
      </w:r>
    </w:p>
    <w:p w:rsidR="001011E4" w:rsidRPr="00B962C6" w:rsidRDefault="001011E4" w:rsidP="00D349D2">
      <w:pPr>
        <w:spacing w:after="0" w:line="240" w:lineRule="auto"/>
        <w:jc w:val="center"/>
        <w:rPr>
          <w:rFonts w:ascii="Times New Roman" w:hAnsi="Times New Roman" w:cs="Times New Roman"/>
          <w:sz w:val="24"/>
          <w:szCs w:val="24"/>
        </w:rPr>
      </w:pPr>
    </w:p>
    <w:p w:rsidR="001011E4" w:rsidRPr="00B962C6" w:rsidRDefault="00C97895" w:rsidP="001C6C81">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i/>
          <w:sz w:val="24"/>
          <w:szCs w:val="24"/>
        </w:rPr>
        <w:t xml:space="preserve">Научный руководитель - </w:t>
      </w:r>
      <w:r w:rsidR="001011E4" w:rsidRPr="00B962C6">
        <w:rPr>
          <w:rFonts w:ascii="Times New Roman" w:hAnsi="Times New Roman" w:cs="Times New Roman"/>
          <w:i/>
          <w:sz w:val="24"/>
          <w:szCs w:val="24"/>
        </w:rPr>
        <w:t>Текеева Х.Э., доце</w:t>
      </w:r>
      <w:r>
        <w:rPr>
          <w:rFonts w:ascii="Times New Roman" w:hAnsi="Times New Roman" w:cs="Times New Roman"/>
          <w:i/>
          <w:sz w:val="24"/>
          <w:szCs w:val="24"/>
        </w:rPr>
        <w:t>нт кафедры «Бухгалтерский учет</w:t>
      </w:r>
      <w:r w:rsidR="001011E4" w:rsidRPr="00B962C6">
        <w:rPr>
          <w:rFonts w:ascii="Times New Roman" w:hAnsi="Times New Roman" w:cs="Times New Roman"/>
          <w:i/>
          <w:sz w:val="24"/>
          <w:szCs w:val="24"/>
        </w:rPr>
        <w:t>»</w:t>
      </w:r>
    </w:p>
    <w:p w:rsidR="001011E4" w:rsidRPr="00B962C6" w:rsidRDefault="001011E4" w:rsidP="001C6C81">
      <w:pPr>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Уртенова</w:t>
      </w:r>
      <w:proofErr w:type="spellEnd"/>
      <w:r w:rsidRPr="00B962C6">
        <w:rPr>
          <w:rFonts w:ascii="Times New Roman" w:hAnsi="Times New Roman" w:cs="Times New Roman"/>
          <w:i/>
          <w:sz w:val="24"/>
          <w:szCs w:val="24"/>
        </w:rPr>
        <w:t xml:space="preserve"> М.П. - бакалавр, Северо-Кавказская государственная академия</w:t>
      </w:r>
    </w:p>
    <w:p w:rsidR="001011E4" w:rsidRPr="00B962C6" w:rsidRDefault="001011E4" w:rsidP="001C6C81">
      <w:pPr>
        <w:spacing w:after="0" w:line="240" w:lineRule="auto"/>
        <w:ind w:firstLine="709"/>
        <w:jc w:val="both"/>
        <w:rPr>
          <w:rFonts w:ascii="Times New Roman" w:hAnsi="Times New Roman" w:cs="Times New Roman"/>
          <w:i/>
          <w:sz w:val="24"/>
          <w:szCs w:val="24"/>
        </w:rPr>
      </w:pP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 xml:space="preserve">Аннотация. </w:t>
      </w:r>
      <w:r w:rsidRPr="00B962C6">
        <w:rPr>
          <w:rFonts w:ascii="Times New Roman" w:hAnsi="Times New Roman" w:cs="Times New Roman"/>
          <w:sz w:val="24"/>
          <w:szCs w:val="24"/>
        </w:rPr>
        <w:t xml:space="preserve">Первостепенной целью руководителя предприятия является создание оптимальной структуры управления. Эффективное управление в современных условиях </w:t>
      </w:r>
      <w:r w:rsidRPr="00B962C6">
        <w:rPr>
          <w:rFonts w:ascii="Times New Roman" w:hAnsi="Times New Roman" w:cs="Times New Roman"/>
          <w:sz w:val="24"/>
          <w:szCs w:val="24"/>
        </w:rPr>
        <w:lastRenderedPageBreak/>
        <w:t>зависит не только от квалификации работников предприятия, но и от применяемых информационных систем. Автоматизация бухгалтерского учета на предприятии и подготовка финансовой отчетности в налоговые органы является одной из наиболее важных задач, поскольку она является основой для оценки финансово-хозяйственной деятельности предприятия.</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Ключевые слова:</w:t>
      </w:r>
      <w:r w:rsidRPr="00B962C6">
        <w:rPr>
          <w:rFonts w:ascii="Times New Roman" w:hAnsi="Times New Roman" w:cs="Times New Roman"/>
          <w:sz w:val="24"/>
          <w:szCs w:val="24"/>
        </w:rPr>
        <w:t xml:space="preserve"> бухгалтерский учет, автоматизация учета, информационные системы, компьютерные программы, этапы автоматизации учета. </w:t>
      </w:r>
    </w:p>
    <w:p w:rsidR="00AE23B8" w:rsidRDefault="00AE23B8" w:rsidP="001C6C81">
      <w:pPr>
        <w:spacing w:after="0" w:line="240" w:lineRule="auto"/>
        <w:ind w:firstLine="709"/>
        <w:jc w:val="both"/>
        <w:rPr>
          <w:rFonts w:ascii="Times New Roman" w:hAnsi="Times New Roman" w:cs="Times New Roman"/>
          <w:sz w:val="24"/>
          <w:szCs w:val="24"/>
        </w:rPr>
      </w:pP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настоящее время в сфере управления предприятием усиленно внедряются автоматизированные информационные системы. Это вполне понятно, ведь автоматизация управления дает наиболее значительный эффект.</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Автоматизация бухгалтерского учета - это ведение финансовой отчетности предприятия с применением информационных систем. Она подразумевает возложение на компьютер таких полномочий человека как проведение математических расчетов, формирование выборок и сводной отчетности, хранение информации в архивах и журналах, заполнение документации. [2]</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Финансово-хозяйственная деятельность предприятий отражается в большом количестве документов, содержащих различную информацию. Правильно обработанная и систематизированная информация в определенной степени является гарантией эффективного управления производством. И напротив, отсутствие достоверных данных может привести к неправильным управленческим решениям, а значит, к серьезным убыткам. </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Чаще всего в бухгалтерском учете ошибки допускаются либо по небрежности, либо из-за незнания особенностей ведения бухгалтерского учета. Такие ошибки практически неизбежны при ручном учете или при использовании устаревшего программного обеспечения.</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Автоматизированная информационная система - это система, которая включает вычислительное и коммуникационное оборудование, программное обеспечение, информационные ресурсы и персонал, который обеспечивает поддержку информационной модели предметной области для удовлетворения информационных потребностей пользователей. Такие системы используются для целей управления на уровне отдельного предприятия или подразделения.[5]</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Внедрение автоматизированной программы эффективно только тогда, когда результатом внедрения является повышение качества ведения бухгалтерского учета на предприятии. Это можно выражаться </w:t>
      </w:r>
      <w:proofErr w:type="gramStart"/>
      <w:r w:rsidRPr="00B962C6">
        <w:rPr>
          <w:rFonts w:ascii="Times New Roman" w:hAnsi="Times New Roman" w:cs="Times New Roman"/>
          <w:sz w:val="24"/>
          <w:szCs w:val="24"/>
        </w:rPr>
        <w:t>в</w:t>
      </w:r>
      <w:proofErr w:type="gramEnd"/>
      <w:r w:rsidRPr="00B962C6">
        <w:rPr>
          <w:rFonts w:ascii="Times New Roman" w:hAnsi="Times New Roman" w:cs="Times New Roman"/>
          <w:sz w:val="24"/>
          <w:szCs w:val="24"/>
        </w:rPr>
        <w:t>:</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1) оптимизации и упорядочении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2) увеличении объема информации, получаемой </w:t>
      </w:r>
      <w:proofErr w:type="gramStart"/>
      <w:r w:rsidRPr="00B962C6">
        <w:rPr>
          <w:rFonts w:ascii="Times New Roman" w:hAnsi="Times New Roman" w:cs="Times New Roman"/>
          <w:sz w:val="24"/>
          <w:szCs w:val="24"/>
        </w:rPr>
        <w:t>из</w:t>
      </w:r>
      <w:proofErr w:type="gramEnd"/>
      <w:r w:rsidRPr="00B962C6">
        <w:rPr>
          <w:rFonts w:ascii="Times New Roman" w:hAnsi="Times New Roman" w:cs="Times New Roman"/>
          <w:sz w:val="24"/>
          <w:szCs w:val="24"/>
        </w:rPr>
        <w:t xml:space="preserve"> бухгалтерского учета;</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3) </w:t>
      </w:r>
      <w:proofErr w:type="gramStart"/>
      <w:r w:rsidRPr="00B962C6">
        <w:rPr>
          <w:rFonts w:ascii="Times New Roman" w:hAnsi="Times New Roman" w:cs="Times New Roman"/>
          <w:sz w:val="24"/>
          <w:szCs w:val="24"/>
        </w:rPr>
        <w:t>уменьшении</w:t>
      </w:r>
      <w:proofErr w:type="gramEnd"/>
      <w:r w:rsidRPr="00B962C6">
        <w:rPr>
          <w:rFonts w:ascii="Times New Roman" w:hAnsi="Times New Roman" w:cs="Times New Roman"/>
          <w:sz w:val="24"/>
          <w:szCs w:val="24"/>
        </w:rPr>
        <w:t xml:space="preserve"> количества ошибок в учете. Это очень важный фактор, если учесть штрафы и пени за сокрытие налогооблагаемой стоимости, которые обычно вызваны ошибками в бухгалтерском учете;</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4) повышение экономичности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Для обеспечения всего этого в системе должна быть единая база данных, содержащая информацию о текущем бухгалтерском учете организации и архивах, из которых можно легко получить данные по запросу пользователя. В зависимости от специфики учета базы данных могут иметь разную структуру, но должны соответствовать структуре используемого плана счетов, который устанавливает основные параметры для настройки системы на конкретный вид деятельности. [3]</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Чтобы автоматизация учета была эффективной и давала результат, нужно начать с подготовки, которую можно условно подразделить на 5 этапов.</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1. Оптимизация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Автоматизация имеет смысл лишь тогда, когда она что-то улучшает в бухгалтерии, поэтому начинать необходимо с выявления того, как и что можно улучшить. Все хорошие современные программы по автоматизации </w:t>
      </w:r>
      <w:proofErr w:type="gramStart"/>
      <w:r w:rsidRPr="00B962C6">
        <w:rPr>
          <w:rFonts w:ascii="Times New Roman" w:hAnsi="Times New Roman" w:cs="Times New Roman"/>
          <w:sz w:val="24"/>
          <w:szCs w:val="24"/>
        </w:rPr>
        <w:lastRenderedPageBreak/>
        <w:t>бухгалтерский</w:t>
      </w:r>
      <w:proofErr w:type="gramEnd"/>
      <w:r w:rsidRPr="00B962C6">
        <w:rPr>
          <w:rFonts w:ascii="Times New Roman" w:hAnsi="Times New Roman" w:cs="Times New Roman"/>
          <w:sz w:val="24"/>
          <w:szCs w:val="24"/>
        </w:rPr>
        <w:t xml:space="preserve"> учета представляют очень гибкие системы, позволяющие настраивать на нужды конкретного предприятия все, начиная от плана счетов и заканчивая формами отчетности в налоговую инспекцию. Проводится анализ следующих составляющих системы бухгалтерский учета: применяемый план счетов, типовые проводки для отражения типовых хозяйственных операций, формы и содержание первичной документации, формы учетных регистров. [1]</w:t>
      </w:r>
    </w:p>
    <w:p w:rsidR="001011E4" w:rsidRPr="00B962C6" w:rsidRDefault="001011E4" w:rsidP="001C6C81">
      <w:pPr>
        <w:spacing w:after="0" w:line="240" w:lineRule="auto"/>
        <w:ind w:firstLine="709"/>
        <w:jc w:val="both"/>
        <w:outlineLvl w:val="2"/>
        <w:rPr>
          <w:rFonts w:ascii="Times New Roman" w:eastAsia="Times New Roman" w:hAnsi="Times New Roman" w:cs="Times New Roman"/>
          <w:bCs/>
          <w:sz w:val="24"/>
          <w:szCs w:val="24"/>
          <w:lang w:eastAsia="ru-RU"/>
        </w:rPr>
      </w:pPr>
      <w:r w:rsidRPr="00B962C6">
        <w:rPr>
          <w:rFonts w:ascii="Times New Roman" w:eastAsia="Times New Roman" w:hAnsi="Times New Roman" w:cs="Times New Roman"/>
          <w:bCs/>
          <w:sz w:val="24"/>
          <w:szCs w:val="24"/>
          <w:lang w:eastAsia="ru-RU"/>
        </w:rPr>
        <w:t xml:space="preserve">2. Выбор масштабов автоматизации. </w:t>
      </w:r>
      <w:r w:rsidRPr="00B962C6">
        <w:rPr>
          <w:rFonts w:ascii="Times New Roman" w:eastAsia="Times New Roman" w:hAnsi="Times New Roman" w:cs="Times New Roman"/>
          <w:sz w:val="24"/>
          <w:szCs w:val="24"/>
          <w:lang w:eastAsia="ru-RU"/>
        </w:rPr>
        <w:t xml:space="preserve">Под выбором масштабов понимается то, в каком объеме будет автоматизироваться бухгалтерия и в каком порядке бухгалтерия будет переведена на компьютер. Чем крупнее организация, тем актуальнее эта проблема. </w:t>
      </w:r>
    </w:p>
    <w:p w:rsidR="001011E4" w:rsidRPr="00B962C6" w:rsidRDefault="001011E4" w:rsidP="001C6C81">
      <w:pPr>
        <w:pStyle w:val="3"/>
        <w:spacing w:before="0" w:line="240" w:lineRule="auto"/>
        <w:ind w:firstLine="709"/>
        <w:jc w:val="both"/>
        <w:rPr>
          <w:rFonts w:ascii="Times New Roman" w:hAnsi="Times New Roman" w:cs="Times New Roman"/>
          <w:b w:val="0"/>
          <w:color w:val="auto"/>
          <w:sz w:val="24"/>
          <w:szCs w:val="24"/>
        </w:rPr>
      </w:pPr>
      <w:r w:rsidRPr="00B962C6">
        <w:rPr>
          <w:rFonts w:ascii="Times New Roman" w:hAnsi="Times New Roman" w:cs="Times New Roman"/>
          <w:b w:val="0"/>
          <w:color w:val="auto"/>
          <w:sz w:val="24"/>
          <w:szCs w:val="24"/>
        </w:rPr>
        <w:t xml:space="preserve">3. Установка задачи. Когда определено, какие </w:t>
      </w:r>
      <w:proofErr w:type="gramStart"/>
      <w:r w:rsidRPr="00B962C6">
        <w:rPr>
          <w:rFonts w:ascii="Times New Roman" w:hAnsi="Times New Roman" w:cs="Times New Roman"/>
          <w:b w:val="0"/>
          <w:color w:val="auto"/>
          <w:sz w:val="24"/>
          <w:szCs w:val="24"/>
        </w:rPr>
        <w:t>изменения</w:t>
      </w:r>
      <w:proofErr w:type="gramEnd"/>
      <w:r w:rsidRPr="00B962C6">
        <w:rPr>
          <w:rFonts w:ascii="Times New Roman" w:hAnsi="Times New Roman" w:cs="Times New Roman"/>
          <w:b w:val="0"/>
          <w:color w:val="auto"/>
          <w:sz w:val="24"/>
          <w:szCs w:val="24"/>
        </w:rPr>
        <w:t xml:space="preserve"> и в </w:t>
      </w:r>
      <w:proofErr w:type="gramStart"/>
      <w:r w:rsidRPr="00B962C6">
        <w:rPr>
          <w:rFonts w:ascii="Times New Roman" w:hAnsi="Times New Roman" w:cs="Times New Roman"/>
          <w:b w:val="0"/>
          <w:color w:val="auto"/>
          <w:sz w:val="24"/>
          <w:szCs w:val="24"/>
        </w:rPr>
        <w:t>каких</w:t>
      </w:r>
      <w:proofErr w:type="gramEnd"/>
      <w:r w:rsidRPr="00B962C6">
        <w:rPr>
          <w:rFonts w:ascii="Times New Roman" w:hAnsi="Times New Roman" w:cs="Times New Roman"/>
          <w:b w:val="0"/>
          <w:color w:val="auto"/>
          <w:sz w:val="24"/>
          <w:szCs w:val="24"/>
        </w:rPr>
        <w:t xml:space="preserve"> разделах бухгалтерского учета подлежат автоматизации, можно точно определить, какие результаты даст автоматизированный бухгалтерский учет. Итак, на выходе бухгалтерский учет дает:</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1) первичные документы;</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2) учетные регистры для бухгалтерии;</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3) регистры и информацию для внутренних нужд предприятия;</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4) бухгалтерскую отчетность и расчеты по налогам и другим платежам.</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4. Выбор программного средства. К выбору программы можно переходить после выполнения всех предыдущих этапов. Иначе предприятие может оказаться в ситуации, когда заранее купленная программа не имеет тех возможностей, с помощью которых автоматизация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стала бы эффективной. Поэтому перед организацией стоит задача выбрать подходящий именно для нее программный продукт. Для этого организации необходимо определить: малую или большую </w:t>
      </w:r>
      <w:proofErr w:type="gramStart"/>
      <w:r w:rsidRPr="00B962C6">
        <w:rPr>
          <w:rFonts w:ascii="Times New Roman" w:hAnsi="Times New Roman" w:cs="Times New Roman"/>
          <w:sz w:val="24"/>
          <w:szCs w:val="24"/>
        </w:rPr>
        <w:t>программу</w:t>
      </w:r>
      <w:proofErr w:type="gramEnd"/>
      <w:r w:rsidRPr="00B962C6">
        <w:rPr>
          <w:rFonts w:ascii="Times New Roman" w:hAnsi="Times New Roman" w:cs="Times New Roman"/>
          <w:sz w:val="24"/>
          <w:szCs w:val="24"/>
        </w:rPr>
        <w:t xml:space="preserve"> покупать; под </w:t>
      </w:r>
      <w:proofErr w:type="gramStart"/>
      <w:r w:rsidRPr="00B962C6">
        <w:rPr>
          <w:rFonts w:ascii="Times New Roman" w:hAnsi="Times New Roman" w:cs="Times New Roman"/>
          <w:sz w:val="24"/>
          <w:szCs w:val="24"/>
        </w:rPr>
        <w:t>какой</w:t>
      </w:r>
      <w:proofErr w:type="gramEnd"/>
      <w:r w:rsidRPr="00B962C6">
        <w:rPr>
          <w:rFonts w:ascii="Times New Roman" w:hAnsi="Times New Roman" w:cs="Times New Roman"/>
          <w:sz w:val="24"/>
          <w:szCs w:val="24"/>
        </w:rPr>
        <w:t xml:space="preserve"> операционной системой будет работать программа. Также можно обратиться к специалистам по внедрению программ, которые помогут выбрать лучший вариант.</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5. Вопросы техники. На этом этапе необходимо обратить внимание на производительность компьютера, или другими словами его «конфигурацию». Чтобы программа работала быстро и без сбоев, важно, чтобы компьютеры, на которых установлены программы, были достаточно мощны. [6]</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Когда выполнены все перечисленные этапы, можно приступать к работе с программой. Все широко распространенные программы автоматизации бухгалтерского учета имеют аналогичный набор изменяющихся составляющих, поэтому, в целом, правильный процесс настройки любой программы можно в хронологическом порядке выполнения расписать на следующие этапы:</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1) настройка плана счетов;</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2) настройка типовых проводок;</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3) настройка форм первичных документов;</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4) настройка форм бухгалтерской отчетности и расчетов по налогам. [4]</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 окончании настройки программы начинается этап обучения персонала работе с ней. Из имеющихся на рынке программ для ведения бухгалтерского учета наиболее распространенной является программа 1С</w:t>
      </w:r>
      <w:proofErr w:type="gramStart"/>
      <w:r w:rsidRPr="00B962C6">
        <w:rPr>
          <w:rFonts w:ascii="Times New Roman" w:hAnsi="Times New Roman" w:cs="Times New Roman"/>
          <w:sz w:val="24"/>
          <w:szCs w:val="24"/>
        </w:rPr>
        <w:t>:Б</w:t>
      </w:r>
      <w:proofErr w:type="gramEnd"/>
      <w:r w:rsidRPr="00B962C6">
        <w:rPr>
          <w:rFonts w:ascii="Times New Roman" w:hAnsi="Times New Roman" w:cs="Times New Roman"/>
          <w:sz w:val="24"/>
          <w:szCs w:val="24"/>
        </w:rPr>
        <w:t>ухгалтерия.</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1С</w:t>
      </w:r>
      <w:proofErr w:type="gramStart"/>
      <w:r w:rsidRPr="00B962C6">
        <w:rPr>
          <w:rFonts w:ascii="Times New Roman" w:hAnsi="Times New Roman" w:cs="Times New Roman"/>
          <w:sz w:val="24"/>
          <w:szCs w:val="24"/>
        </w:rPr>
        <w:t>:Б</w:t>
      </w:r>
      <w:proofErr w:type="gramEnd"/>
      <w:r w:rsidRPr="00B962C6">
        <w:rPr>
          <w:rFonts w:ascii="Times New Roman" w:hAnsi="Times New Roman" w:cs="Times New Roman"/>
          <w:sz w:val="24"/>
          <w:szCs w:val="24"/>
        </w:rPr>
        <w:t>ухгалтерия является универсальной программой, в которой предусмотрены функции ручного и автоматического ввода проводок. При просмотре проводок в журнале операций их можно ограничивать любым временным интервалом, сгруппировать и выполнить поиск по различным параметрам проводок.</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Помимо журнала операций программа поддерживает несколько списков справочной информации (справочников): план счетов, список видов объектов аналитического учета, списки объектов аналитического учета и т.д. На основании введенных проводок могут быть рассчитаны итоги. После расчета итогов программа формирует различные ведомости.</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Помимо 1С</w:t>
      </w:r>
      <w:proofErr w:type="gramStart"/>
      <w:r w:rsidRPr="00B962C6">
        <w:rPr>
          <w:rFonts w:ascii="Times New Roman" w:hAnsi="Times New Roman" w:cs="Times New Roman"/>
          <w:sz w:val="24"/>
          <w:szCs w:val="24"/>
        </w:rPr>
        <w:t>:Б</w:t>
      </w:r>
      <w:proofErr w:type="gramEnd"/>
      <w:r w:rsidRPr="00B962C6">
        <w:rPr>
          <w:rFonts w:ascii="Times New Roman" w:hAnsi="Times New Roman" w:cs="Times New Roman"/>
          <w:sz w:val="24"/>
          <w:szCs w:val="24"/>
        </w:rPr>
        <w:t xml:space="preserve">ухгалтерии популярностью пользуются такие программы как </w:t>
      </w:r>
      <w:proofErr w:type="spellStart"/>
      <w:r w:rsidRPr="00B962C6">
        <w:rPr>
          <w:rFonts w:ascii="Times New Roman" w:hAnsi="Times New Roman" w:cs="Times New Roman"/>
          <w:sz w:val="24"/>
          <w:szCs w:val="24"/>
        </w:rPr>
        <w:t>Инфо-предприятие</w:t>
      </w:r>
      <w:proofErr w:type="spellEnd"/>
      <w:r w:rsidRPr="00B962C6">
        <w:rPr>
          <w:rFonts w:ascii="Times New Roman" w:hAnsi="Times New Roman" w:cs="Times New Roman"/>
          <w:sz w:val="24"/>
          <w:szCs w:val="24"/>
        </w:rPr>
        <w:t xml:space="preserve">, Парус-предприятие, Мое дело и другие. В настоящее время существует </w:t>
      </w:r>
      <w:r w:rsidRPr="00B962C6">
        <w:rPr>
          <w:rFonts w:ascii="Times New Roman" w:hAnsi="Times New Roman" w:cs="Times New Roman"/>
          <w:sz w:val="24"/>
          <w:szCs w:val="24"/>
        </w:rPr>
        <w:lastRenderedPageBreak/>
        <w:t xml:space="preserve">множество различных систем автоматизации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Их возможности находят практическое применение на предприятиях разных размеров, профиля и рода деятельности. </w:t>
      </w:r>
    </w:p>
    <w:p w:rsidR="001011E4" w:rsidRPr="00B962C6" w:rsidRDefault="001011E4"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При автоматизации учета важно не просто перевести всю бумажную работу на компьютер, но и увеличить эффективность работы бухгалтерии и улучшить контроль над финансово-хозяйственной деятельностью предприятия.</w:t>
      </w:r>
    </w:p>
    <w:p w:rsidR="001011E4" w:rsidRPr="00B962C6" w:rsidRDefault="001011E4"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настоящее время использование компьютерных технологий при ведении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является нормой. А зачастую и вовсе необходимой составляющей для организации. Во-первых, автоматизированный учет облегчает работу при обработке документов. Во-вторых, использование информационных систем повышает эффективность и достоверность учета, что играет очень важную роль в современном мире. В автоматизированном бухгалтерском учете можно достаточно легко, быстро и точно получить необходимую информацию, сформировать формы бухгалтерской отчетности, и так далее. Кроме того подсчет данных при автоматизированном учете осуществляется быстрее и точнее.</w:t>
      </w:r>
    </w:p>
    <w:p w:rsidR="001011E4" w:rsidRPr="00B962C6" w:rsidRDefault="001011E4" w:rsidP="00B90E54">
      <w:pPr>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Список использованной литературы</w:t>
      </w:r>
    </w:p>
    <w:p w:rsidR="001011E4" w:rsidRPr="00B962C6" w:rsidRDefault="001011E4" w:rsidP="00B90E54">
      <w:pPr>
        <w:pStyle w:val="a8"/>
        <w:numPr>
          <w:ilvl w:val="0"/>
          <w:numId w:val="12"/>
        </w:numPr>
        <w:tabs>
          <w:tab w:val="left" w:pos="284"/>
          <w:tab w:val="left" w:pos="993"/>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Алексеева Г. И. Бухгалтерский учет и отчетность. Учебник. — М.: </w:t>
      </w:r>
      <w:proofErr w:type="spellStart"/>
      <w:r w:rsidRPr="00B962C6">
        <w:rPr>
          <w:rFonts w:ascii="Times New Roman" w:hAnsi="Times New Roman" w:cs="Times New Roman"/>
          <w:sz w:val="24"/>
          <w:szCs w:val="24"/>
        </w:rPr>
        <w:t>КноРус</w:t>
      </w:r>
      <w:proofErr w:type="spellEnd"/>
      <w:r w:rsidRPr="00B962C6">
        <w:rPr>
          <w:rFonts w:ascii="Times New Roman" w:hAnsi="Times New Roman" w:cs="Times New Roman"/>
          <w:sz w:val="24"/>
          <w:szCs w:val="24"/>
        </w:rPr>
        <w:t xml:space="preserve">, 2021. — 412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1011E4" w:rsidRPr="00B962C6" w:rsidRDefault="001011E4" w:rsidP="00B90E54">
      <w:pPr>
        <w:pStyle w:val="a8"/>
        <w:numPr>
          <w:ilvl w:val="0"/>
          <w:numId w:val="12"/>
        </w:numPr>
        <w:tabs>
          <w:tab w:val="left" w:pos="284"/>
          <w:tab w:val="left" w:pos="993"/>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Бабаев Ю. А., Петров А. М. Финансовый учет. Учебник. — М.: </w:t>
      </w:r>
      <w:proofErr w:type="spellStart"/>
      <w:r w:rsidRPr="00B962C6">
        <w:rPr>
          <w:rFonts w:ascii="Times New Roman" w:hAnsi="Times New Roman" w:cs="Times New Roman"/>
          <w:sz w:val="24"/>
          <w:szCs w:val="24"/>
        </w:rPr>
        <w:t>Центркаталог</w:t>
      </w:r>
      <w:proofErr w:type="spellEnd"/>
      <w:r w:rsidRPr="00B962C6">
        <w:rPr>
          <w:rFonts w:ascii="Times New Roman" w:hAnsi="Times New Roman" w:cs="Times New Roman"/>
          <w:sz w:val="24"/>
          <w:szCs w:val="24"/>
        </w:rPr>
        <w:t xml:space="preserve">, 2020. — 552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1011E4" w:rsidRPr="00B962C6" w:rsidRDefault="001011E4" w:rsidP="00B90E54">
      <w:pPr>
        <w:pStyle w:val="a8"/>
        <w:numPr>
          <w:ilvl w:val="0"/>
          <w:numId w:val="12"/>
        </w:numPr>
        <w:tabs>
          <w:tab w:val="left" w:pos="284"/>
          <w:tab w:val="left" w:pos="993"/>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Каморджанова</w:t>
      </w:r>
      <w:proofErr w:type="spellEnd"/>
      <w:r w:rsidRPr="00B962C6">
        <w:rPr>
          <w:rFonts w:ascii="Times New Roman" w:hAnsi="Times New Roman" w:cs="Times New Roman"/>
          <w:sz w:val="24"/>
          <w:szCs w:val="24"/>
        </w:rPr>
        <w:t xml:space="preserve"> Н.А. Бухгалтерский финансовый учет. Учебное пособие / Н.А. </w:t>
      </w:r>
      <w:proofErr w:type="spellStart"/>
      <w:r w:rsidRPr="00B962C6">
        <w:rPr>
          <w:rFonts w:ascii="Times New Roman" w:hAnsi="Times New Roman" w:cs="Times New Roman"/>
          <w:sz w:val="24"/>
          <w:szCs w:val="24"/>
        </w:rPr>
        <w:t>Каморджанова</w:t>
      </w:r>
      <w:proofErr w:type="spellEnd"/>
      <w:r w:rsidRPr="00B962C6">
        <w:rPr>
          <w:rFonts w:ascii="Times New Roman" w:hAnsi="Times New Roman" w:cs="Times New Roman"/>
          <w:sz w:val="24"/>
          <w:szCs w:val="24"/>
        </w:rPr>
        <w:t>, И.В. Карташова. — СПб</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Питер, 2018. — 416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1011E4" w:rsidRPr="00B962C6" w:rsidRDefault="001011E4" w:rsidP="00B90E54">
      <w:pPr>
        <w:pStyle w:val="a8"/>
        <w:numPr>
          <w:ilvl w:val="0"/>
          <w:numId w:val="12"/>
        </w:numPr>
        <w:tabs>
          <w:tab w:val="left" w:pos="284"/>
          <w:tab w:val="left" w:pos="993"/>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Кондраков Н.П. Бухгалтерский (финансовый, управленческий) учет: Учебник / Н. Кондраков. — М.: Проспект, 2019. — 512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1011E4" w:rsidRPr="00B962C6" w:rsidRDefault="001011E4" w:rsidP="00B90E54">
      <w:pPr>
        <w:pStyle w:val="a8"/>
        <w:numPr>
          <w:ilvl w:val="0"/>
          <w:numId w:val="12"/>
        </w:numPr>
        <w:tabs>
          <w:tab w:val="left" w:pos="284"/>
          <w:tab w:val="left" w:pos="993"/>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Схиртладзе</w:t>
      </w:r>
      <w:proofErr w:type="spellEnd"/>
      <w:r w:rsidRPr="00B962C6">
        <w:rPr>
          <w:rFonts w:ascii="Times New Roman" w:hAnsi="Times New Roman" w:cs="Times New Roman"/>
          <w:sz w:val="24"/>
          <w:szCs w:val="24"/>
        </w:rPr>
        <w:t xml:space="preserve">, А.Г. Автоматизация технологических процессов и производств: Учебник / А.Г. </w:t>
      </w:r>
      <w:proofErr w:type="spellStart"/>
      <w:r w:rsidRPr="00B962C6">
        <w:rPr>
          <w:rFonts w:ascii="Times New Roman" w:hAnsi="Times New Roman" w:cs="Times New Roman"/>
          <w:sz w:val="24"/>
          <w:szCs w:val="24"/>
        </w:rPr>
        <w:t>Схиртладзе</w:t>
      </w:r>
      <w:proofErr w:type="spellEnd"/>
      <w:r w:rsidRPr="00B962C6">
        <w:rPr>
          <w:rFonts w:ascii="Times New Roman" w:hAnsi="Times New Roman" w:cs="Times New Roman"/>
          <w:sz w:val="24"/>
          <w:szCs w:val="24"/>
        </w:rPr>
        <w:t xml:space="preserve">, А.В. Федотов, В.Г. </w:t>
      </w:r>
      <w:proofErr w:type="spellStart"/>
      <w:r w:rsidRPr="00B962C6">
        <w:rPr>
          <w:rFonts w:ascii="Times New Roman" w:hAnsi="Times New Roman" w:cs="Times New Roman"/>
          <w:sz w:val="24"/>
          <w:szCs w:val="24"/>
        </w:rPr>
        <w:t>Хомченко</w:t>
      </w:r>
      <w:proofErr w:type="spellEnd"/>
      <w:r w:rsidRPr="00B962C6">
        <w:rPr>
          <w:rFonts w:ascii="Times New Roman" w:hAnsi="Times New Roman" w:cs="Times New Roman"/>
          <w:sz w:val="24"/>
          <w:szCs w:val="24"/>
        </w:rPr>
        <w:t xml:space="preserve">. — М.: Абрис, 2018. — 565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1011E4" w:rsidRPr="00B962C6" w:rsidRDefault="001011E4" w:rsidP="00B90E54">
      <w:pPr>
        <w:pStyle w:val="a8"/>
        <w:numPr>
          <w:ilvl w:val="0"/>
          <w:numId w:val="12"/>
        </w:numPr>
        <w:tabs>
          <w:tab w:val="left" w:pos="284"/>
          <w:tab w:val="left" w:pos="993"/>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Парасоцкая</w:t>
      </w:r>
      <w:proofErr w:type="spellEnd"/>
      <w:r w:rsidRPr="00B962C6">
        <w:rPr>
          <w:rFonts w:ascii="Times New Roman" w:hAnsi="Times New Roman" w:cs="Times New Roman"/>
          <w:sz w:val="24"/>
          <w:szCs w:val="24"/>
        </w:rPr>
        <w:t xml:space="preserve"> Н.Н. Бухгалтерский учет: современные вызовы, приоритеты и пути развития</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т</w:t>
      </w:r>
      <w:proofErr w:type="gramEnd"/>
      <w:r w:rsidRPr="00B962C6">
        <w:rPr>
          <w:rFonts w:ascii="Times New Roman" w:hAnsi="Times New Roman" w:cs="Times New Roman"/>
          <w:sz w:val="24"/>
          <w:szCs w:val="24"/>
        </w:rPr>
        <w:t xml:space="preserve">ом 4. / Н.Н. </w:t>
      </w:r>
      <w:proofErr w:type="spellStart"/>
      <w:r w:rsidRPr="00B962C6">
        <w:rPr>
          <w:rFonts w:ascii="Times New Roman" w:hAnsi="Times New Roman" w:cs="Times New Roman"/>
          <w:sz w:val="24"/>
          <w:szCs w:val="24"/>
        </w:rPr>
        <w:t>Парасоцкая</w:t>
      </w:r>
      <w:proofErr w:type="spellEnd"/>
      <w:r w:rsidRPr="00B962C6">
        <w:rPr>
          <w:rFonts w:ascii="Times New Roman" w:hAnsi="Times New Roman" w:cs="Times New Roman"/>
          <w:sz w:val="24"/>
          <w:szCs w:val="24"/>
        </w:rPr>
        <w:t xml:space="preserve">. — М.: </w:t>
      </w:r>
      <w:proofErr w:type="spellStart"/>
      <w:r w:rsidRPr="00B962C6">
        <w:rPr>
          <w:rFonts w:ascii="Times New Roman" w:hAnsi="Times New Roman" w:cs="Times New Roman"/>
          <w:sz w:val="24"/>
          <w:szCs w:val="24"/>
        </w:rPr>
        <w:t>Русайнс</w:t>
      </w:r>
      <w:proofErr w:type="spellEnd"/>
      <w:r w:rsidRPr="00B962C6">
        <w:rPr>
          <w:rFonts w:ascii="Times New Roman" w:hAnsi="Times New Roman" w:cs="Times New Roman"/>
          <w:sz w:val="24"/>
          <w:szCs w:val="24"/>
        </w:rPr>
        <w:t xml:space="preserve">, 2018. — 352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C470BD" w:rsidRPr="00B962C6" w:rsidRDefault="00C470BD" w:rsidP="00B90E54">
      <w:pPr>
        <w:tabs>
          <w:tab w:val="left" w:pos="284"/>
        </w:tabs>
        <w:spacing w:after="0" w:line="240" w:lineRule="auto"/>
        <w:ind w:firstLine="709"/>
        <w:jc w:val="both"/>
        <w:rPr>
          <w:rFonts w:ascii="Times New Roman" w:hAnsi="Times New Roman" w:cs="Times New Roman"/>
          <w:sz w:val="24"/>
          <w:szCs w:val="24"/>
        </w:rPr>
      </w:pPr>
    </w:p>
    <w:p w:rsidR="00C470BD" w:rsidRPr="00B962C6" w:rsidRDefault="00C470BD" w:rsidP="001C6C81">
      <w:pPr>
        <w:spacing w:after="0" w:line="240" w:lineRule="auto"/>
        <w:ind w:firstLine="709"/>
        <w:jc w:val="both"/>
        <w:rPr>
          <w:rFonts w:ascii="Times New Roman" w:hAnsi="Times New Roman" w:cs="Times New Roman"/>
          <w:sz w:val="24"/>
          <w:szCs w:val="24"/>
        </w:rPr>
      </w:pPr>
    </w:p>
    <w:p w:rsidR="0031261E" w:rsidRPr="00B962C6" w:rsidRDefault="0031261E" w:rsidP="00D349D2">
      <w:pPr>
        <w:tabs>
          <w:tab w:val="left" w:pos="6237"/>
        </w:tabs>
        <w:spacing w:after="0" w:line="240" w:lineRule="auto"/>
        <w:contextualSpacing/>
        <w:jc w:val="center"/>
        <w:rPr>
          <w:rFonts w:ascii="Times New Roman" w:hAnsi="Times New Roman" w:cs="Times New Roman"/>
          <w:bCs/>
          <w:sz w:val="24"/>
          <w:szCs w:val="24"/>
        </w:rPr>
      </w:pPr>
      <w:r w:rsidRPr="00B962C6">
        <w:rPr>
          <w:rFonts w:ascii="Times New Roman" w:hAnsi="Times New Roman" w:cs="Times New Roman"/>
          <w:bCs/>
          <w:sz w:val="24"/>
          <w:szCs w:val="24"/>
        </w:rPr>
        <w:t>БУХГАЛТЕРСКИЙ ФИНАНСОВЫЙ УЧЁТ В ИНФОРМАЦИОННОЙ СИСТЕМЕ УПРАВЛЕНИЯ ЭКОНОМИКОЙ ПРЕДПРИЯТИЯ</w:t>
      </w:r>
    </w:p>
    <w:p w:rsidR="00D349D2" w:rsidRPr="00B962C6" w:rsidRDefault="00D349D2" w:rsidP="00D349D2">
      <w:pPr>
        <w:tabs>
          <w:tab w:val="left" w:pos="6237"/>
        </w:tabs>
        <w:spacing w:after="0" w:line="240" w:lineRule="auto"/>
        <w:contextualSpacing/>
        <w:jc w:val="center"/>
        <w:rPr>
          <w:rFonts w:ascii="Times New Roman" w:hAnsi="Times New Roman" w:cs="Times New Roman"/>
          <w:bCs/>
          <w:sz w:val="24"/>
          <w:szCs w:val="24"/>
        </w:rPr>
      </w:pPr>
    </w:p>
    <w:p w:rsidR="0031261E" w:rsidRPr="00B962C6" w:rsidRDefault="003E6182"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i/>
          <w:sz w:val="24"/>
          <w:szCs w:val="24"/>
        </w:rPr>
        <w:t xml:space="preserve">Научный руководитель - </w:t>
      </w:r>
      <w:r w:rsidR="0031261E" w:rsidRPr="00B962C6">
        <w:rPr>
          <w:rFonts w:ascii="Times New Roman" w:hAnsi="Times New Roman" w:cs="Times New Roman"/>
          <w:sz w:val="24"/>
          <w:szCs w:val="24"/>
        </w:rPr>
        <w:t xml:space="preserve">Текеева Х.Э., </w:t>
      </w:r>
      <w:proofErr w:type="spellStart"/>
      <w:r w:rsidR="0031261E" w:rsidRPr="00B962C6">
        <w:rPr>
          <w:rFonts w:ascii="Times New Roman" w:hAnsi="Times New Roman" w:cs="Times New Roman"/>
          <w:sz w:val="24"/>
          <w:szCs w:val="24"/>
        </w:rPr>
        <w:t>к.э.н</w:t>
      </w:r>
      <w:proofErr w:type="spellEnd"/>
      <w:r w:rsidR="0031261E" w:rsidRPr="00B962C6">
        <w:rPr>
          <w:rFonts w:ascii="Times New Roman" w:hAnsi="Times New Roman" w:cs="Times New Roman"/>
          <w:sz w:val="24"/>
          <w:szCs w:val="24"/>
        </w:rPr>
        <w:t>., доцент</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proofErr w:type="spellStart"/>
      <w:r w:rsidRPr="00B962C6">
        <w:rPr>
          <w:rFonts w:ascii="Times New Roman" w:hAnsi="Times New Roman" w:cs="Times New Roman"/>
          <w:sz w:val="24"/>
          <w:szCs w:val="24"/>
        </w:rPr>
        <w:t>Узденова</w:t>
      </w:r>
      <w:proofErr w:type="spellEnd"/>
      <w:r w:rsidRPr="00B962C6">
        <w:rPr>
          <w:rFonts w:ascii="Times New Roman" w:hAnsi="Times New Roman" w:cs="Times New Roman"/>
          <w:sz w:val="24"/>
          <w:szCs w:val="24"/>
        </w:rPr>
        <w:t xml:space="preserve"> М.Х., бакалавр</w:t>
      </w:r>
      <w:r w:rsidR="00D349D2" w:rsidRPr="00B962C6">
        <w:rPr>
          <w:rFonts w:ascii="Times New Roman" w:hAnsi="Times New Roman" w:cs="Times New Roman"/>
          <w:sz w:val="24"/>
          <w:szCs w:val="24"/>
        </w:rPr>
        <w:t xml:space="preserve"> </w:t>
      </w:r>
      <w:r w:rsidRPr="00B962C6">
        <w:rPr>
          <w:rFonts w:ascii="Times New Roman" w:hAnsi="Times New Roman" w:cs="Times New Roman"/>
          <w:sz w:val="24"/>
          <w:szCs w:val="24"/>
        </w:rPr>
        <w:t>Северо-Кавказская государственная академия</w:t>
      </w:r>
    </w:p>
    <w:p w:rsidR="00D349D2" w:rsidRPr="00B962C6" w:rsidRDefault="00D349D2" w:rsidP="001C6C81">
      <w:pPr>
        <w:pStyle w:val="ad"/>
        <w:tabs>
          <w:tab w:val="left" w:pos="6237"/>
        </w:tabs>
        <w:spacing w:before="0" w:beforeAutospacing="0" w:after="0" w:afterAutospacing="0" w:line="240" w:lineRule="auto"/>
        <w:ind w:firstLine="709"/>
        <w:contextualSpacing/>
        <w:jc w:val="both"/>
        <w:textAlignment w:val="top"/>
        <w:rPr>
          <w:rFonts w:ascii="Times New Roman" w:hAnsi="Times New Roman" w:cs="Times New Roman"/>
          <w:b/>
          <w:bCs/>
          <w:sz w:val="24"/>
          <w:szCs w:val="24"/>
        </w:rPr>
      </w:pPr>
    </w:p>
    <w:p w:rsidR="0031261E" w:rsidRPr="00B962C6" w:rsidRDefault="0031261E" w:rsidP="001C6C81">
      <w:pPr>
        <w:pStyle w:val="ad"/>
        <w:tabs>
          <w:tab w:val="left" w:pos="6237"/>
        </w:tabs>
        <w:spacing w:before="0" w:beforeAutospacing="0" w:after="0" w:afterAutospacing="0" w:line="240" w:lineRule="auto"/>
        <w:ind w:firstLine="709"/>
        <w:contextualSpacing/>
        <w:jc w:val="both"/>
        <w:textAlignment w:val="top"/>
        <w:rPr>
          <w:rFonts w:ascii="Times New Roman" w:hAnsi="Times New Roman" w:cs="Times New Roman"/>
          <w:sz w:val="24"/>
          <w:szCs w:val="24"/>
        </w:rPr>
      </w:pPr>
      <w:r w:rsidRPr="00B962C6">
        <w:rPr>
          <w:rFonts w:ascii="Times New Roman" w:hAnsi="Times New Roman" w:cs="Times New Roman"/>
          <w:b/>
          <w:bCs/>
          <w:sz w:val="24"/>
          <w:szCs w:val="24"/>
        </w:rPr>
        <w:t xml:space="preserve">Аннотация. </w:t>
      </w:r>
      <w:r w:rsidRPr="00B962C6">
        <w:rPr>
          <w:rFonts w:ascii="Times New Roman" w:hAnsi="Times New Roman" w:cs="Times New Roman"/>
          <w:sz w:val="24"/>
          <w:szCs w:val="24"/>
        </w:rPr>
        <w:t>Актуальность выбранного вопроса заключается в том, что роль информации в современном мире неуклонно возрастает, и от того, как составлена и оценена финансовая отчетность, зависит финансовое состояние организации. В предпринимательской деятельности в условиях рыночной экономики от качества и своевременности экономической информации зависит деловой успех, выражающийся в получении прибыли и росте капитала. Это, в свою очередь, влияет на финансовое положение организации.</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b/>
          <w:bCs/>
          <w:i/>
          <w:iCs/>
          <w:sz w:val="24"/>
          <w:szCs w:val="24"/>
        </w:rPr>
        <w:t xml:space="preserve">Ключевые слова: </w:t>
      </w:r>
      <w:r w:rsidRPr="00B962C6">
        <w:rPr>
          <w:rFonts w:ascii="Times New Roman" w:hAnsi="Times New Roman" w:cs="Times New Roman"/>
          <w:sz w:val="24"/>
          <w:szCs w:val="24"/>
        </w:rPr>
        <w:t>бухгалтерский финансовый учёт, управление организацией, финансовая деятельность, система управления, управленческий учёт, экономика предприятия, теория бухгалтерского учёта, система управленческого учёта.</w:t>
      </w:r>
    </w:p>
    <w:p w:rsidR="00B90E54" w:rsidRDefault="00B90E54" w:rsidP="001C6C81">
      <w:pPr>
        <w:tabs>
          <w:tab w:val="left" w:pos="6237"/>
        </w:tabs>
        <w:spacing w:after="0" w:line="240" w:lineRule="auto"/>
        <w:ind w:firstLine="709"/>
        <w:contextualSpacing/>
        <w:jc w:val="both"/>
        <w:rPr>
          <w:rFonts w:ascii="Times New Roman" w:hAnsi="Times New Roman" w:cs="Times New Roman"/>
          <w:sz w:val="24"/>
          <w:szCs w:val="24"/>
        </w:rPr>
      </w:pP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Бухгалтерский учет — это способ наблюдения и контроля финансово-хозяйственной деятельности в отдельных организациях. Бухгалтерский учет состоит из четырех самостоятель</w:t>
      </w:r>
      <w:r w:rsidRPr="00B962C6">
        <w:rPr>
          <w:rFonts w:ascii="Times New Roman" w:hAnsi="Times New Roman" w:cs="Times New Roman"/>
          <w:sz w:val="24"/>
          <w:szCs w:val="24"/>
        </w:rPr>
        <w:softHyphen/>
        <w:t>ных частей: теории бухгалтерского учет</w:t>
      </w:r>
      <w:proofErr w:type="gramStart"/>
      <w:r w:rsidRPr="00B962C6">
        <w:rPr>
          <w:rFonts w:ascii="Times New Roman" w:hAnsi="Times New Roman" w:cs="Times New Roman"/>
          <w:sz w:val="24"/>
          <w:szCs w:val="24"/>
          <w:lang w:val="en-US"/>
        </w:rPr>
        <w:t>a</w:t>
      </w:r>
      <w:proofErr w:type="gramEnd"/>
      <w:r w:rsidRPr="00B962C6">
        <w:rPr>
          <w:rFonts w:ascii="Times New Roman" w:hAnsi="Times New Roman" w:cs="Times New Roman"/>
          <w:sz w:val="24"/>
          <w:szCs w:val="24"/>
        </w:rPr>
        <w:t>, финансового учета, управленческого учета и налогового учета [2].</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Style w:val="a5"/>
          <w:rFonts w:ascii="Times New Roman" w:hAnsi="Times New Roman" w:cs="Times New Roman"/>
          <w:b w:val="0"/>
          <w:bCs w:val="0"/>
          <w:sz w:val="24"/>
          <w:szCs w:val="24"/>
        </w:rPr>
        <w:lastRenderedPageBreak/>
        <w:t>Теория бухгалтерского учет</w:t>
      </w:r>
      <w:proofErr w:type="gramStart"/>
      <w:r w:rsidRPr="00B962C6">
        <w:rPr>
          <w:rStyle w:val="a5"/>
          <w:rFonts w:ascii="Times New Roman" w:hAnsi="Times New Roman" w:cs="Times New Roman"/>
          <w:b w:val="0"/>
          <w:bCs w:val="0"/>
          <w:sz w:val="24"/>
          <w:szCs w:val="24"/>
          <w:lang w:val="en-US"/>
        </w:rPr>
        <w:t>a</w:t>
      </w:r>
      <w:proofErr w:type="gramEnd"/>
      <w:r w:rsidRPr="00B962C6">
        <w:rPr>
          <w:rFonts w:ascii="Times New Roman" w:hAnsi="Times New Roman" w:cs="Times New Roman"/>
          <w:sz w:val="24"/>
          <w:szCs w:val="24"/>
        </w:rPr>
        <w:t>— наук</w:t>
      </w:r>
      <w:r w:rsidRPr="00B962C6">
        <w:rPr>
          <w:rFonts w:ascii="Times New Roman" w:hAnsi="Times New Roman" w:cs="Times New Roman"/>
          <w:sz w:val="24"/>
          <w:szCs w:val="24"/>
          <w:lang w:val="en-US"/>
        </w:rPr>
        <w:t>a</w:t>
      </w:r>
      <w:r w:rsidRPr="00B962C6">
        <w:rPr>
          <w:rFonts w:ascii="Times New Roman" w:hAnsi="Times New Roman" w:cs="Times New Roman"/>
          <w:sz w:val="24"/>
          <w:szCs w:val="24"/>
        </w:rPr>
        <w:t>, изучающая теоретические, методологические основы и практические рекомендации по организации системы бухгалтерского учета в целом. </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Style w:val="a5"/>
          <w:rFonts w:ascii="Times New Roman" w:hAnsi="Times New Roman" w:cs="Times New Roman"/>
          <w:b w:val="0"/>
          <w:bCs w:val="0"/>
          <w:sz w:val="24"/>
          <w:szCs w:val="24"/>
        </w:rPr>
        <w:t>Финансовый учет</w:t>
      </w:r>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эт</w:t>
      </w:r>
      <w:proofErr w:type="gramEnd"/>
      <w:r w:rsidRPr="00B962C6">
        <w:rPr>
          <w:rFonts w:ascii="Times New Roman" w:hAnsi="Times New Roman" w:cs="Times New Roman"/>
          <w:sz w:val="24"/>
          <w:szCs w:val="24"/>
        </w:rPr>
        <w:t>о система сбора и обобщения учет</w:t>
      </w:r>
      <w:r w:rsidRPr="00B962C6">
        <w:rPr>
          <w:rFonts w:ascii="Times New Roman" w:hAnsi="Times New Roman" w:cs="Times New Roman"/>
          <w:sz w:val="24"/>
          <w:szCs w:val="24"/>
        </w:rPr>
        <w:softHyphen/>
        <w:t>ной информации, которая обеспечивает бухгалтерское оформление и регистрацию хозяйственных операций, а также составление бухгалтерской (финансовой) отчетнос</w:t>
      </w:r>
      <w:r w:rsidRPr="00B962C6">
        <w:rPr>
          <w:rFonts w:ascii="Times New Roman" w:hAnsi="Times New Roman" w:cs="Times New Roman"/>
          <w:sz w:val="24"/>
          <w:szCs w:val="24"/>
        </w:rPr>
        <w:softHyphen/>
        <w:t xml:space="preserve">ти. </w:t>
      </w:r>
    </w:p>
    <w:p w:rsidR="0031261E" w:rsidRPr="00B962C6" w:rsidRDefault="0031261E" w:rsidP="001C6C81">
      <w:pPr>
        <w:tabs>
          <w:tab w:val="left" w:pos="6237"/>
        </w:tabs>
        <w:spacing w:after="0" w:line="240" w:lineRule="auto"/>
        <w:ind w:firstLine="709"/>
        <w:contextualSpacing/>
        <w:jc w:val="both"/>
        <w:rPr>
          <w:rStyle w:val="a5"/>
          <w:rFonts w:ascii="Times New Roman" w:hAnsi="Times New Roman" w:cs="Times New Roman"/>
          <w:b w:val="0"/>
          <w:bCs w:val="0"/>
          <w:sz w:val="24"/>
          <w:szCs w:val="24"/>
        </w:rPr>
      </w:pPr>
      <w:r w:rsidRPr="00B962C6">
        <w:rPr>
          <w:rStyle w:val="a5"/>
          <w:rFonts w:ascii="Times New Roman" w:hAnsi="Times New Roman" w:cs="Times New Roman"/>
          <w:b w:val="0"/>
          <w:bCs w:val="0"/>
          <w:sz w:val="24"/>
          <w:szCs w:val="24"/>
        </w:rPr>
        <w:t xml:space="preserve">Управленческий учет - как неотъемлемая часть </w:t>
      </w:r>
      <w:proofErr w:type="gramStart"/>
      <w:r w:rsidRPr="00B962C6">
        <w:rPr>
          <w:rStyle w:val="a5"/>
          <w:rFonts w:ascii="Times New Roman" w:hAnsi="Times New Roman" w:cs="Times New Roman"/>
          <w:b w:val="0"/>
          <w:bCs w:val="0"/>
          <w:sz w:val="24"/>
          <w:szCs w:val="24"/>
        </w:rPr>
        <w:t>бухгалтерского</w:t>
      </w:r>
      <w:proofErr w:type="gramEnd"/>
      <w:r w:rsidRPr="00B962C6">
        <w:rPr>
          <w:rStyle w:val="a5"/>
          <w:rFonts w:ascii="Times New Roman" w:hAnsi="Times New Roman" w:cs="Times New Roman"/>
          <w:b w:val="0"/>
          <w:bCs w:val="0"/>
          <w:sz w:val="24"/>
          <w:szCs w:val="24"/>
        </w:rPr>
        <w:t xml:space="preserve"> учета, он направлен на сбор бухгалтерской информации, используемой менеджерами на всех уровнях организации. Его основная цель - предоставить полную и необходимую информацию руководителям, ответственным за достижение </w:t>
      </w:r>
      <w:proofErr w:type="gramStart"/>
      <w:r w:rsidRPr="00B962C6">
        <w:rPr>
          <w:rStyle w:val="a5"/>
          <w:rFonts w:ascii="Times New Roman" w:hAnsi="Times New Roman" w:cs="Times New Roman"/>
          <w:b w:val="0"/>
          <w:bCs w:val="0"/>
          <w:sz w:val="24"/>
          <w:szCs w:val="24"/>
        </w:rPr>
        <w:t>конкретных</w:t>
      </w:r>
      <w:proofErr w:type="gramEnd"/>
      <w:r w:rsidRPr="00B962C6">
        <w:rPr>
          <w:rStyle w:val="a5"/>
          <w:rFonts w:ascii="Times New Roman" w:hAnsi="Times New Roman" w:cs="Times New Roman"/>
          <w:b w:val="0"/>
          <w:bCs w:val="0"/>
          <w:sz w:val="24"/>
          <w:szCs w:val="24"/>
        </w:rPr>
        <w:t xml:space="preserve"> производственных результатов, и решить задачу оценки эффективности бизнеса [1].</w:t>
      </w:r>
    </w:p>
    <w:p w:rsidR="0031261E" w:rsidRPr="00B962C6" w:rsidRDefault="0031261E" w:rsidP="001C6C81">
      <w:pPr>
        <w:tabs>
          <w:tab w:val="left" w:pos="6237"/>
        </w:tabs>
        <w:spacing w:after="0" w:line="240" w:lineRule="auto"/>
        <w:ind w:firstLine="709"/>
        <w:contextualSpacing/>
        <w:jc w:val="both"/>
        <w:rPr>
          <w:rStyle w:val="a5"/>
          <w:rFonts w:ascii="Times New Roman" w:hAnsi="Times New Roman" w:cs="Times New Roman"/>
          <w:b w:val="0"/>
          <w:bCs w:val="0"/>
          <w:sz w:val="24"/>
          <w:szCs w:val="24"/>
        </w:rPr>
      </w:pPr>
      <w:r w:rsidRPr="00B962C6">
        <w:rPr>
          <w:rStyle w:val="a5"/>
          <w:rFonts w:ascii="Times New Roman" w:hAnsi="Times New Roman" w:cs="Times New Roman"/>
          <w:b w:val="0"/>
          <w:bCs w:val="0"/>
          <w:sz w:val="24"/>
          <w:szCs w:val="24"/>
        </w:rPr>
        <w:t>Налоговый учет - как неотъемлемая часть бухгалтерского учета, он направлен на сбор бухгалтерской информации, которая используется для учета налогов и расходов с целью объективного налогообложения и налоговой отчетности.</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В современных условиях перехода экономики Российской Федерации к рыночным отношениям и интеграции в мировое экономическое сообщество люди пересматривают роль хозяйственного учета. В прошлом хозяйственный учет был средством централизованного </w:t>
      </w:r>
      <w:proofErr w:type="gramStart"/>
      <w:r w:rsidRPr="00B962C6">
        <w:rPr>
          <w:rFonts w:ascii="Times New Roman" w:hAnsi="Times New Roman" w:cs="Times New Roman"/>
          <w:sz w:val="24"/>
          <w:szCs w:val="24"/>
        </w:rPr>
        <w:t>контроля за</w:t>
      </w:r>
      <w:proofErr w:type="gramEnd"/>
      <w:r w:rsidRPr="00B962C6">
        <w:rPr>
          <w:rFonts w:ascii="Times New Roman" w:hAnsi="Times New Roman" w:cs="Times New Roman"/>
          <w:sz w:val="24"/>
          <w:szCs w:val="24"/>
        </w:rPr>
        <w:t xml:space="preserve"> деятельностью организаций государственного имущества. В настоящее время бухгалтерский учет становится эффективным инструментом организации и управления [6].</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На сегодняшний день условия рынка нуждаются в экономических реформах, тем самым, в общем, влияя на изменения в системе управления предприятием. Такие действия приведут к разделению управления финансовой деятельностью, процессов внутри хозяйства, налогообложению и при этом разделив бухгалтерский учет на такие категории как: финансовый, налоговый, управленческий. </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p>
    <w:p w:rsidR="0031261E" w:rsidRPr="00B962C6" w:rsidRDefault="0031261E" w:rsidP="00B90E54">
      <w:pPr>
        <w:shd w:val="clear" w:color="auto" w:fill="FFFFFF"/>
        <w:tabs>
          <w:tab w:val="left" w:pos="6237"/>
        </w:tabs>
        <w:spacing w:after="0" w:line="240" w:lineRule="auto"/>
        <w:contextualSpacing/>
        <w:jc w:val="center"/>
        <w:rPr>
          <w:rFonts w:ascii="Times New Roman" w:eastAsia="Times New Roman" w:hAnsi="Times New Roman" w:cs="Times New Roman"/>
          <w:sz w:val="24"/>
          <w:szCs w:val="24"/>
          <w:lang w:eastAsia="ru-RU"/>
        </w:rPr>
      </w:pPr>
      <w:r w:rsidRPr="00B962C6">
        <w:rPr>
          <w:rFonts w:ascii="Times New Roman" w:eastAsia="Times New Roman" w:hAnsi="Times New Roman" w:cs="Times New Roman"/>
          <w:noProof/>
          <w:sz w:val="24"/>
          <w:szCs w:val="24"/>
          <w:lang w:eastAsia="ru-RU"/>
        </w:rPr>
        <w:drawing>
          <wp:anchor distT="0" distB="0" distL="114300" distR="114300" simplePos="0" relativeHeight="251651584" behindDoc="1" locked="0" layoutInCell="1" allowOverlap="1">
            <wp:simplePos x="0" y="0"/>
            <wp:positionH relativeFrom="column">
              <wp:posOffset>295275</wp:posOffset>
            </wp:positionH>
            <wp:positionV relativeFrom="paragraph">
              <wp:posOffset>0</wp:posOffset>
            </wp:positionV>
            <wp:extent cx="5349875" cy="2789555"/>
            <wp:effectExtent l="0" t="0" r="3175" b="0"/>
            <wp:wrapTight wrapText="bothSides">
              <wp:wrapPolygon edited="0">
                <wp:start x="0" y="0"/>
                <wp:lineTo x="0" y="21389"/>
                <wp:lineTo x="21536" y="21389"/>
                <wp:lineTo x="21536" y="0"/>
                <wp:lineTo x="0" y="0"/>
              </wp:wrapPolygon>
            </wp:wrapTight>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9875" cy="2789555"/>
                    </a:xfrm>
                    <a:prstGeom prst="rect">
                      <a:avLst/>
                    </a:prstGeom>
                    <a:noFill/>
                    <a:ln>
                      <a:noFill/>
                    </a:ln>
                  </pic:spPr>
                </pic:pic>
              </a:graphicData>
            </a:graphic>
          </wp:anchor>
        </w:drawing>
      </w:r>
      <w:r w:rsidRPr="00B962C6">
        <w:rPr>
          <w:rFonts w:ascii="Times New Roman" w:eastAsia="Times New Roman" w:hAnsi="Times New Roman" w:cs="Times New Roman"/>
          <w:sz w:val="24"/>
          <w:szCs w:val="24"/>
          <w:lang w:eastAsia="ru-RU"/>
        </w:rPr>
        <w:t>Рис</w:t>
      </w:r>
      <w:r w:rsidR="00B90E54">
        <w:rPr>
          <w:rFonts w:ascii="Times New Roman" w:eastAsia="Times New Roman" w:hAnsi="Times New Roman" w:cs="Times New Roman"/>
          <w:sz w:val="24"/>
          <w:szCs w:val="24"/>
          <w:lang w:eastAsia="ru-RU"/>
        </w:rPr>
        <w:t>унок-</w:t>
      </w:r>
      <w:r w:rsidRPr="00B962C6">
        <w:rPr>
          <w:rFonts w:ascii="Times New Roman" w:eastAsia="Times New Roman" w:hAnsi="Times New Roman" w:cs="Times New Roman"/>
          <w:sz w:val="24"/>
          <w:szCs w:val="24"/>
          <w:lang w:eastAsia="ru-RU"/>
        </w:rPr>
        <w:t xml:space="preserve"> 1 Система </w:t>
      </w:r>
      <w:proofErr w:type="gramStart"/>
      <w:r w:rsidRPr="00B962C6">
        <w:rPr>
          <w:rFonts w:ascii="Times New Roman" w:eastAsia="Times New Roman" w:hAnsi="Times New Roman" w:cs="Times New Roman"/>
          <w:sz w:val="24"/>
          <w:szCs w:val="24"/>
          <w:lang w:eastAsia="ru-RU"/>
        </w:rPr>
        <w:t>управленческого</w:t>
      </w:r>
      <w:proofErr w:type="gramEnd"/>
      <w:r w:rsidRPr="00B962C6">
        <w:rPr>
          <w:rFonts w:ascii="Times New Roman" w:eastAsia="Times New Roman" w:hAnsi="Times New Roman" w:cs="Times New Roman"/>
          <w:sz w:val="24"/>
          <w:szCs w:val="24"/>
          <w:lang w:eastAsia="ru-RU"/>
        </w:rPr>
        <w:t xml:space="preserve"> учёта</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В управленческой и финансовой системе бухгалтерский учет — это система, используемая для сбора и хранения экономических данных и информации. С помощью этой системы вы можете вести бухгалтерский учет, регистрировать бухгалтерские операции и создавать финансовые отчеты. Финансовый учет включает в себя деятельность внутри компан</w:t>
      </w:r>
      <w:proofErr w:type="gramStart"/>
      <w:r w:rsidRPr="00B962C6">
        <w:rPr>
          <w:rFonts w:ascii="Times New Roman" w:eastAsia="Times New Roman" w:hAnsi="Times New Roman" w:cs="Times New Roman"/>
          <w:sz w:val="24"/>
          <w:szCs w:val="24"/>
          <w:lang w:eastAsia="ru-RU"/>
        </w:rPr>
        <w:t>ии и ее</w:t>
      </w:r>
      <w:proofErr w:type="gramEnd"/>
      <w:r w:rsidRPr="00B962C6">
        <w:rPr>
          <w:rFonts w:ascii="Times New Roman" w:eastAsia="Times New Roman" w:hAnsi="Times New Roman" w:cs="Times New Roman"/>
          <w:sz w:val="24"/>
          <w:szCs w:val="24"/>
          <w:lang w:eastAsia="ru-RU"/>
        </w:rPr>
        <w:t xml:space="preserve"> отношения с внешними участниками и страной. Кроме того, вся информация, полученная </w:t>
      </w:r>
      <w:proofErr w:type="gramStart"/>
      <w:r w:rsidRPr="00B962C6">
        <w:rPr>
          <w:rFonts w:ascii="Times New Roman" w:eastAsia="Times New Roman" w:hAnsi="Times New Roman" w:cs="Times New Roman"/>
          <w:sz w:val="24"/>
          <w:szCs w:val="24"/>
          <w:lang w:eastAsia="ru-RU"/>
        </w:rPr>
        <w:t>из</w:t>
      </w:r>
      <w:proofErr w:type="gramEnd"/>
      <w:r w:rsidRPr="00B962C6">
        <w:rPr>
          <w:rFonts w:ascii="Times New Roman" w:eastAsia="Times New Roman" w:hAnsi="Times New Roman" w:cs="Times New Roman"/>
          <w:sz w:val="24"/>
          <w:szCs w:val="24"/>
          <w:lang w:eastAsia="ru-RU"/>
        </w:rPr>
        <w:t xml:space="preserve"> финансового учета, будет применяться к внутренним и внешним пользователям.</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lastRenderedPageBreak/>
        <w:t>Через бухгалтерский управленческий учет создается оперативная информация, для того чтобы управлять персоналом, принимать оперативные, тактические и стратегические решения.</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В системе управления бухгалтерского учета применяется также первичная документация, но сбор и предоставление руководству управленческой информации осуществляется не урегулировано, а на основе форм и правил, которые разработаны пользователями, имеющие право вносить изменения в любой время </w:t>
      </w:r>
      <w:r w:rsidRPr="00B962C6">
        <w:rPr>
          <w:rFonts w:ascii="Times New Roman" w:hAnsi="Times New Roman" w:cs="Times New Roman"/>
          <w:sz w:val="24"/>
          <w:szCs w:val="24"/>
        </w:rPr>
        <w:t>[3].</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B962C6">
        <w:rPr>
          <w:rFonts w:ascii="Times New Roman" w:eastAsia="Times New Roman" w:hAnsi="Times New Roman" w:cs="Times New Roman"/>
          <w:sz w:val="24"/>
          <w:szCs w:val="24"/>
          <w:lang w:eastAsia="ru-RU"/>
        </w:rPr>
        <w:t>Главная цель управленческого учета – это получить эффективный результат от использования оперативной информации и оценить планирование на будущее. </w:t>
      </w:r>
      <w:proofErr w:type="gramEnd"/>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Управление организацией — это процесс координации и регулирования ее деятельности для достижения поставленных целей.</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Предпосылкой для этого процесса является наличие необходимой информации, которая генерируется различными службами организации. Самым важным из них является бухгалтерия, которая отвечает за учет хозяйственной деятельности организации. Бухгалтерский учет является единственным источником записи экономической информации о текущих бизнес-процессах, состоянии имущества и обязательств организации, а также финансовых результатах деятельности.</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До недавнего времени управленческой функцией бухгалтерии являлась контрольная функция. </w:t>
      </w:r>
      <w:proofErr w:type="gramStart"/>
      <w:r w:rsidRPr="00B962C6">
        <w:rPr>
          <w:rFonts w:ascii="Times New Roman" w:hAnsi="Times New Roman" w:cs="Times New Roman"/>
          <w:sz w:val="24"/>
          <w:szCs w:val="24"/>
        </w:rPr>
        <w:t>Выполняя эту функцию, бухгалтерия в ходе ведения бухгалтерского учета осуществляла контроль за соблюдением законности при совершении хозяйственных операций, правил приема и расходования товарно-материальных ценностей, правильным расходованием фонда заработной платы, за соблюдением кассовой и финансовой дисциплины, соблюдением установленных правил и сроков инвентаризации, своевременным взысканием дебиторской и погашением кредиторской задолженности и т.п. [5].</w:t>
      </w:r>
      <w:proofErr w:type="gramEnd"/>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 последние годы, при сохранении функции контроля, важность функции бухгалтерской информации значительно возросла. В настоящее время бухгалтерский учет, естественно, занимает важное место в информационной системе предприятия. Объем бухгалтерской информац</w:t>
      </w:r>
      <w:proofErr w:type="gramStart"/>
      <w:r w:rsidRPr="00B962C6">
        <w:rPr>
          <w:rFonts w:ascii="Times New Roman" w:hAnsi="Times New Roman" w:cs="Times New Roman"/>
          <w:sz w:val="24"/>
          <w:szCs w:val="24"/>
        </w:rPr>
        <w:t>ии и ее</w:t>
      </w:r>
      <w:proofErr w:type="gramEnd"/>
      <w:r w:rsidRPr="00B962C6">
        <w:rPr>
          <w:rFonts w:ascii="Times New Roman" w:hAnsi="Times New Roman" w:cs="Times New Roman"/>
          <w:sz w:val="24"/>
          <w:szCs w:val="24"/>
        </w:rPr>
        <w:t xml:space="preserve"> требования к потребителям увеличиваются [8].</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 экономической литературе другие определения бухгалтерского учета подчеркивают его информационную функцию. Согласно им, бухгалтерский учет — это система, которая измеряет и передает финансовую информацию об экономическом субъекте и использует эту информацию для принятия экономических решений. В связи с этим современный бухгалтерский учет называется «деловым языком» и является универсальным языком делового общения участников развитых рынков. Бухгалтерский учет — это связующее звено между экономической деятельностью и лицами, принимающими решения.</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Без бухгалтерского учета невозможно получение полной и достоверной информации о хозяйственных процессах и финансовых результатах деятельности, обеспечение контроля за наличием имущества и рациональным использованием всех видов ресурсов, своевременное установление недостатков в хозяйственной деятельности, выявление и мобилизация резервов, разработка мероприятий по их использованию.</w:t>
      </w:r>
      <w:proofErr w:type="gramEnd"/>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 настоящее время в Российской Федерации законом предусмотрена бухгалтерская работа, такая как формирование полной и достоверной информации о деятельности организац</w:t>
      </w:r>
      <w:proofErr w:type="gramStart"/>
      <w:r w:rsidRPr="00B962C6">
        <w:rPr>
          <w:rFonts w:ascii="Times New Roman" w:hAnsi="Times New Roman" w:cs="Times New Roman"/>
          <w:sz w:val="24"/>
          <w:szCs w:val="24"/>
        </w:rPr>
        <w:t>ии и ее</w:t>
      </w:r>
      <w:proofErr w:type="gramEnd"/>
      <w:r w:rsidRPr="00B962C6">
        <w:rPr>
          <w:rFonts w:ascii="Times New Roman" w:hAnsi="Times New Roman" w:cs="Times New Roman"/>
          <w:sz w:val="24"/>
          <w:szCs w:val="24"/>
        </w:rPr>
        <w:t xml:space="preserve"> имущественном положении, которая необходима внутренним и внешним пользователям бухгалтерской информации. Благодаря подготовке и распространению бухгалтерских отчетов информация о деятельности организации и состоянии ее ресурсов передается пользователям [4].</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 странах с развитой экономикой в зависимости от состава и назначения учетной информации и формируемой на ее основе отчетности различают финансовый и управленческий учет.</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lastRenderedPageBreak/>
        <w:t>Управленческий учет охватывает все виды учетной информации, которая измеряется, обрабатывается и передается для внутреннего использования руководством – внутренними пользователями. Финансовый учет охватывает учетную информацию, которая помимо использования ее внутри организации руководством, сообщается тем, кто находится вне организации – внешним пользователям.</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Одна из функций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 ведение в рамках конкретной организации. Бухгалтерский учет отражает деятельность отдельной организации [9].</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Организация — это независимый экономический субъект, созданный в установленном законом порядке для производства продукции, выполнения работ и оказания услуг для удовлетворения общественных потребностей и получения прибыли. Организация ведет свою деятельность самостоятельно, распоряжаясь своими результатами и оставшейся прибылью после уплаты налогов и других обязательных платежей. Организации, зарегистрированные на территории Российской Федерации, могут иметь разные организационно-правовые формы [7].</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Исходя из информации законодательных и нормативных документов, можно выделить основные цели системы </w:t>
      </w:r>
      <w:proofErr w:type="gramStart"/>
      <w:r w:rsidRPr="00B962C6">
        <w:rPr>
          <w:rFonts w:ascii="Times New Roman" w:eastAsia="Times New Roman" w:hAnsi="Times New Roman" w:cs="Times New Roman"/>
          <w:sz w:val="24"/>
          <w:szCs w:val="24"/>
          <w:lang w:eastAsia="ru-RU"/>
        </w:rPr>
        <w:t>бухгалтерского</w:t>
      </w:r>
      <w:proofErr w:type="gramEnd"/>
      <w:r w:rsidRPr="00B962C6">
        <w:rPr>
          <w:rFonts w:ascii="Times New Roman" w:eastAsia="Times New Roman" w:hAnsi="Times New Roman" w:cs="Times New Roman"/>
          <w:sz w:val="24"/>
          <w:szCs w:val="24"/>
          <w:lang w:eastAsia="ru-RU"/>
        </w:rPr>
        <w:t xml:space="preserve"> учета:</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 формировать точную и подробную информацию и достоверные показатели для определения уровня предприятия и его имущественного положения;</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 предоставлять информацию, необходимую внешним и внутренним пользователям для контроля доступности и движения собственности и обязательств организации;</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3) устранение неблагоприятных результатов организационной деятельности и создание резервов в экономике, обеспечивая тем самым финансовую устойчивость предприятия;</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4) выполнить поставленные задачи;</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5) гарантия сохранности имущества;</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 контролировать объем управления предприятием.</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С юридической точки зрения не существует организации, независимо от ведомственной принадлежности и формы собственности, потому что только данные бухгалтерского учета могут формировать полную информацию об имуществе и финансовом состоянии организации, что позволяет вам управлять хозяйственной деятельностью и отслеживать планы прибыли. Реализация и разработка долгосрочных планов</w:t>
      </w:r>
      <w:proofErr w:type="gramStart"/>
      <w:r w:rsidRPr="00B962C6">
        <w:rPr>
          <w:rFonts w:ascii="Times New Roman" w:eastAsia="Times New Roman" w:hAnsi="Times New Roman" w:cs="Times New Roman"/>
          <w:sz w:val="24"/>
          <w:szCs w:val="24"/>
          <w:lang w:eastAsia="ru-RU"/>
        </w:rPr>
        <w:t>.</w:t>
      </w:r>
      <w:proofErr w:type="gramEnd"/>
      <w:r w:rsidRPr="00B962C6">
        <w:rPr>
          <w:rFonts w:ascii="Times New Roman" w:eastAsia="Times New Roman" w:hAnsi="Times New Roman" w:cs="Times New Roman"/>
          <w:sz w:val="24"/>
          <w:szCs w:val="24"/>
          <w:lang w:eastAsia="ru-RU"/>
        </w:rPr>
        <w:t xml:space="preserve"> </w:t>
      </w:r>
      <w:proofErr w:type="gramStart"/>
      <w:r w:rsidRPr="00B962C6">
        <w:rPr>
          <w:rFonts w:ascii="Times New Roman" w:eastAsia="Times New Roman" w:hAnsi="Times New Roman" w:cs="Times New Roman"/>
          <w:sz w:val="24"/>
          <w:szCs w:val="24"/>
          <w:lang w:eastAsia="ru-RU"/>
        </w:rPr>
        <w:t>д</w:t>
      </w:r>
      <w:proofErr w:type="gramEnd"/>
      <w:r w:rsidRPr="00B962C6">
        <w:rPr>
          <w:rFonts w:ascii="Times New Roman" w:eastAsia="Times New Roman" w:hAnsi="Times New Roman" w:cs="Times New Roman"/>
          <w:sz w:val="24"/>
          <w:szCs w:val="24"/>
          <w:lang w:eastAsia="ru-RU"/>
        </w:rPr>
        <w:t>ля производства. Таким образом, бухгалтерский учет является неотъемлемой частью организационной системы управления и информации.</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Бухгалтерская информация является основой для принятия управленческих и финансовых решений как внутри, так и за пределами организации. В то же время он обеспечивает выполнение ключевых функций, таких как информация, планирование, контроль, безопасность и анализ. Без существенного повышения роли бухгалтерского учета и контроля невозможно осуществлять хозяйственное ведение в организациях различных форм собственности. </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Поэтому можно смело сказать, что бухгалтерский учет очень важен для решения создания информации о деятельности каждой организации, ее характере, финансовом состоянии, а также может выполнять определенные функции.</w:t>
      </w:r>
    </w:p>
    <w:p w:rsidR="0031261E" w:rsidRPr="00B962C6" w:rsidRDefault="0031261E" w:rsidP="001C6C81">
      <w:pPr>
        <w:shd w:val="clear" w:color="auto" w:fill="FFFFFF"/>
        <w:tabs>
          <w:tab w:val="left" w:pos="6237"/>
        </w:tabs>
        <w:spacing w:after="0" w:line="240" w:lineRule="auto"/>
        <w:ind w:firstLine="709"/>
        <w:contextualSpacing/>
        <w:jc w:val="both"/>
        <w:rPr>
          <w:rFonts w:ascii="Times New Roman" w:eastAsia="Times New Roman" w:hAnsi="Times New Roman" w:cs="Times New Roman"/>
          <w:sz w:val="24"/>
          <w:szCs w:val="24"/>
          <w:lang w:eastAsia="ru-RU"/>
        </w:rPr>
      </w:pPr>
    </w:p>
    <w:p w:rsidR="0031261E" w:rsidRPr="00B962C6" w:rsidRDefault="0031261E" w:rsidP="00B90E54">
      <w:pPr>
        <w:tabs>
          <w:tab w:val="left" w:pos="6237"/>
        </w:tabs>
        <w:spacing w:after="0" w:line="240" w:lineRule="auto"/>
        <w:ind w:firstLine="709"/>
        <w:contextualSpacing/>
        <w:jc w:val="center"/>
        <w:rPr>
          <w:rFonts w:ascii="Times New Roman" w:hAnsi="Times New Roman" w:cs="Times New Roman"/>
          <w:b/>
          <w:bCs/>
          <w:sz w:val="24"/>
          <w:szCs w:val="24"/>
        </w:rPr>
      </w:pPr>
      <w:r w:rsidRPr="00B962C6">
        <w:rPr>
          <w:rFonts w:ascii="Times New Roman" w:hAnsi="Times New Roman" w:cs="Times New Roman"/>
          <w:b/>
          <w:bCs/>
          <w:sz w:val="24"/>
          <w:szCs w:val="24"/>
        </w:rPr>
        <w:t>Литература:</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Агеева Бухгалтерский учет и анализ в Орегоне: Учебники для </w:t>
      </w:r>
      <w:proofErr w:type="spellStart"/>
      <w:r w:rsidRPr="00B962C6">
        <w:rPr>
          <w:rFonts w:ascii="Times New Roman" w:hAnsi="Times New Roman" w:cs="Times New Roman"/>
          <w:sz w:val="24"/>
          <w:szCs w:val="24"/>
        </w:rPr>
        <w:t>бакалавриата</w:t>
      </w:r>
      <w:proofErr w:type="spellEnd"/>
      <w:r w:rsidRPr="00B962C6">
        <w:rPr>
          <w:rFonts w:ascii="Times New Roman" w:hAnsi="Times New Roman" w:cs="Times New Roman"/>
          <w:sz w:val="24"/>
          <w:szCs w:val="24"/>
        </w:rPr>
        <w:t xml:space="preserve"> / О.А. Лос-Анджелес Агеева Шахматова. </w:t>
      </w:r>
      <w:proofErr w:type="gramStart"/>
      <w:r w:rsidRPr="00B962C6">
        <w:rPr>
          <w:rFonts w:ascii="Times New Roman" w:hAnsi="Times New Roman" w:cs="Times New Roman"/>
          <w:sz w:val="24"/>
          <w:szCs w:val="24"/>
        </w:rPr>
        <w:t>-Л</w:t>
      </w:r>
      <w:proofErr w:type="gramEnd"/>
      <w:r w:rsidRPr="00B962C6">
        <w:rPr>
          <w:rFonts w:ascii="Times New Roman" w:hAnsi="Times New Roman" w:cs="Times New Roman"/>
          <w:sz w:val="24"/>
          <w:szCs w:val="24"/>
        </w:rPr>
        <w:t xml:space="preserve">юберцы: </w:t>
      </w:r>
      <w:proofErr w:type="spellStart"/>
      <w:r w:rsidRPr="00B962C6">
        <w:rPr>
          <w:rFonts w:ascii="Times New Roman" w:hAnsi="Times New Roman" w:cs="Times New Roman"/>
          <w:sz w:val="24"/>
          <w:szCs w:val="24"/>
        </w:rPr>
        <w:t>Юрайт</w:t>
      </w:r>
      <w:proofErr w:type="spellEnd"/>
      <w:r w:rsidRPr="00B962C6">
        <w:rPr>
          <w:rFonts w:ascii="Times New Roman" w:hAnsi="Times New Roman" w:cs="Times New Roman"/>
          <w:sz w:val="24"/>
          <w:szCs w:val="24"/>
        </w:rPr>
        <w:t>, 2016</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Бухгалтерский учет и анализ (для бакалавров): Учебное пособие</w:t>
      </w:r>
      <w:proofErr w:type="gramStart"/>
      <w:r w:rsidRPr="00B962C6">
        <w:rPr>
          <w:rFonts w:ascii="Times New Roman" w:hAnsi="Times New Roman" w:cs="Times New Roman"/>
          <w:sz w:val="24"/>
          <w:szCs w:val="24"/>
        </w:rPr>
        <w:t xml:space="preserve"> / П</w:t>
      </w:r>
      <w:proofErr w:type="gramEnd"/>
      <w:r w:rsidRPr="00B962C6">
        <w:rPr>
          <w:rFonts w:ascii="Times New Roman" w:hAnsi="Times New Roman" w:cs="Times New Roman"/>
          <w:sz w:val="24"/>
          <w:szCs w:val="24"/>
        </w:rPr>
        <w:t xml:space="preserve">од ред. </w:t>
      </w:r>
      <w:proofErr w:type="spellStart"/>
      <w:r w:rsidRPr="00B962C6">
        <w:rPr>
          <w:rFonts w:ascii="Times New Roman" w:hAnsi="Times New Roman" w:cs="Times New Roman"/>
          <w:sz w:val="24"/>
          <w:szCs w:val="24"/>
        </w:rPr>
        <w:t>Костюкова</w:t>
      </w:r>
      <w:proofErr w:type="spellEnd"/>
      <w:r w:rsidRPr="00B962C6">
        <w:rPr>
          <w:rFonts w:ascii="Times New Roman" w:hAnsi="Times New Roman" w:cs="Times New Roman"/>
          <w:sz w:val="24"/>
          <w:szCs w:val="24"/>
        </w:rPr>
        <w:t xml:space="preserve"> Е.И. (</w:t>
      </w:r>
      <w:proofErr w:type="spellStart"/>
      <w:r w:rsidRPr="00B962C6">
        <w:rPr>
          <w:rFonts w:ascii="Times New Roman" w:hAnsi="Times New Roman" w:cs="Times New Roman"/>
          <w:sz w:val="24"/>
          <w:szCs w:val="24"/>
        </w:rPr>
        <w:t>Костюкова</w:t>
      </w:r>
      <w:proofErr w:type="spellEnd"/>
      <w:r w:rsidRPr="00B962C6">
        <w:rPr>
          <w:rFonts w:ascii="Times New Roman" w:hAnsi="Times New Roman" w:cs="Times New Roman"/>
          <w:sz w:val="24"/>
          <w:szCs w:val="24"/>
        </w:rPr>
        <w:t xml:space="preserve"> Е.И.) -М.: </w:t>
      </w:r>
      <w:proofErr w:type="spellStart"/>
      <w:r w:rsidRPr="00B962C6">
        <w:rPr>
          <w:rFonts w:ascii="Times New Roman" w:hAnsi="Times New Roman" w:cs="Times New Roman"/>
          <w:sz w:val="24"/>
          <w:szCs w:val="24"/>
        </w:rPr>
        <w:t>Кноррус</w:t>
      </w:r>
      <w:proofErr w:type="spellEnd"/>
      <w:r w:rsidRPr="00B962C6">
        <w:rPr>
          <w:rFonts w:ascii="Times New Roman" w:hAnsi="Times New Roman" w:cs="Times New Roman"/>
          <w:sz w:val="24"/>
          <w:szCs w:val="24"/>
        </w:rPr>
        <w:t xml:space="preserve">, 2018. </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Гришкина</w:t>
      </w:r>
      <w:proofErr w:type="gramEnd"/>
      <w:r w:rsidRPr="00B962C6">
        <w:rPr>
          <w:rFonts w:ascii="Times New Roman" w:hAnsi="Times New Roman" w:cs="Times New Roman"/>
          <w:sz w:val="24"/>
          <w:szCs w:val="24"/>
        </w:rPr>
        <w:t xml:space="preserve"> С. Н., Бухгалтерский учет. Адаптационные курсы Гришкина О.В. Рожнов (Ю.В.) </w:t>
      </w:r>
      <w:proofErr w:type="spellStart"/>
      <w:r w:rsidRPr="00B962C6">
        <w:rPr>
          <w:rFonts w:ascii="Times New Roman" w:hAnsi="Times New Roman" w:cs="Times New Roman"/>
          <w:sz w:val="24"/>
          <w:szCs w:val="24"/>
        </w:rPr>
        <w:t>Сербинин</w:t>
      </w:r>
      <w:proofErr w:type="spell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-М</w:t>
      </w:r>
      <w:proofErr w:type="gramEnd"/>
      <w:r w:rsidRPr="00B962C6">
        <w:rPr>
          <w:rFonts w:ascii="Times New Roman" w:hAnsi="Times New Roman" w:cs="Times New Roman"/>
          <w:sz w:val="24"/>
          <w:szCs w:val="24"/>
        </w:rPr>
        <w:t>.: Русы, 2019. -188</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Лапуста</w:t>
      </w:r>
      <w:proofErr w:type="spellEnd"/>
      <w:r w:rsidRPr="00B962C6">
        <w:rPr>
          <w:rFonts w:ascii="Times New Roman" w:hAnsi="Times New Roman" w:cs="Times New Roman"/>
          <w:sz w:val="24"/>
          <w:szCs w:val="24"/>
        </w:rPr>
        <w:t xml:space="preserve"> М.Г., Старостин Ю. Л. Малый бизнес М. ИНФРА-М, 2014.</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lastRenderedPageBreak/>
        <w:t>Налоговый кодекс Российской Федерации от 5 августа 2000 г. № 117-ФЗ (часть вторая) (с изменениями от 7 марта 2016 г.) (с изменениями и дополнениями с 10 января 2016 г.).</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Оноприенко В. И. «Малый бизнес: опыт, проблемы», М.: </w:t>
      </w:r>
      <w:proofErr w:type="spellStart"/>
      <w:r w:rsidRPr="00B962C6">
        <w:rPr>
          <w:rFonts w:ascii="Times New Roman" w:hAnsi="Times New Roman" w:cs="Times New Roman"/>
          <w:sz w:val="24"/>
          <w:szCs w:val="24"/>
        </w:rPr>
        <w:t>Профиздат</w:t>
      </w:r>
      <w:proofErr w:type="spellEnd"/>
      <w:r w:rsidRPr="00B962C6">
        <w:rPr>
          <w:rFonts w:ascii="Times New Roman" w:hAnsi="Times New Roman" w:cs="Times New Roman"/>
          <w:sz w:val="24"/>
          <w:szCs w:val="24"/>
        </w:rPr>
        <w:t>, 2014.</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Певзнер А.Г. «Новые знания о малом бизнесе» М.: АО «Факты», Выпуск 2, 2016.</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Приказ Минфина России № 66н от 2 июля 2010 г. (с изменениями от 6 апреля 2015 г.) «О форме финансовой отчетности организации» (зарегистрирован в Минюсте России 2 августа 2010 г., 18023 г.).</w:t>
      </w:r>
    </w:p>
    <w:p w:rsidR="0031261E" w:rsidRPr="00B962C6" w:rsidRDefault="0031261E" w:rsidP="00B90E54">
      <w:pPr>
        <w:pStyle w:val="a8"/>
        <w:numPr>
          <w:ilvl w:val="0"/>
          <w:numId w:val="7"/>
        </w:numPr>
        <w:tabs>
          <w:tab w:val="left" w:pos="6237"/>
        </w:tabs>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Серегин А. С. «Эффективность малого бизнеса». Москва: Экономика, 2015.</w:t>
      </w:r>
    </w:p>
    <w:p w:rsidR="00C470BD" w:rsidRPr="00B962C6" w:rsidRDefault="00C470BD" w:rsidP="001C6C81">
      <w:pPr>
        <w:spacing w:after="0" w:line="240" w:lineRule="auto"/>
        <w:ind w:firstLine="709"/>
        <w:jc w:val="both"/>
        <w:rPr>
          <w:rFonts w:ascii="Times New Roman" w:hAnsi="Times New Roman" w:cs="Times New Roman"/>
          <w:sz w:val="24"/>
          <w:szCs w:val="24"/>
        </w:rPr>
      </w:pPr>
    </w:p>
    <w:p w:rsidR="00D349D2" w:rsidRPr="00B962C6" w:rsidRDefault="00D349D2" w:rsidP="001C6C81">
      <w:pPr>
        <w:spacing w:after="0" w:line="240" w:lineRule="auto"/>
        <w:ind w:firstLine="709"/>
        <w:jc w:val="both"/>
        <w:rPr>
          <w:rFonts w:ascii="Times New Roman" w:hAnsi="Times New Roman" w:cs="Times New Roman"/>
          <w:sz w:val="24"/>
          <w:szCs w:val="24"/>
        </w:rPr>
      </w:pPr>
    </w:p>
    <w:p w:rsidR="0031261E" w:rsidRPr="00B962C6" w:rsidRDefault="0031261E" w:rsidP="00D349D2">
      <w:pPr>
        <w:spacing w:after="0" w:line="240" w:lineRule="auto"/>
        <w:ind w:firstLine="709"/>
        <w:contextualSpacing/>
        <w:jc w:val="center"/>
        <w:rPr>
          <w:rFonts w:ascii="Times New Roman" w:hAnsi="Times New Roman" w:cs="Times New Roman"/>
          <w:bCs/>
          <w:sz w:val="24"/>
          <w:szCs w:val="24"/>
        </w:rPr>
      </w:pPr>
      <w:r w:rsidRPr="00B962C6">
        <w:rPr>
          <w:rFonts w:ascii="Times New Roman" w:hAnsi="Times New Roman" w:cs="Times New Roman"/>
          <w:bCs/>
          <w:sz w:val="24"/>
          <w:szCs w:val="24"/>
        </w:rPr>
        <w:t>ОСОБЕННОСТИ БУХГАЛТЕРСКОГО УЧЁТА ДЛЯ СУБЪЕКТОВ МАЛОГО ПРЕДПРИНИМАТЕЛЬСТВА</w:t>
      </w:r>
    </w:p>
    <w:p w:rsidR="00D349D2" w:rsidRPr="00B962C6" w:rsidRDefault="00D349D2" w:rsidP="00D349D2">
      <w:pPr>
        <w:spacing w:after="0" w:line="240" w:lineRule="auto"/>
        <w:ind w:firstLine="709"/>
        <w:contextualSpacing/>
        <w:jc w:val="center"/>
        <w:rPr>
          <w:rFonts w:ascii="Times New Roman" w:hAnsi="Times New Roman" w:cs="Times New Roman"/>
          <w:bCs/>
          <w:sz w:val="24"/>
          <w:szCs w:val="24"/>
        </w:rPr>
      </w:pP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Научный </w:t>
      </w:r>
      <w:proofErr w:type="spellStart"/>
      <w:r w:rsidRPr="00B962C6">
        <w:rPr>
          <w:rFonts w:ascii="Times New Roman" w:hAnsi="Times New Roman" w:cs="Times New Roman"/>
          <w:sz w:val="24"/>
          <w:szCs w:val="24"/>
        </w:rPr>
        <w:t>руководитель-Боташева</w:t>
      </w:r>
      <w:proofErr w:type="spellEnd"/>
      <w:r w:rsidRPr="00B962C6">
        <w:rPr>
          <w:rFonts w:ascii="Times New Roman" w:hAnsi="Times New Roman" w:cs="Times New Roman"/>
          <w:sz w:val="24"/>
          <w:szCs w:val="24"/>
        </w:rPr>
        <w:t xml:space="preserve"> Л.С., </w:t>
      </w:r>
      <w:proofErr w:type="spellStart"/>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.э.н</w:t>
      </w:r>
      <w:proofErr w:type="spellEnd"/>
      <w:r w:rsidRPr="00B962C6">
        <w:rPr>
          <w:rFonts w:ascii="Times New Roman" w:hAnsi="Times New Roman" w:cs="Times New Roman"/>
          <w:sz w:val="24"/>
          <w:szCs w:val="24"/>
        </w:rPr>
        <w:t xml:space="preserve">., доцент </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proofErr w:type="spellStart"/>
      <w:r w:rsidRPr="00B962C6">
        <w:rPr>
          <w:rFonts w:ascii="Times New Roman" w:hAnsi="Times New Roman" w:cs="Times New Roman"/>
          <w:sz w:val="24"/>
          <w:szCs w:val="24"/>
        </w:rPr>
        <w:t>Узденова</w:t>
      </w:r>
      <w:proofErr w:type="spellEnd"/>
      <w:r w:rsidRPr="00B962C6">
        <w:rPr>
          <w:rFonts w:ascii="Times New Roman" w:hAnsi="Times New Roman" w:cs="Times New Roman"/>
          <w:sz w:val="24"/>
          <w:szCs w:val="24"/>
        </w:rPr>
        <w:t xml:space="preserve"> М.Х., бакалавр</w:t>
      </w:r>
      <w:r w:rsidR="00D349D2" w:rsidRPr="00B962C6">
        <w:rPr>
          <w:rFonts w:ascii="Times New Roman" w:hAnsi="Times New Roman" w:cs="Times New Roman"/>
          <w:sz w:val="24"/>
          <w:szCs w:val="24"/>
        </w:rPr>
        <w:t xml:space="preserve"> </w:t>
      </w:r>
      <w:r w:rsidRPr="00B962C6">
        <w:rPr>
          <w:rFonts w:ascii="Times New Roman" w:hAnsi="Times New Roman" w:cs="Times New Roman"/>
          <w:sz w:val="24"/>
          <w:szCs w:val="24"/>
        </w:rPr>
        <w:t>Северо-Кавказская государственная академия</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p>
    <w:p w:rsidR="00D349D2" w:rsidRPr="00B962C6" w:rsidRDefault="00D349D2" w:rsidP="001C6C81">
      <w:pPr>
        <w:spacing w:after="0" w:line="240" w:lineRule="auto"/>
        <w:ind w:firstLine="709"/>
        <w:contextualSpacing/>
        <w:jc w:val="both"/>
        <w:rPr>
          <w:rFonts w:ascii="Times New Roman" w:hAnsi="Times New Roman" w:cs="Times New Roman"/>
          <w:sz w:val="24"/>
          <w:szCs w:val="24"/>
        </w:rPr>
      </w:pP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b/>
          <w:bCs/>
          <w:sz w:val="24"/>
          <w:szCs w:val="24"/>
        </w:rPr>
        <w:t>Аннотация.</w:t>
      </w:r>
      <w:r w:rsidRPr="00B962C6">
        <w:rPr>
          <w:rFonts w:ascii="Times New Roman" w:hAnsi="Times New Roman" w:cs="Times New Roman"/>
          <w:sz w:val="24"/>
          <w:szCs w:val="24"/>
        </w:rPr>
        <w:t xml:space="preserve"> Данная статья написана на довольно актуальную тему, поскольку организации в настоящее время, относящиеся к представителям малого бизнеса, могут пользоваться некоторыми «поблажками» в части ведения бухгалтерского учета. Наиболее актуален этот вопрос для тех юридических лиц, которые используют налоговые специальные режимы. Что представляет собой понятие «упрощенный бухгалтерский учет»? Этот метод позволяет значительно упростить и упростить учет в налоговой системе, а также налоговый и кадровый учет. Поэтому малым предприятиям стоит попробовать этот метод, чтобы минимизировать риски и сэкономить время.</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Целью работы является более подробное изучение особенностей бухгалтерского учета для субъектов малого предпринимательства.</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b/>
          <w:bCs/>
          <w:i/>
          <w:iCs/>
          <w:sz w:val="24"/>
          <w:szCs w:val="24"/>
        </w:rPr>
        <w:t>Ключевые слова:</w:t>
      </w:r>
      <w:r w:rsidRPr="00B962C6">
        <w:rPr>
          <w:rFonts w:ascii="Times New Roman" w:hAnsi="Times New Roman" w:cs="Times New Roman"/>
          <w:i/>
          <w:iCs/>
          <w:sz w:val="24"/>
          <w:szCs w:val="24"/>
        </w:rPr>
        <w:t xml:space="preserve"> </w:t>
      </w:r>
      <w:r w:rsidRPr="00B962C6">
        <w:rPr>
          <w:rFonts w:ascii="Times New Roman" w:hAnsi="Times New Roman" w:cs="Times New Roman"/>
          <w:sz w:val="24"/>
          <w:szCs w:val="24"/>
        </w:rPr>
        <w:t>бухгалтерский учет, особенности бухгалтерского учета, малые предприятия, малый бизнес, упрощенный бухгалтерский учет.</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Бухгалтерский учет и отчетность малого бизнеса - актуальная тема в современной финансовой науке и практике, поскольку в России постоянно меняются и корректируются нормативные акты и документы, упрощающие процедуры бухгалтерского учета и отчетности, поэтому возникает множество спорных вопросов и ситуаций. Кроме того, в последние годы малый бизнес все больше вовлекается в инновационный процесс, в результате возникают проблемы с переходом российских организаций на международные стандарты финансовой отчетности, что способствует повышению качества бухгалтерской информации. </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Цель данного исследования - отразить и проверить функции, а также поддержать упрощенный вариант организации бухгалтерского учета малого бизнеса, который сохраняет аналитическую ценность ваучеров [7].</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Таким образом, российское законодательство предоставляет большое количество «льгот» для представителей малого бизнеса в бухгалтерском учете и отчетности. </w:t>
      </w:r>
      <w:proofErr w:type="gramStart"/>
      <w:r w:rsidRPr="00B962C6">
        <w:rPr>
          <w:rFonts w:ascii="Times New Roman" w:hAnsi="Times New Roman" w:cs="Times New Roman"/>
          <w:sz w:val="24"/>
          <w:szCs w:val="24"/>
        </w:rPr>
        <w:t>Основная причина заключается в том, что они могут использовать упрощенный план счетов с интегрированными счетами, упрощенную систему бухгалтерского учета, а также отказаться от принятия определенных стандартов ПБУ.</w:t>
      </w:r>
      <w:proofErr w:type="gramEnd"/>
      <w:r w:rsidRPr="00B962C6">
        <w:rPr>
          <w:rFonts w:ascii="Times New Roman" w:hAnsi="Times New Roman" w:cs="Times New Roman"/>
          <w:sz w:val="24"/>
          <w:szCs w:val="24"/>
        </w:rPr>
        <w:t xml:space="preserve"> Упрощенная форма бухгалтерского отчета. В то же время малые предприятия должны использовать эти послабления для организации бухгалтерского учета, чтобы отчеты, формируемые на выходе, были надежными и полезными.</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Важно отметить, что Совет по МСФО разработал упрощенные стандарты финансовой отчетности для малых предприятий, которые имеют много преимуществ, но национальная система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в настоящее время претерпевает реформу.</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lastRenderedPageBreak/>
        <w:t xml:space="preserve">Малое предпринимательство - одно из важных направлений социальной деловой жизни, поэтому без активной политики поддержки малого бизнеса современная экономика не может развиваться. Бухгалтерский учет и отчетность малого бизнеса - актуальная тема в современной финансовой науке и практике, поскольку в России постоянно меняются и корректируются нормативные акты и документы, упрощающие процедуры бухгалтерского учета и отчетности, поэтому возникает множество спорных вопросов и ситуаций. Кроме того, в последние годы малый бизнес все больше вовлекается в инновационный процесс, в результате возникают проблемы с переходом российских организаций на международные стандарты финансовой отчетности, что способствует повышению качества бухгалтерской информации. </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Во-первых, мы должны убедиться, что все организации должны вести бухгалтерский учет, и это обязательство не имеет ничего общего с налоговой системой, к которой они обращаются. Самый простой вариант бухгалтерского учета могут использовать только юридические лица, зарегистрированные как малые предприятия. По типу классификации бизнеса бывают крупные, средние и малые предприятия, о которых мы писали ранее [5].</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Напомним про некоторые изменения, а именно: с июля 2015 года предельные размеры выручки по каждой группе были увеличены ровно в 2 раза. Поэтому есть смысл проанализировать показатели деятельности своей компании и определить, к какому типу бизнеса она относится. С увеличением предельных объемов выручки для малых фирм с 400 до 800 млн. рублей ваша организация вполне может попасть именно в эту группу.</w:t>
      </w:r>
      <w:r w:rsidRPr="00B962C6">
        <w:rPr>
          <w:rFonts w:ascii="Times New Roman" w:hAnsi="Times New Roman" w:cs="Times New Roman"/>
          <w:sz w:val="24"/>
          <w:szCs w:val="24"/>
        </w:rPr>
        <w:br/>
        <w:t xml:space="preserve">Возможность вести упрощенный вариант бухучета закреплена за малым бизнесом законом «О бухгалтерском учете» № 402-ФЗ от 06.12.2011 г. и другими нормами законодательства, утверждающими изменения к нему. </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В законе нет описания конкретных моментов, которыми может руководствоваться малый бизнес. Чтобы понять, чего не следует делать представителям малого бизнеса, следует обратить внимание на другие модели управленческого учета.</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Для начала отметим, что малое предпринимательство имеет право не применять ряд ПБУ или определенные </w:t>
      </w:r>
      <w:proofErr w:type="gramStart"/>
      <w:r w:rsidRPr="00B962C6">
        <w:rPr>
          <w:rFonts w:ascii="Times New Roman" w:hAnsi="Times New Roman" w:cs="Times New Roman"/>
          <w:sz w:val="24"/>
          <w:szCs w:val="24"/>
        </w:rPr>
        <w:t>его</w:t>
      </w:r>
      <w:proofErr w:type="gramEnd"/>
      <w:r w:rsidRPr="00B962C6">
        <w:rPr>
          <w:rFonts w:ascii="Times New Roman" w:hAnsi="Times New Roman" w:cs="Times New Roman"/>
          <w:sz w:val="24"/>
          <w:szCs w:val="24"/>
        </w:rPr>
        <w:t xml:space="preserve"> их положения. Например, малые предприятия могут не применять такие стандарты, как подоходный налог и положения об условных активах или обязательствах. Малый бизнес вправе списать проценты по кредитам и займам на прочие доходы независимо от расходной части заемных средств. Напротив, другие представители малого бизнеса обязаны учитывать заемные средства отдельно для следующих целей: покупка инвестиций за счет кредитов или заемных средств [1].</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Субъектам малого бизнеса по данным ПБУ 22/2010 (об исправлении и обнаружении ошибок) разрешено устранять все найденные ошибки в базисном периоде, при этом не имеет значения то, существенная ошибка или нет. Также нет необходимости в перспективном пересчете некоторых показателей [3].</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При ведении бухгалтерского учета малому бизнесу необходимо помнить 2 пункта.</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1. Необходимо вести определенный объем </w:t>
      </w:r>
      <w:proofErr w:type="gramStart"/>
      <w:r w:rsidRPr="00B962C6">
        <w:rPr>
          <w:rFonts w:ascii="Times New Roman" w:hAnsi="Times New Roman" w:cs="Times New Roman"/>
          <w:sz w:val="24"/>
          <w:szCs w:val="24"/>
        </w:rPr>
        <w:t>бухгалтерского</w:t>
      </w:r>
      <w:proofErr w:type="gramEnd"/>
      <w:r w:rsidRPr="00B962C6">
        <w:rPr>
          <w:rFonts w:ascii="Times New Roman" w:hAnsi="Times New Roman" w:cs="Times New Roman"/>
          <w:sz w:val="24"/>
          <w:szCs w:val="24"/>
        </w:rPr>
        <w:t xml:space="preserve"> учета, чтобы вы могли просматривать остаток на счете и составлять финансовую отчетность. Кроме того, вы должны полностью понимать существующее руководство.</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2. Каждый субъект малого бизнеса может стать большой организацией, потому что жизнь не стоит на месте, и цель любого бизнеса - получение и максимизация прибыли. Поэтому во избежание сложности подготовки необходимой полной финансовой отчетности и обеспечения сопоставимости основных показателей с показателями предыдущего периода невозможно начать бухгалтерский учет, и он должен вестись качественно [6].</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При этом разрешен расширенный индекс. То есть только по группам статей, без дополнительной расшифровки. Например, всем организациям необходимо разделить дебиторскую задолженность как минимум </w:t>
      </w:r>
      <w:proofErr w:type="gramStart"/>
      <w:r w:rsidRPr="00B962C6">
        <w:rPr>
          <w:rFonts w:ascii="Times New Roman" w:hAnsi="Times New Roman" w:cs="Times New Roman"/>
          <w:sz w:val="24"/>
          <w:szCs w:val="24"/>
        </w:rPr>
        <w:t>на</w:t>
      </w:r>
      <w:proofErr w:type="gramEnd"/>
      <w:r w:rsidRPr="00B962C6">
        <w:rPr>
          <w:rFonts w:ascii="Times New Roman" w:hAnsi="Times New Roman" w:cs="Times New Roman"/>
          <w:sz w:val="24"/>
          <w:szCs w:val="24"/>
        </w:rPr>
        <w:t xml:space="preserve"> краткосрочную и долгосрочную. Что касается остальных приложений, то это так. В отчете об изменениях в собственном </w:t>
      </w:r>
      <w:r w:rsidRPr="00B962C6">
        <w:rPr>
          <w:rFonts w:ascii="Times New Roman" w:hAnsi="Times New Roman" w:cs="Times New Roman"/>
          <w:sz w:val="24"/>
          <w:szCs w:val="24"/>
        </w:rPr>
        <w:lastRenderedPageBreak/>
        <w:t>капитале и движении денежных средств организация имеет право предоставлять только самую важную информацию, не имея возможности оценить финансовое состояние организации или результаты ее деятельности, не зная об этом. Поэтому, если бухгалтер считает, что в этих отчетах нечего отражать, он может оставить их пустыми. Что касается пояснения, заполняйте его только тогда, когда необходимы пояснения и пояснения. Хотя, как мы уже говорили, вы можете решить для себя, пояснять в табличной или текстовой форме в финансовой отчетности ИФНС и Росстата.</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Иными словами, малые предприятия могут не </w:t>
      </w:r>
      <w:proofErr w:type="gramStart"/>
      <w:r w:rsidRPr="00B962C6">
        <w:rPr>
          <w:rFonts w:ascii="Times New Roman" w:hAnsi="Times New Roman" w:cs="Times New Roman"/>
          <w:sz w:val="24"/>
          <w:szCs w:val="24"/>
        </w:rPr>
        <w:t>предоставлять отчеты</w:t>
      </w:r>
      <w:proofErr w:type="gramEnd"/>
      <w:r w:rsidRPr="00B962C6">
        <w:rPr>
          <w:rFonts w:ascii="Times New Roman" w:hAnsi="Times New Roman" w:cs="Times New Roman"/>
          <w:sz w:val="24"/>
          <w:szCs w:val="24"/>
        </w:rPr>
        <w:t xml:space="preserve"> об изменении капитала и отчеты о движении денежных средств в ИФНС и Росстат - они не платят штрафы за эти действия. К тому же, поскольку в документе нет описания, никаких санкций не будет. То есть никаких объяснений не требуется.</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Для малого бизнеса еще одним важным моментом является возможность упрощения бухгалтерского учета: такие юридические лица имеют право использовать кассовый метод (признание доходов или расходов в момент оплаты). Где здесь положительный момент? Это очень удобно для людей, использующих упрощенную систему учета. В этом случае малые предприятия используют только один метод бухгалтерского и налогового расчета.</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Малые предприятия могут формировать бухгалтерскую отчетность на основе основных правил (включая балансы, отчеты о финансовых результатах и ​​других документов в виде приложений) или в «простейшей» форме (включая только балансы и балансы). Отчет о финансовых результатах. Если вы выберете последний вариант, вы можете суммировать значения индикатора в таблице отчета. Кроме того, никаких объяснений не требуется - объяснение требуется только в определенных обстоятельствах (с информацией, которая требует пояснения) [4].</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Поэтому для малого бизнеса есть особая «поблажка»: такие компании могут вести учет в реестрах без использования стандартных методов двойного </w:t>
      </w:r>
      <w:proofErr w:type="spellStart"/>
      <w:r w:rsidRPr="00B962C6">
        <w:rPr>
          <w:rFonts w:ascii="Times New Roman" w:hAnsi="Times New Roman" w:cs="Times New Roman"/>
          <w:sz w:val="24"/>
          <w:szCs w:val="24"/>
        </w:rPr>
        <w:t>биллинга</w:t>
      </w:r>
      <w:proofErr w:type="spellEnd"/>
      <w:r w:rsidRPr="00B962C6">
        <w:rPr>
          <w:rFonts w:ascii="Times New Roman" w:hAnsi="Times New Roman" w:cs="Times New Roman"/>
          <w:sz w:val="24"/>
          <w:szCs w:val="24"/>
        </w:rPr>
        <w:t>. Но здесь есть несколько серьезных ограничений. Во-первых, повторяющиеся записи связаны с кассовым учетом. Другими словами, если вы выберете кассовый метод, вы будете вести учет повторных записей, несмотря ни на что - выбора нет. Если вы откажетесь от повторного ввода, учет будет вестись по методу начисления. Во-вторых, мы должны быть крайне осторожны в использовании привилегии не использовать повторный ввод: небольшая организация может расти, но будет очень сложно восстановить учет за другие годы с точки зрения финансовых затрат и человеческих ресурсов [2].</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Исходя из приведенного выше содержания, можно отметить, что бухгалтерский учет малого бизнеса имеет множество характеристик.</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Таким образом, все бухгалтерские функции, перечисленные в малом бизнесе, могут облегчить работу главного бухгалтера и бизнес-лидера малого бизнеса.</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p>
    <w:p w:rsidR="0031261E" w:rsidRPr="00B962C6" w:rsidRDefault="0031261E" w:rsidP="001C6C81">
      <w:pPr>
        <w:spacing w:after="0" w:line="240" w:lineRule="auto"/>
        <w:ind w:firstLine="709"/>
        <w:contextualSpacing/>
        <w:jc w:val="both"/>
        <w:rPr>
          <w:rFonts w:ascii="Times New Roman" w:hAnsi="Times New Roman" w:cs="Times New Roman"/>
          <w:b/>
          <w:bCs/>
          <w:sz w:val="24"/>
          <w:szCs w:val="24"/>
        </w:rPr>
      </w:pPr>
      <w:r w:rsidRPr="00B962C6">
        <w:rPr>
          <w:rFonts w:ascii="Times New Roman" w:hAnsi="Times New Roman" w:cs="Times New Roman"/>
          <w:b/>
          <w:bCs/>
          <w:sz w:val="24"/>
          <w:szCs w:val="24"/>
        </w:rPr>
        <w:t xml:space="preserve">Литература: </w:t>
      </w:r>
    </w:p>
    <w:p w:rsidR="0031261E" w:rsidRPr="00B962C6" w:rsidRDefault="0031261E" w:rsidP="00B90E54">
      <w:pPr>
        <w:pStyle w:val="a8"/>
        <w:numPr>
          <w:ilvl w:val="0"/>
          <w:numId w:val="8"/>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ПБУ 22/2010 «Исправление ошибок в бухгалтерском учете и отчетности». </w:t>
      </w:r>
    </w:p>
    <w:p w:rsidR="0031261E" w:rsidRPr="00B962C6" w:rsidRDefault="0031261E" w:rsidP="00B90E54">
      <w:pPr>
        <w:pStyle w:val="a8"/>
        <w:numPr>
          <w:ilvl w:val="0"/>
          <w:numId w:val="8"/>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Федеральный закон «О бухгалтерском учете» от 06.12.2011 № 402-ФЗ (действующая редакция, 2016).</w:t>
      </w:r>
    </w:p>
    <w:p w:rsidR="0031261E" w:rsidRPr="00B962C6" w:rsidRDefault="0031261E" w:rsidP="00B90E54">
      <w:pPr>
        <w:pStyle w:val="a8"/>
        <w:numPr>
          <w:ilvl w:val="0"/>
          <w:numId w:val="8"/>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Налоговый закон Российской Федерации от 5 августа 2000 г. № 117-ФЗ (часть вторая) (в редакции 03.07.2016) (с изменениями и дополнениями, введены в действие с 1 октября 2016 г.).</w:t>
      </w:r>
    </w:p>
    <w:p w:rsidR="0031261E" w:rsidRPr="00B962C6" w:rsidRDefault="0031261E" w:rsidP="00B90E54">
      <w:pPr>
        <w:pStyle w:val="a8"/>
        <w:numPr>
          <w:ilvl w:val="0"/>
          <w:numId w:val="8"/>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Приказ Минфина России от 2 июля 2010 г. № 66н (с изменениями от 6 апреля 2015 г.) «О форме бухгалтерской отчетности организации» (зарегистрирован в Минюсте России № 18023).</w:t>
      </w:r>
    </w:p>
    <w:p w:rsidR="0031261E" w:rsidRPr="00B962C6" w:rsidRDefault="0031261E" w:rsidP="00B90E54">
      <w:pPr>
        <w:pStyle w:val="a8"/>
        <w:numPr>
          <w:ilvl w:val="0"/>
          <w:numId w:val="8"/>
        </w:numPr>
        <w:spacing w:after="0" w:line="240" w:lineRule="auto"/>
        <w:ind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Лапуста</w:t>
      </w:r>
      <w:proofErr w:type="spellEnd"/>
      <w:r w:rsidRPr="00B962C6">
        <w:rPr>
          <w:rFonts w:ascii="Times New Roman" w:hAnsi="Times New Roman" w:cs="Times New Roman"/>
          <w:sz w:val="24"/>
          <w:szCs w:val="24"/>
        </w:rPr>
        <w:t xml:space="preserve"> М.Г., Старостин Ю.А. Л. Малый бизнес М. ИНФРА-М, 2014.</w:t>
      </w:r>
    </w:p>
    <w:p w:rsidR="0031261E" w:rsidRPr="00B962C6" w:rsidRDefault="0031261E" w:rsidP="00B90E54">
      <w:pPr>
        <w:pStyle w:val="a8"/>
        <w:numPr>
          <w:ilvl w:val="0"/>
          <w:numId w:val="8"/>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Оноприенко В. И. «Малый бизнес: опыт, проблемы», М.: </w:t>
      </w:r>
      <w:proofErr w:type="spellStart"/>
      <w:r w:rsidRPr="00B962C6">
        <w:rPr>
          <w:rFonts w:ascii="Times New Roman" w:hAnsi="Times New Roman" w:cs="Times New Roman"/>
          <w:sz w:val="24"/>
          <w:szCs w:val="24"/>
        </w:rPr>
        <w:t>Профиздат</w:t>
      </w:r>
      <w:proofErr w:type="spellEnd"/>
      <w:r w:rsidRPr="00B962C6">
        <w:rPr>
          <w:rFonts w:ascii="Times New Roman" w:hAnsi="Times New Roman" w:cs="Times New Roman"/>
          <w:sz w:val="24"/>
          <w:szCs w:val="24"/>
        </w:rPr>
        <w:t>, 2014.</w:t>
      </w:r>
    </w:p>
    <w:p w:rsidR="0031261E" w:rsidRPr="00B962C6" w:rsidRDefault="0031261E" w:rsidP="00B90E54">
      <w:pPr>
        <w:pStyle w:val="a8"/>
        <w:numPr>
          <w:ilvl w:val="0"/>
          <w:numId w:val="8"/>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Певзнер А.Г. «Новые знания о малом бизнесе» М.: АО «Факты», Выпуск 2, 2016.</w:t>
      </w:r>
    </w:p>
    <w:p w:rsidR="0031261E" w:rsidRPr="00B962C6" w:rsidRDefault="0031261E" w:rsidP="00D349D2">
      <w:pPr>
        <w:spacing w:after="0" w:line="240" w:lineRule="auto"/>
        <w:jc w:val="center"/>
        <w:rPr>
          <w:rFonts w:ascii="Times New Roman" w:hAnsi="Times New Roman" w:cs="Times New Roman"/>
          <w:bCs/>
          <w:sz w:val="24"/>
          <w:szCs w:val="24"/>
        </w:rPr>
      </w:pPr>
      <w:r w:rsidRPr="00B962C6">
        <w:rPr>
          <w:rFonts w:ascii="Times New Roman" w:hAnsi="Times New Roman" w:cs="Times New Roman"/>
          <w:bCs/>
          <w:sz w:val="24"/>
          <w:szCs w:val="24"/>
        </w:rPr>
        <w:lastRenderedPageBreak/>
        <w:t>ОСНОВНЫЕ ФОНДЫ ПРЕДПРИЯТИЯ</w:t>
      </w:r>
    </w:p>
    <w:p w:rsidR="00D349D2" w:rsidRPr="00B962C6" w:rsidRDefault="00D349D2" w:rsidP="001C6C81">
      <w:pPr>
        <w:spacing w:after="0" w:line="240" w:lineRule="auto"/>
        <w:ind w:firstLine="709"/>
        <w:jc w:val="both"/>
        <w:rPr>
          <w:rFonts w:ascii="Times New Roman" w:hAnsi="Times New Roman" w:cs="Times New Roman"/>
          <w:b/>
          <w:bCs/>
          <w:sz w:val="24"/>
          <w:szCs w:val="24"/>
        </w:rPr>
      </w:pPr>
    </w:p>
    <w:p w:rsidR="0031261E" w:rsidRPr="00B962C6" w:rsidRDefault="0031261E" w:rsidP="00D349D2">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Научный руководитель </w:t>
      </w:r>
      <w:proofErr w:type="gramStart"/>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А</w:t>
      </w:r>
      <w:proofErr w:type="gramEnd"/>
      <w:r w:rsidRPr="00B962C6">
        <w:rPr>
          <w:rFonts w:ascii="Times New Roman" w:hAnsi="Times New Roman" w:cs="Times New Roman"/>
          <w:sz w:val="24"/>
          <w:szCs w:val="24"/>
        </w:rPr>
        <w:t>кбашева</w:t>
      </w:r>
      <w:proofErr w:type="spellEnd"/>
      <w:r w:rsidRPr="00B962C6">
        <w:rPr>
          <w:rFonts w:ascii="Times New Roman" w:hAnsi="Times New Roman" w:cs="Times New Roman"/>
          <w:sz w:val="24"/>
          <w:szCs w:val="24"/>
        </w:rPr>
        <w:t xml:space="preserve"> Д.М., </w:t>
      </w:r>
      <w:proofErr w:type="spellStart"/>
      <w:r w:rsidRPr="00B962C6">
        <w:rPr>
          <w:rFonts w:ascii="Times New Roman" w:hAnsi="Times New Roman" w:cs="Times New Roman"/>
          <w:sz w:val="24"/>
          <w:szCs w:val="24"/>
        </w:rPr>
        <w:t>к.э.н</w:t>
      </w:r>
      <w:proofErr w:type="spellEnd"/>
      <w:r w:rsidRPr="00B962C6">
        <w:rPr>
          <w:rFonts w:ascii="Times New Roman" w:hAnsi="Times New Roman" w:cs="Times New Roman"/>
          <w:sz w:val="24"/>
          <w:szCs w:val="24"/>
        </w:rPr>
        <w:t>., доцент</w:t>
      </w:r>
    </w:p>
    <w:p w:rsidR="0031261E" w:rsidRPr="00B962C6" w:rsidRDefault="0031261E" w:rsidP="001C6C81">
      <w:pPr>
        <w:tabs>
          <w:tab w:val="left" w:pos="6237"/>
        </w:tabs>
        <w:spacing w:after="0" w:line="240" w:lineRule="auto"/>
        <w:ind w:firstLine="709"/>
        <w:contextualSpacing/>
        <w:jc w:val="both"/>
        <w:rPr>
          <w:rFonts w:ascii="Times New Roman" w:hAnsi="Times New Roman" w:cs="Times New Roman"/>
          <w:sz w:val="24"/>
          <w:szCs w:val="24"/>
        </w:rPr>
      </w:pPr>
      <w:proofErr w:type="spellStart"/>
      <w:r w:rsidRPr="00B962C6">
        <w:rPr>
          <w:rFonts w:ascii="Times New Roman" w:hAnsi="Times New Roman" w:cs="Times New Roman"/>
          <w:sz w:val="24"/>
          <w:szCs w:val="24"/>
        </w:rPr>
        <w:t>Узденова</w:t>
      </w:r>
      <w:proofErr w:type="spellEnd"/>
      <w:r w:rsidRPr="00B962C6">
        <w:rPr>
          <w:rFonts w:ascii="Times New Roman" w:hAnsi="Times New Roman" w:cs="Times New Roman"/>
          <w:sz w:val="24"/>
          <w:szCs w:val="24"/>
        </w:rPr>
        <w:t xml:space="preserve"> М.Х., бакалавр</w:t>
      </w:r>
      <w:r w:rsidR="00D349D2" w:rsidRPr="00B962C6">
        <w:rPr>
          <w:rFonts w:ascii="Times New Roman" w:hAnsi="Times New Roman" w:cs="Times New Roman"/>
          <w:sz w:val="24"/>
          <w:szCs w:val="24"/>
        </w:rPr>
        <w:t xml:space="preserve"> </w:t>
      </w:r>
      <w:r w:rsidRPr="00B962C6">
        <w:rPr>
          <w:rFonts w:ascii="Times New Roman" w:hAnsi="Times New Roman" w:cs="Times New Roman"/>
          <w:sz w:val="24"/>
          <w:szCs w:val="24"/>
        </w:rPr>
        <w:t>Северо-Кавказская государственная академия</w:t>
      </w:r>
    </w:p>
    <w:p w:rsidR="00D349D2" w:rsidRPr="00B962C6" w:rsidRDefault="00D349D2" w:rsidP="001C6C81">
      <w:pPr>
        <w:spacing w:after="0" w:line="240" w:lineRule="auto"/>
        <w:ind w:firstLine="709"/>
        <w:contextualSpacing/>
        <w:jc w:val="both"/>
        <w:rPr>
          <w:rFonts w:ascii="Times New Roman" w:hAnsi="Times New Roman" w:cs="Times New Roman"/>
          <w:b/>
          <w:bCs/>
          <w:sz w:val="24"/>
          <w:szCs w:val="24"/>
        </w:rPr>
      </w:pPr>
    </w:p>
    <w:p w:rsidR="0031261E" w:rsidRPr="00B962C6" w:rsidRDefault="0031261E" w:rsidP="001C6C81">
      <w:pPr>
        <w:spacing w:after="0" w:line="240" w:lineRule="auto"/>
        <w:ind w:firstLine="709"/>
        <w:contextualSpacing/>
        <w:jc w:val="both"/>
        <w:rPr>
          <w:rFonts w:ascii="Times New Roman" w:hAnsi="Times New Roman" w:cs="Times New Roman"/>
          <w:b/>
          <w:bCs/>
          <w:sz w:val="24"/>
          <w:szCs w:val="24"/>
        </w:rPr>
      </w:pPr>
      <w:r w:rsidRPr="00B962C6">
        <w:rPr>
          <w:rFonts w:ascii="Times New Roman" w:hAnsi="Times New Roman" w:cs="Times New Roman"/>
          <w:b/>
          <w:bCs/>
          <w:sz w:val="24"/>
          <w:szCs w:val="24"/>
        </w:rPr>
        <w:t xml:space="preserve">Аннотация. </w:t>
      </w:r>
      <w:r w:rsidRPr="00B962C6">
        <w:rPr>
          <w:rFonts w:ascii="Times New Roman" w:hAnsi="Times New Roman" w:cs="Times New Roman"/>
          <w:sz w:val="24"/>
          <w:szCs w:val="24"/>
        </w:rPr>
        <w:t>В статье рассматриваются основные фонды предприятий, их состав и структура, а также учет и оценка основных средств. Основные фонды — это средства труда, которые многократно участвуют в производственном процессе, сохраняя при этом свою естественную форму, постепенно изнашиваясь и передавая часть своей стоимости на вновь создаваемые продукты.</w:t>
      </w:r>
    </w:p>
    <w:p w:rsidR="0031261E" w:rsidRPr="00B962C6" w:rsidRDefault="0031261E" w:rsidP="001C6C81">
      <w:pPr>
        <w:spacing w:after="0" w:line="240" w:lineRule="auto"/>
        <w:ind w:firstLine="709"/>
        <w:contextualSpacing/>
        <w:jc w:val="both"/>
        <w:rPr>
          <w:rFonts w:ascii="Times New Roman" w:hAnsi="Times New Roman" w:cs="Times New Roman"/>
          <w:b/>
          <w:bCs/>
          <w:sz w:val="24"/>
          <w:szCs w:val="24"/>
          <w:shd w:val="clear" w:color="auto" w:fill="FAFAFA"/>
        </w:rPr>
      </w:pPr>
      <w:r w:rsidRPr="00B962C6">
        <w:rPr>
          <w:rFonts w:ascii="Times New Roman" w:hAnsi="Times New Roman" w:cs="Times New Roman"/>
          <w:b/>
          <w:bCs/>
          <w:i/>
          <w:iCs/>
          <w:sz w:val="24"/>
          <w:szCs w:val="24"/>
          <w:shd w:val="clear" w:color="auto" w:fill="FAFAFA"/>
        </w:rPr>
        <w:t>Ключевые слова:</w:t>
      </w:r>
      <w:r w:rsidRPr="00B962C6">
        <w:rPr>
          <w:rFonts w:ascii="Times New Roman" w:hAnsi="Times New Roman" w:cs="Times New Roman"/>
          <w:b/>
          <w:bCs/>
          <w:sz w:val="24"/>
          <w:szCs w:val="24"/>
          <w:shd w:val="clear" w:color="auto" w:fill="FAFAFA"/>
        </w:rPr>
        <w:t xml:space="preserve"> </w:t>
      </w:r>
      <w:r w:rsidRPr="00B962C6">
        <w:rPr>
          <w:rFonts w:ascii="Times New Roman" w:hAnsi="Times New Roman" w:cs="Times New Roman"/>
          <w:sz w:val="24"/>
          <w:szCs w:val="24"/>
          <w:shd w:val="clear" w:color="auto" w:fill="FAFAFA"/>
        </w:rPr>
        <w:t>основные фонды предприятия, производственные фонды, непроизводственные фонды, учет основных фондов, классификация основных фондов.</w:t>
      </w:r>
    </w:p>
    <w:p w:rsidR="00935FF0" w:rsidRDefault="00935FF0" w:rsidP="001C6C81">
      <w:pPr>
        <w:pStyle w:val="ad"/>
        <w:spacing w:before="0" w:beforeAutospacing="0" w:after="0" w:afterAutospacing="0" w:line="240" w:lineRule="auto"/>
        <w:ind w:firstLine="709"/>
        <w:contextualSpacing/>
        <w:jc w:val="both"/>
        <w:rPr>
          <w:rFonts w:ascii="Times New Roman" w:hAnsi="Times New Roman" w:cs="Times New Roman"/>
          <w:sz w:val="24"/>
          <w:szCs w:val="24"/>
          <w:shd w:val="clear" w:color="auto" w:fill="FAFAFA"/>
        </w:rPr>
      </w:pPr>
    </w:p>
    <w:p w:rsidR="0031261E" w:rsidRPr="00B962C6" w:rsidRDefault="0031261E" w:rsidP="001C6C81">
      <w:pPr>
        <w:pStyle w:val="ad"/>
        <w:spacing w:before="0" w:beforeAutospacing="0" w:after="0" w:afterAutospacing="0" w:line="240" w:lineRule="auto"/>
        <w:ind w:firstLine="709"/>
        <w:contextualSpacing/>
        <w:jc w:val="both"/>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В основные фонды предприятия входят фонды со сроком службы более одного года и минимальной месячной заработной платой более 100 [4].</w:t>
      </w:r>
    </w:p>
    <w:p w:rsidR="0031261E" w:rsidRPr="00B962C6" w:rsidRDefault="0031261E" w:rsidP="001C6C81">
      <w:pPr>
        <w:pStyle w:val="ad"/>
        <w:spacing w:before="0" w:beforeAutospacing="0" w:after="0" w:afterAutospacing="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shd w:val="clear" w:color="auto" w:fill="FAFAFA"/>
        </w:rPr>
        <w:t xml:space="preserve"> Основные средства делятся </w:t>
      </w:r>
      <w:proofErr w:type="gramStart"/>
      <w:r w:rsidRPr="00B962C6">
        <w:rPr>
          <w:rFonts w:ascii="Times New Roman" w:hAnsi="Times New Roman" w:cs="Times New Roman"/>
          <w:sz w:val="24"/>
          <w:szCs w:val="24"/>
          <w:shd w:val="clear" w:color="auto" w:fill="FAFAFA"/>
        </w:rPr>
        <w:t>на</w:t>
      </w:r>
      <w:proofErr w:type="gramEnd"/>
      <w:r w:rsidRPr="00B962C6">
        <w:rPr>
          <w:rFonts w:ascii="Times New Roman" w:hAnsi="Times New Roman" w:cs="Times New Roman"/>
          <w:sz w:val="24"/>
          <w:szCs w:val="24"/>
          <w:shd w:val="clear" w:color="auto" w:fill="FAFAFA"/>
        </w:rPr>
        <w:t xml:space="preserve"> производственные и непроизводственные:</w:t>
      </w:r>
    </w:p>
    <w:p w:rsidR="0031261E" w:rsidRPr="00B962C6" w:rsidRDefault="0031261E" w:rsidP="001C6C81">
      <w:pPr>
        <w:pStyle w:val="ad"/>
        <w:numPr>
          <w:ilvl w:val="0"/>
          <w:numId w:val="9"/>
        </w:numPr>
        <w:spacing w:before="0" w:beforeAutospacing="0" w:after="0" w:afterAutospacing="0" w:line="240" w:lineRule="auto"/>
        <w:contextualSpacing/>
        <w:jc w:val="both"/>
        <w:rPr>
          <w:rFonts w:ascii="Times New Roman" w:hAnsi="Times New Roman" w:cs="Times New Roman"/>
          <w:sz w:val="24"/>
          <w:szCs w:val="24"/>
        </w:rPr>
      </w:pPr>
      <w:r w:rsidRPr="00B962C6">
        <w:rPr>
          <w:rFonts w:ascii="Times New Roman" w:hAnsi="Times New Roman" w:cs="Times New Roman"/>
          <w:sz w:val="24"/>
          <w:szCs w:val="24"/>
        </w:rPr>
        <w:t>производственные фонды участвуют в процессе изготовления продукции или оказания услуг (станки, машины, приборы, передаточные устройства);</w:t>
      </w:r>
    </w:p>
    <w:p w:rsidR="0031261E" w:rsidRPr="00B962C6" w:rsidRDefault="0031261E" w:rsidP="001C6C81">
      <w:pPr>
        <w:pStyle w:val="ad"/>
        <w:numPr>
          <w:ilvl w:val="0"/>
          <w:numId w:val="9"/>
        </w:numPr>
        <w:spacing w:before="0" w:beforeAutospacing="0" w:after="0" w:afterAutospacing="0" w:line="240" w:lineRule="auto"/>
        <w:contextualSpacing/>
        <w:jc w:val="both"/>
        <w:rPr>
          <w:rFonts w:ascii="Times New Roman" w:hAnsi="Times New Roman" w:cs="Times New Roman"/>
          <w:sz w:val="24"/>
          <w:szCs w:val="24"/>
        </w:rPr>
      </w:pPr>
      <w:r w:rsidRPr="00B962C6">
        <w:rPr>
          <w:rFonts w:ascii="Times New Roman" w:hAnsi="Times New Roman" w:cs="Times New Roman"/>
          <w:sz w:val="24"/>
          <w:szCs w:val="24"/>
        </w:rPr>
        <w:t>непроизводственные основные фонды не участвуют в процессе создания продукции (жилые дома, детские сады, клубы, стадионы, поликлиники, санатории).</w:t>
      </w:r>
    </w:p>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Таблица 1. Группы и подгруппы основных производственных фондов</w:t>
      </w:r>
    </w:p>
    <w:tbl>
      <w:tblPr>
        <w:tblStyle w:val="GridTable1LightAccent1"/>
        <w:tblW w:w="0" w:type="auto"/>
        <w:tblLook w:val="04A0"/>
      </w:tblPr>
      <w:tblGrid>
        <w:gridCol w:w="4715"/>
        <w:gridCol w:w="4493"/>
      </w:tblGrid>
      <w:tr w:rsidR="0031261E" w:rsidRPr="00B962C6" w:rsidTr="00C07D45">
        <w:trPr>
          <w:cnfStyle w:val="100000000000"/>
        </w:trPr>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Группы производственных фондов</w:t>
            </w:r>
          </w:p>
        </w:tc>
        <w:tc>
          <w:tcPr>
            <w:tcW w:w="4493" w:type="dxa"/>
          </w:tcPr>
          <w:p w:rsidR="0031261E" w:rsidRPr="00B962C6" w:rsidRDefault="0031261E" w:rsidP="001C6C81">
            <w:pPr>
              <w:pStyle w:val="ad"/>
              <w:spacing w:before="0" w:beforeAutospacing="0" w:after="0" w:afterAutospacing="0" w:line="240" w:lineRule="auto"/>
              <w:ind w:firstLine="709"/>
              <w:jc w:val="both"/>
              <w:cnfStyle w:val="100000000000"/>
              <w:rPr>
                <w:rFonts w:ascii="Times New Roman" w:hAnsi="Times New Roman" w:cs="Times New Roman"/>
                <w:sz w:val="24"/>
                <w:szCs w:val="24"/>
              </w:rPr>
            </w:pPr>
            <w:r w:rsidRPr="00B962C6">
              <w:rPr>
                <w:rFonts w:ascii="Times New Roman" w:hAnsi="Times New Roman" w:cs="Times New Roman"/>
                <w:sz w:val="24"/>
                <w:szCs w:val="24"/>
              </w:rPr>
              <w:t>Подгруппы производственных фондов</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b w:val="0"/>
                <w:bCs w:val="0"/>
                <w:sz w:val="24"/>
                <w:szCs w:val="24"/>
              </w:rPr>
            </w:pPr>
            <w:r w:rsidRPr="00B962C6">
              <w:rPr>
                <w:rFonts w:ascii="Times New Roman" w:hAnsi="Times New Roman" w:cs="Times New Roman"/>
                <w:b w:val="0"/>
                <w:bCs w:val="0"/>
                <w:sz w:val="24"/>
                <w:szCs w:val="24"/>
              </w:rPr>
              <w:t>Здания</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rPr>
            </w:pPr>
            <w:r w:rsidRPr="00B962C6">
              <w:rPr>
                <w:rFonts w:ascii="Times New Roman" w:hAnsi="Times New Roman" w:cs="Times New Roman"/>
                <w:sz w:val="24"/>
                <w:szCs w:val="24"/>
                <w:shd w:val="clear" w:color="auto" w:fill="FAFAFA"/>
              </w:rPr>
              <w:t xml:space="preserve">архитектурно-строительные объекты производственного назначения: производственные </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b/>
                <w:bCs/>
                <w:sz w:val="24"/>
                <w:szCs w:val="24"/>
                <w:shd w:val="clear" w:color="auto" w:fill="FAFAFA"/>
              </w:rPr>
            </w:pPr>
            <w:r w:rsidRPr="00B962C6">
              <w:rPr>
                <w:rFonts w:ascii="Times New Roman" w:hAnsi="Times New Roman" w:cs="Times New Roman"/>
                <w:b/>
                <w:bCs/>
                <w:sz w:val="24"/>
                <w:szCs w:val="24"/>
                <w:shd w:val="clear" w:color="auto" w:fill="FAFAFA"/>
              </w:rPr>
              <w:t>лаборатории, корпуса цехов, складские помещения</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b w:val="0"/>
                <w:bCs w:val="0"/>
                <w:sz w:val="24"/>
                <w:szCs w:val="24"/>
              </w:rPr>
              <w:t>Сооружения</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инженерно-строительные объекты, создающие условия для осуществления процесса производства: дымовые трубы на отдельном фундаменте, тоннели, эстакады, автомобильные дороги</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b w:val="0"/>
                <w:bCs w:val="0"/>
                <w:sz w:val="24"/>
                <w:szCs w:val="24"/>
              </w:rPr>
              <w:t>Передаточные устройства</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устройства для передачи электроэнергии, жидких и газообразных веществ: электросети, теплосети, газовые сети</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b w:val="0"/>
                <w:bCs w:val="0"/>
                <w:sz w:val="24"/>
                <w:szCs w:val="24"/>
              </w:rPr>
              <w:t>Машины и оборудования</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измерительные и регулирующие приборы и устройства, вычислительная техника, автоматические машины, силовые машины и оборудование</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b w:val="0"/>
                <w:bCs w:val="0"/>
                <w:sz w:val="24"/>
                <w:szCs w:val="24"/>
              </w:rPr>
              <w:t>Транспортные средства</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тепловозы, вагоны, автомобили, мотоциклы, кары, тележки и т.д., кроме конвейеров и транспортеров</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b w:val="0"/>
                <w:bCs w:val="0"/>
                <w:sz w:val="24"/>
                <w:szCs w:val="24"/>
              </w:rPr>
              <w:t xml:space="preserve">Инструмент </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shd w:val="clear" w:color="auto" w:fill="FAFAFA"/>
              </w:rPr>
            </w:pPr>
            <w:proofErr w:type="gramStart"/>
            <w:r w:rsidRPr="00B962C6">
              <w:rPr>
                <w:rFonts w:ascii="Times New Roman" w:hAnsi="Times New Roman" w:cs="Times New Roman"/>
                <w:sz w:val="24"/>
                <w:szCs w:val="24"/>
                <w:shd w:val="clear" w:color="auto" w:fill="FAFAFA"/>
              </w:rPr>
              <w:t>ударный</w:t>
            </w:r>
            <w:proofErr w:type="gramEnd"/>
            <w:r w:rsidRPr="00B962C6">
              <w:rPr>
                <w:rFonts w:ascii="Times New Roman" w:hAnsi="Times New Roman" w:cs="Times New Roman"/>
                <w:sz w:val="24"/>
                <w:szCs w:val="24"/>
                <w:shd w:val="clear" w:color="auto" w:fill="FAFAFA"/>
              </w:rPr>
              <w:t>, уплотняющий, а также различные приспособления для крепления, монтажа и т.д., кроме специального инструмента и специальной оснастки</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b w:val="0"/>
                <w:bCs w:val="0"/>
                <w:sz w:val="24"/>
                <w:szCs w:val="24"/>
              </w:rPr>
              <w:t>Производственный инвентарь и принадлежности</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 xml:space="preserve">предметы для облегчения выполнения производственных </w:t>
            </w:r>
            <w:r w:rsidRPr="00B962C6">
              <w:rPr>
                <w:rFonts w:ascii="Times New Roman" w:hAnsi="Times New Roman" w:cs="Times New Roman"/>
                <w:sz w:val="24"/>
                <w:szCs w:val="24"/>
                <w:shd w:val="clear" w:color="auto" w:fill="FAFAFA"/>
              </w:rPr>
              <w:lastRenderedPageBreak/>
              <w:t>операций: ограждения, вентиляторы, тара, стеллажи, рабочие столы</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b w:val="0"/>
                <w:bCs w:val="0"/>
                <w:sz w:val="24"/>
                <w:szCs w:val="24"/>
              </w:rPr>
              <w:lastRenderedPageBreak/>
              <w:t>Хозяйственный инвентарь</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предметы конторского и хозяйственного обеспечения: столы, шкафы, вешалки</w:t>
            </w:r>
          </w:p>
        </w:tc>
      </w:tr>
      <w:tr w:rsidR="0031261E" w:rsidRPr="00B962C6" w:rsidTr="00C07D45">
        <w:tc>
          <w:tcPr>
            <w:cnfStyle w:val="001000000000"/>
            <w:tcW w:w="4715" w:type="dxa"/>
          </w:tcPr>
          <w:p w:rsidR="0031261E" w:rsidRPr="00B962C6" w:rsidRDefault="0031261E"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b w:val="0"/>
                <w:bCs w:val="0"/>
                <w:sz w:val="24"/>
                <w:szCs w:val="24"/>
              </w:rPr>
              <w:t>Прочие основные фонды</w:t>
            </w:r>
          </w:p>
        </w:tc>
        <w:tc>
          <w:tcPr>
            <w:tcW w:w="4493" w:type="dxa"/>
          </w:tcPr>
          <w:p w:rsidR="0031261E" w:rsidRPr="00B962C6" w:rsidRDefault="0031261E" w:rsidP="001C6C81">
            <w:pPr>
              <w:pStyle w:val="ad"/>
              <w:spacing w:before="0" w:beforeAutospacing="0" w:after="0" w:afterAutospacing="0" w:line="240" w:lineRule="auto"/>
              <w:ind w:firstLine="709"/>
              <w:jc w:val="both"/>
              <w:cnfStyle w:val="000000000000"/>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 xml:space="preserve">в состав группы включают библиотечные фонды, музейные ценности </w:t>
            </w:r>
          </w:p>
        </w:tc>
      </w:tr>
    </w:tbl>
    <w:p w:rsidR="0031261E" w:rsidRPr="00B962C6" w:rsidRDefault="0031261E" w:rsidP="001C6C81">
      <w:pPr>
        <w:pStyle w:val="ad"/>
        <w:spacing w:before="0" w:beforeAutospacing="0" w:after="0" w:afterAutospacing="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        Доля различных видов основных средств в общей стоимости предприятия представляет собой структуру основных средств. Среди машиностроительных предприятий со структурой основных средств наибольшая доля приходится на машины и оборудование - в среднем около 50%, на здания около 37% </w:t>
      </w:r>
      <w:r w:rsidRPr="00B962C6">
        <w:rPr>
          <w:rFonts w:ascii="Times New Roman" w:hAnsi="Times New Roman" w:cs="Times New Roman"/>
          <w:sz w:val="24"/>
          <w:szCs w:val="24"/>
          <w:shd w:val="clear" w:color="auto" w:fill="FAFAFA"/>
        </w:rPr>
        <w:t>[5].</w:t>
      </w:r>
    </w:p>
    <w:p w:rsidR="0031261E" w:rsidRPr="00B962C6" w:rsidRDefault="0031261E" w:rsidP="001C6C81">
      <w:pPr>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По степени прямого влияния на объект труда и производственные мощности </w:t>
      </w:r>
      <w:proofErr w:type="gramStart"/>
      <w:r w:rsidRPr="00B962C6">
        <w:rPr>
          <w:rFonts w:ascii="Times New Roman" w:eastAsia="Times New Roman" w:hAnsi="Times New Roman" w:cs="Times New Roman"/>
          <w:sz w:val="24"/>
          <w:szCs w:val="24"/>
          <w:lang w:eastAsia="ru-RU"/>
        </w:rPr>
        <w:t>предприятия</w:t>
      </w:r>
      <w:proofErr w:type="gramEnd"/>
      <w:r w:rsidRPr="00B962C6">
        <w:rPr>
          <w:rFonts w:ascii="Times New Roman" w:eastAsia="Times New Roman" w:hAnsi="Times New Roman" w:cs="Times New Roman"/>
          <w:sz w:val="24"/>
          <w:szCs w:val="24"/>
          <w:lang w:eastAsia="ru-RU"/>
        </w:rPr>
        <w:t xml:space="preserve"> основные производственные фонды делятся на активные и пассивные. </w:t>
      </w:r>
    </w:p>
    <w:p w:rsidR="0031261E" w:rsidRPr="00B962C6" w:rsidRDefault="0031261E" w:rsidP="001C6C81">
      <w:pPr>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Активная часть основных сре</w:t>
      </w:r>
      <w:proofErr w:type="gramStart"/>
      <w:r w:rsidRPr="00B962C6">
        <w:rPr>
          <w:rFonts w:ascii="Times New Roman" w:eastAsia="Times New Roman" w:hAnsi="Times New Roman" w:cs="Times New Roman"/>
          <w:sz w:val="24"/>
          <w:szCs w:val="24"/>
          <w:lang w:eastAsia="ru-RU"/>
        </w:rPr>
        <w:t>дств вкл</w:t>
      </w:r>
      <w:proofErr w:type="gramEnd"/>
      <w:r w:rsidRPr="00B962C6">
        <w:rPr>
          <w:rFonts w:ascii="Times New Roman" w:eastAsia="Times New Roman" w:hAnsi="Times New Roman" w:cs="Times New Roman"/>
          <w:sz w:val="24"/>
          <w:szCs w:val="24"/>
          <w:lang w:eastAsia="ru-RU"/>
        </w:rPr>
        <w:t xml:space="preserve">ючает механическое оборудование, транспортные средства и инструмент. </w:t>
      </w:r>
    </w:p>
    <w:p w:rsidR="0031261E" w:rsidRPr="00B962C6" w:rsidRDefault="0031261E" w:rsidP="001C6C81">
      <w:pPr>
        <w:spacing w:after="0" w:line="240" w:lineRule="auto"/>
        <w:ind w:firstLine="709"/>
        <w:contextualSpacing/>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Пассивная часть основных сре</w:t>
      </w:r>
      <w:proofErr w:type="gramStart"/>
      <w:r w:rsidRPr="00B962C6">
        <w:rPr>
          <w:rFonts w:ascii="Times New Roman" w:eastAsia="Times New Roman" w:hAnsi="Times New Roman" w:cs="Times New Roman"/>
          <w:sz w:val="24"/>
          <w:szCs w:val="24"/>
          <w:lang w:eastAsia="ru-RU"/>
        </w:rPr>
        <w:t>дств вкл</w:t>
      </w:r>
      <w:proofErr w:type="gramEnd"/>
      <w:r w:rsidRPr="00B962C6">
        <w:rPr>
          <w:rFonts w:ascii="Times New Roman" w:eastAsia="Times New Roman" w:hAnsi="Times New Roman" w:cs="Times New Roman"/>
          <w:sz w:val="24"/>
          <w:szCs w:val="24"/>
          <w:lang w:eastAsia="ru-RU"/>
        </w:rPr>
        <w:t>ючает все остальные группы основных средств. Они создают условия для нормальной работы предприятий.</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Классификация основных средств является неотъемлемой частью организации учета имущества организаций. Это помогает конкретизировать информацию об определенных объектах и ​​решить определенные проблемы в бухгалтерском процессе и управлении. </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Классификация основных сре</w:t>
      </w:r>
      <w:proofErr w:type="gramStart"/>
      <w:r w:rsidRPr="00B962C6">
        <w:rPr>
          <w:rFonts w:ascii="Times New Roman" w:hAnsi="Times New Roman" w:cs="Times New Roman"/>
          <w:sz w:val="24"/>
          <w:szCs w:val="24"/>
        </w:rPr>
        <w:t>дств пр</w:t>
      </w:r>
      <w:proofErr w:type="gramEnd"/>
      <w:r w:rsidRPr="00B962C6">
        <w:rPr>
          <w:rFonts w:ascii="Times New Roman" w:hAnsi="Times New Roman" w:cs="Times New Roman"/>
          <w:sz w:val="24"/>
          <w:szCs w:val="24"/>
        </w:rPr>
        <w:t>едполагает их группировку по определенным критериям (рис. 1) [3].</w:t>
      </w:r>
    </w:p>
    <w:p w:rsidR="0031261E" w:rsidRPr="00B962C6" w:rsidRDefault="0031261E" w:rsidP="001C6C81">
      <w:pPr>
        <w:pStyle w:val="ad"/>
        <w:spacing w:before="0" w:beforeAutospacing="0" w:after="0" w:afterAutospacing="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noProof/>
          <w:sz w:val="24"/>
          <w:szCs w:val="24"/>
          <w:lang w:eastAsia="ru-RU"/>
        </w:rPr>
        <w:drawing>
          <wp:inline distT="0" distB="0" distL="0" distR="0">
            <wp:extent cx="4462585" cy="2578276"/>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8645" cy="2633775"/>
                    </a:xfrm>
                    <a:prstGeom prst="rect">
                      <a:avLst/>
                    </a:prstGeom>
                    <a:noFill/>
                    <a:ln>
                      <a:noFill/>
                    </a:ln>
                  </pic:spPr>
                </pic:pic>
              </a:graphicData>
            </a:graphic>
          </wp:inline>
        </w:drawing>
      </w:r>
    </w:p>
    <w:p w:rsidR="0031261E" w:rsidRPr="00B962C6" w:rsidRDefault="0031261E" w:rsidP="001C6C81">
      <w:pPr>
        <w:spacing w:after="0" w:line="240" w:lineRule="auto"/>
        <w:ind w:firstLine="709"/>
        <w:contextualSpacing/>
        <w:jc w:val="both"/>
        <w:rPr>
          <w:rFonts w:ascii="Times New Roman" w:hAnsi="Times New Roman" w:cs="Times New Roman"/>
          <w:sz w:val="24"/>
          <w:szCs w:val="24"/>
          <w:shd w:val="clear" w:color="auto" w:fill="FAFAFA"/>
        </w:rPr>
      </w:pPr>
      <w:r w:rsidRPr="00B962C6">
        <w:rPr>
          <w:rFonts w:ascii="Times New Roman" w:hAnsi="Times New Roman" w:cs="Times New Roman"/>
          <w:sz w:val="24"/>
          <w:szCs w:val="24"/>
          <w:shd w:val="clear" w:color="auto" w:fill="FAFAFA"/>
        </w:rPr>
        <w:t>Рисунок 1. Классификация основных фондов (средств)</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Исходными документами для физического учета основных средств являются оборудование, рабочее место и паспорта предприятия. В паспорте указаны подробные технические характеристики всех основных средств: год ввода в эксплуатацию, мощность, степень повреждения</w:t>
      </w:r>
      <w:r w:rsidRPr="00B962C6">
        <w:rPr>
          <w:rFonts w:ascii="Times New Roman" w:hAnsi="Times New Roman" w:cs="Times New Roman"/>
          <w:sz w:val="24"/>
          <w:szCs w:val="24"/>
          <w:shd w:val="clear" w:color="auto" w:fill="FAFAFA"/>
        </w:rPr>
        <w:t xml:space="preserve"> [1].</w:t>
      </w:r>
      <w:r w:rsidRPr="00B962C6">
        <w:rPr>
          <w:rFonts w:ascii="Times New Roman" w:hAnsi="Times New Roman" w:cs="Times New Roman"/>
          <w:sz w:val="24"/>
          <w:szCs w:val="24"/>
        </w:rPr>
        <w:t xml:space="preserve"> </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eastAsia="Times New Roman" w:hAnsi="Times New Roman" w:cs="Times New Roman"/>
          <w:sz w:val="24"/>
          <w:szCs w:val="24"/>
          <w:lang w:eastAsia="ru-RU"/>
        </w:rPr>
        <w:t xml:space="preserve">  Основными направлениями улучшения использования основных фондов являются: </w:t>
      </w:r>
    </w:p>
    <w:p w:rsidR="0031261E" w:rsidRPr="00B962C6" w:rsidRDefault="0031261E" w:rsidP="001C6C81">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увеличить прочность оборудования;</w:t>
      </w:r>
    </w:p>
    <w:p w:rsidR="0031261E" w:rsidRPr="00B962C6" w:rsidRDefault="0031261E" w:rsidP="001C6C81">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оптимизировать план работы;</w:t>
      </w:r>
    </w:p>
    <w:p w:rsidR="0031261E" w:rsidRPr="00B962C6" w:rsidRDefault="0031261E" w:rsidP="001C6C81">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повышение квалификации сотрудников компании;</w:t>
      </w:r>
    </w:p>
    <w:p w:rsidR="0031261E" w:rsidRPr="00B962C6" w:rsidRDefault="0031261E" w:rsidP="001C6C81">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техническое перевооружение и модернизация оборудования;</w:t>
      </w:r>
    </w:p>
    <w:p w:rsidR="0031261E" w:rsidRPr="00B962C6" w:rsidRDefault="0031261E" w:rsidP="001C6C81">
      <w:pPr>
        <w:pStyle w:val="a8"/>
        <w:numPr>
          <w:ilvl w:val="0"/>
          <w:numId w:val="10"/>
        </w:numPr>
        <w:spacing w:after="0" w:line="240" w:lineRule="auto"/>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улучшить структуру основных фондов за счет увеличения доли машин и оборудования </w:t>
      </w:r>
      <w:r w:rsidRPr="00B962C6">
        <w:rPr>
          <w:rFonts w:ascii="Times New Roman" w:hAnsi="Times New Roman" w:cs="Times New Roman"/>
          <w:sz w:val="24"/>
          <w:szCs w:val="24"/>
          <w:shd w:val="clear" w:color="auto" w:fill="FAFAFA"/>
        </w:rPr>
        <w:t>[2].</w:t>
      </w:r>
    </w:p>
    <w:p w:rsidR="0031261E" w:rsidRPr="00B962C6" w:rsidRDefault="0031261E" w:rsidP="001C6C81">
      <w:pPr>
        <w:pStyle w:val="a8"/>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lastRenderedPageBreak/>
        <w:t>Когда мы говорим об основных средствах, обязательно возникают вопросы об эффективности их использования и применения.</w:t>
      </w:r>
    </w:p>
    <w:p w:rsidR="0031261E" w:rsidRPr="00B962C6" w:rsidRDefault="0031261E" w:rsidP="001C6C81">
      <w:pPr>
        <w:pStyle w:val="a8"/>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Повышение эффективности основных фондов достигается за счет более быстрого развития новых возможностей, увеличения объема работ по передаче машин и оборудования, улучшения организации материально-технической базы, сервисного обслуживания и повышения квалификации рабочих. </w:t>
      </w:r>
    </w:p>
    <w:p w:rsidR="0031261E" w:rsidRPr="00B962C6" w:rsidRDefault="0031261E" w:rsidP="001C6C81">
      <w:pPr>
        <w:pStyle w:val="a8"/>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В системе мер по повышению эффективности общественного производства важное место занимает рациональное использование основных средств.</w:t>
      </w:r>
    </w:p>
    <w:p w:rsidR="0031261E" w:rsidRPr="00B962C6" w:rsidRDefault="0031261E" w:rsidP="001C6C81">
      <w:pPr>
        <w:pStyle w:val="a8"/>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Для наиболее экономичного использования средств и высвобождения ресурсов необходимо укрепить финансовое положение предприятий и объединений, улучшить материальные интересы рабочих и служащих, а также повысить эффективность промышленного производства.</w:t>
      </w:r>
    </w:p>
    <w:p w:rsidR="0031261E" w:rsidRPr="00B962C6" w:rsidRDefault="0031261E" w:rsidP="001C6C81">
      <w:pPr>
        <w:pStyle w:val="a8"/>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В целях создания экономических условий для активного обновления основных фондов и ускорения прогресса науки и техники принято применять ускоренную амортизацию активных частей (машин, оборудования и транспортных средств), то есть увеличивать износ. За более короткий период времени, чем норма амортизационных отчислений, балансовая стоимость этих средств полностью переносится на производимый продукт. Ускоренная амортизация основных средств, используемых для увеличения выпуска компьютерной техники, новых современных материалов, инструментов и оборудования, а также для расширения экспорта продукции.</w:t>
      </w:r>
    </w:p>
    <w:p w:rsidR="0031261E" w:rsidRPr="00B962C6" w:rsidRDefault="0031261E" w:rsidP="001C6C81">
      <w:pPr>
        <w:pStyle w:val="a8"/>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Если основное средство списывается до того, как балансовая стоимость основного средства полностью переходит в себестоимость производства, неучтенная амортизация будет вычтена в качестве возмещения, а оставшаяся прибыль будет оставлена ​​предприятию для выбытия. Эти средства используются так же, как амортизационные отчисления.</w:t>
      </w:r>
    </w:p>
    <w:p w:rsidR="0031261E" w:rsidRPr="00B962C6" w:rsidRDefault="0031261E" w:rsidP="001C6C81">
      <w:pPr>
        <w:pStyle w:val="a8"/>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Все объекты основных сре</w:t>
      </w:r>
      <w:proofErr w:type="gramStart"/>
      <w:r w:rsidRPr="00B962C6">
        <w:rPr>
          <w:rFonts w:ascii="Times New Roman" w:eastAsia="Times New Roman" w:hAnsi="Times New Roman" w:cs="Times New Roman"/>
          <w:sz w:val="24"/>
          <w:szCs w:val="24"/>
          <w:lang w:eastAsia="ru-RU"/>
        </w:rPr>
        <w:t>дств пр</w:t>
      </w:r>
      <w:proofErr w:type="gramEnd"/>
      <w:r w:rsidRPr="00B962C6">
        <w:rPr>
          <w:rFonts w:ascii="Times New Roman" w:eastAsia="Times New Roman" w:hAnsi="Times New Roman" w:cs="Times New Roman"/>
          <w:sz w:val="24"/>
          <w:szCs w:val="24"/>
          <w:lang w:eastAsia="ru-RU"/>
        </w:rPr>
        <w:t>етерпевают физический и моральный износ, то есть под воздействием различных факторов теряют работоспособность, приходят в негодность и больше не могут выполнять свои функции. Физический износ частично компенсируется ремонтом, реконструкцией и модернизацией. Устаревшим фактом является то, что по всем характеристикам основные средства уступают последним моделям. Поэтому необходимо регулярно менять основные фонды, особенно их активные части. Кроме того, в современной экономике основным фактором, определяющим необходимость замены, является моральный износ.</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r w:rsidRPr="00B962C6">
        <w:rPr>
          <w:rFonts w:ascii="Times New Roman" w:hAnsi="Times New Roman" w:cs="Times New Roman"/>
          <w:sz w:val="24"/>
          <w:szCs w:val="24"/>
        </w:rPr>
        <w:t xml:space="preserve">Подводя итоги, я хочу сказать, что повышение эффективности основных фондов связано с более быстрым развитием новых возможностей, увеличением передачи машин и оборудования, улучшением материально-технической инфраструктуры, сервисных услуг, повышения квалификации рабочих и технологии предприятия. </w:t>
      </w:r>
    </w:p>
    <w:p w:rsidR="0031261E" w:rsidRPr="00B962C6" w:rsidRDefault="0031261E" w:rsidP="001C6C81">
      <w:pPr>
        <w:spacing w:after="0" w:line="240" w:lineRule="auto"/>
        <w:ind w:firstLine="709"/>
        <w:contextualSpacing/>
        <w:jc w:val="both"/>
        <w:rPr>
          <w:rFonts w:ascii="Times New Roman" w:hAnsi="Times New Roman" w:cs="Times New Roman"/>
          <w:sz w:val="24"/>
          <w:szCs w:val="24"/>
        </w:rPr>
      </w:pPr>
    </w:p>
    <w:p w:rsidR="0031261E" w:rsidRPr="00B962C6" w:rsidRDefault="0031261E" w:rsidP="001C6C81">
      <w:pPr>
        <w:spacing w:after="0" w:line="240" w:lineRule="auto"/>
        <w:ind w:firstLine="709"/>
        <w:contextualSpacing/>
        <w:jc w:val="both"/>
        <w:rPr>
          <w:rFonts w:ascii="Times New Roman" w:hAnsi="Times New Roman" w:cs="Times New Roman"/>
          <w:b/>
          <w:bCs/>
          <w:sz w:val="24"/>
          <w:szCs w:val="24"/>
        </w:rPr>
      </w:pPr>
      <w:r w:rsidRPr="00B962C6">
        <w:rPr>
          <w:rFonts w:ascii="Times New Roman" w:hAnsi="Times New Roman" w:cs="Times New Roman"/>
          <w:b/>
          <w:bCs/>
          <w:sz w:val="24"/>
          <w:szCs w:val="24"/>
        </w:rPr>
        <w:t>Литература:</w:t>
      </w:r>
    </w:p>
    <w:p w:rsidR="0031261E" w:rsidRPr="00B962C6" w:rsidRDefault="0031261E" w:rsidP="00935FF0">
      <w:pPr>
        <w:pStyle w:val="a8"/>
        <w:numPr>
          <w:ilvl w:val="0"/>
          <w:numId w:val="11"/>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Бухгалтерский учет: Учебник / ПС. Безруких </w:t>
      </w:r>
      <w:proofErr w:type="spellStart"/>
      <w:r w:rsidRPr="00B962C6">
        <w:rPr>
          <w:rFonts w:ascii="Times New Roman" w:hAnsi="Times New Roman" w:cs="Times New Roman"/>
          <w:sz w:val="24"/>
          <w:szCs w:val="24"/>
        </w:rPr>
        <w:t>Ивашкевиц</w:t>
      </w:r>
      <w:proofErr w:type="spellEnd"/>
      <w:r w:rsidRPr="00B962C6">
        <w:rPr>
          <w:rFonts w:ascii="Times New Roman" w:hAnsi="Times New Roman" w:cs="Times New Roman"/>
          <w:sz w:val="24"/>
          <w:szCs w:val="24"/>
        </w:rPr>
        <w:t xml:space="preserve">, Н.П. Кондраков и др. Под ред. P.S. ничего не могу поделать. </w:t>
      </w:r>
      <w:proofErr w:type="gramStart"/>
      <w:r w:rsidRPr="00B962C6">
        <w:rPr>
          <w:rFonts w:ascii="Times New Roman" w:hAnsi="Times New Roman" w:cs="Times New Roman"/>
          <w:sz w:val="24"/>
          <w:szCs w:val="24"/>
        </w:rPr>
        <w:t>-Т</w:t>
      </w:r>
      <w:proofErr w:type="gramEnd"/>
      <w:r w:rsidRPr="00B962C6">
        <w:rPr>
          <w:rFonts w:ascii="Times New Roman" w:hAnsi="Times New Roman" w:cs="Times New Roman"/>
          <w:sz w:val="24"/>
          <w:szCs w:val="24"/>
        </w:rPr>
        <w:t>ретья редакция, переработанная редакция и дополнения. -M.: бухгалтерия.</w:t>
      </w:r>
    </w:p>
    <w:p w:rsidR="0031261E" w:rsidRPr="00B962C6" w:rsidRDefault="0031261E" w:rsidP="00935FF0">
      <w:pPr>
        <w:pStyle w:val="a8"/>
        <w:numPr>
          <w:ilvl w:val="0"/>
          <w:numId w:val="11"/>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Кудрявцев А. А. Анализ хозяйственной деятельности кооперативных организаций.  «Экономика», 2015. – 353с.</w:t>
      </w:r>
    </w:p>
    <w:p w:rsidR="0031261E" w:rsidRPr="00B962C6" w:rsidRDefault="0031261E" w:rsidP="00935FF0">
      <w:pPr>
        <w:pStyle w:val="a8"/>
        <w:numPr>
          <w:ilvl w:val="0"/>
          <w:numId w:val="11"/>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Павлов А. П. Экономика предприятия: учебник. А. П. Павлов – М.: ИНФРА-М, 2014. – 928с.</w:t>
      </w:r>
    </w:p>
    <w:p w:rsidR="0031261E" w:rsidRPr="00B962C6" w:rsidRDefault="0031261E" w:rsidP="00935FF0">
      <w:pPr>
        <w:pStyle w:val="a8"/>
        <w:numPr>
          <w:ilvl w:val="0"/>
          <w:numId w:val="11"/>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Сергеев И. В. Экономика предприятия: Учебное пособие. Сергеев-М.: «</w:t>
      </w:r>
      <w:proofErr w:type="spellStart"/>
      <w:r w:rsidRPr="00B962C6">
        <w:rPr>
          <w:rFonts w:ascii="Times New Roman" w:hAnsi="Times New Roman" w:cs="Times New Roman"/>
          <w:sz w:val="24"/>
          <w:szCs w:val="24"/>
        </w:rPr>
        <w:t>Бастад</w:t>
      </w:r>
      <w:proofErr w:type="spellEnd"/>
      <w:r w:rsidRPr="00B962C6">
        <w:rPr>
          <w:rFonts w:ascii="Times New Roman" w:hAnsi="Times New Roman" w:cs="Times New Roman"/>
          <w:sz w:val="24"/>
          <w:szCs w:val="24"/>
        </w:rPr>
        <w:t>», 2008.</w:t>
      </w:r>
    </w:p>
    <w:p w:rsidR="0031261E" w:rsidRPr="00B962C6" w:rsidRDefault="0031261E" w:rsidP="00935FF0">
      <w:pPr>
        <w:pStyle w:val="a8"/>
        <w:numPr>
          <w:ilvl w:val="0"/>
          <w:numId w:val="11"/>
        </w:numPr>
        <w:spacing w:after="0" w:line="240" w:lineRule="auto"/>
        <w:ind w:firstLine="0"/>
        <w:jc w:val="both"/>
        <w:rPr>
          <w:rFonts w:ascii="Times New Roman" w:hAnsi="Times New Roman" w:cs="Times New Roman"/>
          <w:sz w:val="24"/>
          <w:szCs w:val="24"/>
        </w:rPr>
      </w:pPr>
      <w:r w:rsidRPr="00B962C6">
        <w:rPr>
          <w:rFonts w:ascii="Times New Roman" w:hAnsi="Times New Roman" w:cs="Times New Roman"/>
          <w:sz w:val="24"/>
          <w:szCs w:val="24"/>
        </w:rPr>
        <w:t>Шишкин А. Ф. Экономическая теория: Учебник. / А.Ф. Шишкин-М.: Издательство «ТАНДЕМ», 2014 г.</w:t>
      </w:r>
    </w:p>
    <w:p w:rsidR="00D5665C" w:rsidRPr="00B962C6" w:rsidRDefault="00D5665C" w:rsidP="005130EF">
      <w:pPr>
        <w:spacing w:after="0" w:line="240" w:lineRule="auto"/>
        <w:jc w:val="center"/>
        <w:rPr>
          <w:rFonts w:ascii="Times New Roman" w:hAnsi="Times New Roman" w:cs="Times New Roman"/>
          <w:sz w:val="24"/>
          <w:szCs w:val="24"/>
        </w:rPr>
      </w:pPr>
    </w:p>
    <w:p w:rsidR="00D5665C" w:rsidRPr="00B962C6" w:rsidRDefault="00D5665C" w:rsidP="005130EF">
      <w:pPr>
        <w:spacing w:after="0" w:line="240" w:lineRule="auto"/>
        <w:jc w:val="center"/>
        <w:rPr>
          <w:rFonts w:ascii="Times New Roman" w:hAnsi="Times New Roman" w:cs="Times New Roman"/>
          <w:sz w:val="24"/>
          <w:szCs w:val="24"/>
        </w:rPr>
      </w:pPr>
    </w:p>
    <w:p w:rsidR="00226F29" w:rsidRPr="00B962C6" w:rsidRDefault="00226F29" w:rsidP="005130EF">
      <w:pPr>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lastRenderedPageBreak/>
        <w:t>СОДЕРЖАНИЕ ФИНАНСОВОЙ ПОЛИТИКИ ПРЕДПРИЯТИЯ И ЕЕ МЕСТО В СИСТЕМЕ КОРПОРАТИВНОГО УПРАВЛЕНИЯ</w:t>
      </w:r>
    </w:p>
    <w:p w:rsidR="005130EF" w:rsidRPr="00B962C6" w:rsidRDefault="005130EF" w:rsidP="005130EF">
      <w:pPr>
        <w:spacing w:after="0" w:line="240" w:lineRule="auto"/>
        <w:jc w:val="center"/>
        <w:rPr>
          <w:rFonts w:ascii="Times New Roman" w:hAnsi="Times New Roman" w:cs="Times New Roman"/>
          <w:sz w:val="24"/>
          <w:szCs w:val="24"/>
        </w:rPr>
      </w:pPr>
    </w:p>
    <w:p w:rsidR="00226F29" w:rsidRPr="00B962C6" w:rsidRDefault="00226F29" w:rsidP="00D5665C">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B962C6">
        <w:rPr>
          <w:rFonts w:ascii="Times New Roman" w:hAnsi="Times New Roman" w:cs="Times New Roman"/>
          <w:sz w:val="24"/>
          <w:szCs w:val="24"/>
        </w:rPr>
        <w:t>Файзуллаева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Халима</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Фахриддиновна</w:t>
      </w:r>
      <w:proofErr w:type="spellEnd"/>
      <w:r w:rsidRPr="00B962C6">
        <w:rPr>
          <w:rFonts w:ascii="Times New Roman" w:hAnsi="Times New Roman" w:cs="Times New Roman"/>
          <w:sz w:val="24"/>
          <w:szCs w:val="24"/>
        </w:rPr>
        <w:t>,</w:t>
      </w:r>
      <w:r w:rsidR="005130EF" w:rsidRPr="00B962C6">
        <w:rPr>
          <w:rFonts w:ascii="Times New Roman" w:hAnsi="Times New Roman" w:cs="Times New Roman"/>
          <w:sz w:val="24"/>
          <w:szCs w:val="24"/>
        </w:rPr>
        <w:t xml:space="preserve"> </w:t>
      </w:r>
      <w:r w:rsidRPr="00B962C6">
        <w:rPr>
          <w:rFonts w:ascii="Times New Roman" w:hAnsi="Times New Roman" w:cs="Times New Roman"/>
          <w:i/>
          <w:sz w:val="24"/>
          <w:szCs w:val="24"/>
        </w:rPr>
        <w:t>обучающаяся 2-го курса напр. подготовки 38.04.01 Экономика</w:t>
      </w:r>
      <w:r w:rsidR="005130EF" w:rsidRPr="00B962C6">
        <w:rPr>
          <w:rFonts w:ascii="Times New Roman" w:hAnsi="Times New Roman" w:cs="Times New Roman"/>
          <w:i/>
          <w:sz w:val="24"/>
          <w:szCs w:val="24"/>
        </w:rPr>
        <w:t xml:space="preserve"> </w:t>
      </w:r>
      <w:r w:rsidRPr="00B962C6">
        <w:rPr>
          <w:rFonts w:ascii="Times New Roman" w:hAnsi="Times New Roman" w:cs="Times New Roman"/>
          <w:i/>
          <w:sz w:val="24"/>
          <w:szCs w:val="24"/>
        </w:rPr>
        <w:t>профиль «Экономика и финансы</w:t>
      </w:r>
      <w:r w:rsidRPr="00B962C6">
        <w:rPr>
          <w:rFonts w:ascii="Times New Roman" w:hAnsi="Times New Roman" w:cs="Times New Roman"/>
          <w:sz w:val="24"/>
          <w:szCs w:val="24"/>
        </w:rPr>
        <w:t>»</w:t>
      </w:r>
      <w:r w:rsidRPr="00B962C6">
        <w:rPr>
          <w:rFonts w:ascii="Times New Roman" w:hAnsi="Times New Roman" w:cs="Times New Roman"/>
          <w:i/>
          <w:iCs/>
          <w:sz w:val="24"/>
          <w:szCs w:val="24"/>
        </w:rPr>
        <w:t xml:space="preserve"> </w:t>
      </w:r>
      <w:r w:rsidRPr="00B962C6">
        <w:rPr>
          <w:rFonts w:ascii="Times New Roman" w:hAnsi="Times New Roman" w:cs="Times New Roman"/>
          <w:i/>
          <w:sz w:val="24"/>
          <w:szCs w:val="24"/>
        </w:rPr>
        <w:t>Северо-Кавказская государственная академия</w:t>
      </w:r>
      <w:r w:rsidRPr="00B962C6">
        <w:rPr>
          <w:rFonts w:ascii="Times New Roman" w:hAnsi="Times New Roman" w:cs="Times New Roman"/>
          <w:sz w:val="24"/>
          <w:szCs w:val="24"/>
        </w:rPr>
        <w:t>,</w:t>
      </w:r>
    </w:p>
    <w:p w:rsidR="00226F29" w:rsidRPr="00B962C6" w:rsidRDefault="00226F29" w:rsidP="00D5665C">
      <w:pPr>
        <w:spacing w:after="0" w:line="240" w:lineRule="auto"/>
        <w:ind w:firstLine="709"/>
        <w:jc w:val="both"/>
        <w:rPr>
          <w:rFonts w:ascii="Times New Roman" w:hAnsi="Times New Roman" w:cs="Times New Roman"/>
          <w:i/>
          <w:iCs/>
          <w:sz w:val="24"/>
          <w:szCs w:val="24"/>
        </w:rPr>
      </w:pPr>
      <w:proofErr w:type="spellStart"/>
      <w:r w:rsidRPr="00B962C6">
        <w:rPr>
          <w:rFonts w:ascii="Times New Roman" w:hAnsi="Times New Roman" w:cs="Times New Roman"/>
          <w:sz w:val="24"/>
          <w:szCs w:val="24"/>
        </w:rPr>
        <w:t>Школьникова</w:t>
      </w:r>
      <w:proofErr w:type="spellEnd"/>
      <w:r w:rsidRPr="00B962C6">
        <w:rPr>
          <w:rFonts w:ascii="Times New Roman" w:hAnsi="Times New Roman" w:cs="Times New Roman"/>
          <w:sz w:val="24"/>
          <w:szCs w:val="24"/>
        </w:rPr>
        <w:t xml:space="preserve"> Нина Николаевна,</w:t>
      </w:r>
      <w:r w:rsidR="005130EF" w:rsidRPr="00B962C6">
        <w:rPr>
          <w:rFonts w:ascii="Times New Roman" w:hAnsi="Times New Roman" w:cs="Times New Roman"/>
          <w:sz w:val="24"/>
          <w:szCs w:val="24"/>
        </w:rPr>
        <w:t xml:space="preserve"> </w:t>
      </w:r>
      <w:proofErr w:type="spellStart"/>
      <w:proofErr w:type="gramStart"/>
      <w:r w:rsidRPr="00B962C6">
        <w:rPr>
          <w:rFonts w:ascii="Times New Roman" w:hAnsi="Times New Roman" w:cs="Times New Roman"/>
          <w:i/>
          <w:iCs/>
          <w:sz w:val="24"/>
          <w:szCs w:val="24"/>
        </w:rPr>
        <w:t>к</w:t>
      </w:r>
      <w:proofErr w:type="gramEnd"/>
      <w:r w:rsidR="005130EF" w:rsidRPr="00B962C6">
        <w:rPr>
          <w:rFonts w:ascii="Times New Roman" w:hAnsi="Times New Roman" w:cs="Times New Roman"/>
          <w:i/>
          <w:iCs/>
          <w:sz w:val="24"/>
          <w:szCs w:val="24"/>
        </w:rPr>
        <w:t>.</w:t>
      </w:r>
      <w:r w:rsidRPr="00B962C6">
        <w:rPr>
          <w:rFonts w:ascii="Times New Roman" w:hAnsi="Times New Roman" w:cs="Times New Roman"/>
          <w:i/>
          <w:iCs/>
          <w:sz w:val="24"/>
          <w:szCs w:val="24"/>
        </w:rPr>
        <w:t>э</w:t>
      </w:r>
      <w:r w:rsidR="005130EF" w:rsidRPr="00B962C6">
        <w:rPr>
          <w:rFonts w:ascii="Times New Roman" w:hAnsi="Times New Roman" w:cs="Times New Roman"/>
          <w:i/>
          <w:iCs/>
          <w:sz w:val="24"/>
          <w:szCs w:val="24"/>
        </w:rPr>
        <w:t>.</w:t>
      </w:r>
      <w:r w:rsidRPr="00B962C6">
        <w:rPr>
          <w:rFonts w:ascii="Times New Roman" w:hAnsi="Times New Roman" w:cs="Times New Roman"/>
          <w:i/>
          <w:iCs/>
          <w:sz w:val="24"/>
          <w:szCs w:val="24"/>
        </w:rPr>
        <w:t>н</w:t>
      </w:r>
      <w:proofErr w:type="spellEnd"/>
      <w:r w:rsidR="005130EF" w:rsidRPr="00B962C6">
        <w:rPr>
          <w:rFonts w:ascii="Times New Roman" w:hAnsi="Times New Roman" w:cs="Times New Roman"/>
          <w:i/>
          <w:iCs/>
          <w:sz w:val="24"/>
          <w:szCs w:val="24"/>
        </w:rPr>
        <w:t>.</w:t>
      </w:r>
      <w:r w:rsidRPr="00B962C6">
        <w:rPr>
          <w:rFonts w:ascii="Times New Roman" w:hAnsi="Times New Roman" w:cs="Times New Roman"/>
          <w:i/>
          <w:iCs/>
          <w:sz w:val="24"/>
          <w:szCs w:val="24"/>
        </w:rPr>
        <w:t>, доцент</w:t>
      </w:r>
      <w:r w:rsidR="005130EF" w:rsidRPr="00B962C6">
        <w:rPr>
          <w:rFonts w:ascii="Times New Roman" w:hAnsi="Times New Roman" w:cs="Times New Roman"/>
          <w:i/>
          <w:iCs/>
          <w:sz w:val="24"/>
          <w:szCs w:val="24"/>
        </w:rPr>
        <w:t xml:space="preserve"> </w:t>
      </w:r>
      <w:r w:rsidRPr="00B962C6">
        <w:rPr>
          <w:rFonts w:ascii="Times New Roman" w:hAnsi="Times New Roman" w:cs="Times New Roman"/>
          <w:i/>
          <w:sz w:val="24"/>
          <w:szCs w:val="24"/>
        </w:rPr>
        <w:t>Северо-Кавказская государственная академия</w:t>
      </w:r>
      <w:r w:rsidRPr="00B962C6">
        <w:rPr>
          <w:rFonts w:ascii="Times New Roman" w:hAnsi="Times New Roman" w:cs="Times New Roman"/>
          <w:i/>
          <w:iCs/>
          <w:sz w:val="24"/>
          <w:szCs w:val="24"/>
        </w:rPr>
        <w:t xml:space="preserve"> </w:t>
      </w:r>
    </w:p>
    <w:p w:rsidR="00226F29" w:rsidRPr="00B962C6" w:rsidRDefault="00226F29" w:rsidP="001C6C81">
      <w:pPr>
        <w:spacing w:after="0" w:line="240" w:lineRule="auto"/>
        <w:ind w:firstLine="709"/>
        <w:jc w:val="both"/>
        <w:outlineLvl w:val="0"/>
        <w:rPr>
          <w:rFonts w:ascii="Times New Roman" w:hAnsi="Times New Roman" w:cs="Times New Roman"/>
          <w:sz w:val="24"/>
          <w:szCs w:val="24"/>
        </w:rPr>
      </w:pPr>
    </w:p>
    <w:p w:rsidR="00226F29" w:rsidRPr="00B962C6" w:rsidRDefault="00226F29" w:rsidP="001C6C81">
      <w:pPr>
        <w:spacing w:after="0" w:line="240" w:lineRule="auto"/>
        <w:ind w:firstLine="709"/>
        <w:jc w:val="both"/>
        <w:outlineLvl w:val="0"/>
        <w:rPr>
          <w:rFonts w:ascii="Times New Roman" w:hAnsi="Times New Roman" w:cs="Times New Roman"/>
          <w:b/>
          <w:bCs/>
          <w:sz w:val="24"/>
          <w:szCs w:val="24"/>
        </w:rPr>
      </w:pPr>
      <w:r w:rsidRPr="00B962C6">
        <w:rPr>
          <w:rFonts w:ascii="Times New Roman" w:hAnsi="Times New Roman" w:cs="Times New Roman"/>
          <w:b/>
          <w:bCs/>
          <w:sz w:val="24"/>
          <w:szCs w:val="24"/>
        </w:rPr>
        <w:t>Аннотация.</w:t>
      </w:r>
      <w:r w:rsidRPr="00B962C6">
        <w:rPr>
          <w:rFonts w:ascii="Times New Roman" w:hAnsi="Times New Roman" w:cs="Times New Roman"/>
          <w:sz w:val="24"/>
          <w:szCs w:val="24"/>
        </w:rPr>
        <w:t xml:space="preserve"> Статья посвящена разработке финансовой политики предприятия. Дано определение финансовой политики, ее объекта, предмета, основных субъектов, принципов и функций.  Рассмотрены основные задачи, направления финансовой политики. </w:t>
      </w:r>
    </w:p>
    <w:p w:rsidR="00226F29" w:rsidRPr="00B962C6" w:rsidRDefault="00226F29" w:rsidP="001C6C81">
      <w:pPr>
        <w:pStyle w:val="ad"/>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b/>
          <w:sz w:val="24"/>
          <w:szCs w:val="24"/>
        </w:rPr>
        <w:t>Ключевые слова:</w:t>
      </w:r>
      <w:r w:rsidRPr="00B962C6">
        <w:rPr>
          <w:rFonts w:ascii="Times New Roman" w:hAnsi="Times New Roman" w:cs="Times New Roman"/>
          <w:sz w:val="24"/>
          <w:szCs w:val="24"/>
        </w:rPr>
        <w:t xml:space="preserve"> финансовая политика предприятия,     методы и средства реализации</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эффективное развитие предприятия. </w:t>
      </w:r>
    </w:p>
    <w:p w:rsidR="00226F29" w:rsidRPr="00B962C6" w:rsidRDefault="00226F29" w:rsidP="001C6C81">
      <w:pPr>
        <w:spacing w:after="0" w:line="240" w:lineRule="auto"/>
        <w:ind w:firstLine="709"/>
        <w:jc w:val="both"/>
        <w:rPr>
          <w:rFonts w:ascii="Times New Roman" w:hAnsi="Times New Roman" w:cs="Times New Roman"/>
          <w:sz w:val="24"/>
          <w:szCs w:val="24"/>
          <w:lang w:val="en-US"/>
        </w:rPr>
      </w:pPr>
    </w:p>
    <w:p w:rsidR="00226F29" w:rsidRPr="00B962C6" w:rsidRDefault="00226F29" w:rsidP="001C6C81">
      <w:pPr>
        <w:pStyle w:val="a8"/>
        <w:spacing w:after="0" w:line="240" w:lineRule="auto"/>
        <w:ind w:left="0" w:firstLine="709"/>
        <w:jc w:val="both"/>
        <w:rPr>
          <w:rFonts w:ascii="Times New Roman" w:eastAsia="Times New Roman" w:hAnsi="Times New Roman" w:cs="Times New Roman"/>
          <w:sz w:val="24"/>
          <w:szCs w:val="24"/>
        </w:rPr>
      </w:pPr>
      <w:proofErr w:type="gramStart"/>
      <w:r w:rsidRPr="00B962C6">
        <w:rPr>
          <w:rFonts w:ascii="Times New Roman" w:hAnsi="Times New Roman" w:cs="Times New Roman"/>
          <w:sz w:val="24"/>
          <w:szCs w:val="24"/>
        </w:rPr>
        <w:t>Финансовая политика является   составным элементом экономической политики организации, представляет собой комплекс мероприятий по формированию и использованию финансовых ресурсов   для реализации своих целей и задач; определенного направления развития, касающегося сфер, средств и форм ее деятельности; системы внутренних взаимоотношений, а также его позиционирования во внешней среде.</w:t>
      </w:r>
      <w:proofErr w:type="gramEnd"/>
      <w:r w:rsidRPr="00B962C6">
        <w:rPr>
          <w:rFonts w:ascii="Times New Roman" w:eastAsia="Times New Roman" w:hAnsi="Times New Roman" w:cs="Times New Roman"/>
          <w:sz w:val="24"/>
          <w:szCs w:val="24"/>
        </w:rPr>
        <w:t xml:space="preserve"> </w:t>
      </w:r>
      <w:r w:rsidRPr="00B962C6">
        <w:rPr>
          <w:rFonts w:ascii="Times New Roman" w:hAnsi="Times New Roman" w:cs="Times New Roman"/>
          <w:sz w:val="24"/>
          <w:szCs w:val="24"/>
        </w:rPr>
        <w:t xml:space="preserve">Предполагается, что финансовая политика должна учитывать   многофакторность, многокомпонентность и </w:t>
      </w:r>
      <w:proofErr w:type="spellStart"/>
      <w:r w:rsidRPr="00B962C6">
        <w:rPr>
          <w:rFonts w:ascii="Times New Roman" w:hAnsi="Times New Roman" w:cs="Times New Roman"/>
          <w:sz w:val="24"/>
          <w:szCs w:val="24"/>
        </w:rPr>
        <w:t>многовариантность</w:t>
      </w:r>
      <w:proofErr w:type="spellEnd"/>
      <w:r w:rsidRPr="00B962C6">
        <w:rPr>
          <w:rFonts w:ascii="Times New Roman" w:hAnsi="Times New Roman" w:cs="Times New Roman"/>
          <w:sz w:val="24"/>
          <w:szCs w:val="24"/>
        </w:rPr>
        <w:t xml:space="preserve"> управления финансами для реализации поставленных   целей и выполнения намеченных задач. Отсутствие финансовой политики приводит к принятию неосмотрительных и бесперспективных управленческих решений. Следует иметь </w:t>
      </w:r>
      <w:proofErr w:type="gramStart"/>
      <w:r w:rsidRPr="00B962C6">
        <w:rPr>
          <w:rFonts w:ascii="Times New Roman" w:hAnsi="Times New Roman" w:cs="Times New Roman"/>
          <w:sz w:val="24"/>
          <w:szCs w:val="24"/>
        </w:rPr>
        <w:t>ввиду</w:t>
      </w:r>
      <w:proofErr w:type="gramEnd"/>
      <w:r w:rsidRPr="00B962C6">
        <w:rPr>
          <w:rFonts w:ascii="Times New Roman" w:hAnsi="Times New Roman" w:cs="Times New Roman"/>
          <w:sz w:val="24"/>
          <w:szCs w:val="24"/>
        </w:rPr>
        <w:t xml:space="preserve">, что   </w:t>
      </w:r>
      <w:proofErr w:type="gramStart"/>
      <w:r w:rsidRPr="00B962C6">
        <w:rPr>
          <w:rFonts w:ascii="Times New Roman" w:hAnsi="Times New Roman" w:cs="Times New Roman"/>
          <w:sz w:val="24"/>
          <w:szCs w:val="24"/>
        </w:rPr>
        <w:t>предприятие</w:t>
      </w:r>
      <w:proofErr w:type="gramEnd"/>
      <w:r w:rsidRPr="00B962C6">
        <w:rPr>
          <w:rFonts w:ascii="Times New Roman" w:hAnsi="Times New Roman" w:cs="Times New Roman"/>
          <w:sz w:val="24"/>
          <w:szCs w:val="24"/>
        </w:rPr>
        <w:t xml:space="preserve"> в процессе своей деятельности является зависимым от внешних и внутренних факторов. В связи с этим, финансовая политика предприятия является необходимым элементом управления, так как ее формирование и реализация, с одной стороны, выражает цели предприятия, а   с другой стороны, отражает   планы управленческого персонала   непрерывно   обеспечивать интересы всех сторон управления в финансово-хозяйственной деятельности предприятия. </w:t>
      </w:r>
      <w:r w:rsidRPr="00B962C6">
        <w:rPr>
          <w:rFonts w:ascii="Times New Roman" w:hAnsi="Times New Roman" w:cs="Times New Roman"/>
          <w:spacing w:val="-4"/>
          <w:sz w:val="24"/>
          <w:szCs w:val="24"/>
        </w:rPr>
        <w:t>Таким образом, финансовая политика является обязательным компонентом   функциональной политики предприятия, которая обеспечивает ключевые направления   его производственн</w:t>
      </w:r>
      <w:proofErr w:type="gramStart"/>
      <w:r w:rsidRPr="00B962C6">
        <w:rPr>
          <w:rFonts w:ascii="Times New Roman" w:hAnsi="Times New Roman" w:cs="Times New Roman"/>
          <w:spacing w:val="-4"/>
          <w:sz w:val="24"/>
          <w:szCs w:val="24"/>
        </w:rPr>
        <w:t>о-</w:t>
      </w:r>
      <w:proofErr w:type="gramEnd"/>
      <w:r w:rsidRPr="00B962C6">
        <w:rPr>
          <w:rFonts w:ascii="Times New Roman" w:hAnsi="Times New Roman" w:cs="Times New Roman"/>
          <w:spacing w:val="-4"/>
          <w:sz w:val="24"/>
          <w:szCs w:val="24"/>
        </w:rPr>
        <w:t xml:space="preserve"> финансовой деятельности разработкой долгосрочных финансовых целей, отбора  рациональных   механизмов их достижения,    корректировки направлений в случае изменения  условий внешней среды.</w:t>
      </w:r>
    </w:p>
    <w:p w:rsidR="00226F29" w:rsidRPr="00B962C6" w:rsidRDefault="00226F29"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Объект финансовой политики </w:t>
      </w:r>
      <w:proofErr w:type="gramStart"/>
      <w:r w:rsidRPr="00B962C6">
        <w:rPr>
          <w:rFonts w:ascii="Times New Roman" w:hAnsi="Times New Roman" w:cs="Times New Roman"/>
          <w:sz w:val="24"/>
          <w:szCs w:val="24"/>
        </w:rPr>
        <w:t>–э</w:t>
      </w:r>
      <w:proofErr w:type="gramEnd"/>
      <w:r w:rsidRPr="00B962C6">
        <w:rPr>
          <w:rFonts w:ascii="Times New Roman" w:hAnsi="Times New Roman" w:cs="Times New Roman"/>
          <w:sz w:val="24"/>
          <w:szCs w:val="24"/>
        </w:rPr>
        <w:t xml:space="preserve">то    хозяйственная система предприятия и ее деятельность во взаимообусловленности с финансовым состоянием и финансовыми результатами, денежным оборотом хозяйствующего субъекта, представляющим   собой поток денежных доходов и расходов. </w:t>
      </w:r>
      <w:r w:rsidRPr="00B962C6">
        <w:rPr>
          <w:rFonts w:ascii="Times New Roman" w:hAnsi="Times New Roman" w:cs="Times New Roman"/>
          <w:spacing w:val="-4"/>
          <w:sz w:val="24"/>
          <w:szCs w:val="24"/>
        </w:rPr>
        <w:t xml:space="preserve">Предметом финансовой политики выступают  внутрифирменные и межхозяйственные финансовые процессы, отношения и операции, в том числе  производственные процессы, которые формируют финансовые потоки и определяют финансовое состояние и финансовые результаты, расчетные отношения, инвестиции, проблемы купли – продажи, выпуска ценных бумаг и т.п. </w:t>
      </w:r>
      <w:r w:rsidRPr="00B962C6">
        <w:rPr>
          <w:rFonts w:ascii="Times New Roman" w:hAnsi="Times New Roman" w:cs="Times New Roman"/>
          <w:sz w:val="24"/>
          <w:szCs w:val="24"/>
        </w:rPr>
        <w:t>В числе субъектов финансовой политики можно назвать   учредителей организации, руководство, финансовые службы, которые разрабатывают, а также реализуют   стратегию и тактику финансового менеджмента для роста финансовой устойчивости с целью получения и эффективного распределения прибыли.</w:t>
      </w:r>
    </w:p>
    <w:p w:rsidR="00226F29" w:rsidRPr="00B962C6" w:rsidRDefault="00226F29"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Финансовая политика организации заключается в разработке целей и задач управления финансами предприятия,   определении способов и инструментов их реализации, постоянном контроле и оценке соответствия происходящих социально-экономических процессов намеченным целям. </w:t>
      </w:r>
      <w:proofErr w:type="gramStart"/>
      <w:r w:rsidRPr="00B962C6">
        <w:rPr>
          <w:rFonts w:ascii="Times New Roman" w:hAnsi="Times New Roman" w:cs="Times New Roman"/>
          <w:sz w:val="24"/>
          <w:szCs w:val="24"/>
        </w:rPr>
        <w:t xml:space="preserve">В ходе реализации финансовой политики </w:t>
      </w:r>
      <w:r w:rsidRPr="00B962C6">
        <w:rPr>
          <w:rFonts w:ascii="Times New Roman" w:hAnsi="Times New Roman" w:cs="Times New Roman"/>
          <w:sz w:val="24"/>
          <w:szCs w:val="24"/>
        </w:rPr>
        <w:lastRenderedPageBreak/>
        <w:t>могут быть поставлены различные цели, в   числе которых: предупреждение банкротства и решение финансовых проблем; разработка мер по борьбе  с конкурентам; увеличение рыночной стоимости организации; стабильные  темпы роста основных показателей производственно – финансовой деятельности предприятия (рост объема производства и реализации продукции; наращивание прибыли;</w:t>
      </w:r>
      <w:proofErr w:type="gramEnd"/>
      <w:r w:rsidRPr="00B962C6">
        <w:rPr>
          <w:rFonts w:ascii="Times New Roman" w:hAnsi="Times New Roman" w:cs="Times New Roman"/>
          <w:sz w:val="24"/>
          <w:szCs w:val="24"/>
        </w:rPr>
        <w:t xml:space="preserve">    рост рентабельности  т. д.) Ключевые направления   финансовой политики определяются   целями ведения бизнеса. </w:t>
      </w:r>
    </w:p>
    <w:p w:rsidR="00226F29" w:rsidRPr="00B962C6" w:rsidRDefault="00226F29" w:rsidP="00EA72FD">
      <w:pPr>
        <w:spacing w:after="0" w:line="240" w:lineRule="auto"/>
        <w:jc w:val="both"/>
        <w:rPr>
          <w:rFonts w:ascii="Times New Roman" w:hAnsi="Times New Roman" w:cs="Times New Roman"/>
          <w:sz w:val="24"/>
          <w:szCs w:val="24"/>
        </w:rPr>
      </w:pPr>
      <w:r w:rsidRPr="00B962C6">
        <w:rPr>
          <w:rFonts w:ascii="Times New Roman" w:hAnsi="Times New Roman" w:cs="Times New Roman"/>
          <w:noProof/>
          <w:sz w:val="24"/>
          <w:szCs w:val="24"/>
          <w:lang w:eastAsia="ru-RU"/>
        </w:rPr>
        <w:drawing>
          <wp:inline distT="0" distB="0" distL="0" distR="0">
            <wp:extent cx="5924550" cy="2971800"/>
            <wp:effectExtent l="38100" t="19050" r="19050" b="0"/>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226F29" w:rsidRPr="00B962C6" w:rsidRDefault="00226F29"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Рис. 1. Задачи финансовой политики предприятия</w:t>
      </w:r>
      <w:r w:rsidRPr="00B962C6">
        <w:rPr>
          <w:rStyle w:val="af1"/>
          <w:rFonts w:ascii="Times New Roman" w:hAnsi="Times New Roman" w:cs="Times New Roman"/>
          <w:sz w:val="24"/>
          <w:szCs w:val="24"/>
        </w:rPr>
        <w:footnoteReference w:id="1"/>
      </w:r>
    </w:p>
    <w:p w:rsidR="00226F29" w:rsidRPr="00B962C6" w:rsidRDefault="00226F29" w:rsidP="001C6C81">
      <w:pPr>
        <w:spacing w:after="0" w:line="240" w:lineRule="auto"/>
        <w:ind w:firstLine="709"/>
        <w:jc w:val="both"/>
        <w:rPr>
          <w:rFonts w:ascii="Times New Roman" w:hAnsi="Times New Roman" w:cs="Times New Roman"/>
          <w:sz w:val="24"/>
          <w:szCs w:val="24"/>
        </w:rPr>
      </w:pPr>
    </w:p>
    <w:p w:rsidR="00226F29" w:rsidRPr="00B962C6" w:rsidRDefault="00226F29"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Основные задачи конструктивной финансовой политики предприятия представлены на рис. 1.</w:t>
      </w:r>
    </w:p>
    <w:p w:rsidR="00226F29" w:rsidRPr="00B962C6" w:rsidRDefault="00226F29"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Финансовая политика выражается   системой форм, способов, мероприятий эффективной мобилизации и рационального распределения финансовых ресурсов, определяется отбором и разработкой финансовых механизмов, приемов и критериев оценки использования имущественного комплекса предприятия [1].</w:t>
      </w:r>
    </w:p>
    <w:p w:rsidR="00226F29" w:rsidRPr="00B962C6" w:rsidRDefault="00226F29"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Специалисты определяют следующие функции финансовой политики: функция согласования и   координации   интересов субъектов деятельности предприятия; функция </w:t>
      </w:r>
      <w:proofErr w:type="spellStart"/>
      <w:r w:rsidRPr="00B962C6">
        <w:rPr>
          <w:rFonts w:ascii="Times New Roman" w:hAnsi="Times New Roman" w:cs="Times New Roman"/>
          <w:sz w:val="24"/>
          <w:szCs w:val="24"/>
        </w:rPr>
        <w:t>взаимоувязки</w:t>
      </w:r>
      <w:proofErr w:type="spellEnd"/>
      <w:r w:rsidRPr="00B962C6">
        <w:rPr>
          <w:rFonts w:ascii="Times New Roman" w:hAnsi="Times New Roman" w:cs="Times New Roman"/>
          <w:sz w:val="24"/>
          <w:szCs w:val="24"/>
        </w:rPr>
        <w:t xml:space="preserve"> направлений деятельности в области управления финансами; нормативно-определяющая функция.</w:t>
      </w:r>
    </w:p>
    <w:p w:rsidR="00226F29" w:rsidRPr="00B962C6" w:rsidRDefault="00226F29"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Оценка значимости   первой функции    предполагает, что в функционировании организации задействовано множество различных групп лиц, интересы которых порой являются противоречивыми и разнонаправленными. Во-первых, некоторые субъекты сориентированы на получение определённых выгод, противоречащих интересам других лиц. Во-вторых, разные лица иначе, по- своему оценивают риск. В-третьих, разные группы лиц по-разному, каждый на свой взгляд   определяют период времени достижения целей. Пренебрежение   интересами одной группы лиц в пользу другой может привести к непредвиденным негативным результатам. Именно финансовая политика предназначена для   обеспечения согласования этих интересов для   достижения   желаемых значений   показателей производственно-финансовой деятельности предприятия в краткосрочной  и долгосрочной перспективе.</w:t>
      </w:r>
    </w:p>
    <w:p w:rsidR="00226F29" w:rsidRPr="00B962C6" w:rsidRDefault="00226F29" w:rsidP="001C6C81">
      <w:pPr>
        <w:tabs>
          <w:tab w:val="left" w:pos="993"/>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Смысл</w:t>
      </w:r>
      <w:r w:rsidRPr="00B962C6">
        <w:rPr>
          <w:rFonts w:ascii="Times New Roman" w:hAnsi="Times New Roman" w:cs="Times New Roman"/>
          <w:spacing w:val="-4"/>
          <w:sz w:val="24"/>
          <w:szCs w:val="24"/>
        </w:rPr>
        <w:t xml:space="preserve">   действия второй функции заключается в том, что финансовая политика для достижения запланированных целей предприятия предназначена для обеспечения </w:t>
      </w:r>
      <w:r w:rsidRPr="00B962C6">
        <w:rPr>
          <w:rFonts w:ascii="Times New Roman" w:hAnsi="Times New Roman" w:cs="Times New Roman"/>
          <w:spacing w:val="-4"/>
          <w:sz w:val="24"/>
          <w:szCs w:val="24"/>
        </w:rPr>
        <w:lastRenderedPageBreak/>
        <w:t>оптимального сочетания и согласования составных аспектов между собой. В частности, политика в области управления текущими активами должна быть увязана с политикой получения прибыли. В свою очередь, политика получения прибылью   должна быть связана с политикой   управления заемными источниками финансирования оборотного капитала, а также  с дивидендной политикой и т.д.</w:t>
      </w:r>
      <w:r w:rsidRPr="00B962C6">
        <w:rPr>
          <w:rFonts w:ascii="Times New Roman" w:hAnsi="Times New Roman" w:cs="Times New Roman"/>
          <w:sz w:val="24"/>
          <w:szCs w:val="24"/>
        </w:rPr>
        <w:t xml:space="preserve"> </w:t>
      </w:r>
    </w:p>
    <w:p w:rsidR="00226F29" w:rsidRPr="00B962C6" w:rsidRDefault="00226F29" w:rsidP="001C6C81">
      <w:pPr>
        <w:tabs>
          <w:tab w:val="left" w:pos="993"/>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Нормативно-определяющая функция включает разработку определенных финансовых требований по   отдельным сферам финансовой политики. Эти условия формируются   с целью   определения особых ограничений в принятии финансовых и управленческих решений. Они также являются фундаментом для мониторинга последующей реализации финансовой политики. Эффективное выполнение финансовой политикой своих функций предполагает соответствие   следующим принципам:</w:t>
      </w:r>
    </w:p>
    <w:p w:rsidR="00226F29" w:rsidRPr="00B962C6" w:rsidRDefault="00226F29" w:rsidP="001C6C81">
      <w:pPr>
        <w:pStyle w:val="a8"/>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B962C6">
        <w:rPr>
          <w:rFonts w:ascii="Times New Roman" w:hAnsi="Times New Roman" w:cs="Times New Roman"/>
          <w:bCs/>
          <w:iCs/>
          <w:sz w:val="24"/>
          <w:szCs w:val="24"/>
        </w:rPr>
        <w:t>о</w:t>
      </w:r>
      <w:r w:rsidRPr="00B962C6">
        <w:rPr>
          <w:rFonts w:ascii="Times New Roman" w:eastAsia="Times New Roman" w:hAnsi="Times New Roman" w:cs="Times New Roman"/>
          <w:bCs/>
          <w:iCs/>
          <w:sz w:val="24"/>
          <w:szCs w:val="24"/>
        </w:rPr>
        <w:t xml:space="preserve">риентированность на стратегические цели развития организации. </w:t>
      </w:r>
      <w:r w:rsidRPr="00B962C6">
        <w:rPr>
          <w:rFonts w:ascii="Times New Roman" w:eastAsia="Times New Roman" w:hAnsi="Times New Roman" w:cs="Times New Roman"/>
          <w:sz w:val="24"/>
          <w:szCs w:val="24"/>
        </w:rPr>
        <w:t>Управленческие решения в области финансовой деятельности в текущем периоде должны быть увязаны со  стратегическими целями организации.</w:t>
      </w:r>
    </w:p>
    <w:p w:rsidR="00226F29" w:rsidRPr="00B962C6" w:rsidRDefault="00226F29" w:rsidP="001C6C81">
      <w:pPr>
        <w:pStyle w:val="a8"/>
        <w:numPr>
          <w:ilvl w:val="0"/>
          <w:numId w:val="3"/>
        </w:numPr>
        <w:tabs>
          <w:tab w:val="left" w:pos="567"/>
          <w:tab w:val="left" w:pos="709"/>
          <w:tab w:val="left" w:pos="1134"/>
        </w:tabs>
        <w:spacing w:after="0" w:line="240" w:lineRule="auto"/>
        <w:ind w:left="0" w:firstLine="709"/>
        <w:jc w:val="both"/>
        <w:rPr>
          <w:rFonts w:ascii="Times New Roman" w:eastAsia="Times New Roman" w:hAnsi="Times New Roman" w:cs="Times New Roman"/>
          <w:sz w:val="24"/>
          <w:szCs w:val="24"/>
        </w:rPr>
      </w:pPr>
      <w:r w:rsidRPr="00B962C6">
        <w:rPr>
          <w:rFonts w:ascii="Times New Roman" w:hAnsi="Times New Roman" w:cs="Times New Roman"/>
          <w:bCs/>
          <w:iCs/>
          <w:sz w:val="24"/>
          <w:szCs w:val="24"/>
        </w:rPr>
        <w:t>а</w:t>
      </w:r>
      <w:r w:rsidRPr="00B962C6">
        <w:rPr>
          <w:rFonts w:ascii="Times New Roman" w:eastAsia="Times New Roman" w:hAnsi="Times New Roman" w:cs="Times New Roman"/>
          <w:bCs/>
          <w:iCs/>
          <w:sz w:val="24"/>
          <w:szCs w:val="24"/>
        </w:rPr>
        <w:t>даптивность.</w:t>
      </w:r>
      <w:r w:rsidRPr="00B962C6">
        <w:rPr>
          <w:rFonts w:ascii="Times New Roman" w:eastAsia="Times New Roman" w:hAnsi="Times New Roman" w:cs="Times New Roman"/>
          <w:sz w:val="24"/>
          <w:szCs w:val="24"/>
        </w:rPr>
        <w:t xml:space="preserve"> Финансовой менеджмент предприятия призван учитывать изменения факторов внешней и внутренней среды, конъюнктуры финансового рынка, ресурсного потенциала, форм организации производственной и финансовой деятельности, финансового состояния и других параметров функционирования организации. </w:t>
      </w:r>
    </w:p>
    <w:p w:rsidR="00226F29" w:rsidRPr="00B962C6" w:rsidRDefault="00226F29" w:rsidP="001C6C81">
      <w:pPr>
        <w:pStyle w:val="a8"/>
        <w:numPr>
          <w:ilvl w:val="0"/>
          <w:numId w:val="3"/>
        </w:numPr>
        <w:tabs>
          <w:tab w:val="left" w:pos="567"/>
          <w:tab w:val="left" w:pos="709"/>
          <w:tab w:val="left" w:pos="851"/>
          <w:tab w:val="left" w:pos="1134"/>
        </w:tabs>
        <w:spacing w:after="0" w:line="240" w:lineRule="auto"/>
        <w:ind w:left="0" w:firstLine="709"/>
        <w:jc w:val="both"/>
        <w:rPr>
          <w:rFonts w:ascii="Times New Roman" w:eastAsia="Times New Roman" w:hAnsi="Times New Roman" w:cs="Times New Roman"/>
          <w:sz w:val="24"/>
          <w:szCs w:val="24"/>
        </w:rPr>
      </w:pPr>
      <w:r w:rsidRPr="00B962C6">
        <w:rPr>
          <w:rFonts w:ascii="Times New Roman" w:hAnsi="Times New Roman" w:cs="Times New Roman"/>
          <w:bCs/>
          <w:iCs/>
          <w:sz w:val="24"/>
          <w:szCs w:val="24"/>
        </w:rPr>
        <w:t>к</w:t>
      </w:r>
      <w:r w:rsidRPr="00B962C6">
        <w:rPr>
          <w:rFonts w:ascii="Times New Roman" w:eastAsia="Times New Roman" w:hAnsi="Times New Roman" w:cs="Times New Roman"/>
          <w:bCs/>
          <w:iCs/>
          <w:sz w:val="24"/>
          <w:szCs w:val="24"/>
        </w:rPr>
        <w:t>омплексность.</w:t>
      </w:r>
      <w:r w:rsidRPr="00B962C6">
        <w:rPr>
          <w:rFonts w:ascii="Times New Roman" w:eastAsia="Times New Roman" w:hAnsi="Times New Roman" w:cs="Times New Roman"/>
          <w:sz w:val="24"/>
          <w:szCs w:val="24"/>
        </w:rPr>
        <w:t xml:space="preserve"> Финансовый менеджмент предприятия как комплексная управляющая система связывает все управленческие решения по формированию, распределению и использованию финансовых ресурсов. </w:t>
      </w:r>
    </w:p>
    <w:p w:rsidR="00226F29" w:rsidRPr="00B962C6" w:rsidRDefault="00226F29" w:rsidP="001C6C81">
      <w:pPr>
        <w:pStyle w:val="a8"/>
        <w:numPr>
          <w:ilvl w:val="0"/>
          <w:numId w:val="3"/>
        </w:numPr>
        <w:tabs>
          <w:tab w:val="left" w:pos="567"/>
          <w:tab w:val="left" w:pos="709"/>
          <w:tab w:val="left" w:pos="1134"/>
        </w:tabs>
        <w:spacing w:after="0" w:line="240" w:lineRule="auto"/>
        <w:ind w:left="0" w:firstLine="709"/>
        <w:jc w:val="both"/>
        <w:rPr>
          <w:rFonts w:ascii="Times New Roman" w:eastAsia="Times New Roman" w:hAnsi="Times New Roman" w:cs="Times New Roman"/>
          <w:sz w:val="24"/>
          <w:szCs w:val="24"/>
        </w:rPr>
      </w:pPr>
      <w:proofErr w:type="spellStart"/>
      <w:r w:rsidRPr="00B962C6">
        <w:rPr>
          <w:rFonts w:ascii="Times New Roman" w:hAnsi="Times New Roman" w:cs="Times New Roman"/>
          <w:bCs/>
          <w:iCs/>
          <w:sz w:val="24"/>
          <w:szCs w:val="24"/>
        </w:rPr>
        <w:t>и</w:t>
      </w:r>
      <w:r w:rsidRPr="00B962C6">
        <w:rPr>
          <w:rFonts w:ascii="Times New Roman" w:eastAsia="Times New Roman" w:hAnsi="Times New Roman" w:cs="Times New Roman"/>
          <w:bCs/>
          <w:iCs/>
          <w:sz w:val="24"/>
          <w:szCs w:val="24"/>
        </w:rPr>
        <w:t>нтегрированность</w:t>
      </w:r>
      <w:proofErr w:type="spellEnd"/>
      <w:r w:rsidRPr="00B962C6">
        <w:rPr>
          <w:rFonts w:ascii="Times New Roman" w:eastAsia="Times New Roman" w:hAnsi="Times New Roman" w:cs="Times New Roman"/>
          <w:bCs/>
          <w:iCs/>
          <w:sz w:val="24"/>
          <w:szCs w:val="24"/>
        </w:rPr>
        <w:t>.</w:t>
      </w:r>
      <w:r w:rsidRPr="00B962C6">
        <w:rPr>
          <w:rFonts w:ascii="Times New Roman" w:eastAsia="Times New Roman" w:hAnsi="Times New Roman" w:cs="Times New Roman"/>
          <w:sz w:val="24"/>
          <w:szCs w:val="24"/>
        </w:rPr>
        <w:t xml:space="preserve"> Любое управленческое решение прямо или косвенно оказывает влияние на формирование денежных потоков и результаты финансовой деятельности, поэтому финансовый менеджмент  непосредственно связан с общей системой управления организацией </w:t>
      </w:r>
      <w:r w:rsidRPr="00B962C6">
        <w:rPr>
          <w:rFonts w:ascii="Times New Roman" w:hAnsi="Times New Roman" w:cs="Times New Roman"/>
          <w:sz w:val="24"/>
          <w:szCs w:val="24"/>
        </w:rPr>
        <w:t>[2]</w:t>
      </w:r>
      <w:r w:rsidRPr="00B962C6">
        <w:rPr>
          <w:rFonts w:ascii="Times New Roman" w:eastAsia="Times New Roman" w:hAnsi="Times New Roman" w:cs="Times New Roman"/>
          <w:sz w:val="24"/>
          <w:szCs w:val="24"/>
        </w:rPr>
        <w:t>.</w:t>
      </w:r>
    </w:p>
    <w:p w:rsidR="00226F29" w:rsidRPr="00B962C6" w:rsidRDefault="00226F29" w:rsidP="001C6C81">
      <w:pPr>
        <w:spacing w:after="0" w:line="240" w:lineRule="auto"/>
        <w:ind w:firstLine="709"/>
        <w:jc w:val="both"/>
        <w:rPr>
          <w:rFonts w:ascii="Times New Roman" w:hAnsi="Times New Roman" w:cs="Times New Roman"/>
          <w:spacing w:val="-6"/>
          <w:sz w:val="24"/>
          <w:szCs w:val="24"/>
        </w:rPr>
      </w:pPr>
      <w:r w:rsidRPr="00B962C6">
        <w:rPr>
          <w:rFonts w:ascii="Times New Roman" w:hAnsi="Times New Roman" w:cs="Times New Roman"/>
          <w:sz w:val="24"/>
          <w:szCs w:val="24"/>
        </w:rPr>
        <w:t>Развитие финансовой политики играет важную роль в обеспечении</w:t>
      </w:r>
      <w:r w:rsidRPr="00B962C6">
        <w:rPr>
          <w:rFonts w:ascii="Times New Roman" w:hAnsi="Times New Roman" w:cs="Times New Roman"/>
          <w:sz w:val="24"/>
          <w:szCs w:val="24"/>
          <w:shd w:val="clear" w:color="auto" w:fill="FFFFFF"/>
        </w:rPr>
        <w:t xml:space="preserve"> эффективного </w:t>
      </w:r>
      <w:r w:rsidRPr="00B962C6">
        <w:rPr>
          <w:rFonts w:ascii="Times New Roman" w:hAnsi="Times New Roman" w:cs="Times New Roman"/>
          <w:bCs/>
          <w:sz w:val="24"/>
          <w:szCs w:val="24"/>
          <w:shd w:val="clear" w:color="auto" w:fill="FFFFFF"/>
        </w:rPr>
        <w:t>развития</w:t>
      </w:r>
      <w:r w:rsidRPr="00B962C6">
        <w:rPr>
          <w:rFonts w:ascii="Times New Roman" w:hAnsi="Times New Roman" w:cs="Times New Roman"/>
          <w:sz w:val="24"/>
          <w:szCs w:val="24"/>
          <w:shd w:val="clear" w:color="auto" w:fill="FFFFFF"/>
        </w:rPr>
        <w:t> </w:t>
      </w:r>
      <w:r w:rsidRPr="00B962C6">
        <w:rPr>
          <w:rFonts w:ascii="Times New Roman" w:hAnsi="Times New Roman" w:cs="Times New Roman"/>
          <w:bCs/>
          <w:sz w:val="24"/>
          <w:szCs w:val="24"/>
          <w:shd w:val="clear" w:color="auto" w:fill="FFFFFF"/>
        </w:rPr>
        <w:t>предприятия</w:t>
      </w:r>
      <w:r w:rsidRPr="00B962C6">
        <w:rPr>
          <w:rFonts w:ascii="Times New Roman" w:hAnsi="Times New Roman" w:cs="Times New Roman"/>
          <w:sz w:val="24"/>
          <w:szCs w:val="24"/>
          <w:shd w:val="clear" w:color="auto" w:fill="FFFFFF"/>
        </w:rPr>
        <w:t>.</w:t>
      </w:r>
      <w:r w:rsidRPr="00B962C6">
        <w:rPr>
          <w:rFonts w:ascii="Times New Roman" w:hAnsi="Times New Roman" w:cs="Times New Roman"/>
          <w:sz w:val="24"/>
          <w:szCs w:val="24"/>
        </w:rPr>
        <w:t xml:space="preserve"> Эта роль выглядит следующим образом: финансовая политика предусматривает механизм реализации долгосрочных общих и финансовых целей предстоящего экономического и социального развития предприятия в целом и отдельных структурных подразделений;</w:t>
      </w:r>
    </w:p>
    <w:p w:rsidR="00226F29" w:rsidRPr="00B962C6" w:rsidRDefault="00226F29" w:rsidP="001C6C81">
      <w:pPr>
        <w:pStyle w:val="a8"/>
        <w:numPr>
          <w:ilvl w:val="0"/>
          <w:numId w:val="4"/>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финансовая политика</w:t>
      </w:r>
      <w:r w:rsidRPr="00B962C6">
        <w:rPr>
          <w:rFonts w:ascii="Times New Roman" w:hAnsi="Times New Roman" w:cs="Times New Roman"/>
          <w:spacing w:val="-6"/>
          <w:sz w:val="24"/>
          <w:szCs w:val="24"/>
        </w:rPr>
        <w:t xml:space="preserve"> дает возможность объективно оценить финансовые возможности предприятия, обеспечить максимальную реализацию имеющегося финансового потенциала и возможность интенсивного маневрирования финансовыми ресурсами;</w:t>
      </w:r>
    </w:p>
    <w:p w:rsidR="00226F29" w:rsidRPr="00B962C6" w:rsidRDefault="00226F29" w:rsidP="001C6C81">
      <w:pPr>
        <w:pStyle w:val="a8"/>
        <w:numPr>
          <w:ilvl w:val="0"/>
          <w:numId w:val="4"/>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финансовая политика позволяет   быстро реализовать новые перспективные инвестиционные проекты, которые разрабатываются   в процессе динамических изменений факторов окружающей среды; </w:t>
      </w:r>
    </w:p>
    <w:p w:rsidR="00226F29" w:rsidRPr="00B962C6" w:rsidRDefault="00226F29" w:rsidP="001C6C81">
      <w:pPr>
        <w:pStyle w:val="a8"/>
        <w:numPr>
          <w:ilvl w:val="0"/>
          <w:numId w:val="4"/>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финансовая политика учитывает сценические варианты развития неконтролируемых факторов внешней среды и позволяет свести к минимуму их негативное влияние на деятельность предприятия;</w:t>
      </w:r>
    </w:p>
    <w:p w:rsidR="00226F29" w:rsidRPr="00B962C6" w:rsidRDefault="00226F29" w:rsidP="001C6C81">
      <w:pPr>
        <w:pStyle w:val="a8"/>
        <w:numPr>
          <w:ilvl w:val="0"/>
          <w:numId w:val="4"/>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финансовая политика отражает имеющиеся конкурентные   преимущества предприятия   в сопоставлении с его конкурентами;</w:t>
      </w:r>
    </w:p>
    <w:p w:rsidR="00226F29" w:rsidRPr="00B962C6" w:rsidRDefault="00226F29" w:rsidP="001C6C81">
      <w:pPr>
        <w:pStyle w:val="a8"/>
        <w:numPr>
          <w:ilvl w:val="0"/>
          <w:numId w:val="4"/>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финансовая политика обеспечивает реализацию соответствующего финансового поведения в наиболее важных   управленческих решениях;</w:t>
      </w:r>
    </w:p>
    <w:p w:rsidR="00226F29" w:rsidRPr="00B962C6" w:rsidRDefault="00226F29" w:rsidP="001C6C81">
      <w:pPr>
        <w:pStyle w:val="a8"/>
        <w:numPr>
          <w:ilvl w:val="0"/>
          <w:numId w:val="4"/>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наличие финансовой политики обеспечивает четкую взаимосвязь и взаимозависимость стратегического, текущего и оперативного управления финансовой деятельностью предприятия;</w:t>
      </w:r>
    </w:p>
    <w:p w:rsidR="00226F29" w:rsidRPr="00B962C6" w:rsidRDefault="00226F29" w:rsidP="001C6C81">
      <w:pPr>
        <w:pStyle w:val="a8"/>
        <w:numPr>
          <w:ilvl w:val="0"/>
          <w:numId w:val="4"/>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финансовая политика обеспечивает реализацию соответствующего менталитета финансового поведения в наиболее важных стратегических финансовых управленческих решениях предприятия;</w:t>
      </w:r>
    </w:p>
    <w:p w:rsidR="00226F29" w:rsidRPr="00B962C6" w:rsidRDefault="00226F29" w:rsidP="001C6C81">
      <w:pPr>
        <w:tabs>
          <w:tab w:val="left" w:pos="993"/>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 развитая финансовая политика является одной из основных предпосылок стратегических изменений общей организационной структуры управления и организационной культуры предприятия [3].</w:t>
      </w:r>
    </w:p>
    <w:p w:rsidR="00226F29" w:rsidRPr="00B962C6" w:rsidRDefault="00226F29"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Таким образом, становится очевидным, что финансовая политика   - не только неотъемлемый элемент функциональной политики, но  играет в стратегическом управлении определяющую роль, обеспечивает возможность изыскания необходимого объема финансовых ресурсов для реализации поставленных целей.</w:t>
      </w:r>
    </w:p>
    <w:p w:rsidR="00226F29" w:rsidRPr="00B962C6" w:rsidRDefault="00226F29" w:rsidP="001C6C81">
      <w:pPr>
        <w:pStyle w:val="a8"/>
        <w:spacing w:after="0" w:line="240" w:lineRule="auto"/>
        <w:ind w:left="0" w:firstLine="709"/>
        <w:jc w:val="both"/>
        <w:rPr>
          <w:rFonts w:ascii="Times New Roman" w:hAnsi="Times New Roman" w:cs="Times New Roman"/>
          <w:bCs/>
          <w:sz w:val="24"/>
          <w:szCs w:val="24"/>
        </w:rPr>
      </w:pPr>
      <w:r w:rsidRPr="00B962C6">
        <w:rPr>
          <w:rFonts w:ascii="Times New Roman" w:hAnsi="Times New Roman" w:cs="Times New Roman"/>
          <w:bCs/>
          <w:sz w:val="24"/>
          <w:szCs w:val="24"/>
        </w:rPr>
        <w:t>Список литературы:</w:t>
      </w:r>
    </w:p>
    <w:p w:rsidR="00226F29" w:rsidRPr="00B962C6" w:rsidRDefault="00226F29" w:rsidP="001C6C81">
      <w:pPr>
        <w:pStyle w:val="a8"/>
        <w:numPr>
          <w:ilvl w:val="0"/>
          <w:numId w:val="5"/>
        </w:numPr>
        <w:tabs>
          <w:tab w:val="left" w:pos="1134"/>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Ушаков, В.Я. Финансовая политика предприятия: учебное пособие / В.Я. Ушаков. </w:t>
      </w:r>
      <w:proofErr w:type="spellStart"/>
      <w:r w:rsidRPr="00B962C6">
        <w:rPr>
          <w:rFonts w:ascii="Times New Roman" w:hAnsi="Times New Roman" w:cs="Times New Roman"/>
          <w:sz w:val="24"/>
          <w:szCs w:val="24"/>
        </w:rPr>
        <w:t>Моск</w:t>
      </w:r>
      <w:proofErr w:type="spellEnd"/>
      <w:r w:rsidRPr="00B962C6">
        <w:rPr>
          <w:rFonts w:ascii="Times New Roman" w:hAnsi="Times New Roman" w:cs="Times New Roman"/>
          <w:sz w:val="24"/>
          <w:szCs w:val="24"/>
        </w:rPr>
        <w:t>. Ун-т  им.С.Ю. Витте. Каф</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ф</w:t>
      </w:r>
      <w:proofErr w:type="gramEnd"/>
      <w:r w:rsidRPr="00B962C6">
        <w:rPr>
          <w:rFonts w:ascii="Times New Roman" w:hAnsi="Times New Roman" w:cs="Times New Roman"/>
          <w:sz w:val="24"/>
          <w:szCs w:val="24"/>
        </w:rPr>
        <w:t>инансов и кредита – М.: Изд. «МУ им. С.Ю.Витте»,2015. – 242с.</w:t>
      </w:r>
    </w:p>
    <w:p w:rsidR="00226F29" w:rsidRPr="00B962C6" w:rsidRDefault="00226F29" w:rsidP="001C6C81">
      <w:pPr>
        <w:pStyle w:val="ab"/>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Авдеева, В.И. Финансовый менеджмент: учебник / В.И. Авдеева, О.И. Костина, Н.Н. </w:t>
      </w:r>
      <w:proofErr w:type="spellStart"/>
      <w:r w:rsidRPr="00B962C6">
        <w:rPr>
          <w:rFonts w:ascii="Times New Roman" w:hAnsi="Times New Roman" w:cs="Times New Roman"/>
          <w:sz w:val="24"/>
          <w:szCs w:val="24"/>
        </w:rPr>
        <w:t>Губернаторова</w:t>
      </w:r>
      <w:proofErr w:type="spellEnd"/>
      <w:r w:rsidRPr="00B962C6">
        <w:rPr>
          <w:rFonts w:ascii="Times New Roman" w:hAnsi="Times New Roman" w:cs="Times New Roman"/>
          <w:sz w:val="24"/>
          <w:szCs w:val="24"/>
        </w:rPr>
        <w:t xml:space="preserve">. – М.: </w:t>
      </w:r>
      <w:proofErr w:type="spellStart"/>
      <w:r w:rsidRPr="00B962C6">
        <w:rPr>
          <w:rFonts w:ascii="Times New Roman" w:hAnsi="Times New Roman" w:cs="Times New Roman"/>
          <w:sz w:val="24"/>
          <w:szCs w:val="24"/>
        </w:rPr>
        <w:t>Кнорус</w:t>
      </w:r>
      <w:proofErr w:type="spellEnd"/>
      <w:r w:rsidRPr="00B962C6">
        <w:rPr>
          <w:rFonts w:ascii="Times New Roman" w:hAnsi="Times New Roman" w:cs="Times New Roman"/>
          <w:sz w:val="24"/>
          <w:szCs w:val="24"/>
        </w:rPr>
        <w:t>, 2017. – 387с.</w:t>
      </w:r>
    </w:p>
    <w:p w:rsidR="00226F29" w:rsidRPr="00B962C6" w:rsidRDefault="00226F29" w:rsidP="001C6C81">
      <w:pPr>
        <w:pStyle w:val="ab"/>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Корпоративные финансы: учебник / Е.П.Томилина, Л.В. </w:t>
      </w:r>
      <w:proofErr w:type="spellStart"/>
      <w:r w:rsidRPr="00B962C6">
        <w:rPr>
          <w:rFonts w:ascii="Times New Roman" w:hAnsi="Times New Roman" w:cs="Times New Roman"/>
          <w:sz w:val="24"/>
          <w:szCs w:val="24"/>
        </w:rPr>
        <w:t>Агаркова</w:t>
      </w:r>
      <w:proofErr w:type="spellEnd"/>
      <w:r w:rsidRPr="00B962C6">
        <w:rPr>
          <w:rFonts w:ascii="Times New Roman" w:hAnsi="Times New Roman" w:cs="Times New Roman"/>
          <w:sz w:val="24"/>
          <w:szCs w:val="24"/>
        </w:rPr>
        <w:t xml:space="preserve">, Б.А. Доронин и др. – Ставрополь: АГРУС </w:t>
      </w:r>
      <w:proofErr w:type="spellStart"/>
      <w:r w:rsidRPr="00B962C6">
        <w:rPr>
          <w:rFonts w:ascii="Times New Roman" w:hAnsi="Times New Roman" w:cs="Times New Roman"/>
          <w:sz w:val="24"/>
          <w:szCs w:val="24"/>
        </w:rPr>
        <w:t>Ставр</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гос</w:t>
      </w:r>
      <w:proofErr w:type="spellEnd"/>
      <w:r w:rsidRPr="00B962C6">
        <w:rPr>
          <w:rFonts w:ascii="Times New Roman" w:hAnsi="Times New Roman" w:cs="Times New Roman"/>
          <w:sz w:val="24"/>
          <w:szCs w:val="24"/>
        </w:rPr>
        <w:t>. аграрного ун-та,2016. – 408с.</w:t>
      </w:r>
    </w:p>
    <w:p w:rsidR="00413EB2" w:rsidRPr="00B962C6" w:rsidRDefault="00413EB2" w:rsidP="001C6C81">
      <w:pPr>
        <w:spacing w:after="0" w:line="240" w:lineRule="auto"/>
        <w:ind w:firstLine="709"/>
        <w:jc w:val="both"/>
        <w:rPr>
          <w:rFonts w:ascii="Times New Roman" w:hAnsi="Times New Roman" w:cs="Times New Roman"/>
          <w:sz w:val="24"/>
          <w:szCs w:val="24"/>
        </w:rPr>
      </w:pPr>
    </w:p>
    <w:p w:rsidR="00A41817" w:rsidRPr="00B962C6" w:rsidRDefault="00A41817" w:rsidP="001C6C81">
      <w:pPr>
        <w:spacing w:after="0" w:line="240" w:lineRule="auto"/>
        <w:ind w:firstLine="709"/>
        <w:jc w:val="both"/>
        <w:rPr>
          <w:rFonts w:ascii="Times New Roman" w:hAnsi="Times New Roman" w:cs="Times New Roman"/>
          <w:sz w:val="24"/>
          <w:szCs w:val="24"/>
        </w:rPr>
      </w:pP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УЧЕТ РАСЧЕТОВ ПРОСТЫМИ ВЕКСЕЛЯМИ</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p>
    <w:p w:rsidR="00A41817" w:rsidRPr="00B962C6" w:rsidRDefault="00A41817" w:rsidP="001C6C81">
      <w:pPr>
        <w:widowControl w:val="0"/>
        <w:spacing w:after="0" w:line="240" w:lineRule="auto"/>
        <w:ind w:firstLine="709"/>
        <w:jc w:val="both"/>
        <w:rPr>
          <w:rFonts w:ascii="Times New Roman" w:hAnsi="Times New Roman" w:cs="Times New Roman"/>
          <w:i/>
          <w:iCs/>
          <w:sz w:val="24"/>
          <w:szCs w:val="24"/>
        </w:rPr>
      </w:pPr>
      <w:r w:rsidRPr="00B962C6">
        <w:rPr>
          <w:rFonts w:ascii="Times New Roman" w:hAnsi="Times New Roman" w:cs="Times New Roman"/>
          <w:i/>
          <w:iCs/>
          <w:sz w:val="24"/>
          <w:szCs w:val="24"/>
        </w:rPr>
        <w:t xml:space="preserve">Текеева Х.Э. </w:t>
      </w:r>
      <w:proofErr w:type="spellStart"/>
      <w:proofErr w:type="gramStart"/>
      <w:r w:rsidRPr="00B962C6">
        <w:rPr>
          <w:rFonts w:ascii="Times New Roman" w:hAnsi="Times New Roman" w:cs="Times New Roman"/>
          <w:i/>
          <w:iCs/>
          <w:sz w:val="24"/>
          <w:szCs w:val="24"/>
        </w:rPr>
        <w:t>к</w:t>
      </w:r>
      <w:proofErr w:type="gramEnd"/>
      <w:r w:rsidRPr="00B962C6">
        <w:rPr>
          <w:rFonts w:ascii="Times New Roman" w:hAnsi="Times New Roman" w:cs="Times New Roman"/>
          <w:i/>
          <w:iCs/>
          <w:sz w:val="24"/>
          <w:szCs w:val="24"/>
        </w:rPr>
        <w:t>.э.н</w:t>
      </w:r>
      <w:proofErr w:type="spellEnd"/>
      <w:r w:rsidRPr="00B962C6">
        <w:rPr>
          <w:rFonts w:ascii="Times New Roman" w:hAnsi="Times New Roman" w:cs="Times New Roman"/>
          <w:i/>
          <w:iCs/>
          <w:sz w:val="24"/>
          <w:szCs w:val="24"/>
        </w:rPr>
        <w:t>. доцент</w:t>
      </w:r>
    </w:p>
    <w:p w:rsidR="00A41817" w:rsidRPr="00B962C6" w:rsidRDefault="00A41817" w:rsidP="001C6C81">
      <w:pPr>
        <w:widowControl w:val="0"/>
        <w:spacing w:after="0" w:line="240" w:lineRule="auto"/>
        <w:ind w:firstLine="709"/>
        <w:jc w:val="both"/>
        <w:rPr>
          <w:rFonts w:ascii="Times New Roman" w:hAnsi="Times New Roman" w:cs="Times New Roman"/>
          <w:i/>
          <w:iCs/>
          <w:sz w:val="24"/>
          <w:szCs w:val="24"/>
        </w:rPr>
      </w:pPr>
      <w:proofErr w:type="spellStart"/>
      <w:r w:rsidRPr="00B962C6">
        <w:rPr>
          <w:rFonts w:ascii="Times New Roman" w:hAnsi="Times New Roman" w:cs="Times New Roman"/>
          <w:i/>
          <w:iCs/>
          <w:sz w:val="24"/>
          <w:szCs w:val="24"/>
        </w:rPr>
        <w:t>Хыбыртова</w:t>
      </w:r>
      <w:proofErr w:type="spellEnd"/>
      <w:r w:rsidRPr="00B962C6">
        <w:rPr>
          <w:rFonts w:ascii="Times New Roman" w:hAnsi="Times New Roman" w:cs="Times New Roman"/>
          <w:i/>
          <w:iCs/>
          <w:sz w:val="24"/>
          <w:szCs w:val="24"/>
        </w:rPr>
        <w:t xml:space="preserve"> Л.Б. Северо-Кавказская государственная академия</w:t>
      </w:r>
    </w:p>
    <w:p w:rsidR="00A41817" w:rsidRPr="00B962C6" w:rsidRDefault="00A41817" w:rsidP="001C6C81">
      <w:pPr>
        <w:widowControl w:val="0"/>
        <w:spacing w:after="0" w:line="240" w:lineRule="auto"/>
        <w:ind w:firstLine="709"/>
        <w:jc w:val="both"/>
        <w:rPr>
          <w:rFonts w:ascii="Times New Roman" w:hAnsi="Times New Roman" w:cs="Times New Roman"/>
          <w:i/>
          <w:iCs/>
          <w:sz w:val="24"/>
          <w:szCs w:val="24"/>
        </w:rPr>
      </w:pPr>
    </w:p>
    <w:p w:rsidR="00A41817" w:rsidRPr="00B962C6" w:rsidRDefault="00A41817" w:rsidP="001C6C81">
      <w:pPr>
        <w:widowControl w:val="0"/>
        <w:spacing w:after="0" w:line="240" w:lineRule="auto"/>
        <w:ind w:firstLine="709"/>
        <w:jc w:val="both"/>
        <w:rPr>
          <w:rFonts w:ascii="Times New Roman" w:hAnsi="Times New Roman" w:cs="Times New Roman"/>
          <w:i/>
          <w:iCs/>
          <w:sz w:val="24"/>
          <w:szCs w:val="24"/>
        </w:rPr>
      </w:pPr>
      <w:r w:rsidRPr="00B962C6">
        <w:rPr>
          <w:rFonts w:ascii="Times New Roman" w:hAnsi="Times New Roman" w:cs="Times New Roman"/>
          <w:b/>
          <w:bCs/>
          <w:sz w:val="24"/>
          <w:szCs w:val="24"/>
        </w:rPr>
        <w:t>Аннотация:</w:t>
      </w:r>
      <w:r w:rsidRPr="00B962C6">
        <w:rPr>
          <w:rFonts w:ascii="Times New Roman" w:hAnsi="Times New Roman" w:cs="Times New Roman"/>
          <w:sz w:val="24"/>
          <w:szCs w:val="24"/>
        </w:rPr>
        <w:t xml:space="preserve"> </w:t>
      </w:r>
      <w:r w:rsidRPr="00B962C6">
        <w:rPr>
          <w:rFonts w:ascii="Times New Roman" w:hAnsi="Times New Roman" w:cs="Times New Roman"/>
          <w:i/>
          <w:iCs/>
          <w:sz w:val="24"/>
          <w:szCs w:val="24"/>
        </w:rPr>
        <w:t>Вексель – это один из видов долговых обязательств, который дает право получателю векселя требовать в установленный срок уплаты указанной в векселе, различают векселя простые и переводные. В данной статье рассматривается учет операций по векселям, порядок заполнения векселя, а также нормативно-правовое регулирование обращения с векселями.</w:t>
      </w:r>
    </w:p>
    <w:p w:rsidR="00A41817" w:rsidRPr="00B962C6" w:rsidRDefault="00A41817" w:rsidP="001C6C81">
      <w:pPr>
        <w:widowControl w:val="0"/>
        <w:spacing w:after="0" w:line="240" w:lineRule="auto"/>
        <w:ind w:firstLine="709"/>
        <w:jc w:val="both"/>
        <w:rPr>
          <w:rFonts w:ascii="Times New Roman" w:hAnsi="Times New Roman" w:cs="Times New Roman"/>
          <w:i/>
          <w:iCs/>
          <w:sz w:val="24"/>
          <w:szCs w:val="24"/>
        </w:rPr>
      </w:pPr>
      <w:r w:rsidRPr="00B962C6">
        <w:rPr>
          <w:rFonts w:ascii="Times New Roman" w:hAnsi="Times New Roman" w:cs="Times New Roman"/>
          <w:b/>
          <w:bCs/>
          <w:sz w:val="24"/>
          <w:szCs w:val="24"/>
        </w:rPr>
        <w:t>Ключевые слова:</w:t>
      </w:r>
      <w:r w:rsidRPr="00B962C6">
        <w:rPr>
          <w:rFonts w:ascii="Times New Roman" w:hAnsi="Times New Roman" w:cs="Times New Roman"/>
          <w:sz w:val="24"/>
          <w:szCs w:val="24"/>
        </w:rPr>
        <w:t xml:space="preserve"> </w:t>
      </w:r>
      <w:r w:rsidRPr="00B962C6">
        <w:rPr>
          <w:rFonts w:ascii="Times New Roman" w:hAnsi="Times New Roman" w:cs="Times New Roman"/>
          <w:i/>
          <w:iCs/>
          <w:sz w:val="24"/>
          <w:szCs w:val="24"/>
        </w:rPr>
        <w:t>вексель, расчеты с векселями, векселедатель, векселедержатель.</w:t>
      </w:r>
    </w:p>
    <w:p w:rsidR="00935FF0" w:rsidRDefault="00935FF0" w:rsidP="001C6C81">
      <w:pPr>
        <w:widowControl w:val="0"/>
        <w:spacing w:after="0" w:line="240" w:lineRule="auto"/>
        <w:ind w:firstLine="709"/>
        <w:jc w:val="both"/>
        <w:rPr>
          <w:rFonts w:ascii="Times New Roman" w:hAnsi="Times New Roman" w:cs="Times New Roman"/>
          <w:sz w:val="24"/>
          <w:szCs w:val="24"/>
        </w:rPr>
      </w:pP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Простой вексель – это письменное долговое обязательство одной стороны (держателя векселя) оплатить определенную денежную сумму в срок погашения другой стороне (держателю векселя) в рамках хозяйственной операции или в оплату выполненных работ или оказанных услуг.</w:t>
      </w:r>
      <w:proofErr w:type="gramEnd"/>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нем указываются место и дата выдачи, сумма обязательства в целом или с обязательством по выплате процентов, срок и место выплаты, имя получателя, а также подпись составителя.</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Переводной вексель (тратта) - это письменное распоряжение должнику (трассанту) выплатить указанную в векселе сумму третьему лицу (плательщику) или предъявителю. Этот документ трансформируется в вексель, когда он принимается плательщиком. С помощью трансфертной записи (индоссамента) вексель может быть использован многократно, выполняя тем самым функцию универсального документа для кредитных расчетов. Это значительно ускоряет оборот средств на счете (скидка) векселей в банках.</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этом случае векселедержатель передает вексель по индоссаменту в банк до даты платежа и получает сумму за вычетом процентов со скидки в пользу банка, называемую скидкой.</w:t>
      </w:r>
      <w:r w:rsidRPr="00B962C6">
        <w:rPr>
          <w:rStyle w:val="af1"/>
          <w:rFonts w:ascii="Times New Roman" w:hAnsi="Times New Roman" w:cs="Times New Roman"/>
          <w:sz w:val="24"/>
          <w:szCs w:val="24"/>
        </w:rPr>
        <w:footnoteReference w:id="2"/>
      </w:r>
      <w:r w:rsidRPr="00B962C6">
        <w:rPr>
          <w:rFonts w:ascii="Times New Roman" w:hAnsi="Times New Roman" w:cs="Times New Roman"/>
          <w:sz w:val="24"/>
          <w:szCs w:val="24"/>
        </w:rPr>
        <w:t xml:space="preserve"> </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Для оплаты векселем компания должна правильно оформить вексель. Для этого необходимо включить все обязательные реквизиты, которые перечислены в постановлении ЦИК и СНК СССР "Об утверждении положения о векселях и векселях" от 7 августа 1937 г. № 104/1341. Рекомендуемая форма формы векселя приведена в Постановлении Правительства Российской Федерации от 26 сентября 1994 г. № 1094.</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Вексель используется в качестве первичного учетного документа. Сделано в свободной форме в двух экземплярах.</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Если предприятие намерено активно использовать в своей работе векселя, то для их регистрации стоит иметь реестр актов приемки-передачи (реестр векселей). Форма реестра разрабатывается и утверждается компанией самостоятельно, особых требований в данном случае законом не предусмотрено. Если организация ведет реестр ценных бумаг, то в нем могут отражаться операции с векселями.</w:t>
      </w:r>
      <w:r w:rsidRPr="00B962C6">
        <w:rPr>
          <w:rStyle w:val="af1"/>
          <w:rFonts w:ascii="Times New Roman" w:hAnsi="Times New Roman" w:cs="Times New Roman"/>
          <w:sz w:val="24"/>
          <w:szCs w:val="24"/>
        </w:rPr>
        <w:footnoteReference w:id="3"/>
      </w:r>
      <w:r w:rsidRPr="00B962C6">
        <w:rPr>
          <w:rFonts w:ascii="Times New Roman" w:hAnsi="Times New Roman" w:cs="Times New Roman"/>
          <w:sz w:val="24"/>
          <w:szCs w:val="24"/>
        </w:rPr>
        <w:t xml:space="preserve"> </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Процедуры обработки, выпуска и обращения векселей в нашей стране регулируются Законом о векселях. Основным нормативным документом является Федеральный закон от 11 марта 1997 г. № 48-ФЗ "О векселях и займах". Закон ссылается на Декрет Центрального Исполнительного Комитета Совета Народных Комиссаров СССР от 7 августа 1937 года № 104/1341 "О переводном и вексельном договоре". Декрет основывался на Международной конвенции "О единообразном </w:t>
      </w:r>
      <w:proofErr w:type="gramStart"/>
      <w:r w:rsidRPr="00B962C6">
        <w:rPr>
          <w:rFonts w:ascii="Times New Roman" w:hAnsi="Times New Roman" w:cs="Times New Roman"/>
          <w:sz w:val="24"/>
          <w:szCs w:val="24"/>
        </w:rPr>
        <w:t>законе</w:t>
      </w:r>
      <w:proofErr w:type="gramEnd"/>
      <w:r w:rsidRPr="00B962C6">
        <w:rPr>
          <w:rFonts w:ascii="Times New Roman" w:hAnsi="Times New Roman" w:cs="Times New Roman"/>
          <w:sz w:val="24"/>
          <w:szCs w:val="24"/>
        </w:rPr>
        <w:t xml:space="preserve"> о векселе и векселе" от 07.06.1930. Таким образом, Россия присоединилась к этой конвенции, и векселя учитываются в нашей стране в соответствии с международным законодательством.</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Текст векселя должен содержать следующую информацию:</w:t>
      </w:r>
      <w:r w:rsidRPr="00B962C6">
        <w:rPr>
          <w:rStyle w:val="af1"/>
          <w:rFonts w:ascii="Times New Roman" w:hAnsi="Times New Roman" w:cs="Times New Roman"/>
          <w:sz w:val="24"/>
          <w:szCs w:val="24"/>
        </w:rPr>
        <w:footnoteReference w:id="4"/>
      </w:r>
      <w:r w:rsidRPr="00B962C6">
        <w:rPr>
          <w:rFonts w:ascii="Times New Roman" w:hAnsi="Times New Roman" w:cs="Times New Roman"/>
          <w:sz w:val="24"/>
          <w:szCs w:val="24"/>
        </w:rPr>
        <w:t xml:space="preserve"> </w:t>
      </w:r>
    </w:p>
    <w:p w:rsidR="00A41817" w:rsidRPr="00B962C6" w:rsidRDefault="00A41817" w:rsidP="001C6C81">
      <w:pPr>
        <w:pStyle w:val="a8"/>
        <w:widowControl w:val="0"/>
        <w:numPr>
          <w:ilvl w:val="0"/>
          <w:numId w:val="16"/>
        </w:numPr>
        <w:tabs>
          <w:tab w:val="left" w:pos="1134"/>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Название: "Простой вексель" или "Переводной вексель";</w:t>
      </w:r>
    </w:p>
    <w:p w:rsidR="00A41817" w:rsidRPr="00B962C6" w:rsidRDefault="00A41817" w:rsidP="001C6C81">
      <w:pPr>
        <w:pStyle w:val="a8"/>
        <w:widowControl w:val="0"/>
        <w:numPr>
          <w:ilvl w:val="0"/>
          <w:numId w:val="16"/>
        </w:numPr>
        <w:tabs>
          <w:tab w:val="left" w:pos="1134"/>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приказ или обязательство. В случае векселя в нем должно быть указано "Оплата ...&lt;данных организации или физического лица&gt; или его поручения";</w:t>
      </w:r>
    </w:p>
    <w:p w:rsidR="00A41817" w:rsidRPr="00B962C6" w:rsidRDefault="00A41817" w:rsidP="001C6C81">
      <w:pPr>
        <w:pStyle w:val="a8"/>
        <w:widowControl w:val="0"/>
        <w:numPr>
          <w:ilvl w:val="0"/>
          <w:numId w:val="16"/>
        </w:numPr>
        <w:tabs>
          <w:tab w:val="left" w:pos="1134"/>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Подробности должны быть представлены после истечения срока. Должны быть указаны имя и адрес юридического лица, место жительства и личные данные физических лиц;</w:t>
      </w:r>
    </w:p>
    <w:p w:rsidR="00A41817" w:rsidRPr="00B962C6" w:rsidRDefault="00A41817" w:rsidP="001C6C81">
      <w:pPr>
        <w:pStyle w:val="a8"/>
        <w:widowControl w:val="0"/>
        <w:numPr>
          <w:ilvl w:val="0"/>
          <w:numId w:val="16"/>
        </w:numPr>
        <w:tabs>
          <w:tab w:val="left" w:pos="1134"/>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сумма, которую нужно заплатить. Сумма в обязательном порядке дается цифрами и словами, которая в случае расхождения с числовой величиной считается основной суммой. Если имеется более одной суммы, то меньшая сумма подлежит выплате. Сумма, подлежащая выплате в рассрочку или по датам, не может быть исправлена или разделена.</w:t>
      </w:r>
    </w:p>
    <w:p w:rsidR="00A41817" w:rsidRPr="00B962C6" w:rsidRDefault="00A41817" w:rsidP="001C6C81">
      <w:pPr>
        <w:pStyle w:val="a8"/>
        <w:widowControl w:val="0"/>
        <w:numPr>
          <w:ilvl w:val="0"/>
          <w:numId w:val="16"/>
        </w:numPr>
        <w:tabs>
          <w:tab w:val="left" w:pos="1134"/>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Срок исполнения. Текущие правила предусматривают следующие опции:</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 предъявлении"</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Вексель должен быть оплачен в течение и не позднее одного года со дня его оформления, если не указан иной срок. В случае просрочки вексель недействителен.</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"после истечения срока". Вексель должен быть оплачен в течение определенного периода после его оформления. Указанный период является периодом не только для оплаты, но и для протеста.</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"Период после начала действия". Оплата векселя должна быть произведена по истечении определенного количества дней </w:t>
      </w:r>
      <w:proofErr w:type="gramStart"/>
      <w:r w:rsidRPr="00B962C6">
        <w:rPr>
          <w:rFonts w:ascii="Times New Roman" w:hAnsi="Times New Roman" w:cs="Times New Roman"/>
          <w:sz w:val="24"/>
          <w:szCs w:val="24"/>
        </w:rPr>
        <w:t>с даты написания</w:t>
      </w:r>
      <w:proofErr w:type="gramEnd"/>
      <w:r w:rsidRPr="00B962C6">
        <w:rPr>
          <w:rFonts w:ascii="Times New Roman" w:hAnsi="Times New Roman" w:cs="Times New Roman"/>
          <w:sz w:val="24"/>
          <w:szCs w:val="24"/>
        </w:rPr>
        <w:t>.</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определенный день". Оплата векселя производится в определенную дату, указанную на векселе.</w:t>
      </w:r>
    </w:p>
    <w:p w:rsidR="00A41817" w:rsidRPr="00B962C6" w:rsidRDefault="00A41817" w:rsidP="001C6C81">
      <w:pPr>
        <w:pStyle w:val="a8"/>
        <w:widowControl w:val="0"/>
        <w:numPr>
          <w:ilvl w:val="0"/>
          <w:numId w:val="17"/>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место оплаты. Если не оговорено иное, вексель подлежит оплате в месте его выдачи. Нельзя указывать более одного места.</w:t>
      </w:r>
    </w:p>
    <w:p w:rsidR="00A41817" w:rsidRPr="00B962C6" w:rsidRDefault="00A41817" w:rsidP="001C6C81">
      <w:pPr>
        <w:pStyle w:val="a8"/>
        <w:widowControl w:val="0"/>
        <w:numPr>
          <w:ilvl w:val="0"/>
          <w:numId w:val="17"/>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Дата, адрес выдачи и оплаты. Не разрешается указывать более одного места. Недействительная дата, отсутствующая дата или несуществующий адрес сделают вексель недействительным.</w:t>
      </w:r>
    </w:p>
    <w:p w:rsidR="00A41817" w:rsidRPr="00B962C6" w:rsidRDefault="00A41817" w:rsidP="001C6C81">
      <w:pPr>
        <w:pStyle w:val="a8"/>
        <w:widowControl w:val="0"/>
        <w:numPr>
          <w:ilvl w:val="0"/>
          <w:numId w:val="17"/>
        </w:numPr>
        <w:tabs>
          <w:tab w:val="left" w:pos="993"/>
        </w:tabs>
        <w:spacing w:after="0" w:line="240" w:lineRule="auto"/>
        <w:ind w:left="0" w:firstLine="709"/>
        <w:jc w:val="both"/>
        <w:rPr>
          <w:rFonts w:ascii="Times New Roman" w:hAnsi="Times New Roman" w:cs="Times New Roman"/>
          <w:sz w:val="24"/>
          <w:szCs w:val="24"/>
        </w:rPr>
      </w:pPr>
      <w:r w:rsidRPr="00B962C6">
        <w:rPr>
          <w:rFonts w:ascii="Times New Roman" w:hAnsi="Times New Roman" w:cs="Times New Roman"/>
          <w:sz w:val="24"/>
          <w:szCs w:val="24"/>
        </w:rPr>
        <w:t>Подпись векселедателя. Подпись должна быть исключительно ручной. Вексель будет недействительным без подписи или при обнаружении подделки. Для юридических лиц на векселе требуется печать и две подписи.</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По общему правилу проценты по векселю начисляются со дня составления векселя, если не указана другая дата (п. 5 Положения о переводном и простом векселе, введенном в действие постановлением ЦИК СССР и СНК СССР от 7 августа 1937 г. № 104/1341).</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Причем другая дата определяется на основании прямой оговорки типа «проценты начисляются с такого-то числа». Или </w:t>
      </w:r>
      <w:proofErr w:type="gramStart"/>
      <w:r w:rsidRPr="00B962C6">
        <w:rPr>
          <w:rFonts w:ascii="Times New Roman" w:hAnsi="Times New Roman" w:cs="Times New Roman"/>
          <w:sz w:val="24"/>
          <w:szCs w:val="24"/>
        </w:rPr>
        <w:t>же</w:t>
      </w:r>
      <w:proofErr w:type="gramEnd"/>
      <w:r w:rsidRPr="00B962C6">
        <w:rPr>
          <w:rFonts w:ascii="Times New Roman" w:hAnsi="Times New Roman" w:cs="Times New Roman"/>
          <w:sz w:val="24"/>
          <w:szCs w:val="24"/>
        </w:rPr>
        <w:t xml:space="preserve"> как день, когда наступает минимальный срок для предъявления к платежу. Такой вывод следует из пункта 19 постановления Пленума Верховного суда РФ № 33 и Пленума ВАС РФ № 14 от 4 декабря 2000 г.</w:t>
      </w:r>
      <w:r w:rsidRPr="00B962C6">
        <w:rPr>
          <w:rStyle w:val="af1"/>
          <w:rFonts w:ascii="Times New Roman" w:hAnsi="Times New Roman" w:cs="Times New Roman"/>
          <w:sz w:val="24"/>
          <w:szCs w:val="24"/>
        </w:rPr>
        <w:footnoteReference w:id="5"/>
      </w:r>
      <w:r w:rsidRPr="00B962C6">
        <w:rPr>
          <w:rFonts w:ascii="Times New Roman" w:hAnsi="Times New Roman" w:cs="Times New Roman"/>
          <w:sz w:val="24"/>
          <w:szCs w:val="24"/>
        </w:rPr>
        <w:t xml:space="preserve"> </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Однако при начислении процентов по векселю со сроком погашения «по предъявлении, но не ранее…" нередко возникают спорные ситуации. Компании списывают </w:t>
      </w:r>
      <w:proofErr w:type="gramStart"/>
      <w:r w:rsidRPr="00B962C6">
        <w:rPr>
          <w:rFonts w:ascii="Times New Roman" w:hAnsi="Times New Roman" w:cs="Times New Roman"/>
          <w:sz w:val="24"/>
          <w:szCs w:val="24"/>
        </w:rPr>
        <w:t>проценты</w:t>
      </w:r>
      <w:proofErr w:type="gramEnd"/>
      <w:r w:rsidRPr="00B962C6">
        <w:rPr>
          <w:rFonts w:ascii="Times New Roman" w:hAnsi="Times New Roman" w:cs="Times New Roman"/>
          <w:sz w:val="24"/>
          <w:szCs w:val="24"/>
        </w:rPr>
        <w:t xml:space="preserve"> начиная с даты, когда ценную бумагу передают векселедержателю. Проверяющие же делают вывод о том, что проценты по таким ценным бумагам векселедатель может признавать в расходах с даты, обозначенной как «не ранее».</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Арбитражная практика по данному вопросу складывается в пользу налогоплательщиков. В своих решениях суды указывают, что условие о дате начисления процентов действует в сфере гражданско-правовых отношений и касается векселедателя и лица, предъявившего вексель к оплате. И если стороны не спорят по поводу начисленных процентов, применять пункт 19 постановления Пленума Верховного суда РФ № 33 и Пленума ВАС РФ № 14 от 4 декабря 2000 года неправомерно. Об этом говорят, в частности, постановления Президиума ВАС РФ от 15 ноября 2005 г. № 5348/05 и ФАС Северо-Западного округа от 7 марта 2006 г. № А56-42032/04.</w:t>
      </w:r>
      <w:r w:rsidR="00935FF0">
        <w:rPr>
          <w:rFonts w:ascii="Times New Roman" w:hAnsi="Times New Roman" w:cs="Times New Roman"/>
          <w:sz w:val="24"/>
          <w:szCs w:val="24"/>
        </w:rPr>
        <w:t xml:space="preserve"> </w:t>
      </w:r>
      <w:r w:rsidRPr="00B962C6">
        <w:rPr>
          <w:rFonts w:ascii="Times New Roman" w:hAnsi="Times New Roman" w:cs="Times New Roman"/>
          <w:sz w:val="24"/>
          <w:szCs w:val="24"/>
        </w:rPr>
        <w:t>Но для того чтобы предотвратить претензии чиновников, в векселе можно указать, что проценты начисляют со дня составления ценной бумаги (или указать любую иную дату).</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Для целей налогообложения разницы между порядком учета процентов и дисконта нет. Это объясняется тем, что по налоговому законодательству любой заранее заявленный (заранее известный) доход по долговому обязательству, в том числе и дисконт, признается процентом (п. 3 ст. 43, п. 1 ст. 269 НК РФ).</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При расчете налога на прибыль проценты (дисконт) по векселю включите в состав </w:t>
      </w:r>
      <w:proofErr w:type="spellStart"/>
      <w:r w:rsidRPr="00B962C6">
        <w:rPr>
          <w:rFonts w:ascii="Times New Roman" w:hAnsi="Times New Roman" w:cs="Times New Roman"/>
          <w:sz w:val="24"/>
          <w:szCs w:val="24"/>
        </w:rPr>
        <w:t>внереализационных</w:t>
      </w:r>
      <w:proofErr w:type="spellEnd"/>
      <w:r w:rsidRPr="00B962C6">
        <w:rPr>
          <w:rFonts w:ascii="Times New Roman" w:hAnsi="Times New Roman" w:cs="Times New Roman"/>
          <w:sz w:val="24"/>
          <w:szCs w:val="24"/>
        </w:rPr>
        <w:t xml:space="preserve"> расходов с учетом особенностей, предусмотренных статьей 269 Налогового кодекса РФ (</w:t>
      </w:r>
      <w:proofErr w:type="spellStart"/>
      <w:r w:rsidRPr="00B962C6">
        <w:rPr>
          <w:rFonts w:ascii="Times New Roman" w:hAnsi="Times New Roman" w:cs="Times New Roman"/>
          <w:sz w:val="24"/>
          <w:szCs w:val="24"/>
        </w:rPr>
        <w:t>подп</w:t>
      </w:r>
      <w:proofErr w:type="spellEnd"/>
      <w:r w:rsidRPr="00B962C6">
        <w:rPr>
          <w:rFonts w:ascii="Times New Roman" w:hAnsi="Times New Roman" w:cs="Times New Roman"/>
          <w:sz w:val="24"/>
          <w:szCs w:val="24"/>
        </w:rPr>
        <w:t>. 2 п. 1 ст. 265 НК РФ).</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Если сделка не контролируемая, то все проценты (дисконт) по векселю включите в состав </w:t>
      </w:r>
      <w:proofErr w:type="spellStart"/>
      <w:r w:rsidRPr="00B962C6">
        <w:rPr>
          <w:rFonts w:ascii="Times New Roman" w:hAnsi="Times New Roman" w:cs="Times New Roman"/>
          <w:sz w:val="24"/>
          <w:szCs w:val="24"/>
        </w:rPr>
        <w:t>внереализационных</w:t>
      </w:r>
      <w:proofErr w:type="spellEnd"/>
      <w:r w:rsidRPr="00B962C6">
        <w:rPr>
          <w:rFonts w:ascii="Times New Roman" w:hAnsi="Times New Roman" w:cs="Times New Roman"/>
          <w:sz w:val="24"/>
          <w:szCs w:val="24"/>
        </w:rPr>
        <w:t xml:space="preserve"> расходов. Если же сделка контролируемая, то сумму процентов (дисконта) за месяц при расчете налога на прибыль можно учесть только в пределах норм, установленных статьей 269 Налогового кодекса РФ.</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случае превышения процентов (дисконта) норм в бухгалтерском учете возникнут постоянная разница и постоянное налоговое обязательство (ст. 269, </w:t>
      </w:r>
      <w:proofErr w:type="spellStart"/>
      <w:r w:rsidRPr="00B962C6">
        <w:rPr>
          <w:rFonts w:ascii="Times New Roman" w:hAnsi="Times New Roman" w:cs="Times New Roman"/>
          <w:sz w:val="24"/>
          <w:szCs w:val="24"/>
        </w:rPr>
        <w:t>подп</w:t>
      </w:r>
      <w:proofErr w:type="spellEnd"/>
      <w:r w:rsidRPr="00B962C6">
        <w:rPr>
          <w:rFonts w:ascii="Times New Roman" w:hAnsi="Times New Roman" w:cs="Times New Roman"/>
          <w:sz w:val="24"/>
          <w:szCs w:val="24"/>
        </w:rPr>
        <w:t>. 2 п. 1 ст. 265 НК РФ, п. 4, 7 ПБУ 18/02).</w:t>
      </w:r>
    </w:p>
    <w:p w:rsidR="00935FF0"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Зачастую собственный вексель во взаимоотношениях «покупатель-продавец» играет роль долговой расписки, поскольку возникает в ситуации, когда покупатель не может расплатиться свободными средствами за товар, а продавец согласен на прием векселя. </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Такой товарный вексель не считается ценной бумагой до передачи его третьему лицу. Для учета таких векселей у покупателя к </w:t>
      </w:r>
      <w:proofErr w:type="spellStart"/>
      <w:r w:rsidRPr="00B962C6">
        <w:rPr>
          <w:rFonts w:ascii="Times New Roman" w:hAnsi="Times New Roman" w:cs="Times New Roman"/>
          <w:sz w:val="24"/>
          <w:szCs w:val="24"/>
        </w:rPr>
        <w:t>сч</w:t>
      </w:r>
      <w:proofErr w:type="spellEnd"/>
      <w:r w:rsidRPr="00B962C6">
        <w:rPr>
          <w:rFonts w:ascii="Times New Roman" w:hAnsi="Times New Roman" w:cs="Times New Roman"/>
          <w:sz w:val="24"/>
          <w:szCs w:val="24"/>
        </w:rPr>
        <w:t>. 60 открывают субсчет 60/3 «Векселя выданные», а у продавца – субсчет 62/3 «Векселя полученные».</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p>
    <w:p w:rsidR="00A41817" w:rsidRDefault="00A41817" w:rsidP="001C6C81">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Операции с ним фиксируются у обеих сторон на счетах расчетов проводками:</w:t>
      </w:r>
      <w:r w:rsidRPr="00B962C6">
        <w:rPr>
          <w:rStyle w:val="af1"/>
          <w:rFonts w:ascii="Times New Roman" w:hAnsi="Times New Roman" w:cs="Times New Roman"/>
          <w:sz w:val="24"/>
          <w:szCs w:val="24"/>
        </w:rPr>
        <w:footnoteReference w:id="6"/>
      </w:r>
      <w:r w:rsidRPr="00B962C6">
        <w:rPr>
          <w:rFonts w:ascii="Times New Roman" w:hAnsi="Times New Roman" w:cs="Times New Roman"/>
          <w:sz w:val="24"/>
          <w:szCs w:val="24"/>
        </w:rPr>
        <w:t xml:space="preserve"> </w:t>
      </w:r>
    </w:p>
    <w:p w:rsidR="00935FF0" w:rsidRPr="00B962C6" w:rsidRDefault="00935FF0" w:rsidP="00935FF0">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Таблица 1</w:t>
      </w:r>
      <w:r w:rsidR="00052DDB">
        <w:rPr>
          <w:rFonts w:ascii="Times New Roman" w:hAnsi="Times New Roman" w:cs="Times New Roman"/>
          <w:sz w:val="24"/>
          <w:szCs w:val="24"/>
        </w:rPr>
        <w:t>-</w:t>
      </w:r>
      <w:r w:rsidRPr="00B962C6">
        <w:rPr>
          <w:rFonts w:ascii="Times New Roman" w:hAnsi="Times New Roman" w:cs="Times New Roman"/>
          <w:sz w:val="24"/>
          <w:szCs w:val="24"/>
        </w:rPr>
        <w:t xml:space="preserve"> Проводки учета операций с векселями</w:t>
      </w:r>
    </w:p>
    <w:tbl>
      <w:tblPr>
        <w:tblStyle w:val="PlainTable1"/>
        <w:tblW w:w="0" w:type="auto"/>
        <w:tblLook w:val="04A0"/>
      </w:tblPr>
      <w:tblGrid>
        <w:gridCol w:w="8241"/>
        <w:gridCol w:w="687"/>
        <w:gridCol w:w="643"/>
      </w:tblGrid>
      <w:tr w:rsidR="00A41817" w:rsidRPr="00B962C6" w:rsidTr="00C07D45">
        <w:trPr>
          <w:cnfStyle w:val="100000000000"/>
        </w:trPr>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Операция</w:t>
            </w:r>
          </w:p>
        </w:tc>
        <w:tc>
          <w:tcPr>
            <w:tcW w:w="0" w:type="auto"/>
            <w:hideMark/>
          </w:tcPr>
          <w:p w:rsidR="00A41817" w:rsidRPr="00B962C6" w:rsidRDefault="00A41817" w:rsidP="001C6C81">
            <w:pPr>
              <w:spacing w:after="0" w:line="240" w:lineRule="auto"/>
              <w:ind w:firstLine="709"/>
              <w:jc w:val="both"/>
              <w:cnfStyle w:val="1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Д/</w:t>
            </w:r>
            <w:proofErr w:type="gramStart"/>
            <w:r w:rsidRPr="00B962C6">
              <w:rPr>
                <w:rFonts w:ascii="Times New Roman" w:eastAsia="Times New Roman" w:hAnsi="Times New Roman" w:cs="Times New Roman"/>
                <w:sz w:val="24"/>
                <w:szCs w:val="24"/>
                <w:lang w:eastAsia="ru-RU"/>
              </w:rPr>
              <w:t>т</w:t>
            </w:r>
            <w:proofErr w:type="gramEnd"/>
          </w:p>
        </w:tc>
        <w:tc>
          <w:tcPr>
            <w:tcW w:w="0" w:type="auto"/>
            <w:hideMark/>
          </w:tcPr>
          <w:p w:rsidR="00A41817" w:rsidRPr="00B962C6" w:rsidRDefault="00A41817" w:rsidP="001C6C81">
            <w:pPr>
              <w:spacing w:after="0" w:line="240" w:lineRule="auto"/>
              <w:ind w:firstLine="709"/>
              <w:jc w:val="both"/>
              <w:cnfStyle w:val="1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К/</w:t>
            </w:r>
            <w:proofErr w:type="gramStart"/>
            <w:r w:rsidRPr="00B962C6">
              <w:rPr>
                <w:rFonts w:ascii="Times New Roman" w:eastAsia="Times New Roman" w:hAnsi="Times New Roman" w:cs="Times New Roman"/>
                <w:sz w:val="24"/>
                <w:szCs w:val="24"/>
                <w:lang w:eastAsia="ru-RU"/>
              </w:rPr>
              <w:t>т</w:t>
            </w:r>
            <w:proofErr w:type="gramEnd"/>
          </w:p>
        </w:tc>
      </w:tr>
      <w:tr w:rsidR="00A41817" w:rsidRPr="00B962C6" w:rsidTr="00C07D45">
        <w:trPr>
          <w:cnfStyle w:val="000000100000"/>
        </w:trPr>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Бухгалтерские проводки по векселям выданным</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p>
        </w:tc>
      </w:tr>
      <w:tr w:rsidR="00A41817" w:rsidRPr="00B962C6" w:rsidTr="00C07D45">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Отражен долг по поставке</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60/1</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60/3</w:t>
            </w:r>
          </w:p>
        </w:tc>
      </w:tr>
      <w:tr w:rsidR="00A41817" w:rsidRPr="00B962C6" w:rsidTr="00C07D45">
        <w:trPr>
          <w:cnfStyle w:val="000000100000"/>
        </w:trPr>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Выдано обеспечение будущего платежа (за балансом)</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009</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p>
        </w:tc>
      </w:tr>
      <w:tr w:rsidR="00A41817" w:rsidRPr="00B962C6" w:rsidTr="00C07D45">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Если вексель процентный, то долг покупателя будет увеличиваться на сумму начисляемых процентов</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91</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60/3</w:t>
            </w:r>
          </w:p>
        </w:tc>
      </w:tr>
      <w:tr w:rsidR="00A41817" w:rsidRPr="00B962C6" w:rsidTr="00C07D45">
        <w:trPr>
          <w:cnfStyle w:val="000000100000"/>
        </w:trPr>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Оплата долга</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60/3</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51</w:t>
            </w:r>
          </w:p>
        </w:tc>
      </w:tr>
      <w:tr w:rsidR="00A41817" w:rsidRPr="00B962C6" w:rsidTr="00C07D45">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Списание векселя после оплаты</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009</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p>
        </w:tc>
      </w:tr>
      <w:tr w:rsidR="00A41817" w:rsidRPr="00B962C6" w:rsidTr="00C07D45">
        <w:trPr>
          <w:cnfStyle w:val="000000100000"/>
        </w:trPr>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Бухгалтерские проводки по векселям полученным</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p>
        </w:tc>
      </w:tr>
      <w:tr w:rsidR="00A41817" w:rsidRPr="00B962C6" w:rsidTr="00C07D45">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Отражен долг по отгруженному товару</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62/ 3</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62/1</w:t>
            </w:r>
          </w:p>
        </w:tc>
      </w:tr>
      <w:tr w:rsidR="00A41817" w:rsidRPr="00B962C6" w:rsidTr="00C07D45">
        <w:trPr>
          <w:cnfStyle w:val="000000100000"/>
        </w:trPr>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Получено обеспечение платежа</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008</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p>
        </w:tc>
      </w:tr>
      <w:tr w:rsidR="00A41817" w:rsidRPr="00B962C6" w:rsidTr="00C07D45">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Доход по процентам от векселя</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62/3</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91</w:t>
            </w:r>
          </w:p>
        </w:tc>
      </w:tr>
      <w:tr w:rsidR="00A41817" w:rsidRPr="00B962C6" w:rsidTr="00C07D45">
        <w:trPr>
          <w:cnfStyle w:val="000000100000"/>
        </w:trPr>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Получена оплата товара, обеспеченного векселем</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51</w:t>
            </w:r>
          </w:p>
        </w:tc>
        <w:tc>
          <w:tcPr>
            <w:tcW w:w="0" w:type="auto"/>
            <w:hideMark/>
          </w:tcPr>
          <w:p w:rsidR="00A41817" w:rsidRPr="00B962C6" w:rsidRDefault="00A41817" w:rsidP="001C6C81">
            <w:pPr>
              <w:spacing w:after="0" w:line="240" w:lineRule="auto"/>
              <w:ind w:firstLine="709"/>
              <w:jc w:val="both"/>
              <w:cnfStyle w:val="0000001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62/3</w:t>
            </w:r>
          </w:p>
        </w:tc>
      </w:tr>
      <w:tr w:rsidR="00A41817" w:rsidRPr="00B962C6" w:rsidTr="00C07D45">
        <w:tc>
          <w:tcPr>
            <w:cnfStyle w:val="001000000000"/>
            <w:tcW w:w="0" w:type="auto"/>
            <w:hideMark/>
          </w:tcPr>
          <w:p w:rsidR="00A41817" w:rsidRPr="00B962C6" w:rsidRDefault="00A41817" w:rsidP="001C6C81">
            <w:pPr>
              <w:spacing w:after="0" w:line="240" w:lineRule="auto"/>
              <w:ind w:firstLine="709"/>
              <w:jc w:val="both"/>
              <w:rPr>
                <w:rFonts w:ascii="Times New Roman" w:eastAsia="Times New Roman" w:hAnsi="Times New Roman" w:cs="Times New Roman"/>
                <w:b w:val="0"/>
                <w:bCs w:val="0"/>
                <w:sz w:val="24"/>
                <w:szCs w:val="24"/>
                <w:lang w:eastAsia="ru-RU"/>
              </w:rPr>
            </w:pPr>
            <w:r w:rsidRPr="00B962C6">
              <w:rPr>
                <w:rFonts w:ascii="Times New Roman" w:eastAsia="Times New Roman" w:hAnsi="Times New Roman" w:cs="Times New Roman"/>
                <w:b w:val="0"/>
                <w:bCs w:val="0"/>
                <w:sz w:val="24"/>
                <w:szCs w:val="24"/>
                <w:lang w:eastAsia="ru-RU"/>
              </w:rPr>
              <w:t>Списание векселя после получения оплаты</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008</w:t>
            </w:r>
          </w:p>
        </w:tc>
        <w:tc>
          <w:tcPr>
            <w:tcW w:w="0" w:type="auto"/>
            <w:hideMark/>
          </w:tcPr>
          <w:p w:rsidR="00A41817" w:rsidRPr="00B962C6" w:rsidRDefault="00A41817" w:rsidP="001C6C81">
            <w:pPr>
              <w:spacing w:after="0" w:line="240" w:lineRule="auto"/>
              <w:ind w:firstLine="709"/>
              <w:jc w:val="both"/>
              <w:cnfStyle w:val="000000000000"/>
              <w:rPr>
                <w:rFonts w:ascii="Times New Roman" w:eastAsia="Times New Roman" w:hAnsi="Times New Roman" w:cs="Times New Roman"/>
                <w:sz w:val="24"/>
                <w:szCs w:val="24"/>
                <w:lang w:eastAsia="ru-RU"/>
              </w:rPr>
            </w:pPr>
          </w:p>
        </w:tc>
      </w:tr>
    </w:tbl>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p>
    <w:p w:rsidR="00A41817" w:rsidRPr="00B962C6" w:rsidRDefault="00A41817" w:rsidP="001C6C81">
      <w:pPr>
        <w:widowControl w:val="0"/>
        <w:spacing w:after="0" w:line="240" w:lineRule="auto"/>
        <w:ind w:firstLine="709"/>
        <w:jc w:val="both"/>
        <w:rPr>
          <w:rFonts w:ascii="Times New Roman" w:hAnsi="Times New Roman" w:cs="Times New Roman"/>
          <w:b/>
          <w:bCs/>
          <w:sz w:val="24"/>
          <w:szCs w:val="24"/>
        </w:rPr>
      </w:pPr>
      <w:r w:rsidRPr="00B962C6">
        <w:rPr>
          <w:rFonts w:ascii="Times New Roman" w:hAnsi="Times New Roman" w:cs="Times New Roman"/>
          <w:sz w:val="24"/>
          <w:szCs w:val="24"/>
        </w:rPr>
        <w:t> </w:t>
      </w:r>
      <w:r w:rsidRPr="00B962C6">
        <w:rPr>
          <w:rFonts w:ascii="Times New Roman" w:hAnsi="Times New Roman" w:cs="Times New Roman"/>
          <w:b/>
          <w:bCs/>
          <w:sz w:val="24"/>
          <w:szCs w:val="24"/>
        </w:rPr>
        <w:t>Список использованных источников</w:t>
      </w:r>
    </w:p>
    <w:p w:rsidR="00A41817" w:rsidRPr="00B962C6" w:rsidRDefault="00A41817" w:rsidP="001C6C81">
      <w:pPr>
        <w:widowControl w:val="0"/>
        <w:spacing w:after="0" w:line="240" w:lineRule="auto"/>
        <w:ind w:firstLine="709"/>
        <w:jc w:val="both"/>
        <w:rPr>
          <w:rFonts w:ascii="Times New Roman" w:hAnsi="Times New Roman" w:cs="Times New Roman"/>
          <w:sz w:val="24"/>
          <w:szCs w:val="24"/>
        </w:rPr>
      </w:pPr>
    </w:p>
    <w:p w:rsidR="00A41817" w:rsidRPr="00B962C6" w:rsidRDefault="00A41817" w:rsidP="00645560">
      <w:pPr>
        <w:pStyle w:val="a8"/>
        <w:widowControl w:val="0"/>
        <w:numPr>
          <w:ilvl w:val="0"/>
          <w:numId w:val="18"/>
        </w:numPr>
        <w:tabs>
          <w:tab w:val="left" w:pos="142"/>
          <w:tab w:val="left" w:pos="851"/>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Вексель [Электронный ресурс]. Режим доступа: https://www.audit-it.ru/terms/accounting/veksel.html </w:t>
      </w:r>
    </w:p>
    <w:p w:rsidR="00A41817" w:rsidRPr="00B962C6" w:rsidRDefault="00A41817" w:rsidP="00645560">
      <w:pPr>
        <w:pStyle w:val="a8"/>
        <w:widowControl w:val="0"/>
        <w:numPr>
          <w:ilvl w:val="0"/>
          <w:numId w:val="18"/>
        </w:numPr>
        <w:tabs>
          <w:tab w:val="left" w:pos="142"/>
          <w:tab w:val="left" w:pos="851"/>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Расчеты векселями [Электронный ресурс]. Режим доступа: https://www.glavbukh.ru/otch/article/501659 </w:t>
      </w:r>
    </w:p>
    <w:p w:rsidR="00A41817" w:rsidRPr="00B962C6" w:rsidRDefault="00A41817" w:rsidP="00645560">
      <w:pPr>
        <w:pStyle w:val="a8"/>
        <w:widowControl w:val="0"/>
        <w:numPr>
          <w:ilvl w:val="0"/>
          <w:numId w:val="18"/>
        </w:numPr>
        <w:tabs>
          <w:tab w:val="left" w:pos="142"/>
          <w:tab w:val="left" w:pos="851"/>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Учет векселей в бухгалтерском учете [Электронный ресурс]. Режим доступа: https://s7reut.ru/prochee/uchet-vekselej-v-buhgalterskom-uchete-poshagovaya-instruktsiya.html </w:t>
      </w:r>
    </w:p>
    <w:p w:rsidR="00A41817" w:rsidRPr="00B962C6" w:rsidRDefault="00A41817" w:rsidP="00645560">
      <w:pPr>
        <w:pStyle w:val="a8"/>
        <w:widowControl w:val="0"/>
        <w:numPr>
          <w:ilvl w:val="0"/>
          <w:numId w:val="18"/>
        </w:numPr>
        <w:tabs>
          <w:tab w:val="left" w:pos="142"/>
          <w:tab w:val="left" w:pos="851"/>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 xml:space="preserve">учет расчетов с использованием векселей [Электронный ресурс]. Режим доступа: https://uchebnik.biz/book/28-buxgalterskij-uchet/155--6-uchet-raschetov-s-ispolzovaniem-vekselej/ </w:t>
      </w:r>
    </w:p>
    <w:p w:rsidR="00205FCA" w:rsidRDefault="00205FCA" w:rsidP="009F5456">
      <w:pPr>
        <w:spacing w:after="0" w:line="240" w:lineRule="auto"/>
        <w:jc w:val="center"/>
        <w:rPr>
          <w:rFonts w:ascii="Times New Roman" w:hAnsi="Times New Roman" w:cs="Times New Roman"/>
          <w:sz w:val="24"/>
          <w:szCs w:val="24"/>
        </w:rPr>
      </w:pPr>
    </w:p>
    <w:p w:rsidR="00413EB2" w:rsidRPr="00B962C6" w:rsidRDefault="00413EB2" w:rsidP="009F5456">
      <w:pPr>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УЧЕТ РАСЧЕТОВ С ПЕРСОНАЛОМ ПО ОПЛАТЕ ТРУДА</w:t>
      </w:r>
    </w:p>
    <w:p w:rsidR="00052DDB" w:rsidRDefault="00D5665C" w:rsidP="00D5665C">
      <w:pPr>
        <w:spacing w:after="0" w:line="240" w:lineRule="auto"/>
        <w:rPr>
          <w:rFonts w:ascii="Times New Roman" w:hAnsi="Times New Roman" w:cs="Times New Roman"/>
          <w:i/>
          <w:sz w:val="24"/>
          <w:szCs w:val="24"/>
        </w:rPr>
      </w:pPr>
      <w:r w:rsidRPr="00B962C6">
        <w:rPr>
          <w:rFonts w:ascii="Times New Roman" w:hAnsi="Times New Roman" w:cs="Times New Roman"/>
          <w:i/>
          <w:sz w:val="24"/>
          <w:szCs w:val="24"/>
        </w:rPr>
        <w:t xml:space="preserve">                                 </w:t>
      </w:r>
    </w:p>
    <w:p w:rsidR="00413EB2" w:rsidRPr="00B962C6" w:rsidRDefault="00413EB2" w:rsidP="00D5665C">
      <w:pPr>
        <w:spacing w:after="0" w:line="240" w:lineRule="auto"/>
        <w:rPr>
          <w:rFonts w:ascii="Times New Roman" w:hAnsi="Times New Roman" w:cs="Times New Roman"/>
          <w:i/>
          <w:sz w:val="24"/>
          <w:szCs w:val="24"/>
        </w:rPr>
      </w:pPr>
      <w:r w:rsidRPr="00B962C6">
        <w:rPr>
          <w:rFonts w:ascii="Times New Roman" w:hAnsi="Times New Roman" w:cs="Times New Roman"/>
          <w:i/>
          <w:sz w:val="24"/>
          <w:szCs w:val="24"/>
        </w:rPr>
        <w:t>Текеева Х.</w:t>
      </w:r>
      <w:r w:rsidR="000D21CA">
        <w:rPr>
          <w:rFonts w:ascii="Times New Roman" w:hAnsi="Times New Roman" w:cs="Times New Roman"/>
          <w:i/>
          <w:sz w:val="24"/>
          <w:szCs w:val="24"/>
        </w:rPr>
        <w:t>Э</w:t>
      </w:r>
      <w:r w:rsidRPr="00B962C6">
        <w:rPr>
          <w:rFonts w:ascii="Times New Roman" w:hAnsi="Times New Roman" w:cs="Times New Roman"/>
          <w:i/>
          <w:sz w:val="24"/>
          <w:szCs w:val="24"/>
        </w:rPr>
        <w:t xml:space="preserve">. </w:t>
      </w:r>
      <w:proofErr w:type="spellStart"/>
      <w:proofErr w:type="gramStart"/>
      <w:r w:rsidRPr="00B962C6">
        <w:rPr>
          <w:rFonts w:ascii="Times New Roman" w:hAnsi="Times New Roman" w:cs="Times New Roman"/>
          <w:i/>
          <w:sz w:val="24"/>
          <w:szCs w:val="24"/>
        </w:rPr>
        <w:t>к</w:t>
      </w:r>
      <w:proofErr w:type="gramEnd"/>
      <w:r w:rsidRPr="00B962C6">
        <w:rPr>
          <w:rFonts w:ascii="Times New Roman" w:hAnsi="Times New Roman" w:cs="Times New Roman"/>
          <w:i/>
          <w:sz w:val="24"/>
          <w:szCs w:val="24"/>
        </w:rPr>
        <w:t>.э.н</w:t>
      </w:r>
      <w:proofErr w:type="spellEnd"/>
      <w:r w:rsidRPr="00B962C6">
        <w:rPr>
          <w:rFonts w:ascii="Times New Roman" w:hAnsi="Times New Roman" w:cs="Times New Roman"/>
          <w:i/>
          <w:sz w:val="24"/>
          <w:szCs w:val="24"/>
        </w:rPr>
        <w:t>. доцент</w:t>
      </w:r>
    </w:p>
    <w:p w:rsidR="00413EB2" w:rsidRPr="00B962C6" w:rsidRDefault="00413EB2" w:rsidP="00052DDB">
      <w:pPr>
        <w:spacing w:after="0" w:line="240" w:lineRule="auto"/>
        <w:rPr>
          <w:rFonts w:ascii="Times New Roman" w:hAnsi="Times New Roman" w:cs="Times New Roman"/>
          <w:i/>
          <w:sz w:val="24"/>
          <w:szCs w:val="24"/>
        </w:rPr>
      </w:pPr>
      <w:proofErr w:type="spellStart"/>
      <w:r w:rsidRPr="00B962C6">
        <w:rPr>
          <w:rFonts w:ascii="Times New Roman" w:hAnsi="Times New Roman" w:cs="Times New Roman"/>
          <w:i/>
          <w:sz w:val="24"/>
          <w:szCs w:val="24"/>
        </w:rPr>
        <w:t>Эбзеева</w:t>
      </w:r>
      <w:proofErr w:type="spellEnd"/>
      <w:r w:rsidRPr="00B962C6">
        <w:rPr>
          <w:rFonts w:ascii="Times New Roman" w:hAnsi="Times New Roman" w:cs="Times New Roman"/>
          <w:i/>
          <w:sz w:val="24"/>
          <w:szCs w:val="24"/>
        </w:rPr>
        <w:t xml:space="preserve"> З.А. Северо-Кавказская государственная академия</w:t>
      </w:r>
    </w:p>
    <w:p w:rsidR="00413EB2" w:rsidRPr="00B962C6" w:rsidRDefault="00413EB2" w:rsidP="009F5456">
      <w:pPr>
        <w:spacing w:after="0" w:line="240" w:lineRule="auto"/>
        <w:ind w:firstLine="709"/>
        <w:jc w:val="center"/>
        <w:rPr>
          <w:rFonts w:ascii="Times New Roman" w:hAnsi="Times New Roman" w:cs="Times New Roman"/>
          <w:b/>
          <w:sz w:val="24"/>
          <w:szCs w:val="24"/>
        </w:rPr>
      </w:pPr>
    </w:p>
    <w:p w:rsidR="00413EB2" w:rsidRPr="00B962C6" w:rsidRDefault="00413EB2" w:rsidP="001C6C81">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b/>
          <w:sz w:val="24"/>
          <w:szCs w:val="24"/>
        </w:rPr>
        <w:t>Аннотация</w:t>
      </w:r>
      <w:r w:rsidRPr="00B962C6">
        <w:rPr>
          <w:rFonts w:ascii="Times New Roman" w:hAnsi="Times New Roman" w:cs="Times New Roman"/>
          <w:sz w:val="24"/>
          <w:szCs w:val="24"/>
        </w:rPr>
        <w:t xml:space="preserve">: </w:t>
      </w:r>
      <w:r w:rsidRPr="00B962C6">
        <w:rPr>
          <w:rFonts w:ascii="Times New Roman" w:hAnsi="Times New Roman" w:cs="Times New Roman"/>
          <w:i/>
          <w:sz w:val="24"/>
          <w:szCs w:val="24"/>
        </w:rPr>
        <w:t xml:space="preserve">В данной статье обобщены вопросы в области бухгалтерского учета расчетов с персоналом по оплате труда. Рассмотрена классификация систем и форм оплаты труда. </w:t>
      </w:r>
    </w:p>
    <w:p w:rsidR="00413EB2" w:rsidRPr="00B962C6" w:rsidRDefault="00413EB2" w:rsidP="001C6C81">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b/>
          <w:sz w:val="24"/>
          <w:szCs w:val="24"/>
        </w:rPr>
        <w:t xml:space="preserve"> Ключевые слова</w:t>
      </w:r>
      <w:r w:rsidRPr="00B962C6">
        <w:rPr>
          <w:rFonts w:ascii="Times New Roman" w:hAnsi="Times New Roman" w:cs="Times New Roman"/>
          <w:sz w:val="24"/>
          <w:szCs w:val="24"/>
        </w:rPr>
        <w:t xml:space="preserve">: </w:t>
      </w:r>
      <w:r w:rsidRPr="00B962C6">
        <w:rPr>
          <w:rFonts w:ascii="Times New Roman" w:hAnsi="Times New Roman" w:cs="Times New Roman"/>
          <w:i/>
          <w:sz w:val="24"/>
          <w:szCs w:val="24"/>
        </w:rPr>
        <w:t xml:space="preserve">бухгалтерский учет, оплата труда, заработная плата, средний заработок, оплата отпускных. </w:t>
      </w:r>
    </w:p>
    <w:p w:rsidR="00645560" w:rsidRDefault="00645560" w:rsidP="001C6C81">
      <w:pPr>
        <w:spacing w:after="0" w:line="240" w:lineRule="auto"/>
        <w:ind w:firstLine="709"/>
        <w:jc w:val="both"/>
        <w:rPr>
          <w:rFonts w:ascii="Times New Roman" w:hAnsi="Times New Roman" w:cs="Times New Roman"/>
          <w:sz w:val="24"/>
          <w:szCs w:val="24"/>
        </w:rPr>
      </w:pP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Оплата труда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 xml:space="preserve">Учет расчетов с работниками по заработной плате является существенной и неотъемлемой частью работы бухгалтерии любой организации. Оплата труда сотрудника состоит из основной и дополнительной части </w:t>
      </w:r>
      <w:r w:rsidRPr="00B962C6">
        <w:rPr>
          <w:rFonts w:ascii="Times New Roman" w:hAnsi="Times New Roman" w:cs="Times New Roman"/>
          <w:sz w:val="24"/>
          <w:szCs w:val="24"/>
          <w:lang w:val="en-US"/>
        </w:rPr>
        <w:t>[4]</w:t>
      </w:r>
      <w:r w:rsidRPr="00B962C6">
        <w:rPr>
          <w:rFonts w:ascii="Times New Roman" w:hAnsi="Times New Roman" w:cs="Times New Roman"/>
          <w:sz w:val="24"/>
          <w:szCs w:val="24"/>
        </w:rPr>
        <w:t>.</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Основная зарплата - базовая выплата, указанная в трудовом договоре. Он определяет, сколько времени было потрачено на его выполнение или какой объем был сделан. Сюда входят: сдельная заработная плата, оклад или тариф; стандартные надбавки - двойная оплата за праздничные и выходные дни, премии, доплата за вредные условия труда и за выслугу лет и др.</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Дополнительная заработная плата - временные и разовые выплаты работнику. Обычно рассчитывается из среднедневного заработка. Включает в себя различные виды компенсаций, льгот, выходные пособия и дополнительных сборов за обработку. Основными формами оплаты труда являются повременная, сдельная и аккордная.</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случае повременной формы оплаты труда зарплата рассчитывается в зависимости от количества отработанного времени и тарифной ставки. Повременная форма вознаграждения делится на простую повременную и повременно-премиальную формы. </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При простом повременном способе оплаты труда – зарплата определяется путем умножения почасовой или суточной тарифной ставки служащего на количество времени, которое он работает (часы или дни). </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случае оплаты труда в повременно-премиальной форме вместе с окладом  начисляются за качественное и своевременное выполнение работ или иные показатели. Премии могут устанавливаться как в твердых суммах, так и в процентах от тарифной ставки (оклада). </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Существуют следующие типы сдельной форм оплаты труда: </w:t>
      </w:r>
      <w:proofErr w:type="gramStart"/>
      <w:r w:rsidRPr="00B962C6">
        <w:rPr>
          <w:rFonts w:ascii="Times New Roman" w:hAnsi="Times New Roman" w:cs="Times New Roman"/>
          <w:sz w:val="24"/>
          <w:szCs w:val="24"/>
        </w:rPr>
        <w:t>сдельно-премиальная</w:t>
      </w:r>
      <w:proofErr w:type="gramEnd"/>
      <w:r w:rsidRPr="00B962C6">
        <w:rPr>
          <w:rFonts w:ascii="Times New Roman" w:hAnsi="Times New Roman" w:cs="Times New Roman"/>
          <w:sz w:val="24"/>
          <w:szCs w:val="24"/>
        </w:rPr>
        <w:t xml:space="preserve">; прямая сдельная; сдельно-прогрессивная; косвенно-сдельная; аккордная. </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В форме прямой сдельной оплаты труда зарплата определяется путем  умножения указанной расценки на количество произведенной продукции (работ и услуг). </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виде сдельно-премиальной оплаты труда работнику выдаются премии за перевыполнение норм производства, качество работ, срочность выполнения работы и т.д. </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При сдельно-прогрессивной форме оплаты труда за плановое количество произведенной продукции (работ и услуг) заработная плата начисляется по прямой сдельной форме, а при производстве продукции (работ и услуг) превышающей план (норму) - по постепенно возрастающим ставкам.</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Косвенно-сдельная форма оплаты труда используется, как правило, для оплаты труда обслуживающего персонала и вспомогательных производств.</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Аккордная форма оплаты труда используется в случаях, когда сумма оплаты за выполненную работу в целом закрепляется за всем хозяйственным  комплексом или отдельными этапами работ, а не за каждой выполненной операцией в отдельности. </w:t>
      </w:r>
      <w:proofErr w:type="gramStart"/>
      <w:r w:rsidRPr="00B962C6">
        <w:rPr>
          <w:rFonts w:ascii="Times New Roman" w:hAnsi="Times New Roman" w:cs="Times New Roman"/>
          <w:sz w:val="24"/>
          <w:szCs w:val="24"/>
        </w:rPr>
        <w:t>Важнейшими задачами учет труда и заработной платы являются: в установленные </w:t>
      </w:r>
      <w:hyperlink r:id="rId27" w:history="1">
        <w:r w:rsidRPr="00B962C6">
          <w:rPr>
            <w:rStyle w:val="ae"/>
            <w:rFonts w:ascii="Times New Roman" w:hAnsi="Times New Roman" w:cs="Times New Roman"/>
            <w:color w:val="auto"/>
            <w:sz w:val="24"/>
            <w:szCs w:val="24"/>
          </w:rPr>
          <w:t>сроки</w:t>
        </w:r>
      </w:hyperlink>
      <w:r w:rsidRPr="00B962C6">
        <w:rPr>
          <w:rFonts w:ascii="Times New Roman" w:hAnsi="Times New Roman" w:cs="Times New Roman"/>
          <w:sz w:val="24"/>
          <w:szCs w:val="24"/>
        </w:rPr>
        <w:t> производить выплаты работникам по заработной плате, своевременно и правильно включать в себестоимость продукции (работ, услуг) суммы начисленной заработной платы и отчислений в органы социального </w:t>
      </w:r>
      <w:hyperlink r:id="rId28" w:history="1">
        <w:r w:rsidRPr="00B962C6">
          <w:rPr>
            <w:rStyle w:val="ae"/>
            <w:rFonts w:ascii="Times New Roman" w:hAnsi="Times New Roman" w:cs="Times New Roman"/>
            <w:color w:val="auto"/>
            <w:sz w:val="24"/>
            <w:szCs w:val="24"/>
          </w:rPr>
          <w:t>страхования</w:t>
        </w:r>
      </w:hyperlink>
      <w:r w:rsidRPr="00B962C6">
        <w:rPr>
          <w:rFonts w:ascii="Times New Roman" w:hAnsi="Times New Roman" w:cs="Times New Roman"/>
          <w:sz w:val="24"/>
          <w:szCs w:val="24"/>
        </w:rPr>
        <w:t>, собирать и группировать показатели по труду и заработной плате для составления необходимых отчетов, точное определение налога на доходы физических лиц (НДФЛ), отчислений по исполнительным</w:t>
      </w:r>
      <w:proofErr w:type="gramEnd"/>
      <w:r w:rsidRPr="00B962C6">
        <w:rPr>
          <w:rFonts w:ascii="Times New Roman" w:hAnsi="Times New Roman" w:cs="Times New Roman"/>
          <w:sz w:val="24"/>
          <w:szCs w:val="24"/>
        </w:rPr>
        <w:t xml:space="preserve"> листам и иных вычетов из сумм, сбор и обобщение данных о текущих показателях заработной платы для соответствующей отчетности и принятия эффективных управленческих решений, </w:t>
      </w:r>
      <w:proofErr w:type="gramStart"/>
      <w:r w:rsidRPr="00B962C6">
        <w:rPr>
          <w:rFonts w:ascii="Times New Roman" w:hAnsi="Times New Roman" w:cs="Times New Roman"/>
          <w:sz w:val="24"/>
          <w:szCs w:val="24"/>
        </w:rPr>
        <w:t>контроль за</w:t>
      </w:r>
      <w:proofErr w:type="gramEnd"/>
      <w:r w:rsidRPr="00B962C6">
        <w:rPr>
          <w:rFonts w:ascii="Times New Roman" w:hAnsi="Times New Roman" w:cs="Times New Roman"/>
          <w:sz w:val="24"/>
          <w:szCs w:val="24"/>
        </w:rPr>
        <w:t xml:space="preserve"> соблюдением трудового, налогового, и гражданского законодательства [5].</w:t>
      </w:r>
    </w:p>
    <w:p w:rsidR="00413EB2" w:rsidRPr="00B962C6" w:rsidRDefault="00413EB2" w:rsidP="001C6C81">
      <w:pPr>
        <w:pStyle w:val="ad"/>
        <w:spacing w:before="0" w:beforeAutospacing="0" w:after="0" w:afterAutospacing="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Согласно трудовому законодательству работникам также  выплачивается заработная плата за неотработанное время. Рассчитываются  эти суммы исходя из среднего заработка. Расчет среднего заработка работника, независимо от его режима </w:t>
      </w:r>
      <w:r w:rsidRPr="00B962C6">
        <w:rPr>
          <w:rFonts w:ascii="Times New Roman" w:hAnsi="Times New Roman" w:cs="Times New Roman"/>
          <w:sz w:val="24"/>
          <w:szCs w:val="24"/>
        </w:rPr>
        <w:lastRenderedPageBreak/>
        <w:t>работы, производится исходя из фактически причитающейся ему заработной платы и фактически отработанного времени за 12 предшествующих месяцев [1].</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Отпускные - то так называемая дополнительная зарплата работника, на которую он имеет право после 6 месяцев работы, за исключением получения перевода молодым специалистом. Нормативное количество  выходных дней не может быть менее 28 календарных дней, а для медицинского персонала - 50 календарных дней. </w:t>
      </w:r>
      <w:proofErr w:type="gramStart"/>
      <w:r w:rsidRPr="00B962C6">
        <w:rPr>
          <w:rFonts w:ascii="Times New Roman" w:hAnsi="Times New Roman" w:cs="Times New Roman"/>
          <w:sz w:val="24"/>
          <w:szCs w:val="24"/>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r w:rsidRPr="00B962C6">
        <w:rPr>
          <w:rFonts w:ascii="Times New Roman" w:hAnsi="Times New Roman" w:cs="Times New Roman"/>
          <w:sz w:val="24"/>
          <w:szCs w:val="24"/>
        </w:rPr>
        <w:t xml:space="preserve"> Средняя сумма заработка рассчитывается путем умножения среднего дневного заработка на количество оплаченных дней.</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Пособие по временной нетрудоспособности - это особый вид оплаты неотработанного времени. Размер пособия зависит от количества больничных дней и непрерывного стажа работы. За непрерывный стаж работы до 5 лет размер пособия составляет 60% от заработка, до 8 лет - 80%, больше 8 лет - 100% от заработка. </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Синтетический учет расчетов с работниками по оплате труда осуществляется на счете 70 «Расчеты с персоналом по оплате тру</w:t>
      </w:r>
      <w:r w:rsidRPr="00B962C6">
        <w:rPr>
          <w:rFonts w:ascii="Times New Roman" w:hAnsi="Times New Roman" w:cs="Times New Roman"/>
          <w:sz w:val="24"/>
          <w:szCs w:val="24"/>
        </w:rPr>
        <w:softHyphen/>
        <w:t xml:space="preserve">да». Этот счет пассивный. По кредиту счета отражают начисления по оплате труда,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w:t>
      </w:r>
      <w:proofErr w:type="gramStart"/>
      <w:r w:rsidRPr="00B962C6">
        <w:rPr>
          <w:rFonts w:ascii="Times New Roman" w:hAnsi="Times New Roman" w:cs="Times New Roman"/>
          <w:sz w:val="24"/>
          <w:szCs w:val="24"/>
        </w:rPr>
        <w:t>Сальдо этого счета является кредито</w:t>
      </w:r>
      <w:r w:rsidRPr="00B962C6">
        <w:rPr>
          <w:rFonts w:ascii="Times New Roman" w:hAnsi="Times New Roman" w:cs="Times New Roman"/>
          <w:sz w:val="24"/>
          <w:szCs w:val="24"/>
        </w:rPr>
        <w:softHyphen/>
        <w:t>вом.</w:t>
      </w:r>
      <w:proofErr w:type="gramEnd"/>
      <w:r w:rsidRPr="00B962C6">
        <w:rPr>
          <w:rFonts w:ascii="Times New Roman" w:hAnsi="Times New Roman" w:cs="Times New Roman"/>
          <w:sz w:val="24"/>
          <w:szCs w:val="24"/>
        </w:rPr>
        <w:t xml:space="preserve"> Операцию по начислению и распределению оплаты труда оформляют следу</w:t>
      </w:r>
      <w:r w:rsidRPr="00B962C6">
        <w:rPr>
          <w:rFonts w:ascii="Times New Roman" w:hAnsi="Times New Roman" w:cs="Times New Roman"/>
          <w:sz w:val="24"/>
          <w:szCs w:val="24"/>
        </w:rPr>
        <w:softHyphen/>
        <w:t xml:space="preserve">ющей бухгалтерской записью: </w:t>
      </w:r>
      <w:proofErr w:type="gramStart"/>
      <w:r w:rsidRPr="00B962C6">
        <w:rPr>
          <w:rFonts w:ascii="Times New Roman" w:hAnsi="Times New Roman" w:cs="Times New Roman"/>
          <w:sz w:val="24"/>
          <w:szCs w:val="24"/>
        </w:rPr>
        <w:t>Дебет счета 20 «Основное производство» (оплата труда производ</w:t>
      </w:r>
      <w:r w:rsidRPr="00B962C6">
        <w:rPr>
          <w:rFonts w:ascii="Times New Roman" w:hAnsi="Times New Roman" w:cs="Times New Roman"/>
          <w:sz w:val="24"/>
          <w:szCs w:val="24"/>
        </w:rPr>
        <w:softHyphen/>
        <w:t>ственных рабочих); Дебет счета 23 «Вспомогательные производства» (оплата труда рабочим вспомогательных производств); Дебет счета 25 «Общепроизводственные расходы» (оплата труда цехового персонала); Дебет счета 26 «Общехозяйственные расходы» (оплата труда управленческого персонала); Дебет счета 29 «Обслуживающие производства и хозяйства» (оплата труда работников обслуживающих производств и хо</w:t>
      </w:r>
      <w:r w:rsidRPr="00B962C6">
        <w:rPr>
          <w:rFonts w:ascii="Times New Roman" w:hAnsi="Times New Roman" w:cs="Times New Roman"/>
          <w:sz w:val="24"/>
          <w:szCs w:val="24"/>
        </w:rPr>
        <w:softHyphen/>
        <w:t>зяйств);</w:t>
      </w:r>
      <w:proofErr w:type="gramEnd"/>
      <w:r w:rsidRPr="00B962C6">
        <w:rPr>
          <w:rFonts w:ascii="Times New Roman" w:hAnsi="Times New Roman" w:cs="Times New Roman"/>
          <w:sz w:val="24"/>
          <w:szCs w:val="24"/>
        </w:rPr>
        <w:t xml:space="preserve"> Дебет других счетов издержек (28, 44, 45, 91, 97); Кредит счета 70.</w:t>
      </w:r>
    </w:p>
    <w:p w:rsidR="00413EB2" w:rsidRPr="00B962C6" w:rsidRDefault="00413EB2" w:rsidP="001C6C81">
      <w:pPr>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Начисление оплаты труда по операциям, связанным с заготов</w:t>
      </w:r>
      <w:r w:rsidRPr="00B962C6">
        <w:rPr>
          <w:rFonts w:ascii="Times New Roman" w:hAnsi="Times New Roman" w:cs="Times New Roman"/>
          <w:sz w:val="24"/>
          <w:szCs w:val="24"/>
        </w:rPr>
        <w:softHyphen/>
        <w:t xml:space="preserve">лением и приобретением производственных запасов, оборудования к установке и осуществлением капитальных вложений, отражают по дебету счетов 07 «Оборудование к установке», 08 «Вложение во </w:t>
      </w:r>
      <w:proofErr w:type="spellStart"/>
      <w:r w:rsidRPr="00B962C6">
        <w:rPr>
          <w:rFonts w:ascii="Times New Roman" w:hAnsi="Times New Roman" w:cs="Times New Roman"/>
          <w:sz w:val="24"/>
          <w:szCs w:val="24"/>
        </w:rPr>
        <w:t>внеоборотные</w:t>
      </w:r>
      <w:proofErr w:type="spellEnd"/>
      <w:r w:rsidRPr="00B962C6">
        <w:rPr>
          <w:rFonts w:ascii="Times New Roman" w:hAnsi="Times New Roman" w:cs="Times New Roman"/>
          <w:sz w:val="24"/>
          <w:szCs w:val="24"/>
        </w:rPr>
        <w:t xml:space="preserve"> активы», 10 «Материалы», 11 «Животные на выращивании и откорме», 15 «Заготовление и приобретение материальных ценностей» и кредиту счета 70 «Расчеты с персоналом по оплате труда»[3].</w:t>
      </w:r>
      <w:proofErr w:type="gramEnd"/>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Начисленные суммы премий, материальной помощи, пособий, оплаты труда по работам отражают по дебету счетов 91 «Прочие до</w:t>
      </w:r>
      <w:r w:rsidRPr="00B962C6">
        <w:rPr>
          <w:rFonts w:ascii="Times New Roman" w:hAnsi="Times New Roman" w:cs="Times New Roman"/>
          <w:sz w:val="24"/>
          <w:szCs w:val="24"/>
        </w:rPr>
        <w:softHyphen/>
        <w:t>ходы и расходы», 84 «Нераспределенная прибыль (непокрытый убы</w:t>
      </w:r>
      <w:r w:rsidRPr="00B962C6">
        <w:rPr>
          <w:rFonts w:ascii="Times New Roman" w:hAnsi="Times New Roman" w:cs="Times New Roman"/>
          <w:sz w:val="24"/>
          <w:szCs w:val="24"/>
        </w:rPr>
        <w:softHyphen/>
        <w:t>ток)», 86 «Целевое финансирование» и кредиту счета 70 «Расчеты с персоналом по оплате труда».</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Начисление доходов работникам организации по акциям и вкладам в ее имущество оформляют следующей бухгалтерской за</w:t>
      </w:r>
      <w:r w:rsidRPr="00B962C6">
        <w:rPr>
          <w:rFonts w:ascii="Times New Roman" w:hAnsi="Times New Roman" w:cs="Times New Roman"/>
          <w:sz w:val="24"/>
          <w:szCs w:val="24"/>
        </w:rPr>
        <w:softHyphen/>
        <w:t>писью: Дебет счета 84 «Нераспределенная прибыль (непокрытый убыток)» Кредит счета 70 «Расчеты с персоналом по оплате труда».</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 мере ухода рабочих в отпуск фактически начисленные им суммы за отпускной период списывают на уменьшение созданного резерва: Дебет счета 96 «Резервы предстоящих расходов» Кредит счета 70 «Расчеты с персоналом по оплате труда».</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Остатки не выданной в срок заработной платы (депонированных сумм) по истечении трех дней Должны быть сданы в банк на расчетный счет: Дебет счета 51 «Расчетные счета» Кредит счета 50 «Касса» [2].</w:t>
      </w: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Учет расчетов с депонентами ведут в Книге учета депониро</w:t>
      </w:r>
      <w:r w:rsidRPr="00B962C6">
        <w:rPr>
          <w:rFonts w:ascii="Times New Roman" w:hAnsi="Times New Roman" w:cs="Times New Roman"/>
          <w:sz w:val="24"/>
          <w:szCs w:val="24"/>
        </w:rPr>
        <w:softHyphen/>
        <w:t>ванной заработной платы, заполняемой по данным реестра не 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w:t>
      </w:r>
      <w:r w:rsidRPr="00B962C6">
        <w:rPr>
          <w:rFonts w:ascii="Times New Roman" w:hAnsi="Times New Roman" w:cs="Times New Roman"/>
          <w:sz w:val="24"/>
          <w:szCs w:val="24"/>
        </w:rPr>
        <w:softHyphen/>
        <w:t>нированную сумму и отметк</w:t>
      </w:r>
      <w:proofErr w:type="gramStart"/>
      <w:r w:rsidRPr="00B962C6">
        <w:rPr>
          <w:rFonts w:ascii="Times New Roman" w:hAnsi="Times New Roman" w:cs="Times New Roman"/>
          <w:sz w:val="24"/>
          <w:szCs w:val="24"/>
        </w:rPr>
        <w:t>и о ее</w:t>
      </w:r>
      <w:proofErr w:type="gramEnd"/>
      <w:r w:rsidRPr="00B962C6">
        <w:rPr>
          <w:rFonts w:ascii="Times New Roman" w:hAnsi="Times New Roman" w:cs="Times New Roman"/>
          <w:sz w:val="24"/>
          <w:szCs w:val="24"/>
        </w:rPr>
        <w:t xml:space="preserve"> выдаче. </w:t>
      </w:r>
    </w:p>
    <w:p w:rsidR="00413EB2" w:rsidRPr="00B962C6" w:rsidRDefault="00413EB2" w:rsidP="001C6C81">
      <w:pPr>
        <w:spacing w:after="0" w:line="240" w:lineRule="auto"/>
        <w:ind w:firstLine="709"/>
        <w:jc w:val="both"/>
        <w:rPr>
          <w:rFonts w:ascii="Times New Roman" w:hAnsi="Times New Roman" w:cs="Times New Roman"/>
          <w:sz w:val="24"/>
          <w:szCs w:val="24"/>
        </w:rPr>
      </w:pPr>
    </w:p>
    <w:p w:rsidR="00413EB2" w:rsidRPr="00B962C6" w:rsidRDefault="00413EB2" w:rsidP="001C6C81">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СПИСОК ИСПОЛЬЗОВАННОЙ ЛИТЕРАТУРЫ</w:t>
      </w:r>
    </w:p>
    <w:p w:rsidR="00413EB2" w:rsidRPr="00B962C6" w:rsidRDefault="00413EB2" w:rsidP="00645560">
      <w:pPr>
        <w:pStyle w:val="a8"/>
        <w:numPr>
          <w:ilvl w:val="0"/>
          <w:numId w:val="2"/>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Российская Федерация. Законы. Трудовой кодекс РФ от 30.12.2001 г. № 197-ФЗ [Электронный ресурс] URL: http://base.consultant.ru/cons/cgi/online.cgi?req=doc;base=LAW;n=171627 </w:t>
      </w:r>
    </w:p>
    <w:p w:rsidR="00413EB2" w:rsidRPr="00B962C6" w:rsidRDefault="00413EB2" w:rsidP="00645560">
      <w:pPr>
        <w:pStyle w:val="a8"/>
        <w:numPr>
          <w:ilvl w:val="0"/>
          <w:numId w:val="2"/>
        </w:numPr>
        <w:tabs>
          <w:tab w:val="left" w:pos="284"/>
        </w:tabs>
        <w:spacing w:after="0" w:line="240" w:lineRule="auto"/>
        <w:ind w:left="0" w:firstLine="0"/>
        <w:jc w:val="both"/>
        <w:rPr>
          <w:rFonts w:ascii="Times New Roman" w:hAnsi="Times New Roman" w:cs="Times New Roman"/>
          <w:sz w:val="24"/>
          <w:szCs w:val="24"/>
        </w:rPr>
      </w:pPr>
      <w:r w:rsidRPr="00B962C6">
        <w:rPr>
          <w:rFonts w:ascii="Times New Roman" w:hAnsi="Times New Roman" w:cs="Times New Roman"/>
          <w:sz w:val="24"/>
          <w:szCs w:val="24"/>
        </w:rPr>
        <w:t>Алексеева, Г. И. Бух</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ф</w:t>
      </w:r>
      <w:proofErr w:type="gramEnd"/>
      <w:r w:rsidRPr="00B962C6">
        <w:rPr>
          <w:rFonts w:ascii="Times New Roman" w:hAnsi="Times New Roman" w:cs="Times New Roman"/>
          <w:sz w:val="24"/>
          <w:szCs w:val="24"/>
        </w:rPr>
        <w:t xml:space="preserve">ин. учет. Расчеты по оплате труда. Учеб. </w:t>
      </w:r>
      <w:proofErr w:type="spellStart"/>
      <w:r w:rsidRPr="00B962C6">
        <w:rPr>
          <w:rFonts w:ascii="Times New Roman" w:hAnsi="Times New Roman" w:cs="Times New Roman"/>
          <w:sz w:val="24"/>
          <w:szCs w:val="24"/>
        </w:rPr>
        <w:t>Пособ</w:t>
      </w:r>
      <w:proofErr w:type="spellEnd"/>
      <w:r w:rsidRPr="00B962C6">
        <w:rPr>
          <w:rFonts w:ascii="Times New Roman" w:hAnsi="Times New Roman" w:cs="Times New Roman"/>
          <w:sz w:val="24"/>
          <w:szCs w:val="24"/>
        </w:rPr>
        <w:t xml:space="preserve">. / Г.И. Алексеева. - М.: </w:t>
      </w:r>
      <w:proofErr w:type="spellStart"/>
      <w:r w:rsidRPr="00B962C6">
        <w:rPr>
          <w:rFonts w:ascii="Times New Roman" w:hAnsi="Times New Roman" w:cs="Times New Roman"/>
          <w:sz w:val="24"/>
          <w:szCs w:val="24"/>
        </w:rPr>
        <w:t>Юрайт</w:t>
      </w:r>
      <w:proofErr w:type="spellEnd"/>
      <w:r w:rsidRPr="00B962C6">
        <w:rPr>
          <w:rFonts w:ascii="Times New Roman" w:hAnsi="Times New Roman" w:cs="Times New Roman"/>
          <w:sz w:val="24"/>
          <w:szCs w:val="24"/>
        </w:rPr>
        <w:t xml:space="preserve">, 2017. - 216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413EB2" w:rsidRPr="00B962C6" w:rsidRDefault="00413EB2" w:rsidP="00645560">
      <w:pPr>
        <w:pStyle w:val="a8"/>
        <w:numPr>
          <w:ilvl w:val="0"/>
          <w:numId w:val="2"/>
        </w:numPr>
        <w:tabs>
          <w:tab w:val="left" w:pos="284"/>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Ланцова</w:t>
      </w:r>
      <w:proofErr w:type="spellEnd"/>
      <w:r w:rsidRPr="00B962C6">
        <w:rPr>
          <w:rFonts w:ascii="Times New Roman" w:hAnsi="Times New Roman" w:cs="Times New Roman"/>
          <w:sz w:val="24"/>
          <w:szCs w:val="24"/>
        </w:rPr>
        <w:t xml:space="preserve">, А.Д. Организация системы внутреннего контроля расходов на оплату труда организации как необходимая составляющая эффективного управления/А.Д. </w:t>
      </w:r>
      <w:proofErr w:type="spellStart"/>
      <w:r w:rsidRPr="00B962C6">
        <w:rPr>
          <w:rFonts w:ascii="Times New Roman" w:hAnsi="Times New Roman" w:cs="Times New Roman"/>
          <w:sz w:val="24"/>
          <w:szCs w:val="24"/>
        </w:rPr>
        <w:t>Ланцова</w:t>
      </w:r>
      <w:proofErr w:type="spellEnd"/>
      <w:r w:rsidRPr="00B962C6">
        <w:rPr>
          <w:rFonts w:ascii="Times New Roman" w:hAnsi="Times New Roman" w:cs="Times New Roman"/>
          <w:sz w:val="24"/>
          <w:szCs w:val="24"/>
        </w:rPr>
        <w:t>//Молодой ученый. -2019. -№ 4.2. -С. 99-101.     </w:t>
      </w:r>
    </w:p>
    <w:p w:rsidR="00413EB2" w:rsidRPr="00B962C6" w:rsidRDefault="00413EB2" w:rsidP="00645560">
      <w:pPr>
        <w:pStyle w:val="a8"/>
        <w:numPr>
          <w:ilvl w:val="0"/>
          <w:numId w:val="2"/>
        </w:numPr>
        <w:tabs>
          <w:tab w:val="left" w:pos="284"/>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Мазанкова</w:t>
      </w:r>
      <w:proofErr w:type="spellEnd"/>
      <w:r w:rsidRPr="00B962C6">
        <w:rPr>
          <w:rFonts w:ascii="Times New Roman" w:hAnsi="Times New Roman" w:cs="Times New Roman"/>
          <w:sz w:val="24"/>
          <w:szCs w:val="24"/>
        </w:rPr>
        <w:t xml:space="preserve"> Т.В. Организация, нормирование и оплата труда на предприятии отрасли (торговля): учебное пособие/ </w:t>
      </w:r>
      <w:proofErr w:type="spellStart"/>
      <w:r w:rsidRPr="00B962C6">
        <w:rPr>
          <w:rFonts w:ascii="Times New Roman" w:hAnsi="Times New Roman" w:cs="Times New Roman"/>
          <w:sz w:val="24"/>
          <w:szCs w:val="24"/>
        </w:rPr>
        <w:t>Мазанкова</w:t>
      </w:r>
      <w:proofErr w:type="spellEnd"/>
      <w:r w:rsidRPr="00B962C6">
        <w:rPr>
          <w:rFonts w:ascii="Times New Roman" w:hAnsi="Times New Roman" w:cs="Times New Roman"/>
          <w:sz w:val="24"/>
          <w:szCs w:val="24"/>
        </w:rPr>
        <w:t xml:space="preserve"> Т.В.. - Саратов: Вузовское образование, 2017. - 166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 xml:space="preserve">. - ISBN 978-5-4487-0037-8. - Текст: электронный // Электронно-библиотечная система IPR BOOKS: [сайт]. -  URL: </w:t>
      </w:r>
      <w:hyperlink r:id="rId29" w:history="1">
        <w:r w:rsidRPr="00B962C6">
          <w:rPr>
            <w:rStyle w:val="ae"/>
            <w:rFonts w:ascii="Times New Roman" w:hAnsi="Times New Roman" w:cs="Times New Roman"/>
            <w:color w:val="auto"/>
            <w:sz w:val="24"/>
            <w:szCs w:val="24"/>
          </w:rPr>
          <w:t>http://www.iprbookshop.ru/66626.html</w:t>
        </w:r>
      </w:hyperlink>
      <w:r w:rsidRPr="00B962C6">
        <w:rPr>
          <w:rFonts w:ascii="Times New Roman" w:hAnsi="Times New Roman" w:cs="Times New Roman"/>
          <w:sz w:val="24"/>
          <w:szCs w:val="24"/>
        </w:rPr>
        <w:t xml:space="preserve"> - Режим доступа: для авторизированных пользователей</w:t>
      </w:r>
    </w:p>
    <w:p w:rsidR="00413EB2" w:rsidRPr="00B962C6" w:rsidRDefault="00413EB2" w:rsidP="00645560">
      <w:pPr>
        <w:pStyle w:val="a8"/>
        <w:numPr>
          <w:ilvl w:val="0"/>
          <w:numId w:val="2"/>
        </w:numPr>
        <w:tabs>
          <w:tab w:val="left" w:pos="284"/>
        </w:tabs>
        <w:spacing w:after="0" w:line="240" w:lineRule="auto"/>
        <w:ind w:left="0" w:firstLine="0"/>
        <w:jc w:val="both"/>
        <w:rPr>
          <w:rFonts w:ascii="Times New Roman" w:hAnsi="Times New Roman" w:cs="Times New Roman"/>
          <w:sz w:val="24"/>
          <w:szCs w:val="24"/>
        </w:rPr>
      </w:pPr>
      <w:proofErr w:type="spellStart"/>
      <w:r w:rsidRPr="00B962C6">
        <w:rPr>
          <w:rFonts w:ascii="Times New Roman" w:hAnsi="Times New Roman" w:cs="Times New Roman"/>
          <w:sz w:val="24"/>
          <w:szCs w:val="24"/>
        </w:rPr>
        <w:t>Рябчикова</w:t>
      </w:r>
      <w:proofErr w:type="spellEnd"/>
      <w:r w:rsidRPr="00B962C6">
        <w:rPr>
          <w:rFonts w:ascii="Times New Roman" w:hAnsi="Times New Roman" w:cs="Times New Roman"/>
          <w:sz w:val="24"/>
          <w:szCs w:val="24"/>
        </w:rPr>
        <w:t xml:space="preserve">, Т. А. Оплата труда персонала: учебное пособие [Электронный ресурс] / </w:t>
      </w:r>
      <w:proofErr w:type="spellStart"/>
      <w:r w:rsidRPr="00B962C6">
        <w:rPr>
          <w:rFonts w:ascii="Times New Roman" w:hAnsi="Times New Roman" w:cs="Times New Roman"/>
          <w:sz w:val="24"/>
          <w:szCs w:val="24"/>
        </w:rPr>
        <w:t>Рябчикова</w:t>
      </w:r>
      <w:proofErr w:type="spellEnd"/>
      <w:r w:rsidRPr="00B962C6">
        <w:rPr>
          <w:rFonts w:ascii="Times New Roman" w:hAnsi="Times New Roman" w:cs="Times New Roman"/>
          <w:sz w:val="24"/>
          <w:szCs w:val="24"/>
        </w:rPr>
        <w:t xml:space="preserve"> Т. А. — Томск: ТУСУР, 2016. — 113 с. — Режим доступа: https://edu.tusur.ru/publications/6751.</w:t>
      </w:r>
    </w:p>
    <w:p w:rsidR="00413EB2" w:rsidRPr="00B962C6" w:rsidRDefault="00D5665C" w:rsidP="00645560">
      <w:pPr>
        <w:tabs>
          <w:tab w:val="left" w:pos="284"/>
        </w:tabs>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w:t>
      </w:r>
    </w:p>
    <w:p w:rsidR="00BC11F7" w:rsidRPr="00B962C6" w:rsidRDefault="00BC11F7" w:rsidP="001C6C81">
      <w:pPr>
        <w:spacing w:after="0" w:line="240" w:lineRule="auto"/>
        <w:ind w:firstLine="709"/>
        <w:jc w:val="both"/>
        <w:rPr>
          <w:rFonts w:ascii="Times New Roman" w:hAnsi="Times New Roman" w:cs="Times New Roman"/>
          <w:sz w:val="24"/>
          <w:szCs w:val="24"/>
        </w:rPr>
      </w:pPr>
    </w:p>
    <w:p w:rsidR="00BC11F7" w:rsidRPr="00B962C6" w:rsidRDefault="00BC11F7" w:rsidP="00A374A8">
      <w:pPr>
        <w:tabs>
          <w:tab w:val="left" w:pos="940"/>
        </w:tabs>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НАПРАВЛЕНИЯ И ПРИНЦИПЫ КРЕДИТНОЙ ПОЛИТИКИ КОММЕРЧЕСКОГО БАНКА</w:t>
      </w:r>
    </w:p>
    <w:p w:rsidR="00BC11F7" w:rsidRPr="00B962C6" w:rsidRDefault="00BC11F7" w:rsidP="00A374A8">
      <w:pPr>
        <w:tabs>
          <w:tab w:val="left" w:pos="940"/>
        </w:tabs>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Байрамукова</w:t>
      </w:r>
      <w:proofErr w:type="spellEnd"/>
      <w:r w:rsidRPr="00B962C6">
        <w:rPr>
          <w:rFonts w:ascii="Times New Roman" w:hAnsi="Times New Roman" w:cs="Times New Roman"/>
          <w:i/>
          <w:sz w:val="24"/>
          <w:szCs w:val="24"/>
        </w:rPr>
        <w:t xml:space="preserve"> </w:t>
      </w:r>
      <w:proofErr w:type="spellStart"/>
      <w:r w:rsidRPr="00B962C6">
        <w:rPr>
          <w:rFonts w:ascii="Times New Roman" w:hAnsi="Times New Roman" w:cs="Times New Roman"/>
          <w:i/>
          <w:sz w:val="24"/>
          <w:szCs w:val="24"/>
        </w:rPr>
        <w:t>Ф.О.-магистрант</w:t>
      </w:r>
      <w:proofErr w:type="spellEnd"/>
    </w:p>
    <w:p w:rsidR="00BC11F7" w:rsidRPr="00B962C6" w:rsidRDefault="00BC11F7" w:rsidP="00A374A8">
      <w:pPr>
        <w:tabs>
          <w:tab w:val="left" w:pos="940"/>
        </w:tabs>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i/>
          <w:sz w:val="24"/>
          <w:szCs w:val="24"/>
        </w:rPr>
        <w:t xml:space="preserve">Руководитель: </w:t>
      </w:r>
      <w:proofErr w:type="spellStart"/>
      <w:r w:rsidRPr="00B962C6">
        <w:rPr>
          <w:rFonts w:ascii="Times New Roman" w:hAnsi="Times New Roman" w:cs="Times New Roman"/>
          <w:i/>
          <w:sz w:val="24"/>
          <w:szCs w:val="24"/>
        </w:rPr>
        <w:t>Узденова</w:t>
      </w:r>
      <w:proofErr w:type="spellEnd"/>
      <w:r w:rsidRPr="00B962C6">
        <w:rPr>
          <w:rFonts w:ascii="Times New Roman" w:hAnsi="Times New Roman" w:cs="Times New Roman"/>
          <w:i/>
          <w:sz w:val="24"/>
          <w:szCs w:val="24"/>
        </w:rPr>
        <w:t xml:space="preserve"> Ф.М.- </w:t>
      </w:r>
      <w:proofErr w:type="spellStart"/>
      <w:proofErr w:type="gramStart"/>
      <w:r w:rsidRPr="00B962C6">
        <w:rPr>
          <w:rFonts w:ascii="Times New Roman" w:hAnsi="Times New Roman" w:cs="Times New Roman"/>
          <w:i/>
          <w:sz w:val="24"/>
          <w:szCs w:val="24"/>
        </w:rPr>
        <w:t>к</w:t>
      </w:r>
      <w:proofErr w:type="gramEnd"/>
      <w:r w:rsidRPr="00B962C6">
        <w:rPr>
          <w:rFonts w:ascii="Times New Roman" w:hAnsi="Times New Roman" w:cs="Times New Roman"/>
          <w:i/>
          <w:sz w:val="24"/>
          <w:szCs w:val="24"/>
        </w:rPr>
        <w:t>.э.н</w:t>
      </w:r>
      <w:proofErr w:type="spellEnd"/>
      <w:r w:rsidRPr="00B962C6">
        <w:rPr>
          <w:rFonts w:ascii="Times New Roman" w:hAnsi="Times New Roman" w:cs="Times New Roman"/>
          <w:i/>
          <w:sz w:val="24"/>
          <w:szCs w:val="24"/>
        </w:rPr>
        <w:t>., доцент</w:t>
      </w:r>
    </w:p>
    <w:p w:rsidR="00BC11F7" w:rsidRPr="00B962C6" w:rsidRDefault="00BC11F7" w:rsidP="00A374A8">
      <w:pPr>
        <w:spacing w:after="0" w:line="240" w:lineRule="auto"/>
        <w:ind w:firstLine="709"/>
        <w:rPr>
          <w:rFonts w:ascii="Times New Roman" w:hAnsi="Times New Roman" w:cs="Times New Roman"/>
          <w:i/>
          <w:sz w:val="24"/>
          <w:szCs w:val="24"/>
        </w:rPr>
      </w:pPr>
      <w:r w:rsidRPr="00B962C6">
        <w:rPr>
          <w:rFonts w:ascii="Times New Roman" w:hAnsi="Times New Roman" w:cs="Times New Roman"/>
          <w:i/>
          <w:sz w:val="24"/>
          <w:szCs w:val="24"/>
        </w:rPr>
        <w:t>Северо-Кавказская государственная академия г</w:t>
      </w:r>
      <w:proofErr w:type="gramStart"/>
      <w:r w:rsidRPr="00B962C6">
        <w:rPr>
          <w:rFonts w:ascii="Times New Roman" w:hAnsi="Times New Roman" w:cs="Times New Roman"/>
          <w:i/>
          <w:sz w:val="24"/>
          <w:szCs w:val="24"/>
        </w:rPr>
        <w:t>.Ч</w:t>
      </w:r>
      <w:proofErr w:type="gramEnd"/>
      <w:r w:rsidRPr="00B962C6">
        <w:rPr>
          <w:rFonts w:ascii="Times New Roman" w:hAnsi="Times New Roman" w:cs="Times New Roman"/>
          <w:i/>
          <w:sz w:val="24"/>
          <w:szCs w:val="24"/>
        </w:rPr>
        <w:t>еркесск</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Основной целью денежно-кредитной политики Банка России является поддержание годовой инфляции вблизи 4%. Операционная цель – поддержание ставки по однодневным межбанковским кредитам вблизи ключевой ставки. </w:t>
      </w:r>
    </w:p>
    <w:p w:rsidR="00BC11F7" w:rsidRPr="00B962C6" w:rsidRDefault="00BC11F7" w:rsidP="00A374A8">
      <w:pPr>
        <w:tabs>
          <w:tab w:val="left" w:pos="940"/>
        </w:tabs>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hAnsi="Times New Roman" w:cs="Times New Roman"/>
          <w:sz w:val="24"/>
          <w:szCs w:val="24"/>
        </w:rPr>
        <w:t xml:space="preserve">Данная стратегия не предполагает установления и достижения количественных ориентиров по каким-либо иным экономическим показателям, включая денежно-кредитные. В  рамках режима </w:t>
      </w:r>
      <w:proofErr w:type="spellStart"/>
      <w:r w:rsidRPr="00B962C6">
        <w:rPr>
          <w:rFonts w:ascii="Times New Roman" w:hAnsi="Times New Roman" w:cs="Times New Roman"/>
          <w:sz w:val="24"/>
          <w:szCs w:val="24"/>
        </w:rPr>
        <w:t>таргетирования</w:t>
      </w:r>
      <w:proofErr w:type="spellEnd"/>
      <w:r w:rsidRPr="00B962C6">
        <w:rPr>
          <w:rFonts w:ascii="Times New Roman" w:hAnsi="Times New Roman" w:cs="Times New Roman"/>
          <w:sz w:val="24"/>
          <w:szCs w:val="24"/>
        </w:rPr>
        <w:t xml:space="preserve"> инфляции основным инструментом </w:t>
      </w:r>
      <w:proofErr w:type="gramStart"/>
      <w:r w:rsidRPr="00B962C6">
        <w:rPr>
          <w:rFonts w:ascii="Times New Roman" w:hAnsi="Times New Roman" w:cs="Times New Roman"/>
          <w:sz w:val="24"/>
          <w:szCs w:val="24"/>
        </w:rPr>
        <w:t>денежно-кредитной политики, проводимой  Банком России является</w:t>
      </w:r>
      <w:proofErr w:type="gramEnd"/>
      <w:r w:rsidRPr="00B962C6">
        <w:rPr>
          <w:rFonts w:ascii="Times New Roman" w:hAnsi="Times New Roman" w:cs="Times New Roman"/>
          <w:sz w:val="24"/>
          <w:szCs w:val="24"/>
        </w:rPr>
        <w:t xml:space="preserve"> ключевая ставка.[1] </w:t>
      </w:r>
      <w:r w:rsidRPr="00B962C6">
        <w:rPr>
          <w:rFonts w:ascii="Times New Roman" w:eastAsia="Times New Roman" w:hAnsi="Times New Roman" w:cs="Times New Roman"/>
          <w:sz w:val="24"/>
          <w:szCs w:val="24"/>
          <w:lang w:eastAsia="ru-RU"/>
        </w:rPr>
        <w:t>Ключевая ставка </w:t>
      </w:r>
      <w:hyperlink r:id="rId30" w:anchor="block_3" w:history="1">
        <w:r w:rsidRPr="00B962C6">
          <w:rPr>
            <w:rFonts w:ascii="Times New Roman" w:eastAsia="Times New Roman" w:hAnsi="Times New Roman" w:cs="Times New Roman"/>
            <w:sz w:val="24"/>
            <w:szCs w:val="24"/>
            <w:lang w:eastAsia="ru-RU"/>
          </w:rPr>
          <w:t>введена</w:t>
        </w:r>
      </w:hyperlink>
      <w:r w:rsidRPr="00B962C6">
        <w:rPr>
          <w:rFonts w:ascii="Times New Roman" w:eastAsia="Times New Roman" w:hAnsi="Times New Roman" w:cs="Times New Roman"/>
          <w:sz w:val="24"/>
          <w:szCs w:val="24"/>
          <w:lang w:eastAsia="ru-RU"/>
        </w:rPr>
        <w:t> Банком России 13 сентября 2013 г. в качестве основного индикатора денежно-кредитной политики (таблица 1)[2].</w:t>
      </w:r>
    </w:p>
    <w:p w:rsidR="00BC11F7" w:rsidRPr="00B962C6" w:rsidRDefault="00BC11F7" w:rsidP="00A374A8">
      <w:pPr>
        <w:shd w:val="clear" w:color="auto" w:fill="FFFFFF"/>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Таблица 1- Ключевая ставка  Банка России</w:t>
      </w:r>
    </w:p>
    <w:tbl>
      <w:tblPr>
        <w:tblW w:w="8797" w:type="dxa"/>
        <w:shd w:val="clear" w:color="auto" w:fill="FFFFFF"/>
        <w:tblCellMar>
          <w:left w:w="0" w:type="dxa"/>
          <w:right w:w="0" w:type="dxa"/>
        </w:tblCellMar>
        <w:tblLook w:val="04A0"/>
      </w:tblPr>
      <w:tblGrid>
        <w:gridCol w:w="7096"/>
        <w:gridCol w:w="1701"/>
      </w:tblGrid>
      <w:tr w:rsidR="00BC11F7" w:rsidRPr="00B962C6" w:rsidTr="00086D16">
        <w:tc>
          <w:tcPr>
            <w:tcW w:w="7096" w:type="dxa"/>
            <w:tcBorders>
              <w:top w:val="single" w:sz="6" w:space="0" w:color="000000"/>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22 марта 2021 г.</w:t>
            </w:r>
          </w:p>
        </w:tc>
        <w:tc>
          <w:tcPr>
            <w:tcW w:w="1701" w:type="dxa"/>
            <w:tcBorders>
              <w:top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4,50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27 июля 2020 г. - 21 марта 2021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4,25</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22 июня 2020 г. - 26 июля 2020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4,50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27 апреля 2020 г. - 21 июня 2020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5,50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10 февраля 2020 г. - 26 апреля 2020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6,00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16 декабря 2019 г. - 9 февраля 2020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6,25</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28 октября 2019 г. - 15 декабря 2019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6,50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9 сентября 2019 г. - 27 октября 2019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7,00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29 июля 2019 г. - 8 сентября 2019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7,25</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17 июня 2019 г. - 28 июля 2019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7,50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17 декабря 2018 г. - 16 июня 2019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7,75</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17 сентября 2018 г. - 16 декабря 2018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7,50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26 марта 2018 г. - 16 сентября 2018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7,25</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12 февраля 2018 г. - 25 марта 2018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7,50</w:t>
            </w:r>
          </w:p>
        </w:tc>
      </w:tr>
      <w:tr w:rsidR="00BC11F7" w:rsidRPr="00B962C6" w:rsidTr="00086D16">
        <w:tc>
          <w:tcPr>
            <w:tcW w:w="7096" w:type="dxa"/>
            <w:tcBorders>
              <w:left w:val="single" w:sz="6" w:space="0" w:color="000000"/>
              <w:bottom w:val="single" w:sz="6" w:space="0" w:color="000000"/>
              <w:right w:val="single" w:sz="6" w:space="0" w:color="000000"/>
            </w:tcBorders>
            <w:shd w:val="clear" w:color="auto" w:fill="FFFFFF"/>
            <w:hideMark/>
          </w:tcPr>
          <w:p w:rsidR="00BC11F7" w:rsidRPr="00B962C6" w:rsidRDefault="00BC11F7" w:rsidP="00A374A8">
            <w:pPr>
              <w:spacing w:after="0" w:line="240" w:lineRule="auto"/>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18 декабря 2017 г. - 11 февраля 2018 г.</w:t>
            </w:r>
          </w:p>
        </w:tc>
        <w:tc>
          <w:tcPr>
            <w:tcW w:w="1701" w:type="dxa"/>
            <w:tcBorders>
              <w:bottom w:val="single" w:sz="6" w:space="0" w:color="000000"/>
              <w:right w:val="single" w:sz="6" w:space="0" w:color="000000"/>
            </w:tcBorders>
            <w:shd w:val="clear" w:color="auto" w:fill="FFFFFF"/>
            <w:hideMark/>
          </w:tcPr>
          <w:p w:rsidR="00BC11F7" w:rsidRPr="00B962C6" w:rsidRDefault="00BC11F7" w:rsidP="00A374A8">
            <w:pPr>
              <w:spacing w:after="0" w:line="240" w:lineRule="auto"/>
              <w:jc w:val="right"/>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7,75</w:t>
            </w:r>
          </w:p>
        </w:tc>
      </w:tr>
    </w:tbl>
    <w:p w:rsidR="00BC11F7" w:rsidRPr="00B962C6" w:rsidRDefault="00BC11F7" w:rsidP="00A374A8">
      <w:pPr>
        <w:shd w:val="clear" w:color="auto" w:fill="FFFFFF"/>
        <w:spacing w:after="0" w:line="240" w:lineRule="auto"/>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lastRenderedPageBreak/>
        <w:t>Ставка рефинансирования </w:t>
      </w:r>
      <w:hyperlink r:id="rId31" w:history="1">
        <w:r w:rsidRPr="00B962C6">
          <w:rPr>
            <w:rFonts w:ascii="Times New Roman" w:eastAsia="Times New Roman" w:hAnsi="Times New Roman" w:cs="Times New Roman"/>
            <w:sz w:val="24"/>
            <w:szCs w:val="24"/>
            <w:u w:val="single"/>
            <w:lang w:eastAsia="ru-RU"/>
          </w:rPr>
          <w:t>введена</w:t>
        </w:r>
      </w:hyperlink>
      <w:r w:rsidRPr="00B962C6">
        <w:rPr>
          <w:rFonts w:ascii="Times New Roman" w:eastAsia="Times New Roman" w:hAnsi="Times New Roman" w:cs="Times New Roman"/>
          <w:sz w:val="24"/>
          <w:szCs w:val="24"/>
          <w:lang w:eastAsia="ru-RU"/>
        </w:rPr>
        <w:t xml:space="preserve"> с 1 января 1992 г. как единая ставка для предоставления кредитов коммерческим </w:t>
      </w:r>
      <w:proofErr w:type="spellStart"/>
      <w:r w:rsidRPr="00B962C6">
        <w:rPr>
          <w:rFonts w:ascii="Times New Roman" w:eastAsia="Times New Roman" w:hAnsi="Times New Roman" w:cs="Times New Roman"/>
          <w:sz w:val="24"/>
          <w:szCs w:val="24"/>
          <w:lang w:eastAsia="ru-RU"/>
        </w:rPr>
        <w:t>банкам</w:t>
      </w:r>
      <w:proofErr w:type="gramStart"/>
      <w:r w:rsidRPr="00B962C6">
        <w:rPr>
          <w:rFonts w:ascii="Times New Roman" w:eastAsia="Times New Roman" w:hAnsi="Times New Roman" w:cs="Times New Roman"/>
          <w:sz w:val="24"/>
          <w:szCs w:val="24"/>
          <w:lang w:eastAsia="ru-RU"/>
        </w:rPr>
        <w:t>.С</w:t>
      </w:r>
      <w:proofErr w:type="spellEnd"/>
      <w:proofErr w:type="gramEnd"/>
      <w:r w:rsidRPr="00B962C6">
        <w:rPr>
          <w:rFonts w:ascii="Times New Roman" w:eastAsia="Times New Roman" w:hAnsi="Times New Roman" w:cs="Times New Roman"/>
          <w:sz w:val="24"/>
          <w:szCs w:val="24"/>
          <w:lang w:eastAsia="ru-RU"/>
        </w:rPr>
        <w:t xml:space="preserve"> 1 января 2016 г. значение ставки рефинансирования </w:t>
      </w:r>
      <w:hyperlink r:id="rId32" w:history="1">
        <w:r w:rsidRPr="00B962C6">
          <w:rPr>
            <w:rFonts w:ascii="Times New Roman" w:eastAsia="Times New Roman" w:hAnsi="Times New Roman" w:cs="Times New Roman"/>
            <w:sz w:val="24"/>
            <w:szCs w:val="24"/>
            <w:u w:val="single"/>
            <w:lang w:eastAsia="ru-RU"/>
          </w:rPr>
          <w:t>приравнено</w:t>
        </w:r>
      </w:hyperlink>
      <w:r w:rsidRPr="00B962C6">
        <w:rPr>
          <w:rFonts w:ascii="Times New Roman" w:eastAsia="Times New Roman" w:hAnsi="Times New Roman" w:cs="Times New Roman"/>
          <w:sz w:val="24"/>
          <w:szCs w:val="24"/>
          <w:lang w:eastAsia="ru-RU"/>
        </w:rPr>
        <w:t> к значению </w:t>
      </w:r>
      <w:hyperlink r:id="rId33" w:anchor="block_100" w:history="1">
        <w:r w:rsidRPr="00B962C6">
          <w:rPr>
            <w:rFonts w:ascii="Times New Roman" w:eastAsia="Times New Roman" w:hAnsi="Times New Roman" w:cs="Times New Roman"/>
            <w:sz w:val="24"/>
            <w:szCs w:val="24"/>
            <w:u w:val="single"/>
            <w:lang w:eastAsia="ru-RU"/>
          </w:rPr>
          <w:t>ключевой ставки</w:t>
        </w:r>
      </w:hyperlink>
      <w:r w:rsidRPr="00B962C6">
        <w:rPr>
          <w:rFonts w:ascii="Times New Roman" w:eastAsia="Times New Roman" w:hAnsi="Times New Roman" w:cs="Times New Roman"/>
          <w:sz w:val="24"/>
          <w:szCs w:val="24"/>
          <w:lang w:eastAsia="ru-RU"/>
        </w:rPr>
        <w:t> Банка России.</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Основные направления и принципы кредитной политики коммерческого банка представлены на рис.1.</w:t>
      </w:r>
      <w:proofErr w:type="gramEnd"/>
    </w:p>
    <w:p w:rsidR="00BC11F7" w:rsidRPr="00B962C6" w:rsidRDefault="00806723" w:rsidP="00A374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group id="Полотно 71" o:spid="_x0000_s1026" editas="canvas" style="width:497.6pt;height:632.4pt;mso-position-horizontal-relative:char;mso-position-vertical-relative:line" coordorigin="229,717" coordsize="63195,8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9;top:717;width:63195;height:80309;visibility:visible">
              <v:fill o:detectmouseclick="t"/>
              <v:path o:connecttype="none"/>
            </v:shape>
            <v:rect id="Rectangle 4" o:spid="_x0000_s1028" style="position:absolute;left:25146;top:719;width:17147;height:5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205FCA" w:rsidRPr="009F677C" w:rsidRDefault="00205FCA" w:rsidP="00BC11F7">
                    <w:pPr>
                      <w:jc w:val="center"/>
                      <w:rPr>
                        <w:sz w:val="20"/>
                        <w:szCs w:val="20"/>
                      </w:rPr>
                    </w:pPr>
                    <w:r w:rsidRPr="009F677C">
                      <w:rPr>
                        <w:sz w:val="20"/>
                        <w:szCs w:val="20"/>
                      </w:rPr>
                      <w:t>Основные направления и принципы кредитной политики КБ</w:t>
                    </w:r>
                  </w:p>
                </w:txbxContent>
              </v:textbox>
            </v:rect>
            <v:rect id="Rectangle 5" o:spid="_x0000_s1029" style="position:absolute;left:28700;top:8716;width:9014;height:5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05FCA" w:rsidRPr="009F677C" w:rsidRDefault="00205FCA" w:rsidP="00BC11F7">
                    <w:pPr>
                      <w:spacing w:line="192" w:lineRule="auto"/>
                      <w:jc w:val="center"/>
                      <w:rPr>
                        <w:sz w:val="20"/>
                        <w:szCs w:val="20"/>
                      </w:rPr>
                    </w:pPr>
                    <w:r>
                      <w:rPr>
                        <w:sz w:val="20"/>
                        <w:szCs w:val="20"/>
                      </w:rPr>
                      <w:t>Структура кредитного портфеля</w:t>
                    </w:r>
                  </w:p>
                </w:txbxContent>
              </v:textbox>
            </v:rect>
            <v:rect id="Rectangle 6" o:spid="_x0000_s1030" style="position:absolute;left:2289;top:9868;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05FCA" w:rsidRPr="009F677C" w:rsidRDefault="00205FCA" w:rsidP="00BC11F7">
                    <w:pPr>
                      <w:spacing w:line="192" w:lineRule="auto"/>
                      <w:jc w:val="center"/>
                      <w:rPr>
                        <w:sz w:val="20"/>
                        <w:szCs w:val="20"/>
                      </w:rPr>
                    </w:pPr>
                    <w:r>
                      <w:rPr>
                        <w:sz w:val="20"/>
                        <w:szCs w:val="20"/>
                      </w:rPr>
                      <w:t>Принципы кредитной политики</w:t>
                    </w:r>
                  </w:p>
                </w:txbxContent>
              </v:textbox>
            </v:rect>
            <v:rect id="Rectangle 7" o:spid="_x0000_s1031" style="position:absolute;left:2289;top:16723;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05FCA" w:rsidRPr="009F677C" w:rsidRDefault="00205FCA" w:rsidP="00BC11F7">
                    <w:pPr>
                      <w:spacing w:line="192" w:lineRule="auto"/>
                      <w:jc w:val="center"/>
                      <w:rPr>
                        <w:sz w:val="20"/>
                        <w:szCs w:val="20"/>
                      </w:rPr>
                    </w:pPr>
                    <w:r>
                      <w:rPr>
                        <w:sz w:val="20"/>
                        <w:szCs w:val="20"/>
                      </w:rPr>
                      <w:t>Процентная политика</w:t>
                    </w:r>
                  </w:p>
                </w:txbxContent>
              </v:textbox>
            </v:rect>
            <v:rect id="Rectangle 8" o:spid="_x0000_s1032" style="position:absolute;left:1140;top:23578;width:10288;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05FCA" w:rsidRPr="009F677C" w:rsidRDefault="00205FCA" w:rsidP="00BC11F7">
                    <w:pPr>
                      <w:jc w:val="center"/>
                      <w:rPr>
                        <w:sz w:val="20"/>
                        <w:szCs w:val="20"/>
                      </w:rPr>
                    </w:pPr>
                    <w:r>
                      <w:rPr>
                        <w:sz w:val="20"/>
                        <w:szCs w:val="20"/>
                      </w:rPr>
                      <w:t>Комиссионные сборы</w:t>
                    </w:r>
                  </w:p>
                </w:txbxContent>
              </v:textbox>
            </v:rect>
            <v:rect id="Rectangle 9" o:spid="_x0000_s1033" style="position:absolute;left:2289;top:30443;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05FCA" w:rsidRPr="009F677C" w:rsidRDefault="00205FCA" w:rsidP="00BC11F7">
                    <w:pPr>
                      <w:jc w:val="center"/>
                      <w:rPr>
                        <w:sz w:val="20"/>
                        <w:szCs w:val="20"/>
                      </w:rPr>
                    </w:pPr>
                    <w:r>
                      <w:rPr>
                        <w:sz w:val="20"/>
                        <w:szCs w:val="20"/>
                      </w:rPr>
                      <w:t>Виды кредитов</w:t>
                    </w:r>
                  </w:p>
                </w:txbxContent>
              </v:textbox>
            </v:rect>
            <v:rect id="Rectangle 10" o:spid="_x0000_s1034" style="position:absolute;left:1140;top:37298;width:10288;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05FCA" w:rsidRPr="009F677C" w:rsidRDefault="00205FCA" w:rsidP="00BC11F7">
                    <w:pPr>
                      <w:jc w:val="center"/>
                      <w:rPr>
                        <w:sz w:val="20"/>
                        <w:szCs w:val="20"/>
                      </w:rPr>
                    </w:pPr>
                    <w:r>
                      <w:rPr>
                        <w:sz w:val="20"/>
                        <w:szCs w:val="20"/>
                      </w:rPr>
                      <w:t>Требования к обеспечению</w:t>
                    </w:r>
                  </w:p>
                </w:txbxContent>
              </v:textbox>
            </v:rect>
            <v:rect id="Rectangle 11" o:spid="_x0000_s1035" style="position:absolute;left:2289;top:44153;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05FCA" w:rsidRPr="00C1353D" w:rsidRDefault="00205FCA" w:rsidP="00BC11F7">
                    <w:pPr>
                      <w:spacing w:line="192" w:lineRule="auto"/>
                      <w:jc w:val="center"/>
                      <w:rPr>
                        <w:sz w:val="20"/>
                        <w:szCs w:val="20"/>
                      </w:rPr>
                    </w:pPr>
                    <w:r>
                      <w:rPr>
                        <w:sz w:val="20"/>
                        <w:szCs w:val="20"/>
                      </w:rPr>
                      <w:t>Методы оценки залога</w:t>
                    </w:r>
                  </w:p>
                </w:txbxContent>
              </v:textbox>
            </v:rect>
            <v:rect id="Rectangle 12" o:spid="_x0000_s1036" style="position:absolute;left:1140;top:51000;width:10288;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05FCA" w:rsidRPr="00C1353D" w:rsidRDefault="00205FCA" w:rsidP="00BC11F7">
                    <w:pPr>
                      <w:jc w:val="center"/>
                      <w:rPr>
                        <w:sz w:val="20"/>
                        <w:szCs w:val="20"/>
                      </w:rPr>
                    </w:pPr>
                    <w:r>
                      <w:rPr>
                        <w:sz w:val="20"/>
                        <w:szCs w:val="20"/>
                      </w:rPr>
                      <w:t>Максимальная сумма кредита под залог</w:t>
                    </w:r>
                  </w:p>
                </w:txbxContent>
              </v:textbox>
            </v:rect>
            <v:rect id="Rectangle 13" o:spid="_x0000_s1037" style="position:absolute;left:52582;top:8717;width:9139;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05FCA" w:rsidRPr="00C1353D" w:rsidRDefault="00205FCA" w:rsidP="00BC11F7">
                    <w:pPr>
                      <w:spacing w:line="192" w:lineRule="auto"/>
                      <w:jc w:val="center"/>
                      <w:rPr>
                        <w:sz w:val="20"/>
                        <w:szCs w:val="20"/>
                      </w:rPr>
                    </w:pPr>
                    <w:r>
                      <w:rPr>
                        <w:sz w:val="20"/>
                        <w:szCs w:val="20"/>
                      </w:rPr>
                      <w:t>Управление кредитными рисками</w:t>
                    </w:r>
                  </w:p>
                </w:txbxContent>
              </v:textbox>
            </v:rect>
            <v:rect id="Rectangle 14" o:spid="_x0000_s1038" style="position:absolute;left:52582;top:15581;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05FCA" w:rsidRPr="00C1353D" w:rsidRDefault="00205FCA" w:rsidP="00BC11F7">
                    <w:pPr>
                      <w:jc w:val="center"/>
                      <w:rPr>
                        <w:sz w:val="20"/>
                        <w:szCs w:val="20"/>
                      </w:rPr>
                    </w:pPr>
                    <w:r>
                      <w:rPr>
                        <w:sz w:val="20"/>
                        <w:szCs w:val="20"/>
                      </w:rPr>
                      <w:t>По методам погашения</w:t>
                    </w:r>
                  </w:p>
                </w:txbxContent>
              </v:textbox>
            </v:rect>
            <v:rect id="Rectangle 15" o:spid="_x0000_s1039" style="position:absolute;left:52582;top:22436;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05FCA" w:rsidRPr="00C1353D" w:rsidRDefault="00205FCA" w:rsidP="00BC11F7">
                    <w:pPr>
                      <w:jc w:val="center"/>
                      <w:rPr>
                        <w:sz w:val="20"/>
                        <w:szCs w:val="20"/>
                      </w:rPr>
                    </w:pPr>
                    <w:r>
                      <w:rPr>
                        <w:sz w:val="20"/>
                        <w:szCs w:val="20"/>
                      </w:rPr>
                      <w:t>По типам заемщиков</w:t>
                    </w:r>
                  </w:p>
                </w:txbxContent>
              </v:textbox>
            </v:rect>
            <v:rect id="Rectangle 16" o:spid="_x0000_s1040" style="position:absolute;left:52582;top:29291;width:9139;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05FCA" w:rsidRPr="00BD624A" w:rsidRDefault="00205FCA" w:rsidP="00BC11F7">
                    <w:pPr>
                      <w:jc w:val="center"/>
                      <w:rPr>
                        <w:sz w:val="20"/>
                        <w:szCs w:val="20"/>
                      </w:rPr>
                    </w:pPr>
                    <w:r w:rsidRPr="00BD624A">
                      <w:rPr>
                        <w:sz w:val="20"/>
                        <w:szCs w:val="20"/>
                      </w:rPr>
                      <w:t>По целям</w:t>
                    </w:r>
                  </w:p>
                </w:txbxContent>
              </v:textbox>
            </v:rect>
            <v:rect id="Rectangle 17" o:spid="_x0000_s1041" style="position:absolute;left:52582;top:36155;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05FCA" w:rsidRPr="00BD624A" w:rsidRDefault="00205FCA" w:rsidP="00BC11F7">
                    <w:pPr>
                      <w:jc w:val="center"/>
                      <w:rPr>
                        <w:sz w:val="20"/>
                        <w:szCs w:val="20"/>
                      </w:rPr>
                    </w:pPr>
                    <w:r w:rsidRPr="00BD624A">
                      <w:rPr>
                        <w:sz w:val="20"/>
                        <w:szCs w:val="20"/>
                      </w:rPr>
                      <w:t>По срокам</w:t>
                    </w:r>
                  </w:p>
                </w:txbxContent>
              </v:textbox>
            </v:rect>
            <v:rect id="Rectangle 18" o:spid="_x0000_s1042" style="position:absolute;left:52582;top:43010;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05FCA" w:rsidRPr="00BD624A" w:rsidRDefault="00205FCA" w:rsidP="00BC11F7">
                    <w:pPr>
                      <w:jc w:val="center"/>
                      <w:rPr>
                        <w:sz w:val="20"/>
                        <w:szCs w:val="20"/>
                      </w:rPr>
                    </w:pPr>
                    <w:r w:rsidRPr="00BD624A">
                      <w:rPr>
                        <w:sz w:val="20"/>
                        <w:szCs w:val="20"/>
                      </w:rPr>
                      <w:t>По размерам</w:t>
                    </w:r>
                  </w:p>
                </w:txbxContent>
              </v:textbox>
            </v:rect>
            <v:rect id="Rectangle 19" o:spid="_x0000_s1043" style="position:absolute;left:52582;top:49865;width:10279;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205FCA" w:rsidRPr="00BD624A" w:rsidRDefault="00205FCA" w:rsidP="00BC11F7">
                    <w:pPr>
                      <w:jc w:val="center"/>
                      <w:rPr>
                        <w:sz w:val="20"/>
                        <w:szCs w:val="20"/>
                      </w:rPr>
                    </w:pPr>
                    <w:r w:rsidRPr="00BD624A">
                      <w:rPr>
                        <w:sz w:val="20"/>
                        <w:szCs w:val="20"/>
                      </w:rPr>
                      <w:t>По видам обеспечения</w:t>
                    </w:r>
                  </w:p>
                </w:txbxContent>
              </v:textbox>
            </v:rect>
            <v:rect id="Rectangle 20" o:spid="_x0000_s1044" style="position:absolute;left:46863;top:55445;width:16563;height:6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05FCA" w:rsidRPr="00B213E7" w:rsidRDefault="00205FCA" w:rsidP="00BC11F7">
                    <w:pPr>
                      <w:spacing w:line="192" w:lineRule="auto"/>
                      <w:jc w:val="center"/>
                      <w:rPr>
                        <w:sz w:val="20"/>
                        <w:szCs w:val="20"/>
                      </w:rPr>
                    </w:pPr>
                    <w:r>
                      <w:rPr>
                        <w:sz w:val="20"/>
                        <w:szCs w:val="20"/>
                      </w:rPr>
                      <w:t>Сведения о пролонгированных, просроченных проблемных кредитах и исключениях</w:t>
                    </w:r>
                  </w:p>
                </w:txbxContent>
              </v:textbox>
            </v:rect>
            <v:rect id="Rectangle 21" o:spid="_x0000_s1045" style="position:absolute;left:52582;top:64727;width:9139;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05FCA" w:rsidRPr="00B213E7" w:rsidRDefault="00205FCA" w:rsidP="00BC11F7">
                    <w:pPr>
                      <w:spacing w:line="192" w:lineRule="auto"/>
                      <w:jc w:val="center"/>
                      <w:rPr>
                        <w:sz w:val="20"/>
                        <w:szCs w:val="20"/>
                      </w:rPr>
                    </w:pPr>
                    <w:r>
                      <w:rPr>
                        <w:sz w:val="20"/>
                        <w:szCs w:val="20"/>
                      </w:rPr>
                      <w:t>Признаки проблемных кредитов</w:t>
                    </w:r>
                  </w:p>
                </w:txbxContent>
              </v:textbox>
            </v:rect>
            <v:rect id="Rectangle 22" o:spid="_x0000_s1046" style="position:absolute;left:52582;top:71582;width:9139;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05FCA" w:rsidRPr="00B213E7" w:rsidRDefault="00205FCA" w:rsidP="00BC11F7">
                    <w:pPr>
                      <w:spacing w:line="192" w:lineRule="auto"/>
                      <w:jc w:val="center"/>
                      <w:rPr>
                        <w:sz w:val="20"/>
                        <w:szCs w:val="20"/>
                      </w:rPr>
                    </w:pPr>
                    <w:r>
                      <w:rPr>
                        <w:sz w:val="20"/>
                        <w:szCs w:val="20"/>
                      </w:rPr>
                      <w:t>Меры воздействия на проблемные кредиты</w:t>
                    </w:r>
                  </w:p>
                </w:txbxContent>
              </v:textbox>
            </v:rect>
            <v:rect id="Rectangle 23" o:spid="_x0000_s1047" style="position:absolute;left:17147;top:16723;width:913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05FCA" w:rsidRPr="00C1353D" w:rsidRDefault="00205FCA" w:rsidP="00BC11F7">
                    <w:pPr>
                      <w:jc w:val="center"/>
                      <w:rPr>
                        <w:sz w:val="20"/>
                        <w:szCs w:val="20"/>
                      </w:rPr>
                    </w:pPr>
                    <w:r>
                      <w:rPr>
                        <w:sz w:val="20"/>
                        <w:szCs w:val="20"/>
                      </w:rPr>
                      <w:t xml:space="preserve">Приоритеты </w:t>
                    </w:r>
                  </w:p>
                </w:txbxContent>
              </v:textbox>
            </v:rect>
            <v:rect id="Rectangle 24" o:spid="_x0000_s1048" style="position:absolute;left:25146;top:23578;width:799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205FCA" w:rsidRPr="00C1353D" w:rsidRDefault="00205FCA" w:rsidP="00BC11F7">
                    <w:pPr>
                      <w:spacing w:line="192" w:lineRule="auto"/>
                      <w:jc w:val="center"/>
                      <w:rPr>
                        <w:sz w:val="20"/>
                        <w:szCs w:val="20"/>
                      </w:rPr>
                    </w:pPr>
                    <w:r>
                      <w:rPr>
                        <w:sz w:val="20"/>
                        <w:szCs w:val="20"/>
                      </w:rPr>
                      <w:t>По отраслям</w:t>
                    </w:r>
                  </w:p>
                </w:txbxContent>
              </v:textbox>
            </v:rect>
            <v:rect id="Rectangle 25" o:spid="_x0000_s1049" style="position:absolute;left:25146;top:29291;width:8787;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205FCA" w:rsidRPr="00C1353D" w:rsidRDefault="00205FCA" w:rsidP="00BC11F7">
                    <w:pPr>
                      <w:spacing w:line="192" w:lineRule="auto"/>
                      <w:jc w:val="center"/>
                      <w:rPr>
                        <w:sz w:val="20"/>
                        <w:szCs w:val="20"/>
                      </w:rPr>
                    </w:pPr>
                    <w:r>
                      <w:rPr>
                        <w:sz w:val="20"/>
                        <w:szCs w:val="20"/>
                      </w:rPr>
                      <w:t>диверсификация</w:t>
                    </w:r>
                  </w:p>
                </w:txbxContent>
              </v:textbox>
            </v:rect>
            <v:rect id="Rectangle 26" o:spid="_x0000_s1050" style="position:absolute;left:25146;top:35013;width:8787;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205FCA" w:rsidRPr="00C1353D" w:rsidRDefault="00205FCA" w:rsidP="00BC11F7">
                    <w:pPr>
                      <w:spacing w:line="192" w:lineRule="auto"/>
                      <w:jc w:val="center"/>
                      <w:rPr>
                        <w:sz w:val="20"/>
                        <w:szCs w:val="20"/>
                      </w:rPr>
                    </w:pPr>
                    <w:r>
                      <w:rPr>
                        <w:sz w:val="20"/>
                        <w:szCs w:val="20"/>
                      </w:rPr>
                      <w:t>По клиентам</w:t>
                    </w:r>
                  </w:p>
                </w:txbxContent>
              </v:textbox>
            </v:rect>
            <v:rect id="Rectangle 27" o:spid="_x0000_s1051" style="position:absolute;left:25146;top:40725;width:9139;height:5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205FCA" w:rsidRPr="00C1353D" w:rsidRDefault="00205FCA" w:rsidP="00BC11F7">
                    <w:pPr>
                      <w:spacing w:line="192" w:lineRule="auto"/>
                      <w:jc w:val="center"/>
                      <w:rPr>
                        <w:sz w:val="20"/>
                        <w:szCs w:val="20"/>
                      </w:rPr>
                    </w:pPr>
                    <w:r>
                      <w:rPr>
                        <w:sz w:val="20"/>
                        <w:szCs w:val="20"/>
                      </w:rPr>
                      <w:t>По географическим областям</w:t>
                    </w:r>
                  </w:p>
                </w:txbxContent>
              </v:textbox>
            </v:rect>
            <v:rect id="Rectangle 28" o:spid="_x0000_s1052" style="position:absolute;left:17147;top:48723;width:12569;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205FCA" w:rsidRPr="00C1353D" w:rsidRDefault="00205FCA" w:rsidP="00BC11F7">
                    <w:pPr>
                      <w:spacing w:line="192" w:lineRule="auto"/>
                      <w:jc w:val="center"/>
                      <w:rPr>
                        <w:sz w:val="20"/>
                        <w:szCs w:val="20"/>
                      </w:rPr>
                    </w:pPr>
                    <w:r>
                      <w:rPr>
                        <w:sz w:val="20"/>
                        <w:szCs w:val="20"/>
                      </w:rPr>
                      <w:t>Оптимальные условия предоставления кредитов</w:t>
                    </w:r>
                  </w:p>
                </w:txbxContent>
              </v:textbox>
            </v:rect>
            <v:rect id="Rectangle 29" o:spid="_x0000_s1053" style="position:absolute;left:22857;top:57872;width:12577;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05FCA" w:rsidRPr="00C1353D" w:rsidRDefault="00205FCA" w:rsidP="00BC11F7">
                    <w:pPr>
                      <w:spacing w:line="192" w:lineRule="auto"/>
                      <w:jc w:val="center"/>
                      <w:rPr>
                        <w:sz w:val="20"/>
                        <w:szCs w:val="20"/>
                      </w:rPr>
                    </w:pPr>
                    <w:r>
                      <w:rPr>
                        <w:sz w:val="20"/>
                        <w:szCs w:val="20"/>
                      </w:rPr>
                      <w:t>Основные факторы защиты интересов кредитора</w:t>
                    </w:r>
                  </w:p>
                </w:txbxContent>
              </v:textbox>
            </v:rect>
            <v:rect id="Rectangle 30" o:spid="_x0000_s1054" style="position:absolute;left:22857;top:64727;width:10288;height:2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205FCA" w:rsidRPr="00C1353D" w:rsidRDefault="00205FCA" w:rsidP="00BC11F7">
                    <w:pPr>
                      <w:jc w:val="center"/>
                      <w:rPr>
                        <w:sz w:val="20"/>
                        <w:szCs w:val="20"/>
                      </w:rPr>
                    </w:pPr>
                    <w:r>
                      <w:rPr>
                        <w:sz w:val="20"/>
                        <w:szCs w:val="20"/>
                      </w:rPr>
                      <w:t xml:space="preserve">Лимиты </w:t>
                    </w:r>
                  </w:p>
                </w:txbxContent>
              </v:textbox>
            </v:rect>
            <v:rect id="Rectangle 31" o:spid="_x0000_s1055" style="position:absolute;left:22857;top:69297;width:9148;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205FCA" w:rsidRPr="00C1353D" w:rsidRDefault="00205FCA" w:rsidP="00BC11F7">
                    <w:pPr>
                      <w:jc w:val="center"/>
                      <w:rPr>
                        <w:sz w:val="20"/>
                        <w:szCs w:val="20"/>
                      </w:rPr>
                    </w:pPr>
                    <w:r>
                      <w:rPr>
                        <w:sz w:val="20"/>
                        <w:szCs w:val="20"/>
                      </w:rPr>
                      <w:t xml:space="preserve">Сроки </w:t>
                    </w:r>
                  </w:p>
                </w:txbxContent>
              </v:textbox>
            </v:rect>
            <v:rect id="Rectangle 32" o:spid="_x0000_s1056" style="position:absolute;left:36575;top:69297;width:8563;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05FCA" w:rsidRDefault="00205FCA" w:rsidP="00BC11F7">
                    <w:pPr>
                      <w:spacing w:line="192" w:lineRule="auto"/>
                      <w:jc w:val="center"/>
                      <w:rPr>
                        <w:sz w:val="20"/>
                        <w:szCs w:val="20"/>
                      </w:rPr>
                    </w:pPr>
                    <w:r>
                      <w:rPr>
                        <w:sz w:val="20"/>
                        <w:szCs w:val="20"/>
                      </w:rPr>
                      <w:t>Поток наличности</w:t>
                    </w:r>
                  </w:p>
                  <w:p w:rsidR="00205FCA" w:rsidRPr="00C1353D" w:rsidRDefault="00205FCA" w:rsidP="00BC11F7">
                    <w:pPr>
                      <w:spacing w:line="192" w:lineRule="auto"/>
                      <w:jc w:val="center"/>
                      <w:rPr>
                        <w:sz w:val="20"/>
                        <w:szCs w:val="20"/>
                      </w:rPr>
                    </w:pPr>
                    <w:r>
                      <w:rPr>
                        <w:sz w:val="20"/>
                        <w:szCs w:val="20"/>
                      </w:rPr>
                      <w:t xml:space="preserve"> (доход)</w:t>
                    </w:r>
                  </w:p>
                </w:txbxContent>
              </v:textbox>
            </v:rect>
            <v:rect id="Rectangle 33" o:spid="_x0000_s1057" style="position:absolute;left:36575;top:76161;width:9567;height:4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05FCA" w:rsidRPr="00C1353D" w:rsidRDefault="00205FCA" w:rsidP="00BC11F7">
                    <w:pPr>
                      <w:jc w:val="center"/>
                      <w:rPr>
                        <w:sz w:val="20"/>
                        <w:szCs w:val="20"/>
                      </w:rPr>
                    </w:pPr>
                    <w:r>
                      <w:rPr>
                        <w:sz w:val="20"/>
                        <w:szCs w:val="20"/>
                      </w:rPr>
                      <w:t>Обеспечение кредита</w:t>
                    </w:r>
                  </w:p>
                </w:txbxContent>
              </v:textbox>
            </v:rect>
            <v:line id="Line 34" o:spid="_x0000_s1058" style="position:absolute;visibility:visible" from="6858,7574" to="57151,7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5" o:spid="_x0000_s1059" style="position:absolute;visibility:visible" from="6858,7574" to="6858,9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6" o:spid="_x0000_s1060" style="position:absolute;visibility:visible" from="57151,7574" to="57151,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7" o:spid="_x0000_s1061" style="position:absolute;visibility:visible" from="13717,12153" to="13717,5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062" style="position:absolute;flip:x;visibility:visible" from="11428,53302" to="13717,5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39" o:spid="_x0000_s1063" style="position:absolute;visibility:visible" from="13717,51008" to="17147,5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40" o:spid="_x0000_s1064" style="position:absolute;flip:x;visibility:visible" from="11428,46438" to="13717,4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41" o:spid="_x0000_s1065" style="position:absolute;flip:x;visibility:visible" from="11428,39583" to="13717,3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42" o:spid="_x0000_s1066" style="position:absolute;flip:x;visibility:visible" from="11428,32728" to="13717,3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43" o:spid="_x0000_s1067" style="position:absolute;flip:x;visibility:visible" from="11428,25863" to="13717,25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4" o:spid="_x0000_s1068" style="position:absolute;flip:x;visibility:visible" from="11428,19008" to="13717,19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5" o:spid="_x0000_s1069" style="position:absolute;visibility:visible" from="11428,12153" to="13717,1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6" o:spid="_x0000_s1070" style="position:absolute;visibility:visible" from="13717,17866" to="17147,1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47" o:spid="_x0000_s1071" style="position:absolute;visibility:visible" from="19427,20151" to="19436,4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8" o:spid="_x0000_s1072" style="position:absolute;visibility:visible" from="19427,43010" to="25146,4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49" o:spid="_x0000_s1073" style="position:absolute;visibility:visible" from="19427,36155" to="25146,36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50" o:spid="_x0000_s1074" style="position:absolute;visibility:visible" from="19427,30434" to="25146,3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1" o:spid="_x0000_s1075" style="position:absolute;visibility:visible" from="19427,24721" to="25146,24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52" o:spid="_x0000_s1076" style="position:absolute;visibility:visible" from="33145,7574" to="33145,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53" o:spid="_x0000_s1077" style="position:absolute;visibility:visible" from="37715,11011" to="38864,1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rect id="Rectangle 54" o:spid="_x0000_s1078" style="position:absolute;left:40004;top:13296;width:10288;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205FCA" w:rsidRPr="00C1353D" w:rsidRDefault="00205FCA" w:rsidP="00BC11F7">
                    <w:pPr>
                      <w:spacing w:line="192" w:lineRule="auto"/>
                      <w:rPr>
                        <w:sz w:val="20"/>
                        <w:szCs w:val="20"/>
                      </w:rPr>
                    </w:pPr>
                    <w:r>
                      <w:rPr>
                        <w:sz w:val="20"/>
                        <w:szCs w:val="20"/>
                      </w:rPr>
                      <w:t>Классификация выданных ссуд</w:t>
                    </w:r>
                  </w:p>
                </w:txbxContent>
              </v:textbox>
            </v:rect>
            <v:line id="Line 55" o:spid="_x0000_s1079" style="position:absolute;visibility:visible" from="38864,11011" to="38864,60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6" o:spid="_x0000_s1080" style="position:absolute;visibility:visible" from="38864,59014" to="46863,6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7" o:spid="_x0000_s1081" style="position:absolute;visibility:visible" from="48003,62442" to="48003,7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8" o:spid="_x0000_s1082" style="position:absolute;visibility:visible" from="48003,67012" to="52582,6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59" o:spid="_x0000_s1083" style="position:absolute;visibility:visible" from="48003,73876" to="52582,7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60" o:spid="_x0000_s1084" style="position:absolute;visibility:visible" from="34285,62442" to="34285,7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1" o:spid="_x0000_s1085" style="position:absolute;visibility:visible" from="34285,79589" to="36575,7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62" o:spid="_x0000_s1086" style="position:absolute;visibility:visible" from="34285,71582" to="36575,7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63" o:spid="_x0000_s1087" style="position:absolute;visibility:visible" from="18287,54444" to="18287,7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4" o:spid="_x0000_s1088" style="position:absolute;visibility:visible" from="18287,70440" to="22857,7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65" o:spid="_x0000_s1089" style="position:absolute;visibility:visible" from="18287,65869" to="22857,6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6" o:spid="_x0000_s1090" style="position:absolute;visibility:visible" from="18287,60157" to="22857,60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67" o:spid="_x0000_s1091" style="position:absolute;visibility:visible" from="48003,17866" to="48003,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8" o:spid="_x0000_s1092" style="position:absolute;visibility:visible" from="48003,52150" to="52582,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69" o:spid="_x0000_s1093" style="position:absolute;visibility:visible" from="48003,45295" to="52582,4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70" o:spid="_x0000_s1094" style="position:absolute;visibility:visible" from="48003,38440" to="52582,3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71" o:spid="_x0000_s1095" style="position:absolute;visibility:visible" from="48003,31585" to="52582,3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72" o:spid="_x0000_s1096" style="position:absolute;visibility:visible" from="48003,19008" to="52582,19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73" o:spid="_x0000_s1097" style="position:absolute;visibility:visible" from="48003,24721" to="52582,24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w10:wrap type="none"/>
            <w10:anchorlock/>
          </v:group>
        </w:pict>
      </w:r>
    </w:p>
    <w:p w:rsidR="00BC11F7" w:rsidRPr="00B962C6" w:rsidRDefault="00BC11F7" w:rsidP="00A374A8">
      <w:pPr>
        <w:spacing w:after="0" w:line="240" w:lineRule="auto"/>
        <w:rPr>
          <w:rFonts w:ascii="Times New Roman" w:eastAsia="Times New Roman" w:hAnsi="Times New Roman" w:cs="Times New Roman"/>
          <w:sz w:val="24"/>
          <w:szCs w:val="24"/>
          <w:lang w:eastAsia="ru-RU"/>
        </w:rPr>
      </w:pPr>
    </w:p>
    <w:p w:rsidR="00BC11F7" w:rsidRPr="00B962C6" w:rsidRDefault="00BC11F7" w:rsidP="00A374A8">
      <w:pPr>
        <w:tabs>
          <w:tab w:val="left" w:pos="0"/>
        </w:tabs>
        <w:spacing w:after="0" w:line="240" w:lineRule="auto"/>
        <w:jc w:val="center"/>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lastRenderedPageBreak/>
        <w:t>Рисунок 1-Основные направления и принципы  кредитной политики коммерческого банка</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Важной частью кредитной политики  является  процентная  политика.</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Проценты, полученные от предоставления кредитов, составляют  важнейшую часть доходов банка. Уровень процентных ставок  по кредитам  зависит  от таких факторов, как:</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уровень  инфляции в стране и ставка  рефинансирования  Банка  России. Ставка рефинансирования является инструментом денежно-кредитного регулирования, с помощью которого Центральный банк воздействует на ставки межбанковского рынка, а также на ставки по кредитам и депозитам, которые предоставляют кредитные организации юридическим и физическим лицам;</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средняя процентная ставка по межбанковскому  кредиту и депозитам;</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ставка </w:t>
      </w:r>
      <w:r w:rsidRPr="00B962C6">
        <w:rPr>
          <w:rFonts w:ascii="Times New Roman" w:hAnsi="Times New Roman" w:cs="Times New Roman"/>
          <w:sz w:val="24"/>
          <w:szCs w:val="24"/>
          <w:lang w:val="en-US"/>
        </w:rPr>
        <w:t>LIBOR</w:t>
      </w:r>
      <w:r w:rsidRPr="00B962C6">
        <w:rPr>
          <w:rFonts w:ascii="Times New Roman" w:hAnsi="Times New Roman" w:cs="Times New Roman"/>
          <w:sz w:val="24"/>
          <w:szCs w:val="24"/>
        </w:rPr>
        <w:t>;</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структура  кредитных ресурсов  банка и спрос на кредит, который связан с настроениями  инвесторов относительно вложений в реальный  сектор экономики, уровнем доходности других способов  инвестиций;</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назначение  и условия  ссуды, степень риска.</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Следует  отметить, что в настоящее время,  банки  скорее  принимают процентную  ставку  по кредитам, чем устанавливают  ее. В результате чего, процентная  ставка  является достаточно низкой для того, чтобы  заемщик мог вернуть  кредит и не обратился к другому кредитору.</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А так как  банкам приходится  платить  достаточно  высокие  проценты по депозитам, то остающееся  в его распоряжении  процентная маржа  иногда бывает незначительна.</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Методы  оценки кредитоспособности и платежеспособности потенциальных заемщиков также определяются самим банком. Банки дифференцируют заемщиков в зависимости от их кредитоспособности.</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Выбор форм обеспечения возвратности кредита является одним из важнейших моментов подготовленной работы по выдаче кредита.</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Так надежные клиенты, которые имеют продолжительные связи с банком, могут получить банковский кредит, т.е. кредит без обеспечения. Гарантией возврата при этом является кредитный договор и честные намерения заемщика.</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При положительном решении о представлении кредита составляется и подписывается кредитный договор, в котором отражаются условия предоставления и погашения кредита, сумма ссуды, порядок ее погашения, величина ссудного процента, сроки погашения кредита и выплаты процентов, права банка в области контроля выполнения кредитного договора.</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Кредитный договор является инструментом для реализации стратегических планов банка в отношении конкретного заемщика и одновременно основой для применения тактических действии с целью практической его реализации.</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свете вышесказанного является  очевидным актуальная  проблема </w:t>
      </w:r>
      <w:proofErr w:type="gramStart"/>
      <w:r w:rsidRPr="00B962C6">
        <w:rPr>
          <w:rFonts w:ascii="Times New Roman" w:hAnsi="Times New Roman" w:cs="Times New Roman"/>
          <w:sz w:val="24"/>
          <w:szCs w:val="24"/>
        </w:rPr>
        <w:t>разработки системы поддержки принятия  решения</w:t>
      </w:r>
      <w:proofErr w:type="gramEnd"/>
      <w:r w:rsidRPr="00B962C6">
        <w:rPr>
          <w:rFonts w:ascii="Times New Roman" w:hAnsi="Times New Roman" w:cs="Times New Roman"/>
          <w:sz w:val="24"/>
          <w:szCs w:val="24"/>
        </w:rPr>
        <w:t xml:space="preserve"> в условиях необходимости учета  двух противоречивых целей: достичь максимума  дохода и при этом  минимизировать  риск.</w:t>
      </w:r>
    </w:p>
    <w:p w:rsidR="00BC11F7" w:rsidRPr="00B962C6" w:rsidRDefault="00BC11F7" w:rsidP="00A374A8">
      <w:pPr>
        <w:tabs>
          <w:tab w:val="left" w:pos="940"/>
        </w:tabs>
        <w:spacing w:after="0" w:line="240" w:lineRule="auto"/>
        <w:ind w:firstLine="709"/>
        <w:jc w:val="both"/>
        <w:rPr>
          <w:rFonts w:ascii="Times New Roman" w:hAnsi="Times New Roman" w:cs="Times New Roman"/>
          <w:sz w:val="24"/>
          <w:szCs w:val="24"/>
        </w:rPr>
      </w:pPr>
    </w:p>
    <w:p w:rsidR="00BC11F7" w:rsidRPr="00B962C6" w:rsidRDefault="001D0514" w:rsidP="001D0514">
      <w:pPr>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Литература</w:t>
      </w:r>
    </w:p>
    <w:p w:rsidR="00BC11F7" w:rsidRPr="00B962C6" w:rsidRDefault="00BC11F7" w:rsidP="00A374A8">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1.ОСНОВНЫЕ НАПРАВЛЕНИЯ единой государственной денежно-кредитной политики на 2020 год и период 2021 и 2022 годов Центральный банк Российской Федерации, 2019 </w:t>
      </w:r>
      <w:hyperlink r:id="rId34" w:history="1">
        <w:r w:rsidRPr="00B962C6">
          <w:rPr>
            <w:rStyle w:val="ae"/>
            <w:rFonts w:ascii="Times New Roman" w:hAnsi="Times New Roman" w:cs="Times New Roman"/>
            <w:color w:val="auto"/>
            <w:sz w:val="24"/>
            <w:szCs w:val="24"/>
          </w:rPr>
          <w:t>www.сbr.ru</w:t>
        </w:r>
      </w:hyperlink>
    </w:p>
    <w:p w:rsidR="00BC11F7" w:rsidRPr="00B962C6" w:rsidRDefault="00BC11F7" w:rsidP="00A374A8">
      <w:pPr>
        <w:pStyle w:val="1"/>
        <w:shd w:val="clear" w:color="auto" w:fill="FFFFFF"/>
        <w:spacing w:before="0" w:after="0" w:line="240" w:lineRule="auto"/>
        <w:jc w:val="both"/>
        <w:rPr>
          <w:rFonts w:ascii="Times New Roman" w:eastAsia="Times New Roman" w:hAnsi="Times New Roman" w:cs="Times New Roman"/>
          <w:b w:val="0"/>
          <w:kern w:val="36"/>
          <w:sz w:val="24"/>
          <w:szCs w:val="24"/>
          <w:lang w:eastAsia="ru-RU"/>
        </w:rPr>
      </w:pPr>
      <w:r w:rsidRPr="00B962C6">
        <w:rPr>
          <w:rFonts w:ascii="Times New Roman" w:hAnsi="Times New Roman" w:cs="Times New Roman"/>
          <w:b w:val="0"/>
          <w:sz w:val="24"/>
          <w:szCs w:val="24"/>
        </w:rPr>
        <w:t>2.</w:t>
      </w:r>
      <w:r w:rsidRPr="00B962C6">
        <w:rPr>
          <w:rFonts w:ascii="Times New Roman" w:eastAsia="Times New Roman" w:hAnsi="Times New Roman" w:cs="Times New Roman"/>
          <w:b w:val="0"/>
          <w:kern w:val="36"/>
          <w:sz w:val="24"/>
          <w:szCs w:val="24"/>
          <w:lang w:eastAsia="ru-RU"/>
        </w:rPr>
        <w:t xml:space="preserve"> Ключевая ставка и ставка рефинансирования (подготовлено экспертами компании "Гарант") </w:t>
      </w:r>
    </w:p>
    <w:p w:rsidR="00BC11F7" w:rsidRPr="00B962C6" w:rsidRDefault="00BC11F7" w:rsidP="00A374A8">
      <w:pPr>
        <w:spacing w:after="0" w:line="240" w:lineRule="auto"/>
        <w:rPr>
          <w:rFonts w:ascii="Times New Roman" w:hAnsi="Times New Roman" w:cs="Times New Roman"/>
          <w:sz w:val="24"/>
          <w:szCs w:val="24"/>
          <w:lang w:eastAsia="ru-RU"/>
        </w:rPr>
      </w:pPr>
      <w:r w:rsidRPr="00B962C6">
        <w:rPr>
          <w:rFonts w:ascii="Times New Roman" w:hAnsi="Times New Roman" w:cs="Times New Roman"/>
          <w:sz w:val="24"/>
          <w:szCs w:val="24"/>
          <w:lang w:eastAsia="ru-RU"/>
        </w:rPr>
        <w:t>https://www.urius.net/uchetnaya-procentnaya-stavka-refinansirovaniya-utverzhdennaya-cb-rf-segodnya/</w:t>
      </w:r>
    </w:p>
    <w:p w:rsidR="00BC11F7" w:rsidRPr="00B962C6" w:rsidRDefault="00BC11F7" w:rsidP="00A374A8">
      <w:pPr>
        <w:spacing w:after="0" w:line="240" w:lineRule="auto"/>
        <w:ind w:firstLine="709"/>
        <w:jc w:val="both"/>
        <w:rPr>
          <w:rFonts w:ascii="Times New Roman" w:hAnsi="Times New Roman" w:cs="Times New Roman"/>
          <w:sz w:val="24"/>
          <w:szCs w:val="24"/>
        </w:rPr>
      </w:pPr>
    </w:p>
    <w:p w:rsidR="00BC11F7" w:rsidRPr="00B962C6" w:rsidRDefault="00BC11F7" w:rsidP="00A374A8">
      <w:pPr>
        <w:spacing w:after="0" w:line="240" w:lineRule="auto"/>
        <w:ind w:firstLine="709"/>
        <w:jc w:val="both"/>
        <w:rPr>
          <w:rFonts w:ascii="Times New Roman" w:hAnsi="Times New Roman" w:cs="Times New Roman"/>
          <w:sz w:val="24"/>
          <w:szCs w:val="24"/>
        </w:rPr>
      </w:pPr>
    </w:p>
    <w:p w:rsidR="00BC11F7" w:rsidRPr="00B962C6" w:rsidRDefault="00CE3D37" w:rsidP="00A374A8">
      <w:pPr>
        <w:autoSpaceDE w:val="0"/>
        <w:autoSpaceDN w:val="0"/>
        <w:adjustRightInd w:val="0"/>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lastRenderedPageBreak/>
        <w:t>ФИНАНСОВЫЙ КОНТРОЛЬ: ВИДЫ, ПРИНЦИПЫ И  МЕТОДЫ</w:t>
      </w:r>
    </w:p>
    <w:p w:rsidR="00BC11F7" w:rsidRPr="00B962C6" w:rsidRDefault="00BC11F7" w:rsidP="00A374A8">
      <w:pPr>
        <w:autoSpaceDE w:val="0"/>
        <w:autoSpaceDN w:val="0"/>
        <w:adjustRightInd w:val="0"/>
        <w:spacing w:after="0" w:line="240" w:lineRule="auto"/>
        <w:ind w:firstLine="709"/>
        <w:jc w:val="center"/>
        <w:rPr>
          <w:rFonts w:ascii="Times New Roman" w:hAnsi="Times New Roman" w:cs="Times New Roman"/>
          <w:b/>
          <w:sz w:val="24"/>
          <w:szCs w:val="24"/>
        </w:rPr>
      </w:pPr>
    </w:p>
    <w:p w:rsidR="00BC11F7" w:rsidRPr="00B962C6" w:rsidRDefault="00BC11F7" w:rsidP="00A374A8">
      <w:pPr>
        <w:autoSpaceDE w:val="0"/>
        <w:autoSpaceDN w:val="0"/>
        <w:adjustRightInd w:val="0"/>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Батчаев</w:t>
      </w:r>
      <w:proofErr w:type="spellEnd"/>
      <w:r w:rsidRPr="00B962C6">
        <w:rPr>
          <w:rFonts w:ascii="Times New Roman" w:hAnsi="Times New Roman" w:cs="Times New Roman"/>
          <w:i/>
          <w:sz w:val="24"/>
          <w:szCs w:val="24"/>
        </w:rPr>
        <w:t xml:space="preserve"> </w:t>
      </w:r>
      <w:proofErr w:type="spellStart"/>
      <w:r w:rsidRPr="00B962C6">
        <w:rPr>
          <w:rFonts w:ascii="Times New Roman" w:hAnsi="Times New Roman" w:cs="Times New Roman"/>
          <w:i/>
          <w:sz w:val="24"/>
          <w:szCs w:val="24"/>
        </w:rPr>
        <w:t>Азрет</w:t>
      </w:r>
      <w:proofErr w:type="spellEnd"/>
      <w:r w:rsidRPr="00B962C6">
        <w:rPr>
          <w:rFonts w:ascii="Times New Roman" w:hAnsi="Times New Roman" w:cs="Times New Roman"/>
          <w:i/>
          <w:sz w:val="24"/>
          <w:szCs w:val="24"/>
        </w:rPr>
        <w:t xml:space="preserve">  </w:t>
      </w:r>
      <w:proofErr w:type="gramStart"/>
      <w:r w:rsidRPr="00B962C6">
        <w:rPr>
          <w:rFonts w:ascii="Times New Roman" w:hAnsi="Times New Roman" w:cs="Times New Roman"/>
          <w:i/>
          <w:sz w:val="24"/>
          <w:szCs w:val="24"/>
        </w:rPr>
        <w:t>обучающийся</w:t>
      </w:r>
      <w:proofErr w:type="gramEnd"/>
      <w:r w:rsidRPr="00B962C6">
        <w:rPr>
          <w:rFonts w:ascii="Times New Roman" w:hAnsi="Times New Roman" w:cs="Times New Roman"/>
          <w:i/>
          <w:sz w:val="24"/>
          <w:szCs w:val="24"/>
        </w:rPr>
        <w:t xml:space="preserve"> 2 курса направление подготовки Экономика</w:t>
      </w:r>
    </w:p>
    <w:p w:rsidR="00BC11F7" w:rsidRPr="00B962C6" w:rsidRDefault="00BC11F7" w:rsidP="00A374A8">
      <w:pPr>
        <w:autoSpaceDE w:val="0"/>
        <w:autoSpaceDN w:val="0"/>
        <w:adjustRightInd w:val="0"/>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Узденова</w:t>
      </w:r>
      <w:proofErr w:type="spellEnd"/>
      <w:r w:rsidRPr="00B962C6">
        <w:rPr>
          <w:rFonts w:ascii="Times New Roman" w:hAnsi="Times New Roman" w:cs="Times New Roman"/>
          <w:i/>
          <w:sz w:val="24"/>
          <w:szCs w:val="24"/>
        </w:rPr>
        <w:t xml:space="preserve"> Ф.М. –научный руководитель</w:t>
      </w:r>
    </w:p>
    <w:p w:rsidR="001D0514" w:rsidRPr="00B962C6" w:rsidRDefault="001D0514" w:rsidP="00A374A8">
      <w:pPr>
        <w:autoSpaceDE w:val="0"/>
        <w:autoSpaceDN w:val="0"/>
        <w:adjustRightInd w:val="0"/>
        <w:spacing w:after="0" w:line="240" w:lineRule="auto"/>
        <w:ind w:firstLine="709"/>
        <w:jc w:val="both"/>
        <w:rPr>
          <w:rFonts w:ascii="Times New Roman" w:hAnsi="Times New Roman" w:cs="Times New Roman"/>
          <w:i/>
          <w:sz w:val="24"/>
          <w:szCs w:val="24"/>
        </w:rPr>
      </w:pPr>
    </w:p>
    <w:p w:rsidR="00BC11F7" w:rsidRPr="00B962C6" w:rsidRDefault="00BC11F7" w:rsidP="00A374A8">
      <w:pPr>
        <w:pStyle w:val="Default"/>
        <w:jc w:val="both"/>
        <w:rPr>
          <w:iCs/>
          <w:color w:val="auto"/>
        </w:rPr>
      </w:pPr>
      <w:r w:rsidRPr="00B962C6">
        <w:rPr>
          <w:color w:val="auto"/>
        </w:rPr>
        <w:t xml:space="preserve">Аннотация.  </w:t>
      </w:r>
      <w:r w:rsidRPr="00B962C6">
        <w:rPr>
          <w:iCs/>
          <w:color w:val="auto"/>
        </w:rPr>
        <w:t xml:space="preserve">В данной  статье рассматривается понятие финансового контроля в Российской </w:t>
      </w:r>
      <w:proofErr w:type="gramStart"/>
      <w:r w:rsidRPr="00B962C6">
        <w:rPr>
          <w:iCs/>
          <w:color w:val="auto"/>
        </w:rPr>
        <w:t>Федерации</w:t>
      </w:r>
      <w:proofErr w:type="gramEnd"/>
      <w:r w:rsidRPr="00B962C6">
        <w:rPr>
          <w:iCs/>
          <w:color w:val="auto"/>
        </w:rPr>
        <w:t xml:space="preserve"> и какие задачи стоят перед ним. Автор приводит виды, принципы  и методы финансового контроля. Обращает внимание на роль финансового контроля.</w:t>
      </w:r>
    </w:p>
    <w:p w:rsidR="00BC11F7" w:rsidRPr="00B962C6" w:rsidRDefault="00BC11F7" w:rsidP="00A374A8">
      <w:pPr>
        <w:pStyle w:val="Default"/>
        <w:jc w:val="both"/>
        <w:rPr>
          <w:iCs/>
          <w:color w:val="auto"/>
        </w:rPr>
      </w:pPr>
    </w:p>
    <w:p w:rsidR="00BC11F7" w:rsidRPr="00B962C6" w:rsidRDefault="00BC11F7" w:rsidP="00A374A8">
      <w:pPr>
        <w:pStyle w:val="Default"/>
        <w:jc w:val="both"/>
        <w:rPr>
          <w:i/>
          <w:iCs/>
          <w:color w:val="auto"/>
        </w:rPr>
      </w:pPr>
      <w:r w:rsidRPr="00B962C6">
        <w:rPr>
          <w:iCs/>
          <w:color w:val="auto"/>
        </w:rPr>
        <w:t>Ключевые слова: финансовый контроль, задачи, принципы финансового контроля, методы финансового контроля, финансовая дисциплина</w:t>
      </w:r>
    </w:p>
    <w:p w:rsidR="00BC11F7" w:rsidRPr="00B962C6" w:rsidRDefault="00BC11F7" w:rsidP="00A374A8">
      <w:pPr>
        <w:pStyle w:val="Default"/>
        <w:jc w:val="both"/>
        <w:rPr>
          <w:color w:val="auto"/>
        </w:rPr>
      </w:pPr>
    </w:p>
    <w:p w:rsidR="00BC11F7" w:rsidRPr="00B962C6" w:rsidRDefault="00BC11F7" w:rsidP="00A374A8">
      <w:pPr>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условиях функционирования публичной хозяйственной системы организация контроля является обязательным элементом управления общественными финансовыми средствами, так как такое управление влечет за собой ответственность перед обществом. Финансовый контроль – это комплексное, органически взаимосвязанное изучение законности, достоверности, целесообразности и экономической эффективности хозяйственных операций и процессов на основе использования учетной, отчетной, нормативной и другой информации в сочетании с исследованием фактического состояния хозяйствующего субъекта.</w:t>
      </w:r>
    </w:p>
    <w:p w:rsidR="00BC11F7" w:rsidRPr="00B962C6" w:rsidRDefault="00BC11F7" w:rsidP="00A374A8">
      <w:pPr>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bCs/>
          <w:sz w:val="24"/>
          <w:szCs w:val="24"/>
        </w:rPr>
        <w:t xml:space="preserve">Финансовый контроль </w:t>
      </w:r>
      <w:r w:rsidRPr="00B962C6">
        <w:rPr>
          <w:rFonts w:ascii="Times New Roman" w:hAnsi="Times New Roman" w:cs="Times New Roman"/>
          <w:sz w:val="24"/>
          <w:szCs w:val="24"/>
        </w:rPr>
        <w:t>— это способ осуществления обратной связи управленческого звена с объектом управления, осуществляющим хозяйственные и финансовые операции и процессы.</w:t>
      </w:r>
      <w:r w:rsidR="00806723">
        <w:rPr>
          <w:rFonts w:ascii="Times New Roman" w:hAnsi="Times New Roman" w:cs="Times New Roman"/>
          <w:noProof/>
          <w:sz w:val="24"/>
          <w:szCs w:val="24"/>
          <w:lang w:eastAsia="ru-RU"/>
        </w:rPr>
      </w:r>
      <w:r w:rsidR="00806723">
        <w:rPr>
          <w:rFonts w:ascii="Times New Roman" w:hAnsi="Times New Roman" w:cs="Times New Roman"/>
          <w:noProof/>
          <w:sz w:val="24"/>
          <w:szCs w:val="24"/>
          <w:lang w:eastAsia="ru-RU"/>
        </w:rPr>
        <w:pict>
          <v:group id="Полотно 1" o:spid="_x0000_s1159" editas="canvas" style="width:480.75pt;height:183pt;mso-position-horizontal-relative:char;mso-position-vertical-relative:line" coordsize="61055,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">
            <v:shape id="_x0000_s1160" type="#_x0000_t75" style="position:absolute;width:61055;height:23241;visibility:visible" filled="t">
              <v:fill o:detectmouseclick="t"/>
              <v:path o:connecttype="none"/>
            </v:shape>
            <v:rect id="_x0000_s1161" style="position:absolute;left:3619;top:7715;width:11525;height:7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fTsEA&#10;AADaAAAADwAAAGRycy9kb3ducmV2LnhtbESPQYvCMBSE74L/IbwFL7Km9iDaNcoiiN5ELejx0Tzb&#10;0ualNlHrvzeC4HGYmW+Y+bIztbhT60rLCsajCARxZnXJuYL0uP6dgnAeWWNtmRQ8ycFy0e/NMdH2&#10;wXu6H3wuAoRdggoK75tESpcVZNCNbEMcvIttDfog21zqFh8BbmoZR9FEGiw5LBTY0KqgrDrcjIIz&#10;XTdDmqVXd4ni22k3rMZ+Wik1+On+/0B46vw3/GlvtYIY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nX07BAAAA2gAAAA8AAAAAAAAAAAAAAAAAmAIAAGRycy9kb3du&#10;cmV2LnhtbFBLBQYAAAAABAAEAPUAAACGAwAAAAA=&#10;" fillcolor="white [3201]" strokecolor="black [3213]" strokeweight="2pt">
              <v:textbox style="mso-next-textbox:#_x0000_s1161">
                <w:txbxContent>
                  <w:p w:rsidR="00205FCA" w:rsidRPr="00D14A61" w:rsidRDefault="00205FCA" w:rsidP="00BC11F7">
                    <w:pPr>
                      <w:jc w:val="center"/>
                      <w:rPr>
                        <w:rFonts w:ascii="Times New Roman" w:hAnsi="Times New Roman" w:cs="Times New Roman"/>
                        <w:sz w:val="24"/>
                        <w:szCs w:val="24"/>
                      </w:rPr>
                    </w:pPr>
                    <w:r w:rsidRPr="00D14A61">
                      <w:rPr>
                        <w:rFonts w:ascii="Times New Roman" w:hAnsi="Times New Roman" w:cs="Times New Roman"/>
                        <w:sz w:val="24"/>
                        <w:szCs w:val="24"/>
                      </w:rPr>
                      <w:t>Финансовый контроль</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162" type="#_x0000_t13" style="position:absolute;left:15430;top:10763;width:4191;height:1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DHcMA&#10;AADaAAAADwAAAGRycy9kb3ducmV2LnhtbESPT2sCMRTE74LfITyhN82qpchqFJFWWjzVP+DxsXlm&#10;VzcvSxLd7bdvCgWPw8z8hlmsOluLB/lQOVYwHmUgiAunKzYKjoeP4QxEiMgaa8ek4IcCrJb93gJz&#10;7Vr+psc+GpEgHHJUUMbY5FKGoiSLYeQa4uRdnLcYk/RGao9tgttaTrLsTVqsOC2U2NCmpOK2v1sF&#10;Wz9rJ8Xr5fq1O52MP+8yM32/KfUy6NZzEJG6+Az/tz+1gin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kDHcMAAADaAAAADwAAAAAAAAAAAAAAAACYAgAAZHJzL2Rv&#10;d25yZXYueG1sUEsFBgAAAAAEAAQA9QAAAIgDAAAAAA==&#10;" adj="18409" fillcolor="white [3201]" strokecolor="black [3213]" strokeweight="2pt"/>
            <v:rect id="_x0000_s1163" style="position:absolute;left:19907;top:571;width:34290;height:226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iocEA&#10;AADaAAAADwAAAGRycy9kb3ducmV2LnhtbESPQYvCMBSE7wv+h/AEL6KpI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YqHBAAAA2gAAAA8AAAAAAAAAAAAAAAAAmAIAAGRycy9kb3du&#10;cmV2LnhtbFBLBQYAAAAABAAEAPUAAACGAwAAAAA=&#10;" fillcolor="white [3201]" strokecolor="black [3213]" strokeweight="2pt">
              <v:textbox style="mso-next-textbox:#_x0000_s1163">
                <w:txbxContent>
                  <w:p w:rsidR="00205FCA" w:rsidRPr="009C59A7" w:rsidRDefault="00205FCA" w:rsidP="00BC11F7">
                    <w:pPr>
                      <w:autoSpaceDE w:val="0"/>
                      <w:autoSpaceDN w:val="0"/>
                      <w:adjustRightInd w:val="0"/>
                      <w:spacing w:after="0" w:line="240" w:lineRule="auto"/>
                      <w:rPr>
                        <w:rFonts w:ascii="Times New Roman" w:hAnsi="Times New Roman" w:cs="Times New Roman"/>
                        <w:sz w:val="24"/>
                        <w:szCs w:val="24"/>
                      </w:rPr>
                    </w:pPr>
                    <w:r w:rsidRPr="009C59A7">
                      <w:rPr>
                        <w:rFonts w:ascii="Times New Roman" w:hAnsi="Times New Roman" w:cs="Times New Roman"/>
                        <w:sz w:val="24"/>
                        <w:szCs w:val="24"/>
                      </w:rPr>
                      <w:t xml:space="preserve">(от лат. </w:t>
                    </w:r>
                    <w:proofErr w:type="spellStart"/>
                    <w:r w:rsidRPr="009C59A7">
                      <w:rPr>
                        <w:rFonts w:ascii="Times New Roman" w:hAnsi="Times New Roman" w:cs="Times New Roman"/>
                        <w:i/>
                        <w:iCs/>
                        <w:sz w:val="24"/>
                        <w:szCs w:val="24"/>
                      </w:rPr>
                      <w:t>finansia</w:t>
                    </w:r>
                    <w:proofErr w:type="spellEnd"/>
                    <w:r w:rsidRPr="009C59A7">
                      <w:rPr>
                        <w:rFonts w:ascii="Times New Roman" w:hAnsi="Times New Roman" w:cs="Times New Roman"/>
                        <w:i/>
                        <w:iCs/>
                        <w:sz w:val="24"/>
                        <w:szCs w:val="24"/>
                      </w:rPr>
                      <w:t xml:space="preserve"> </w:t>
                    </w:r>
                    <w:r w:rsidRPr="009C59A7">
                      <w:rPr>
                        <w:rFonts w:ascii="Times New Roman" w:hAnsi="Times New Roman" w:cs="Times New Roman"/>
                        <w:sz w:val="24"/>
                        <w:szCs w:val="24"/>
                      </w:rPr>
                      <w:t xml:space="preserve">— доход, платеж) </w:t>
                    </w:r>
                    <w:proofErr w:type="spellStart"/>
                    <w:r w:rsidRPr="009C59A7">
                      <w:rPr>
                        <w:rFonts w:ascii="Times New Roman" w:hAnsi="Times New Roman" w:cs="Times New Roman"/>
                        <w:sz w:val="24"/>
                        <w:szCs w:val="24"/>
                      </w:rPr>
                      <w:t>многоаспектная</w:t>
                    </w:r>
                    <w:proofErr w:type="spellEnd"/>
                    <w:r w:rsidRPr="009C59A7">
                      <w:rPr>
                        <w:rFonts w:ascii="Times New Roman" w:hAnsi="Times New Roman" w:cs="Times New Roman"/>
                        <w:sz w:val="24"/>
                        <w:szCs w:val="24"/>
                      </w:rPr>
                      <w:t xml:space="preserve"> межотраслевая система надзора наделенных контрольными функциями государственных и общественных органов за финансово-хозяйственной деятельностью хозяйствующих субъектов (предприятий, учреждений и организаций) в целях установления законности и оценки эффективности хозяйственных и финансовых операций и выявления резервов доходов государственного бюджета и внебюджетных фондов</w:t>
                    </w:r>
                  </w:p>
                  <w:p w:rsidR="00205FCA" w:rsidRDefault="00205FCA" w:rsidP="00BC11F7">
                    <w:pPr>
                      <w:jc w:val="center"/>
                    </w:pPr>
                  </w:p>
                </w:txbxContent>
              </v:textbox>
            </v:rect>
            <w10:wrap type="none"/>
            <w10:anchorlock/>
          </v:group>
        </w:pict>
      </w:r>
    </w:p>
    <w:p w:rsidR="00BC11F7" w:rsidRPr="00B962C6" w:rsidRDefault="00BC11F7" w:rsidP="00A374A8">
      <w:pPr>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Рисунок 1 – Понятие финансового контроля [1]</w:t>
      </w:r>
    </w:p>
    <w:p w:rsidR="00BC11F7" w:rsidRPr="00B962C6" w:rsidRDefault="00BC11F7"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Целью финансового контроля является поиск и обнаружение нарушений принципов законности, эффективности и экономии расходования материальных ресурсов на начальном этапе, чтобы была возможность принять корректирующие меры; в других случаях привлечь виновных к ответственности, получить компенсацию за причиненный ущерб или осуществить мероприятия по предотвращению или сокращению таких нарушений в будущем[3].</w:t>
      </w:r>
    </w:p>
    <w:p w:rsidR="00BC11F7" w:rsidRPr="00B962C6" w:rsidRDefault="00BC11F7" w:rsidP="00A374A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Основные задачи финансового контроля заключаются </w:t>
      </w:r>
      <w:proofErr w:type="gramStart"/>
      <w:r w:rsidRPr="00B962C6">
        <w:rPr>
          <w:rFonts w:ascii="Times New Roman" w:eastAsia="Times New Roman" w:hAnsi="Times New Roman" w:cs="Times New Roman"/>
          <w:sz w:val="24"/>
          <w:szCs w:val="24"/>
          <w:lang w:eastAsia="ru-RU"/>
        </w:rPr>
        <w:t>в</w:t>
      </w:r>
      <w:proofErr w:type="gramEnd"/>
      <w:r w:rsidRPr="00B962C6">
        <w:rPr>
          <w:rFonts w:ascii="Times New Roman" w:eastAsia="Times New Roman" w:hAnsi="Times New Roman" w:cs="Times New Roman"/>
          <w:sz w:val="24"/>
          <w:szCs w:val="24"/>
          <w:lang w:eastAsia="ru-RU"/>
        </w:rPr>
        <w:t>:</w:t>
      </w:r>
    </w:p>
    <w:p w:rsidR="00BC11F7" w:rsidRPr="00B962C6" w:rsidRDefault="00BC11F7" w:rsidP="00A374A8">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проверке выполнения финансовых обязательств перед государством и органами местного самоуправления организациями и гражданами;</w:t>
      </w:r>
    </w:p>
    <w:p w:rsidR="00BC11F7" w:rsidRPr="00B962C6" w:rsidRDefault="00BC11F7" w:rsidP="00A374A8">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проверке правильности использования государственными и муниципальными предприятиями денежных ресурсов, находящихся в их хозяйственном ведении или оперативном управлении;</w:t>
      </w:r>
    </w:p>
    <w:p w:rsidR="00BC11F7" w:rsidRPr="00B962C6" w:rsidRDefault="00BC11F7" w:rsidP="00A374A8">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проверке соблюдения правил совершения финансовых операций, расчетов и хранения денежных средств;</w:t>
      </w:r>
    </w:p>
    <w:p w:rsidR="00BC11F7" w:rsidRPr="00B962C6" w:rsidRDefault="00BC11F7" w:rsidP="00A374A8">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lastRenderedPageBreak/>
        <w:t xml:space="preserve">- </w:t>
      </w:r>
      <w:proofErr w:type="gramStart"/>
      <w:r w:rsidRPr="00B962C6">
        <w:rPr>
          <w:rFonts w:ascii="Times New Roman" w:eastAsia="Times New Roman" w:hAnsi="Times New Roman" w:cs="Times New Roman"/>
          <w:sz w:val="24"/>
          <w:szCs w:val="24"/>
          <w:lang w:eastAsia="ru-RU"/>
        </w:rPr>
        <w:t>выявлении</w:t>
      </w:r>
      <w:proofErr w:type="gramEnd"/>
      <w:r w:rsidRPr="00B962C6">
        <w:rPr>
          <w:rFonts w:ascii="Times New Roman" w:eastAsia="Times New Roman" w:hAnsi="Times New Roman" w:cs="Times New Roman"/>
          <w:sz w:val="24"/>
          <w:szCs w:val="24"/>
          <w:lang w:eastAsia="ru-RU"/>
        </w:rPr>
        <w:t xml:space="preserve"> внутренних резервов производства;</w:t>
      </w:r>
    </w:p>
    <w:p w:rsidR="00BC11F7" w:rsidRPr="00B962C6" w:rsidRDefault="00BC11F7" w:rsidP="00A374A8">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 xml:space="preserve">- </w:t>
      </w:r>
      <w:proofErr w:type="gramStart"/>
      <w:r w:rsidRPr="00B962C6">
        <w:rPr>
          <w:rFonts w:ascii="Times New Roman" w:eastAsia="Times New Roman" w:hAnsi="Times New Roman" w:cs="Times New Roman"/>
          <w:sz w:val="24"/>
          <w:szCs w:val="24"/>
          <w:lang w:eastAsia="ru-RU"/>
        </w:rPr>
        <w:t>устранении</w:t>
      </w:r>
      <w:proofErr w:type="gramEnd"/>
      <w:r w:rsidRPr="00B962C6">
        <w:rPr>
          <w:rFonts w:ascii="Times New Roman" w:eastAsia="Times New Roman" w:hAnsi="Times New Roman" w:cs="Times New Roman"/>
          <w:sz w:val="24"/>
          <w:szCs w:val="24"/>
          <w:lang w:eastAsia="ru-RU"/>
        </w:rPr>
        <w:t xml:space="preserve"> и предупреждении нарушений финансовой дисциплины.</w:t>
      </w:r>
    </w:p>
    <w:p w:rsidR="00BC11F7" w:rsidRPr="00B962C6" w:rsidRDefault="00BC11F7" w:rsidP="00A374A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В результате реализации задач финансового контроля укрепляется финансовая дисциплина, выражающая одну из сторон законности[4].</w:t>
      </w:r>
    </w:p>
    <w:p w:rsidR="00BC11F7" w:rsidRPr="00B962C6" w:rsidRDefault="00806723" w:rsidP="00A374A8">
      <w:pPr>
        <w:widowControl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5" o:spid="_x0000_s1146" editas="canvas" style="width:472.5pt;height:195pt;mso-position-horizontal-relative:char;mso-position-vertical-relative:line" coordorigin="953" coordsize="60007,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">
            <v:shape id="_x0000_s1147" type="#_x0000_t75" style="position:absolute;left:953;width:60007;height:24765;visibility:visible" filled="t">
              <v:fill o:detectmouseclick="t"/>
              <v:path o:connecttype="none"/>
            </v:shape>
            <v:rect id="Прямоугольник 6" o:spid="_x0000_s1148" style="position:absolute;left:16287;top:1047;width:31338;height:2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ZTb8A&#10;AADaAAAADwAAAGRycy9kb3ducmV2LnhtbESPzQrCMBCE74LvEFbwIprqQbQaRQTRm/gDelyatS1t&#10;NrWJWt/eCILHYWa+YebLxpTiSbXLLSsYDiIQxInVOacKzqdNfwLCeWSNpWVS8CYHy0W7NcdY2xcf&#10;6Hn0qQgQdjEqyLyvYildkpFBN7AVcfButjbog6xTqWt8Bbgp5SiKxtJgzmEhw4rWGSXF8WEUXOm+&#10;7dH0fHe3aPS47HvF0E8KpbqdZjUD4anx//CvvdMKx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FlNvwAAANoAAAAPAAAAAAAAAAAAAAAAAJgCAABkcnMvZG93bnJl&#10;di54bWxQSwUGAAAAAAQABAD1AAAAhAMAAAAA&#10;" fillcolor="white [3201]" strokecolor="black [3213]" strokeweight="2pt">
              <v:textbox style="mso-next-textbox:#Прямоугольник 6">
                <w:txbxContent>
                  <w:p w:rsidR="00205FCA" w:rsidRPr="00A3735A" w:rsidRDefault="00205FCA" w:rsidP="00BC11F7">
                    <w:pPr>
                      <w:jc w:val="center"/>
                      <w:rPr>
                        <w:rFonts w:ascii="Times New Roman" w:hAnsi="Times New Roman" w:cs="Times New Roman"/>
                        <w:sz w:val="20"/>
                        <w:szCs w:val="20"/>
                      </w:rPr>
                    </w:pPr>
                    <w:r w:rsidRPr="00A3735A">
                      <w:rPr>
                        <w:rFonts w:ascii="Times New Roman" w:hAnsi="Times New Roman" w:cs="Times New Roman"/>
                        <w:sz w:val="20"/>
                        <w:szCs w:val="20"/>
                      </w:rPr>
                      <w:t>Финансовый контроль</w:t>
                    </w:r>
                  </w:p>
                </w:txbxContent>
              </v:textbox>
            </v:rect>
            <v:rect id="Прямоугольник 8" o:spid="_x0000_s1149" style="position:absolute;left:13713;top:6191;width:12290;height:18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opLwA&#10;AADaAAAADwAAAGRycy9kb3ducmV2LnhtbERPvQrCMBDeBd8hnOAimuogWo0igugmakHHoznb0uZS&#10;m6j17c0gOH58/8t1ayrxosYVlhWMRxEI4tTqgjMFyWU3nIFwHlljZZkUfMjBetXtLDHW9s0nep19&#10;JkIIuxgV5N7XsZQuzcmgG9maOHB32xj0ATaZ1A2+Q7ip5CSKptJgwaEhx5q2OaXl+WkU3OixH9A8&#10;ebh7NHlej4Ny7GelUv1eu1mA8NT6v/jnPmgFYWu4Em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D2ikvAAAANoAAAAPAAAAAAAAAAAAAAAAAJgCAABkcnMvZG93bnJldi54&#10;bWxQSwUGAAAAAAQABAD1AAAAgQMAAAAA&#10;" fillcolor="white [3201]" strokecolor="black [3213]" strokeweight="2pt">
              <v:textbox style="mso-next-textbox:#Прямоугольник 8">
                <w:txbxContent>
                  <w:p w:rsidR="00205FCA" w:rsidRPr="00AE57C4" w:rsidRDefault="00205FCA" w:rsidP="00BC11F7">
                    <w:pPr>
                      <w:jc w:val="center"/>
                      <w:rPr>
                        <w:rFonts w:ascii="Times New Roman" w:hAnsi="Times New Roman" w:cs="Times New Roman"/>
                        <w:sz w:val="20"/>
                        <w:szCs w:val="20"/>
                      </w:rPr>
                    </w:pPr>
                    <w:r w:rsidRPr="00AE57C4">
                      <w:rPr>
                        <w:rFonts w:ascii="Times New Roman" w:hAnsi="Times New Roman" w:cs="Times New Roman"/>
                        <w:sz w:val="20"/>
                        <w:szCs w:val="20"/>
                      </w:rPr>
                      <w:t>По времени осуществления контрольных действий:</w:t>
                    </w:r>
                  </w:p>
                  <w:p w:rsidR="00205FCA" w:rsidRPr="00AE57C4" w:rsidRDefault="00205FCA" w:rsidP="00BC11F7">
                    <w:pPr>
                      <w:spacing w:after="0"/>
                      <w:jc w:val="center"/>
                      <w:rPr>
                        <w:rFonts w:ascii="Times New Roman" w:hAnsi="Times New Roman" w:cs="Times New Roman"/>
                        <w:sz w:val="20"/>
                        <w:szCs w:val="20"/>
                      </w:rPr>
                    </w:pPr>
                    <w:r w:rsidRPr="00AE57C4">
                      <w:rPr>
                        <w:rFonts w:ascii="Times New Roman" w:hAnsi="Times New Roman" w:cs="Times New Roman"/>
                        <w:sz w:val="20"/>
                        <w:szCs w:val="20"/>
                      </w:rPr>
                      <w:t>-предварительный</w:t>
                    </w:r>
                  </w:p>
                  <w:p w:rsidR="00205FCA" w:rsidRPr="00AE57C4" w:rsidRDefault="00205FCA" w:rsidP="00BC11F7">
                    <w:pPr>
                      <w:spacing w:after="0"/>
                      <w:jc w:val="center"/>
                      <w:rPr>
                        <w:rFonts w:ascii="Times New Roman" w:hAnsi="Times New Roman" w:cs="Times New Roman"/>
                        <w:sz w:val="20"/>
                        <w:szCs w:val="20"/>
                      </w:rPr>
                    </w:pPr>
                    <w:r w:rsidRPr="00AE57C4">
                      <w:rPr>
                        <w:rFonts w:ascii="Times New Roman" w:hAnsi="Times New Roman" w:cs="Times New Roman"/>
                        <w:sz w:val="20"/>
                        <w:szCs w:val="20"/>
                      </w:rPr>
                      <w:t>-текущий</w:t>
                    </w:r>
                  </w:p>
                  <w:p w:rsidR="00205FCA" w:rsidRPr="00AE57C4" w:rsidRDefault="00205FCA" w:rsidP="00BC11F7">
                    <w:pPr>
                      <w:spacing w:after="0"/>
                      <w:jc w:val="center"/>
                      <w:rPr>
                        <w:rFonts w:ascii="Times New Roman" w:hAnsi="Times New Roman" w:cs="Times New Roman"/>
                        <w:sz w:val="20"/>
                        <w:szCs w:val="20"/>
                      </w:rPr>
                    </w:pPr>
                    <w:r w:rsidRPr="00AE57C4">
                      <w:rPr>
                        <w:rFonts w:ascii="Times New Roman" w:hAnsi="Times New Roman" w:cs="Times New Roman"/>
                        <w:sz w:val="20"/>
                        <w:szCs w:val="20"/>
                      </w:rPr>
                      <w:t>-последующий</w:t>
                    </w:r>
                  </w:p>
                </w:txbxContent>
              </v:textbox>
            </v:rect>
            <v:rect id="Прямоугольник 9" o:spid="_x0000_s1150" style="position:absolute;left:26955;top:6191;width:10846;height:18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NP78A&#10;AADaAAAADwAAAGRycy9kb3ducmV2LnhtbESPzQrCMBCE74LvEFbwIprqQbQaRQTRm/gDelyatS1t&#10;NrWJWt/eCILHYWa+YebLxpTiSbXLLSsYDiIQxInVOacKzqdNfwLCeWSNpWVS8CYHy0W7NcdY2xcf&#10;6Hn0qQgQdjEqyLyvYildkpFBN7AVcfButjbog6xTqWt8Bbgp5SiKxtJgzmEhw4rWGSXF8WEUXOm+&#10;7dH0fHe3aPS47HvF0E8KpbqdZjUD4anx//CvvdMKp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80/vwAAANoAAAAPAAAAAAAAAAAAAAAAAJgCAABkcnMvZG93bnJl&#10;di54bWxQSwUGAAAAAAQABAD1AAAAhAMAAAAA&#10;" fillcolor="white [3201]" strokecolor="black [3213]" strokeweight="2pt">
              <v:textbox style="mso-next-textbox:#Прямоугольник 9">
                <w:txbxContent>
                  <w:p w:rsidR="00205FCA" w:rsidRPr="00AE57C4" w:rsidRDefault="00205FCA" w:rsidP="00BC11F7">
                    <w:pPr>
                      <w:jc w:val="center"/>
                      <w:rPr>
                        <w:rFonts w:ascii="Times New Roman" w:hAnsi="Times New Roman" w:cs="Times New Roman"/>
                        <w:sz w:val="20"/>
                        <w:szCs w:val="20"/>
                      </w:rPr>
                    </w:pPr>
                    <w:r w:rsidRPr="00AE57C4">
                      <w:rPr>
                        <w:rFonts w:ascii="Times New Roman" w:hAnsi="Times New Roman" w:cs="Times New Roman"/>
                        <w:sz w:val="20"/>
                        <w:szCs w:val="20"/>
                      </w:rPr>
                      <w:t>В зависимости от субъектов контроля:</w:t>
                    </w:r>
                  </w:p>
                  <w:p w:rsidR="00205FCA" w:rsidRPr="00AE57C4" w:rsidRDefault="00205FCA" w:rsidP="00BC11F7">
                    <w:pPr>
                      <w:spacing w:after="0"/>
                      <w:jc w:val="center"/>
                      <w:rPr>
                        <w:rFonts w:ascii="Times New Roman" w:hAnsi="Times New Roman" w:cs="Times New Roman"/>
                        <w:sz w:val="20"/>
                        <w:szCs w:val="20"/>
                      </w:rPr>
                    </w:pPr>
                    <w:r w:rsidRPr="00AE57C4">
                      <w:rPr>
                        <w:rFonts w:ascii="Times New Roman" w:hAnsi="Times New Roman" w:cs="Times New Roman"/>
                        <w:sz w:val="20"/>
                        <w:szCs w:val="20"/>
                      </w:rPr>
                      <w:t>-</w:t>
                    </w:r>
                    <w:proofErr w:type="spellStart"/>
                    <w:proofErr w:type="gramStart"/>
                    <w:r w:rsidRPr="00AE57C4">
                      <w:rPr>
                        <w:rFonts w:ascii="Times New Roman" w:hAnsi="Times New Roman" w:cs="Times New Roman"/>
                        <w:sz w:val="20"/>
                        <w:szCs w:val="20"/>
                      </w:rPr>
                      <w:t>государствен</w:t>
                    </w:r>
                    <w:proofErr w:type="spellEnd"/>
                    <w:r>
                      <w:rPr>
                        <w:rFonts w:ascii="Times New Roman" w:hAnsi="Times New Roman" w:cs="Times New Roman"/>
                        <w:sz w:val="20"/>
                        <w:szCs w:val="20"/>
                      </w:rPr>
                      <w:t xml:space="preserve"> </w:t>
                    </w:r>
                    <w:proofErr w:type="spellStart"/>
                    <w:r w:rsidRPr="00AE57C4">
                      <w:rPr>
                        <w:rFonts w:ascii="Times New Roman" w:hAnsi="Times New Roman" w:cs="Times New Roman"/>
                        <w:sz w:val="20"/>
                        <w:szCs w:val="20"/>
                      </w:rPr>
                      <w:t>ный</w:t>
                    </w:r>
                    <w:proofErr w:type="spellEnd"/>
                    <w:proofErr w:type="gramEnd"/>
                  </w:p>
                  <w:p w:rsidR="00205FCA" w:rsidRDefault="00205FCA" w:rsidP="00BC11F7">
                    <w:pPr>
                      <w:spacing w:after="0"/>
                      <w:jc w:val="center"/>
                      <w:rPr>
                        <w:rFonts w:ascii="Times New Roman" w:hAnsi="Times New Roman" w:cs="Times New Roman"/>
                        <w:sz w:val="20"/>
                        <w:szCs w:val="20"/>
                      </w:rPr>
                    </w:pPr>
                    <w:r w:rsidRPr="00AE57C4">
                      <w:rPr>
                        <w:rFonts w:ascii="Times New Roman" w:hAnsi="Times New Roman" w:cs="Times New Roman"/>
                        <w:sz w:val="20"/>
                        <w:szCs w:val="20"/>
                      </w:rPr>
                      <w:t>-</w:t>
                    </w:r>
                    <w:proofErr w:type="spellStart"/>
                    <w:r w:rsidRPr="00AE57C4">
                      <w:rPr>
                        <w:rFonts w:ascii="Times New Roman" w:hAnsi="Times New Roman" w:cs="Times New Roman"/>
                        <w:sz w:val="20"/>
                        <w:szCs w:val="20"/>
                      </w:rPr>
                      <w:t>негосударст</w:t>
                    </w:r>
                    <w:proofErr w:type="spellEnd"/>
                  </w:p>
                  <w:p w:rsidR="00205FCA" w:rsidRPr="00AE57C4" w:rsidRDefault="00205FCA" w:rsidP="00BC11F7">
                    <w:pPr>
                      <w:spacing w:after="0"/>
                      <w:jc w:val="center"/>
                      <w:rPr>
                        <w:rFonts w:ascii="Times New Roman" w:hAnsi="Times New Roman" w:cs="Times New Roman"/>
                        <w:sz w:val="20"/>
                        <w:szCs w:val="20"/>
                      </w:rPr>
                    </w:pPr>
                    <w:r w:rsidRPr="00AE57C4">
                      <w:rPr>
                        <w:rFonts w:ascii="Times New Roman" w:hAnsi="Times New Roman" w:cs="Times New Roman"/>
                        <w:sz w:val="20"/>
                        <w:szCs w:val="20"/>
                      </w:rPr>
                      <w:t>венный</w:t>
                    </w:r>
                  </w:p>
                </w:txbxContent>
              </v:textbox>
            </v:rect>
            <v:rect id="Прямоугольник 10" o:spid="_x0000_s1151" style="position:absolute;left:38766;top:6191;width:9989;height:18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JNsMA&#10;AADbAAAADwAAAGRycy9kb3ducmV2LnhtbESPQYvCQAyF78L+hyELXmSd6kG0OoosLLs3UQvuMXRi&#10;W9rJ1M6o9d+bg+At4b2892W16V2jbtSFyrOByTgBRZx7W3FhIDv+fM1BhYhssfFMBh4UYLP+GKww&#10;tf7Oe7odYqEkhEOKBsoY21TrkJfkMIx9Syza2XcOo6xdoW2Hdwl3jZ4myUw7rFgaSmzpu6S8Plyd&#10;gX+6/I5okV3COZleT7tRPYnz2pjhZ79dgorUx7f5df1nBV/o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JNsMAAADbAAAADwAAAAAAAAAAAAAAAACYAgAAZHJzL2Rv&#10;d25yZXYueG1sUEsFBgAAAAAEAAQA9QAAAIgDAAAAAA==&#10;" fillcolor="white [3201]" strokecolor="black [3213]" strokeweight="2pt">
              <v:textbox style="mso-next-textbox:#Прямоугольник 10">
                <w:txbxContent>
                  <w:p w:rsidR="00205FCA" w:rsidRPr="00A3735A" w:rsidRDefault="00205FCA" w:rsidP="00BC11F7">
                    <w:pPr>
                      <w:jc w:val="center"/>
                      <w:rPr>
                        <w:rFonts w:ascii="Times New Roman" w:hAnsi="Times New Roman" w:cs="Times New Roman"/>
                        <w:sz w:val="20"/>
                        <w:szCs w:val="20"/>
                      </w:rPr>
                    </w:pPr>
                    <w:r w:rsidRPr="00A3735A">
                      <w:rPr>
                        <w:rFonts w:ascii="Times New Roman" w:hAnsi="Times New Roman" w:cs="Times New Roman"/>
                        <w:sz w:val="20"/>
                        <w:szCs w:val="20"/>
                      </w:rPr>
                      <w:t>По отношению к объекту контроля:</w:t>
                    </w:r>
                  </w:p>
                  <w:p w:rsidR="00205FCA" w:rsidRPr="00A3735A" w:rsidRDefault="00205FCA" w:rsidP="00BC11F7">
                    <w:pPr>
                      <w:spacing w:after="0"/>
                      <w:jc w:val="center"/>
                      <w:rPr>
                        <w:rFonts w:ascii="Times New Roman" w:hAnsi="Times New Roman" w:cs="Times New Roman"/>
                        <w:sz w:val="20"/>
                        <w:szCs w:val="20"/>
                      </w:rPr>
                    </w:pPr>
                    <w:r w:rsidRPr="00A3735A">
                      <w:rPr>
                        <w:rFonts w:ascii="Times New Roman" w:hAnsi="Times New Roman" w:cs="Times New Roman"/>
                        <w:sz w:val="20"/>
                        <w:szCs w:val="20"/>
                      </w:rPr>
                      <w:t>-внешний</w:t>
                    </w:r>
                  </w:p>
                  <w:p w:rsidR="00205FCA" w:rsidRPr="00A3735A" w:rsidRDefault="00205FCA" w:rsidP="00BC11F7">
                    <w:pPr>
                      <w:spacing w:after="0"/>
                      <w:jc w:val="center"/>
                      <w:rPr>
                        <w:rFonts w:ascii="Times New Roman" w:hAnsi="Times New Roman" w:cs="Times New Roman"/>
                        <w:sz w:val="20"/>
                        <w:szCs w:val="20"/>
                      </w:rPr>
                    </w:pPr>
                    <w:r w:rsidRPr="00A3735A">
                      <w:rPr>
                        <w:rFonts w:ascii="Times New Roman" w:hAnsi="Times New Roman" w:cs="Times New Roman"/>
                        <w:sz w:val="20"/>
                        <w:szCs w:val="20"/>
                      </w:rPr>
                      <w:t>-внутренний (</w:t>
                    </w:r>
                    <w:proofErr w:type="spellStart"/>
                    <w:proofErr w:type="gramStart"/>
                    <w:r w:rsidRPr="00A3735A">
                      <w:rPr>
                        <w:rFonts w:ascii="Times New Roman" w:hAnsi="Times New Roman" w:cs="Times New Roman"/>
                        <w:sz w:val="20"/>
                        <w:szCs w:val="20"/>
                      </w:rPr>
                      <w:t>управленчес</w:t>
                    </w:r>
                    <w:proofErr w:type="spellEnd"/>
                    <w:r>
                      <w:rPr>
                        <w:rFonts w:ascii="Times New Roman" w:hAnsi="Times New Roman" w:cs="Times New Roman"/>
                        <w:sz w:val="20"/>
                        <w:szCs w:val="20"/>
                      </w:rPr>
                      <w:t xml:space="preserve"> </w:t>
                    </w:r>
                    <w:r w:rsidRPr="00A3735A">
                      <w:rPr>
                        <w:rFonts w:ascii="Times New Roman" w:hAnsi="Times New Roman" w:cs="Times New Roman"/>
                        <w:sz w:val="20"/>
                        <w:szCs w:val="20"/>
                      </w:rPr>
                      <w:t>кий</w:t>
                    </w:r>
                    <w:proofErr w:type="gramEnd"/>
                    <w:r w:rsidRPr="00A3735A">
                      <w:rPr>
                        <w:rFonts w:ascii="Times New Roman" w:hAnsi="Times New Roman" w:cs="Times New Roman"/>
                        <w:sz w:val="20"/>
                        <w:szCs w:val="20"/>
                      </w:rPr>
                      <w:t>)</w:t>
                    </w:r>
                  </w:p>
                  <w:p w:rsidR="00205FCA" w:rsidRPr="00A3735A" w:rsidRDefault="00205FCA" w:rsidP="00BC11F7">
                    <w:pPr>
                      <w:spacing w:after="0"/>
                      <w:jc w:val="center"/>
                      <w:rPr>
                        <w:rFonts w:ascii="Times New Roman" w:hAnsi="Times New Roman" w:cs="Times New Roman"/>
                        <w:sz w:val="20"/>
                        <w:szCs w:val="20"/>
                      </w:rPr>
                    </w:pPr>
                    <w:r w:rsidRPr="00A3735A">
                      <w:rPr>
                        <w:rFonts w:ascii="Times New Roman" w:hAnsi="Times New Roman" w:cs="Times New Roman"/>
                        <w:sz w:val="20"/>
                        <w:szCs w:val="20"/>
                      </w:rPr>
                      <w:t>-</w:t>
                    </w:r>
                    <w:proofErr w:type="spellStart"/>
                    <w:r w:rsidRPr="00A3735A">
                      <w:rPr>
                        <w:rFonts w:ascii="Times New Roman" w:hAnsi="Times New Roman" w:cs="Times New Roman"/>
                        <w:sz w:val="20"/>
                        <w:szCs w:val="20"/>
                      </w:rPr>
                      <w:t>спешанный</w:t>
                    </w:r>
                    <w:proofErr w:type="spellEnd"/>
                  </w:p>
                </w:txbxContent>
              </v:textbox>
            </v:rect>
            <v:rect id="Прямоугольник 11" o:spid="_x0000_s1152" style="position:absolute;left:49620;top:6191;width:10863;height:185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usrb8A&#10;AADbAAAADwAAAGRycy9kb3ducmV2LnhtbERPTYvCMBC9L/gfwgheRNN6EK1GEUH0JusW9Dg0Y1va&#10;TGoTtf77jSB4m8f7nOW6M7V4UOtKywricQSCOLO65FxB+rcbzUA4j6yxtkwKXuRgver9LDHR9sm/&#10;9Dj5XIQQdgkqKLxvEildVpBBN7YNceCutjXoA2xzqVt8hnBTy0kUTaXBkkNDgQ1tC8qq090ouNBt&#10;P6R5enPXaHI/H4dV7GeVUoN+t1mA8NT5r/jjPugwP4b3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6ytvwAAANsAAAAPAAAAAAAAAAAAAAAAAJgCAABkcnMvZG93bnJl&#10;di54bWxQSwUGAAAAAAQABAD1AAAAhAMAAAAA&#10;" fillcolor="white [3201]" strokecolor="black [3213]" strokeweight="2pt">
              <v:textbox style="mso-next-textbox:#Прямоугольник 11">
                <w:txbxContent>
                  <w:p w:rsidR="00205FCA" w:rsidRPr="00A3735A" w:rsidRDefault="00205FCA" w:rsidP="00BC11F7">
                    <w:pPr>
                      <w:jc w:val="center"/>
                      <w:rPr>
                        <w:rFonts w:ascii="Times New Roman" w:hAnsi="Times New Roman" w:cs="Times New Roman"/>
                        <w:sz w:val="20"/>
                        <w:szCs w:val="20"/>
                      </w:rPr>
                    </w:pPr>
                    <w:r w:rsidRPr="00A3735A">
                      <w:rPr>
                        <w:rFonts w:ascii="Times New Roman" w:hAnsi="Times New Roman" w:cs="Times New Roman"/>
                        <w:sz w:val="20"/>
                        <w:szCs w:val="20"/>
                      </w:rPr>
                      <w:t>По формам осуществления контрольной деятельности</w:t>
                    </w:r>
                  </w:p>
                </w:txbxContent>
              </v:textbox>
            </v:rect>
            <v:rect id="Прямоугольник 12" o:spid="_x0000_s1153" style="position:absolute;left:951;top:6191;width:11808;height:181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y2r8A&#10;AADbAAAADwAAAGRycy9kb3ducmV2LnhtbERPTYvCMBC9C/6HMAteZE3tQbRrlEUQvYla0OPQjG1p&#10;M6lN1PrvjSB4m8f7nPmyM7W4U+tKywrGowgEcWZ1ybmC9Lj+nYJwHlljbZkUPMnBctHvzTHR9sF7&#10;uh98LkIIuwQVFN43iZQuK8igG9mGOHAX2xr0Aba51C0+QripZRxFE2mw5NBQYEOrgrLqcDMKznTd&#10;DGmWXt0lim+n3bAa+2ml1OCn+/8D4anzX/HHvdVhfgzvX8I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eTLavwAAANsAAAAPAAAAAAAAAAAAAAAAAJgCAABkcnMvZG93bnJl&#10;di54bWxQSwUGAAAAAAQABAD1AAAAhAMAAAAA&#10;" fillcolor="white [3201]" strokecolor="black [3213]" strokeweight="2pt">
              <v:textbox style="mso-next-textbox:#Прямоугольник 12">
                <w:txbxContent>
                  <w:p w:rsidR="00205FCA" w:rsidRPr="00AE57C4" w:rsidRDefault="00205FCA" w:rsidP="00BC11F7">
                    <w:pPr>
                      <w:jc w:val="center"/>
                      <w:rPr>
                        <w:rFonts w:ascii="Times New Roman" w:hAnsi="Times New Roman" w:cs="Times New Roman"/>
                        <w:sz w:val="20"/>
                        <w:szCs w:val="20"/>
                      </w:rPr>
                    </w:pPr>
                    <w:r w:rsidRPr="00AE57C4">
                      <w:rPr>
                        <w:rFonts w:ascii="Times New Roman" w:hAnsi="Times New Roman" w:cs="Times New Roman"/>
                        <w:sz w:val="20"/>
                        <w:szCs w:val="20"/>
                      </w:rPr>
                      <w:t>В зависимости от предмета контроля:</w:t>
                    </w:r>
                  </w:p>
                  <w:p w:rsidR="00205FCA" w:rsidRPr="00AE57C4" w:rsidRDefault="00205FCA" w:rsidP="00BC1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-э</w:t>
                    </w:r>
                    <w:r w:rsidRPr="00AE57C4">
                      <w:rPr>
                        <w:rFonts w:ascii="Times New Roman" w:hAnsi="Times New Roman" w:cs="Times New Roman"/>
                        <w:sz w:val="20"/>
                        <w:szCs w:val="20"/>
                      </w:rPr>
                      <w:t>кономический</w:t>
                    </w:r>
                  </w:p>
                  <w:p w:rsidR="00205FCA" w:rsidRPr="00AE57C4" w:rsidRDefault="00205FCA" w:rsidP="00BC1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r w:rsidRPr="00AE57C4">
                      <w:rPr>
                        <w:rFonts w:ascii="Times New Roman" w:hAnsi="Times New Roman" w:cs="Times New Roman"/>
                        <w:sz w:val="20"/>
                        <w:szCs w:val="20"/>
                      </w:rPr>
                      <w:t>озяйственный</w:t>
                    </w:r>
                  </w:p>
                  <w:p w:rsidR="00205FCA" w:rsidRPr="00AE57C4" w:rsidRDefault="00205FCA" w:rsidP="00BC1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Pr>
                        <w:rFonts w:ascii="Times New Roman" w:hAnsi="Times New Roman" w:cs="Times New Roman"/>
                        <w:sz w:val="20"/>
                        <w:szCs w:val="20"/>
                      </w:rPr>
                      <w:t>а</w:t>
                    </w:r>
                    <w:r w:rsidRPr="00AE57C4">
                      <w:rPr>
                        <w:rFonts w:ascii="Times New Roman" w:hAnsi="Times New Roman" w:cs="Times New Roman"/>
                        <w:sz w:val="20"/>
                        <w:szCs w:val="20"/>
                      </w:rPr>
                      <w:t>дминистратив</w:t>
                    </w:r>
                    <w:proofErr w:type="spellEnd"/>
                    <w:r>
                      <w:rPr>
                        <w:rFonts w:ascii="Times New Roman" w:hAnsi="Times New Roman" w:cs="Times New Roman"/>
                        <w:sz w:val="20"/>
                        <w:szCs w:val="20"/>
                      </w:rPr>
                      <w:t xml:space="preserve"> </w:t>
                    </w:r>
                    <w:proofErr w:type="spellStart"/>
                    <w:r w:rsidRPr="00AE57C4">
                      <w:rPr>
                        <w:rFonts w:ascii="Times New Roman" w:hAnsi="Times New Roman" w:cs="Times New Roman"/>
                        <w:sz w:val="20"/>
                        <w:szCs w:val="20"/>
                      </w:rPr>
                      <w:t>ный</w:t>
                    </w:r>
                    <w:proofErr w:type="spellEnd"/>
                    <w:proofErr w:type="gramEnd"/>
                  </w:p>
                  <w:p w:rsidR="00205FCA" w:rsidRPr="00AE57C4" w:rsidRDefault="00205FCA" w:rsidP="00BC1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r w:rsidRPr="00AE57C4">
                      <w:rPr>
                        <w:rFonts w:ascii="Times New Roman" w:hAnsi="Times New Roman" w:cs="Times New Roman"/>
                        <w:sz w:val="20"/>
                        <w:szCs w:val="20"/>
                      </w:rPr>
                      <w:t>ехнический</w:t>
                    </w:r>
                  </w:p>
                  <w:p w:rsidR="00205FCA" w:rsidRPr="00AE57C4" w:rsidRDefault="00205FCA" w:rsidP="00BC11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w:t>
                    </w:r>
                    <w:r w:rsidRPr="00AE57C4">
                      <w:rPr>
                        <w:rFonts w:ascii="Times New Roman" w:hAnsi="Times New Roman" w:cs="Times New Roman"/>
                        <w:sz w:val="20"/>
                        <w:szCs w:val="20"/>
                      </w:rPr>
                      <w:t>инансовый</w:t>
                    </w:r>
                  </w:p>
                </w:txbxContent>
              </v:textbox>
            </v:rect>
            <v:line id="Прямая соединительная линия 15" o:spid="_x0000_s1154" style="position:absolute;visibility:visible" from="33051,3810" to="5505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Прямая соединительная линия 16" o:spid="_x0000_s1155" style="position:absolute;visibility:visible" from="32956,3810" to="42672,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Прямая соединительная линия 17" o:spid="_x0000_s1156" style="position:absolute;flip:x;visibility:visible" from="33051,3714" to="3305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28EAAADbAAAADwAAAGRycy9kb3ducmV2LnhtbERPS2vCQBC+F/oflil4q5t6UEmzEREK&#10;oihV20NvQ3bywOxsyG4e/ntXKHibj+85yWo0teipdZVlBR/TCARxZnXFhYKfy9f7EoTzyBpry6Tg&#10;Rg5W6etLgrG2A5+oP/tChBB2MSoovW9iKV1WkkE3tQ1x4HLbGvQBtoXULQ4h3NRyFkVzabDi0FBi&#10;Q5uSsuu5Mwpy1zWbv1/t88XucDrk++KIw7dSk7dx/QnC0+if4n/3Vof5C3j8Eg6Q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7/bwQAAANsAAAAPAAAAAAAAAAAAAAAA&#10;AKECAABkcnMvZG93bnJldi54bWxQSwUGAAAAAAQABAD5AAAAjwMAAAAA&#10;" strokecolor="black [3040]"/>
            <v:line id="Прямая соединительная линия 18" o:spid="_x0000_s1157" style="position:absolute;flip:x;visibility:visible" from="19335,3810" to="33242,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rqcUAAADbAAAADwAAAGRycy9kb3ducmV2LnhtbESPS2vDQAyE74H8h0WB3JJ1ckiLm7Up&#10;gUBoSWleh96EV35Qr9Z4N7H776tDoTeJGc182uaja9WD+tB4NrBaJqCIC28brgxcL/vFM6gQkS22&#10;nsnADwXIs+lki6n1A5/ocY6VkhAOKRqoY+xSrUNRk8Ow9B2xaKXvHUZZ+0rbHgcJd61eJ8lGO2xY&#10;GmrsaFdT8X2+OwNluHe7r5uN5dPb8XQs36sPHD6Nmc/G1xdQkcb4b/67PljBF1j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wrqcUAAADbAAAADwAAAAAAAAAA&#10;AAAAAAChAgAAZHJzL2Rvd25yZXYueG1sUEsFBgAAAAAEAAQA+QAAAJMDAAAAAA==&#10;" strokecolor="black [3040]"/>
            <v:line id="Прямая соединительная линия 19" o:spid="_x0000_s1158" style="position:absolute;flip:x;visibility:visible" from="10287,3810" to="32766,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w10:wrap type="none"/>
            <w10:anchorlock/>
          </v:group>
        </w:pict>
      </w:r>
    </w:p>
    <w:p w:rsidR="00BC11F7" w:rsidRPr="00B962C6" w:rsidRDefault="00BC11F7" w:rsidP="00A374A8">
      <w:pPr>
        <w:widowControl w:val="0"/>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Рисунок 2 – Виды финансового контроля[1]</w:t>
      </w:r>
    </w:p>
    <w:p w:rsidR="00BC11F7" w:rsidRPr="00B962C6" w:rsidRDefault="00BC11F7" w:rsidP="00A374A8">
      <w:pPr>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Методы контроля</w:t>
      </w:r>
      <w:r w:rsidRPr="00B962C6">
        <w:rPr>
          <w:rFonts w:ascii="Times New Roman" w:hAnsi="Times New Roman" w:cs="Times New Roman"/>
          <w:b/>
          <w:bCs/>
          <w:sz w:val="24"/>
          <w:szCs w:val="24"/>
        </w:rPr>
        <w:t xml:space="preserve"> </w:t>
      </w:r>
      <w:r w:rsidRPr="00B962C6">
        <w:rPr>
          <w:rFonts w:ascii="Times New Roman" w:hAnsi="Times New Roman" w:cs="Times New Roman"/>
          <w:sz w:val="24"/>
          <w:szCs w:val="24"/>
        </w:rPr>
        <w:t>– это комплекс установленных способов проверки, оценки и анализа состояния конкретных элементов объекта контроля. В зависимости от задачи финансового контроля, которые отличаются разнообразием и многоплановостью, необходимо выбирать различные методы их решения, основанные на практическом опыте, на знании бухгалтерского учета, финансов, анализа хозяйственной деятельности.</w:t>
      </w:r>
    </w:p>
    <w:p w:rsidR="00BC11F7" w:rsidRPr="00B962C6" w:rsidRDefault="00806723" w:rsidP="00A374A8">
      <w:pPr>
        <w:widowControl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53" o:spid="_x0000_s1127" editas="canvas" style="width:471.7pt;height:139.5pt;mso-position-horizontal-relative:char;mso-position-vertical-relative:line" coordorigin="952" coordsize="59906,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">
            <v:shape id="_x0000_s1128" type="#_x0000_t75" style="position:absolute;left:952;width:59906;height:17716;visibility:visible" filled="t">
              <v:fill o:detectmouseclick="t"/>
              <v:path o:connecttype="none"/>
            </v:shape>
            <v:rect id="Прямоугольник 54" o:spid="_x0000_s1129" style="position:absolute;left:23907;top:4665;width:12002;height:7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29cUA&#10;AADbAAAADwAAAGRycy9kb3ducmV2LnhtbESPQWvCQBSE7wX/w/IKXkLdGFqxaTYigthbqQrt8ZF9&#10;JiHZtzG7Jum/7xYKHoeZ+YbJNpNpxUC9qy0rWC5iEMSF1TWXCs6n/dMahPPIGlvLpOCHHGzy2UOG&#10;qbYjf9Jw9KUIEHYpKqi871IpXVGRQbewHXHwLrY36IPsS6l7HAPctDKJ45U0WHNYqLCjXUVFc7wZ&#10;Bd90PUT0er66S5zcvj6iZunXjVLzx2n7BsLT5O/h//a7VvDyDH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rb1xQAAANsAAAAPAAAAAAAAAAAAAAAAAJgCAABkcnMv&#10;ZG93bnJldi54bWxQSwUGAAAAAAQABAD1AAAAigMAAAAA&#10;" fillcolor="white [3201]" strokecolor="black [3213]" strokeweight="2pt">
              <v:textbox>
                <w:txbxContent>
                  <w:p w:rsidR="00205FCA" w:rsidRPr="00731B0A" w:rsidRDefault="00205FCA" w:rsidP="00BC11F7">
                    <w:pPr>
                      <w:jc w:val="center"/>
                      <w:rPr>
                        <w:rFonts w:ascii="Times New Roman" w:hAnsi="Times New Roman" w:cs="Times New Roman"/>
                        <w:sz w:val="20"/>
                        <w:szCs w:val="20"/>
                      </w:rPr>
                    </w:pPr>
                    <w:r w:rsidRPr="00731B0A">
                      <w:rPr>
                        <w:rFonts w:ascii="Times New Roman" w:hAnsi="Times New Roman" w:cs="Times New Roman"/>
                        <w:sz w:val="20"/>
                        <w:szCs w:val="20"/>
                      </w:rPr>
                      <w:t>Методы финансового контроля</w:t>
                    </w:r>
                  </w:p>
                </w:txbxContent>
              </v:textbox>
            </v:rect>
            <v:rect id="Прямоугольник 55" o:spid="_x0000_s1130" style="position:absolute;left:20859;top:381;width:18384;height:2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bsIA&#10;AADbAAAADwAAAGRycy9kb3ducmV2LnhtbESPzarCMBSE94LvEI7gRq6pgtJbjSKCeHfiD+jy0Bzb&#10;0uakNlF7394IgsthZr5h5svWVOJBjSssKxgNIxDEqdUFZwpOx81PDMJ5ZI2VZVLwTw6Wi25njom2&#10;T97T4+AzESDsElSQe18nUro0J4NuaGvi4F1tY9AH2WRSN/gMcFPJcRRNpcGCw0KONa1zSsvD3Si4&#10;0G07oN/TzV2j8f28G5QjH5dK9XvtagbCU+u/4U/7TyuYTO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NuwgAAANsAAAAPAAAAAAAAAAAAAAAAAJgCAABkcnMvZG93&#10;bnJldi54bWxQSwUGAAAAAAQABAD1AAAAhwMAAAAA&#10;" fillcolor="white [3201]" strokecolor="black [3213]" strokeweight="2pt">
              <v:textbox>
                <w:txbxContent>
                  <w:p w:rsidR="00205FCA" w:rsidRPr="00731B0A" w:rsidRDefault="00205FCA" w:rsidP="00BC11F7">
                    <w:pPr>
                      <w:jc w:val="center"/>
                      <w:rPr>
                        <w:rFonts w:ascii="Times New Roman" w:hAnsi="Times New Roman" w:cs="Times New Roman"/>
                        <w:sz w:val="20"/>
                        <w:szCs w:val="20"/>
                      </w:rPr>
                    </w:pPr>
                    <w:r w:rsidRPr="00731B0A">
                      <w:rPr>
                        <w:rFonts w:ascii="Times New Roman" w:hAnsi="Times New Roman" w:cs="Times New Roman"/>
                        <w:sz w:val="20"/>
                        <w:szCs w:val="20"/>
                      </w:rPr>
                      <w:t>Ревизия</w:t>
                    </w:r>
                  </w:p>
                </w:txbxContent>
              </v:textbox>
            </v:rect>
            <v:rect id="Прямоугольник 56" o:spid="_x0000_s1131" style="position:absolute;left:41052;top:381;width:18479;height:2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NGcMA&#10;AADbAAAADwAAAGRycy9kb3ducmV2LnhtbESPS4vCQBCE74L/YWhhL6IThRWNGUUEWW+LD9Bjk+k8&#10;SKYnZkaN/35nQfBYVNVXVLLuTC0e1LrSsoLJOAJBnFpdcq7gfNqN5iCcR9ZYWyYFL3KwXvV7Ccba&#10;PvlAj6PPRYCwi1FB4X0TS+nSggy6sW2Ig5fZ1qAPss2lbvEZ4KaW0yiaSYMlh4UCG9oWlFbHu1Fw&#10;pdvPkBbnm8ui6f3yO6wmfl4p9TXoNksQnjr/Cb/be63gewb/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iNGcMAAADbAAAADwAAAAAAAAAAAAAAAACYAgAAZHJzL2Rv&#10;d25yZXYueG1sUEsFBgAAAAAEAAQA9QAAAIgDAAAAAA==&#10;" fillcolor="white [3201]" strokecolor="black [3213]" strokeweight="2pt">
              <v:textbox>
                <w:txbxContent>
                  <w:p w:rsidR="00205FCA" w:rsidRPr="00731B0A" w:rsidRDefault="00205FCA" w:rsidP="00BC11F7">
                    <w:pPr>
                      <w:jc w:val="center"/>
                      <w:rPr>
                        <w:rFonts w:ascii="Times New Roman" w:hAnsi="Times New Roman" w:cs="Times New Roman"/>
                        <w:sz w:val="20"/>
                        <w:szCs w:val="20"/>
                      </w:rPr>
                    </w:pPr>
                    <w:r w:rsidRPr="00731B0A">
                      <w:rPr>
                        <w:rFonts w:ascii="Times New Roman" w:hAnsi="Times New Roman" w:cs="Times New Roman"/>
                        <w:sz w:val="20"/>
                        <w:szCs w:val="20"/>
                      </w:rPr>
                      <w:t>Надзор</w:t>
                    </w:r>
                  </w:p>
                </w:txbxContent>
              </v:textbox>
            </v:rect>
            <v:rect id="Прямоугольник 57" o:spid="_x0000_s1132" style="position:absolute;left:1047;top:381;width:18383;height:2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ogsUA&#10;AADbAAAADwAAAGRycy9kb3ducmV2LnhtbESPQWvCQBSE7wX/w/IKXkLdGGi1aTYigthbqQrt8ZF9&#10;JiHZtzG7Jum/7xYKHoeZ+YbJNpNpxUC9qy0rWC5iEMSF1TWXCs6n/dMahPPIGlvLpOCHHGzy2UOG&#10;qbYjf9Jw9KUIEHYpKqi871IpXVGRQbewHXHwLrY36IPsS6l7HAPctDKJ4xdpsOawUGFHu4qK5ngz&#10;Cr7peojo9Xx1lzi5fX1EzdKvG6Xmj9P2DYSnyd/D/+13reB5BX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CiCxQAAANsAAAAPAAAAAAAAAAAAAAAAAJgCAABkcnMv&#10;ZG93bnJldi54bWxQSwUGAAAAAAQABAD1AAAAigMAAAAA&#10;" fillcolor="white [3201]" strokecolor="black [3213]" strokeweight="2pt">
              <v:textbox>
                <w:txbxContent>
                  <w:p w:rsidR="00205FCA" w:rsidRPr="00937AC0" w:rsidRDefault="00205FCA" w:rsidP="00BC11F7">
                    <w:pPr>
                      <w:jc w:val="center"/>
                      <w:rPr>
                        <w:rFonts w:ascii="Times New Roman" w:hAnsi="Times New Roman" w:cs="Times New Roman"/>
                        <w:sz w:val="20"/>
                        <w:szCs w:val="20"/>
                      </w:rPr>
                    </w:pPr>
                    <w:r w:rsidRPr="00937AC0">
                      <w:rPr>
                        <w:rFonts w:ascii="Times New Roman" w:hAnsi="Times New Roman" w:cs="Times New Roman"/>
                        <w:sz w:val="20"/>
                        <w:szCs w:val="20"/>
                      </w:rPr>
                      <w:t>Проверка</w:t>
                    </w:r>
                  </w:p>
                </w:txbxContent>
              </v:textbox>
            </v:rect>
            <v:rect id="Прямоугольник 58" o:spid="_x0000_s1133" style="position:absolute;left:1238;top:7239;width:1828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88L0A&#10;AADbAAAADwAAAGRycy9kb3ducmV2LnhtbERPSwrCMBDdC94hjOBGNFVQtBpFBNGd+AFdDs3YljaT&#10;2kSttzcLweXj/RerxpTiRbXLLSsYDiIQxInVOacKLudtfwrCeWSNpWVS8CEHq2W7tcBY2zcf6XXy&#10;qQgh7GJUkHlfxVK6JCODbmAr4sDdbW3QB1inUtf4DuGmlKMomkiDOYeGDCvaZJQUp6dRcKPHrkez&#10;y8Pdo9HzeugVQz8tlOp2mvUchKfG/8U/914rG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fu88L0AAADbAAAADwAAAAAAAAAAAAAAAACYAgAAZHJzL2Rvd25yZXYu&#10;eG1sUEsFBgAAAAAEAAQA9QAAAIIDAAAAAA==&#10;" fillcolor="white [3201]" strokecolor="black [3213]" strokeweight="2pt">
              <v:textbox>
                <w:txbxContent>
                  <w:p w:rsidR="00205FCA" w:rsidRPr="00937AC0" w:rsidRDefault="00205FCA" w:rsidP="00BC11F7">
                    <w:pPr>
                      <w:jc w:val="center"/>
                      <w:rPr>
                        <w:rFonts w:ascii="Times New Roman" w:hAnsi="Times New Roman" w:cs="Times New Roman"/>
                        <w:sz w:val="20"/>
                        <w:szCs w:val="20"/>
                      </w:rPr>
                    </w:pPr>
                    <w:r w:rsidRPr="00937AC0">
                      <w:rPr>
                        <w:rFonts w:ascii="Times New Roman" w:hAnsi="Times New Roman" w:cs="Times New Roman"/>
                        <w:sz w:val="20"/>
                        <w:szCs w:val="20"/>
                      </w:rPr>
                      <w:t>Мониторинг</w:t>
                    </w:r>
                  </w:p>
                </w:txbxContent>
              </v:textbox>
            </v:rect>
            <v:rect id="Прямоугольник 59" o:spid="_x0000_s1134" style="position:absolute;left:41052;top:7048;width:1838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Za8MA&#10;AADbAAAADwAAAGRycy9kb3ducmV2LnhtbESPQYvCMBSE7wv7H8Jb8CKaKrjU2lREWNabrAp6fDTP&#10;trR5qU3U+u/NguBxmJlvmHTZm0bcqHOVZQWTcQSCOLe64kLBYf8zikE4j6yxsUwKHuRgmX1+pJho&#10;e+c/uu18IQKEXYIKSu/bREqXl2TQjW1LHLyz7Qz6ILtC6g7vAW4aOY2ib2mw4rBQYkvrkvJ6dzUK&#10;TnT5HdL8cHHnaHo9bof1xMe1UoOvfrUA4an37/CrvdEKZnP4/xJ+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cZa8MAAADbAAAADwAAAAAAAAAAAAAAAACYAgAAZHJzL2Rv&#10;d25yZXYueG1sUEsFBgAAAAAEAAQA9QAAAIgDAAAAAA==&#10;" fillcolor="white [3201]" strokecolor="black [3213]" strokeweight="2pt">
              <v:textbox>
                <w:txbxContent>
                  <w:p w:rsidR="00205FCA" w:rsidRPr="00731B0A" w:rsidRDefault="00205FCA" w:rsidP="00BC11F7">
                    <w:pPr>
                      <w:jc w:val="center"/>
                      <w:rPr>
                        <w:rFonts w:ascii="Times New Roman" w:hAnsi="Times New Roman" w:cs="Times New Roman"/>
                        <w:sz w:val="20"/>
                        <w:szCs w:val="20"/>
                      </w:rPr>
                    </w:pPr>
                    <w:r w:rsidRPr="00731B0A">
                      <w:rPr>
                        <w:rFonts w:ascii="Times New Roman" w:hAnsi="Times New Roman" w:cs="Times New Roman"/>
                        <w:sz w:val="20"/>
                        <w:szCs w:val="20"/>
                      </w:rPr>
                      <w:t>Аудит</w:t>
                    </w:r>
                  </w:p>
                </w:txbxContent>
              </v:textbox>
            </v:rect>
            <v:rect id="Прямоугольник 60" o:spid="_x0000_s1135" style="position:absolute;left:1238;top:13238;width:18383;height:44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F6S70A&#10;AADbAAAADwAAAGRycy9kb3ducmV2LnhtbERPvQrCMBDeBd8hnOAimuogWo0igugmakHHoznb0uZS&#10;m6j17c0gOH58/8t1ayrxosYVlhWMRxEI4tTqgjMFyWU3nIFwHlljZZkUfMjBetXtLDHW9s0nep19&#10;JkIIuxgV5N7XsZQuzcmgG9maOHB32xj0ATaZ1A2+Q7ip5CSKptJgwaEhx5q2OaXl+WkU3OixH9A8&#10;ebh7NHlej4Ny7GelUv1eu1mA8NT6v/jnPmg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eF6S70AAADbAAAADwAAAAAAAAAAAAAAAACYAgAAZHJzL2Rvd25yZXYu&#10;eG1sUEsFBgAAAAAEAAQA9QAAAIIDAAAAAA==&#10;" fillcolor="white [3201]" strokecolor="black [3213]" strokeweight="2pt">
              <v:textbox>
                <w:txbxContent>
                  <w:p w:rsidR="00205FCA" w:rsidRPr="00937AC0" w:rsidRDefault="00205FCA" w:rsidP="00BC11F7">
                    <w:pPr>
                      <w:jc w:val="center"/>
                      <w:rPr>
                        <w:rFonts w:ascii="Times New Roman" w:hAnsi="Times New Roman" w:cs="Times New Roman"/>
                        <w:sz w:val="20"/>
                        <w:szCs w:val="20"/>
                      </w:rPr>
                    </w:pPr>
                    <w:r w:rsidRPr="00937AC0">
                      <w:rPr>
                        <w:rFonts w:ascii="Times New Roman" w:hAnsi="Times New Roman" w:cs="Times New Roman"/>
                        <w:sz w:val="20"/>
                        <w:szCs w:val="20"/>
                      </w:rPr>
                      <w:t>Обследование</w:t>
                    </w:r>
                  </w:p>
                </w:txbxContent>
              </v:textbox>
            </v:rect>
            <v:rect id="Прямоугольник 61" o:spid="_x0000_s1136" style="position:absolute;left:20859;top:13238;width:18384;height:44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3f0MIA&#10;AADbAAAADwAAAGRycy9kb3ducmV2LnhtbESPQYvCMBSE7wv+h/AEL7Km9SBam4osLHoTXcE9Pppn&#10;W9q81CZq/fdGEDwOM/MNk65604gbda6yrCCeRCCIc6srLhQc/36/5yCcR9bYWCYFD3KwygZfKSba&#10;3nlPt4MvRICwS1BB6X2bSOnykgy6iW2Jg3e2nUEfZFdI3eE9wE0jp1E0kwYrDgsltvRTUl4frkbB&#10;P102Y1ocL+4cTa+n3biO/bxWajTs10sQnnr/Cb/bW61gFsPrS/gBMn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d/QwgAAANsAAAAPAAAAAAAAAAAAAAAAAJgCAABkcnMvZG93&#10;bnJldi54bWxQSwUGAAAAAAQABAD1AAAAhwMAAAAA&#10;" fillcolor="white [3201]" strokecolor="black [3213]" strokeweight="2pt">
              <v:textbox>
                <w:txbxContent>
                  <w:p w:rsidR="00205FCA" w:rsidRPr="00731B0A" w:rsidRDefault="00205FCA" w:rsidP="00BC11F7">
                    <w:pPr>
                      <w:jc w:val="center"/>
                      <w:rPr>
                        <w:rFonts w:ascii="Times New Roman" w:hAnsi="Times New Roman" w:cs="Times New Roman"/>
                        <w:sz w:val="20"/>
                        <w:szCs w:val="20"/>
                      </w:rPr>
                    </w:pPr>
                    <w:r w:rsidRPr="00731B0A">
                      <w:rPr>
                        <w:rFonts w:ascii="Times New Roman" w:hAnsi="Times New Roman" w:cs="Times New Roman"/>
                        <w:sz w:val="20"/>
                        <w:szCs w:val="20"/>
                      </w:rPr>
                      <w:t>Анализ финансово-хозяйственной деятельности</w:t>
                    </w:r>
                  </w:p>
                </w:txbxContent>
              </v:textbox>
            </v:rect>
            <v:rect id="Прямоугольник 62" o:spid="_x0000_s1137" style="position:absolute;left:41052;top:13047;width:18384;height:46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Bp8MA&#10;AADbAAAADwAAAGRycy9kb3ducmV2LnhtbESPQWvCQBSE74X+h+UVvIhuzCHY6CoiiN6KqVCPj+wz&#10;Ccm+jdk1if++KxR6HGbmG2a9HU0jeupcZVnBYh6BIM6trrhQcPk+zJYgnEfW2FgmBU9ysN28v60x&#10;1XbgM/WZL0SAsEtRQel9m0rp8pIMurltiYN3s51BH2RXSN3hEOCmkXEUJdJgxWGhxJb2JeV19jAK&#10;rnQ/Tunzcne3KH78fE3rhV/WSk0+xt0KhKfR/4f/2ietIInh9S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9Bp8MAAADbAAAADwAAAAAAAAAAAAAAAACYAgAAZHJzL2Rv&#10;d25yZXYueG1sUEsFBgAAAAAEAAQA9QAAAIgDAAAAAA==&#10;" fillcolor="white [3201]" strokecolor="black [3213]" strokeweight="2pt">
              <v:textbox>
                <w:txbxContent>
                  <w:p w:rsidR="00205FCA" w:rsidRPr="00731B0A" w:rsidRDefault="00205FCA" w:rsidP="00BC11F7">
                    <w:pPr>
                      <w:jc w:val="center"/>
                      <w:rPr>
                        <w:rFonts w:ascii="Times New Roman" w:hAnsi="Times New Roman" w:cs="Times New Roman"/>
                        <w:sz w:val="20"/>
                        <w:szCs w:val="20"/>
                      </w:rPr>
                    </w:pPr>
                    <w:r w:rsidRPr="00731B0A">
                      <w:rPr>
                        <w:rFonts w:ascii="Times New Roman" w:hAnsi="Times New Roman" w:cs="Times New Roman"/>
                        <w:sz w:val="20"/>
                        <w:szCs w:val="20"/>
                      </w:rPr>
                      <w:t>Наблюдение</w:t>
                    </w:r>
                  </w:p>
                </w:txbxContent>
              </v:textbox>
            </v:rect>
            <v:shapetype id="_x0000_t32" coordsize="21600,21600" o:spt="32" o:oned="t" path="m,l21600,21600e" filled="f">
              <v:path arrowok="t" fillok="f" o:connecttype="none"/>
              <o:lock v:ext="edit" shapetype="t"/>
            </v:shapetype>
            <v:shape id="Прямая со стрелкой 64" o:spid="_x0000_s1138" type="#_x0000_t32" style="position:absolute;left:29908;top:3246;width:0;height:14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j9NcIAAADbAAAADwAAAGRycy9kb3ducmV2LnhtbESPQYvCMBSE74L/ITzBm6aKFK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j9NcIAAADbAAAADwAAAAAAAAAAAAAA&#10;AAChAgAAZHJzL2Rvd25yZXYueG1sUEsFBgAAAAAEAAQA+QAAAJADAAAAAA==&#10;" strokecolor="black [3040]">
              <v:stroke endarrow="block"/>
            </v:shape>
            <v:shape id="Прямая со стрелкой 65" o:spid="_x0000_s1139" type="#_x0000_t32" style="position:absolute;left:36099;top:2865;width:4953;height:18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RYrsIAAADbAAAADwAAAGRycy9kb3ducmV2LnhtbESPQYvCMBSE74L/ITzBm6YKFq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RYrsIAAADbAAAADwAAAAAAAAAAAAAA&#10;AAChAgAAZHJzL2Rvd25yZXYueG1sUEsFBgAAAAAEAAQA+QAAAJADAAAAAA==&#10;" strokecolor="black [3040]">
              <v:stroke endarrow="block"/>
            </v:shape>
            <v:shape id="Прямая со стрелкой 66" o:spid="_x0000_s1140" type="#_x0000_t32" style="position:absolute;left:19430;top:3046;width:4668;height:172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Y+g8MAAADbAAAADwAAAGRycy9kb3ducmV2LnhtbESPQWvCQBSE7wX/w/IEL8Vs6iGVNKto&#10;Rei1UQRvr7uvSWj2bcyuSfrvu4VCj8PMfMMU28m2YqDeN44VPCUpCGLtTMOVgvPpuFyD8AHZYOuY&#10;FHyTh+1m9lBgbtzI7zSUoRIRwj5HBXUIXS6l1zVZ9InriKP36XqLIcq+kqbHMcJtK1dpmkmLDceF&#10;Gjt6rUl/lXerQH/QpaPD7VCensP+Oj360u+1Uov5tHsBEWgK/+G/9ptRkGX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2PoPDAAAA2wAAAA8AAAAAAAAAAAAA&#10;AAAAoQIAAGRycy9kb3ducmV2LnhtbFBLBQYAAAAABAAEAPkAAACRAwAAAAA=&#10;" strokecolor="black [3040]">
              <v:stroke endarrow="block"/>
            </v:shape>
            <v:shape id="Прямая со стрелкой 67" o:spid="_x0000_s1141" type="#_x0000_t32" style="position:absolute;left:19716;top:8390;width:400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jQsIAAADbAAAADwAAAGRycy9kb3ducmV2LnhtbESPQYvCMBSE78L+h/AW9qape6hSjbIs&#10;CIsexFrQ46N5ttXmpTRRs//eCILHYWa+YebLYFpxo941lhWMRwkI4tLqhisFxX41nIJwHllja5kU&#10;/JOD5eJjMMdM2zvv6Jb7SkQIuwwV1N53mZSurMmgG9mOOHon2xv0UfaV1D3eI9y08jtJUmmw4bhQ&#10;Y0e/NZWX/GoUrA/n014WTUCTh3S9SVbb9jhW6usz/MxAeAr+HX61/7SCdAL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jQsIAAADbAAAADwAAAAAAAAAAAAAA&#10;AAChAgAAZHJzL2Rvd25yZXYueG1sUEsFBgAAAAAEAAQA+QAAAJADAAAAAA==&#10;" strokecolor="black [3040]">
              <v:stroke endarrow="block"/>
            </v:shape>
            <v:shape id="Прямая со стрелкой 68" o:spid="_x0000_s1142" type="#_x0000_t32" style="position:absolute;left:36195;top:8390;width:4667;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3MMEAAADbAAAADwAAAGRycy9kb3ducmV2LnhtbERPz2uDMBS+D/o/hFfYbY3dQYZrlFIo&#10;DHcY00J3fJhXtTUvYjJN//vmMNjx4/u9K4IZxEyT6y0r2G4SEMSN1T23Ck718eUNhPPIGgfLpOBO&#10;Dop89bTDTNuFv2mufCtiCLsMFXTej5mUrunIoNvYkThyFzsZ9BFOrdQTLjHcDPI1SVJpsOfY0OFI&#10;h46aW/VrFJTn66WWpz6gqUJafibHr+Fnq9TzOuzfQXgK/l/85/7QCtI4Nn6JP0D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ZfcwwQAAANsAAAAPAAAAAAAAAAAAAAAA&#10;AKECAABkcnMvZG93bnJldi54bWxQSwUGAAAAAAQABAD5AAAAjwMAAAAA&#10;" strokecolor="black [3040]">
              <v:stroke endarrow="block"/>
            </v:shape>
            <v:shape id="Прямая со стрелкой 69" o:spid="_x0000_s1143" type="#_x0000_t32" style="position:absolute;left:18954;top:11809;width:4858;height:123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Sq8IAAADbAAAADwAAAGRycy9kb3ducmV2LnhtbESPQYvCMBSE78L+h/AW9qapeyhajbIs&#10;CIsexFrQ46N5ttXmpTRRs//eCILHYWa+YebLYFpxo941lhWMRwkI4tLqhisFxX41nIBwHllja5kU&#10;/JOD5eJjMMdM2zvv6Jb7SkQIuwwV1N53mZSurMmgG9mOOHon2xv0UfaV1D3eI9y08jtJUmmw4bhQ&#10;Y0e/NZWX/GoUrA/n014WTUCTh3S9SVbb9jhW6usz/MxAeAr+HX61/7SCdAr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lSq8IAAADbAAAADwAAAAAAAAAAAAAA&#10;AAChAgAAZHJzL2Rvd25yZXYueG1sUEsFBgAAAAAEAAQA+QAAAJADAAAAAA==&#10;" strokecolor="black [3040]">
              <v:stroke endarrow="block"/>
            </v:shape>
            <v:shape id="Прямая со стрелкой 70" o:spid="_x0000_s1144" type="#_x0000_t32" style="position:absolute;left:36099;top:11809;width:5144;height:1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0hr4AAADbAAAADwAAAGRycy9kb3ducmV2LnhtbERPS2rDMBDdF3oHMYVuSiKnlDa4UYIx&#10;BJxl7B5gsKaWiTUykvzJ7aNFocvH+x9Oqx3ETD70jhXsthkI4tbpnjsFP815swcRIrLGwTEpuFOA&#10;0/H56YC5dgtfaa5jJ1IIhxwVmBjHXMrQGrIYtm4kTtyv8xZjgr6T2uOSwu0g37PsU1rsOTUYHKk0&#10;1N7qySpwM5vLx5uNNzm1TYFTVS6+Uur1ZS2+QURa47/4z11pBV9pff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m7SGvgAAANsAAAAPAAAAAAAAAAAAAAAAAKEC&#10;AABkcnMvZG93bnJldi54bWxQSwUGAAAAAAQABAD5AAAAjAMAAAAA&#10;" strokecolor="black [3040]">
              <v:stroke endarrow="block"/>
            </v:shape>
            <v:shape id="Прямая со стрелкой 71" o:spid="_x0000_s1145" type="#_x0000_t32" style="position:absolute;left:29908;top:11809;width:95;height:1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cRHcAAAADbAAAADwAAAGRycy9kb3ducmV2LnhtbESP3YrCMBSE7xf2HcJZ8GZZU0XWpRpF&#10;BKFe+vMAh+bYFJuTkqQ/vr0RhL0cZuYbZr0dbSN68qF2rGA2zUAQl07XXCm4Xg4/fyBCRNbYOCYF&#10;Dwqw3Xx+rDHXbuAT9edYiQThkKMCE2ObSxlKQxbD1LXEybs5bzEm6SupPQ4Jbhs5z7JfabHmtGCw&#10;pb2h8n7urALXszkuvm28y6687LAr9oMvlJp8jbsViEhj/A+/24VWsJz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XER3AAAAA2wAAAA8AAAAAAAAAAAAAAAAA&#10;oQIAAGRycy9kb3ducmV2LnhtbFBLBQYAAAAABAAEAPkAAACOAwAAAAA=&#10;" strokecolor="black [3040]">
              <v:stroke endarrow="block"/>
            </v:shape>
            <w10:wrap type="none"/>
            <w10:anchorlock/>
          </v:group>
        </w:pict>
      </w:r>
    </w:p>
    <w:p w:rsidR="00BC11F7" w:rsidRPr="00B962C6" w:rsidRDefault="00BC11F7" w:rsidP="00A374A8">
      <w:pPr>
        <w:widowControl w:val="0"/>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Рисунок 3 – Методы финансового контроля[1]</w:t>
      </w:r>
    </w:p>
    <w:p w:rsidR="00BC11F7" w:rsidRPr="00B962C6" w:rsidRDefault="00BC11F7" w:rsidP="00A374A8">
      <w:pPr>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Эффективное осуществление экономического контроля предполагает соблюдение системы основополагающих принципов.</w:t>
      </w:r>
      <w:r w:rsidRPr="00B962C6">
        <w:rPr>
          <w:rFonts w:ascii="Times New Roman" w:hAnsi="Times New Roman" w:cs="Times New Roman"/>
          <w:b/>
          <w:bCs/>
          <w:sz w:val="24"/>
          <w:szCs w:val="24"/>
        </w:rPr>
        <w:t xml:space="preserve"> </w:t>
      </w:r>
      <w:r w:rsidRPr="00B962C6">
        <w:rPr>
          <w:rFonts w:ascii="Times New Roman" w:hAnsi="Times New Roman" w:cs="Times New Roman"/>
          <w:sz w:val="24"/>
          <w:szCs w:val="24"/>
        </w:rPr>
        <w:t>К принципам относятся: независимость, честность, объективность, профессиональная компетентность, добросовестность, конфиденциальность и профессиональное поведение.</w:t>
      </w:r>
    </w:p>
    <w:p w:rsidR="00BC11F7" w:rsidRPr="00B962C6" w:rsidRDefault="00806723" w:rsidP="00A374A8">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group id="Полотно 21" o:spid="_x0000_s1098" editas="canvas" style="width:450.25pt;height:236.15pt;mso-position-horizontal-relative:char;mso-position-vertical-relative:line" coordsize="57181,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">
            <v:shape id="_x0000_s1099" type="#_x0000_t75" style="position:absolute;width:57181;height:29991;visibility:visible" filled="t">
              <v:fill o:detectmouseclick="t"/>
              <v:path o:connecttype="none"/>
            </v:shape>
            <v:rect id="Прямоугольник 22" o:spid="_x0000_s1100" style="position:absolute;left:15994;width:24580;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4Z8IA&#10;AADbAAAADwAAAGRycy9kb3ducmV2LnhtbESPQYvCMBSE7wv+h/AEL6KpPYjWpiLCst5kXUGPj+bZ&#10;ljYvtYla//1GEDwOM/MNk65704g7da6yrGA2jUAQ51ZXXCg4/n1PFiCcR9bYWCYFT3KwzgZfKSba&#10;PviX7gdfiABhl6CC0vs2kdLlJRl0U9sSB+9iO4M+yK6QusNHgJtGxlE0lwYrDgsltrQtKa8PN6Pg&#10;TNefMS2PV3eJ4ttpP65nflErNRr2mxUIT73/hN/tnVYQx/D6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fhnwgAAANsAAAAPAAAAAAAAAAAAAAAAAJgCAABkcnMvZG93&#10;bnJldi54bWxQSwUGAAAAAAQABAD1AAAAhwM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Принципы финансового контроля</w:t>
                    </w:r>
                  </w:p>
                </w:txbxContent>
              </v:textbox>
            </v:rect>
            <v:rect id="Прямоугольник 23" o:spid="_x0000_s1101" style="position:absolute;left:4571;top:6286;width:18955;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d/MQA&#10;AADbAAAADwAAAGRycy9kb3ducmV2LnhtbESPQWuDQBSE74H+h+UVcpFmjYW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ZXfzEAAAA2wAAAA8AAAAAAAAAAAAAAAAAmAIAAGRycy9k&#10;b3ducmV2LnhtbFBLBQYAAAAABAAEAPUAAACJAw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Основные принципы</w:t>
                    </w:r>
                  </w:p>
                </w:txbxContent>
              </v:textbox>
            </v:rect>
            <v:rect id="Прямоугольник 24" o:spid="_x0000_s1102" style="position:absolute;left:4571;top:10563;width:1894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FiMQA&#10;AADbAAAADwAAAGRycy9kb3ducmV2LnhtbESPQWuDQBSE74H+h+UVcpFmjZS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xYjEAAAA2wAAAA8AAAAAAAAAAAAAAAAAmAIAAGRycy9k&#10;b3ducmV2LnhtbFBLBQYAAAAABAAEAPUAAACJAw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гласности</w:t>
                    </w:r>
                  </w:p>
                </w:txbxContent>
              </v:textbox>
            </v:rect>
            <v:rect id="Прямоугольник 25" o:spid="_x0000_s1103" style="position:absolute;left:4578;top:14658;width:18948;height:2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E8QA&#10;AADbAAAADwAAAGRycy9kb3ducmV2LnhtbESPQWuDQBSE74H+h+UVcpFmjdC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YBPEAAAA2wAAAA8AAAAAAAAAAAAAAAAAmAIAAGRycy9k&#10;b3ducmV2LnhtbFBLBQYAAAAABAAEAPUAAACJAw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законности</w:t>
                    </w:r>
                  </w:p>
                </w:txbxContent>
              </v:textbox>
            </v:rect>
            <v:rect id="Прямоугольник 26" o:spid="_x0000_s1104" style="position:absolute;left:4571;top:19040;width:1894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ZMMA&#10;AADbAAAADwAAAGRycy9kb3ducmV2LnhtbESPQWvCQBSE74X+h+UVvIhuzCHY6CoiiN6KqVCPj+wz&#10;Ccm+jdk1if++KxR6HGbmG2a9HU0jeupcZVnBYh6BIM6trrhQcPk+zJYgnEfW2FgmBU9ysN28v60x&#10;1XbgM/WZL0SAsEtRQel9m0rp8pIMurltiYN3s51BH2RXSN3hEOCmkXEUJdJgxWGhxJb2JeV19jAK&#10;rnQ/Tunzcne3KH78fE3rhV/WSk0+xt0KhKfR/4f/2ietIE7g9S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7+ZMMAAADbAAAADwAAAAAAAAAAAAAAAACYAgAAZHJzL2Rv&#10;d25yZXYueG1sUEsFBgAAAAAEAAQA9QAAAIgDA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федерализма</w:t>
                    </w:r>
                  </w:p>
                </w:txbxContent>
              </v:textbox>
            </v:rect>
            <v:rect id="Прямоугольник 27" o:spid="_x0000_s1105" style="position:absolute;left:4578;top:22945;width:1894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Jb/8QA&#10;AADbAAAADwAAAGRycy9kb3ducmV2LnhtbESPQWuDQBSE74H+h+UVcpFmjYcmta6hFEpzK7WB9vhw&#10;X1R03xp3o+bfZwuBHIeZ+YbJdrPpxEiDaywrWK9iEMSl1Q1XCg4/H09bEM4ja+wsk4ILOdjlD4sM&#10;U20n/qax8JUIEHYpKqi971MpXVmTQbeyPXHwjnYw6IMcKqkHnALcdDKJ42dpsOGwUGNP7zWVbXE2&#10;Cv7o9BnRy+HkjnFy/v2K2rXftkotH+e3VxCeZn8P39p7rSDZwP+X8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W//EAAAA2wAAAA8AAAAAAAAAAAAAAAAAmAIAAGRycy9k&#10;b3ducmV2LnhtbFBLBQYAAAAABAAEAPUAAACJAw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плановости</w:t>
                    </w:r>
                  </w:p>
                </w:txbxContent>
              </v:textbox>
            </v:rect>
            <v:rect id="Прямоугольник 28" o:spid="_x0000_s1106" style="position:absolute;left:4570;top:27231;width:18949;height:2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Pjb0A&#10;AADbAAAADwAAAGRycy9kb3ducmV2LnhtbERPuwrCMBTdBf8hXMFFNLWDaDWKCKKb+AAdL821LW1u&#10;ahO1/r0ZBMfDeS9WranEixpXWFYwHkUgiFOrC84UXM7b4RSE88gaK8uk4EMOVstuZ4GJtm8+0uvk&#10;MxFC2CWoIPe+TqR0aU4G3cjWxIG728agD7DJpG7wHcJNJeMomkiDBYeGHGva5JSWp6dRcKPHbkCz&#10;y8Pdo/h5PQzKsZ+WSvV77XoOwlPr/+Kfe68VxG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3Pjb0AAADbAAAADwAAAAAAAAAAAAAAAACYAgAAZHJzL2Rvd25yZXYu&#10;eG1sUEsFBgAAAAAEAAQA9QAAAIIDA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объективности</w:t>
                    </w:r>
                  </w:p>
                </w:txbxContent>
              </v:textbox>
            </v:rect>
            <v:rect id="Прямоугольник 29" o:spid="_x0000_s1107" style="position:absolute;left:34566;top:6381;width:18948;height:2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qFsMA&#10;AADbAAAADwAAAGRycy9kb3ducmV2LnhtbESPS4vCQBCE74L/YWjBi+jEHBaNGUWEZb0tPkCPTabz&#10;IJmemBk1+++dBcFjUVVfUemmN414UOcqywrmswgEcWZ1xYWC8+l7ugDhPLLGxjIp+CMHm/VwkGKi&#10;7ZMP9Dj6QgQIuwQVlN63iZQuK8mgm9mWOHi57Qz6ILtC6g6fAW4aGUfRlzRYcVgosaVdSVl9vBsF&#10;V7r9TGh5vrk8iu+X30k994taqfGo365AeOr9J/xu77WCeAn/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FqFsMAAADbAAAADwAAAAAAAAAAAAAAAACYAgAAZHJzL2Rv&#10;d25yZXYueG1sUEsFBgAAAAAEAAQA9QAAAIgDA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Специфические</w:t>
                    </w:r>
                  </w:p>
                </w:txbxContent>
              </v:textbox>
            </v:rect>
            <v:rect id="Прямоугольник 30" o:spid="_x0000_s1108" style="position:absolute;left:34562;top:10753;width:18949;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Vr0A&#10;AADbAAAADwAAAGRycy9kb3ducmV2LnhtbERPSwrCMBDdC94hjOBGNFVBtBpFBNGd+AFdDs3YljaT&#10;2kSttzcLweXj/RerxpTiRbXLLSsYDiIQxInVOacKLudtfwrCeWSNpWVS8CEHq2W7tcBY2zcf6XXy&#10;qQgh7GJUkHlfxVK6JCODbmAr4sDdbW3QB1inUtf4DuGmlKMomkiDOYeGDCvaZJQUp6dRcKPHrkez&#10;y8Pdo9HzeugVQz8tlOp2mvUchKfG/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JVVr0AAADbAAAADwAAAAAAAAAAAAAAAACYAgAAZHJzL2Rvd25yZXYu&#10;eG1sUEsFBgAAAAAEAAQA9QAAAIIDA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независимости</w:t>
                    </w:r>
                  </w:p>
                </w:txbxContent>
              </v:textbox>
            </v:rect>
            <v:rect id="Прямоугольник 31" o:spid="_x0000_s1109" style="position:absolute;left:34562;top:14944;width:18949;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wzcIA&#10;AADbAAAADwAAAGRycy9kb3ducmV2LnhtbESPzarCMBSE9xd8h3AEN6JpF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vDNwgAAANsAAAAPAAAAAAAAAAAAAAAAAJgCAABkcnMvZG93&#10;bnJldi54bWxQSwUGAAAAAAQABAD1AAAAhwM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объективности</w:t>
                    </w:r>
                  </w:p>
                </w:txbxContent>
              </v:textbox>
            </v:rect>
            <v:rect id="Прямоугольник 32" o:spid="_x0000_s1110" style="position:absolute;left:34661;top:19326;width:1894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uusQA&#10;AADbAAAADwAAAGRycy9kb3ducmV2LnhtbESPQWuDQBSE74H+h+UVcpFmjYWQWtdQCqW5ldpAe3y4&#10;Lyq6b427UfPvs4VAjsPMfMNku9l0YqTBNZYVrFcxCOLS6oYrBYefj6ctCOeRNXaWScGFHOzyh0WG&#10;qbYTf9NY+EoECLsUFdTe96mUrqzJoFvZnjh4RzsY9EEOldQDTgFuOpnE8UYabDgs1NjTe01lW5yN&#10;gj86fUb0cji5Y5ycf7+idu23rVLLx/ntFYSn2d/Dt/ZeK3hO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brrEAAAA2wAAAA8AAAAAAAAAAAAAAAAAmAIAAGRycy9k&#10;b3ducmV2LnhtbFBLBQYAAAAABAAEAPUAAACJAw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компетентности</w:t>
                    </w:r>
                  </w:p>
                </w:txbxContent>
              </v:textbox>
            </v:rect>
            <v:rect id="Прямоугольник 33" o:spid="_x0000_s1111" style="position:absolute;left:34661;top:23612;width:1894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LIcIA&#10;AADbAAAADwAAAGRycy9kb3ducmV2LnhtbESPzarCMBSE94LvEI7gRq6pCtJbjSKCeHfiD+jy0Bzb&#10;0uakNlF7394IgsthZr5h5svWVOJBjSssKxgNIxDEqdUFZwpOx81PDMJ5ZI2VZVLwTw6Wi25njom2&#10;T97T4+AzESDsElSQe18nUro0J4NuaGvi4F1tY9AH2WRSN/gMcFPJcRRNpcGCw0KONa1zSsvD3Si4&#10;0G07oN/TzV2j8f28G5QjH5dK9XvtagbCU+u/4U/7TyuYTO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MshwgAAANsAAAAPAAAAAAAAAAAAAAAAAJgCAABkcnMvZG93&#10;bnJldi54bWxQSwUGAAAAAAQABAD1AAAAhwMAAAAA&#10;" fillcolor="white [3201]" strokecolor="black [3213]" strokeweight="2pt">
              <v:textbox>
                <w:txbxContent>
                  <w:p w:rsidR="00205FCA" w:rsidRPr="0062459B" w:rsidRDefault="00205FCA" w:rsidP="00BC11F7">
                    <w:pPr>
                      <w:jc w:val="center"/>
                      <w:rPr>
                        <w:rFonts w:ascii="Times New Roman" w:hAnsi="Times New Roman" w:cs="Times New Roman"/>
                        <w:sz w:val="20"/>
                        <w:szCs w:val="20"/>
                      </w:rPr>
                    </w:pPr>
                    <w:r w:rsidRPr="0062459B">
                      <w:rPr>
                        <w:rFonts w:ascii="Times New Roman" w:hAnsi="Times New Roman" w:cs="Times New Roman"/>
                        <w:sz w:val="20"/>
                        <w:szCs w:val="20"/>
                      </w:rPr>
                      <w:t>Принцип гласности</w:t>
                    </w:r>
                  </w:p>
                </w:txbxContent>
              </v:textbox>
            </v:rect>
            <v:shape id="Прямая со стрелкой 34" o:spid="_x0000_s1112" type="#_x0000_t32" style="position:absolute;left:28283;top:3238;width:13432;height:29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LRcAAAADbAAAADwAAAGRycy9kb3ducmV2LnhtbESP3YrCMBSE7wXfIRxhb0RTV1mkGkUE&#10;oXup7gMcmmNTbE5Kkv749mZhYS+HmfmG2R9H24iefKgdK1gtMxDEpdM1Vwp+7pfFFkSIyBobx6Tg&#10;RQGOh+lkj7l2A1+pv8VKJAiHHBWYGNtcylAashiWriVO3sN5izFJX0ntcUhw28jPLPuSFmtOCwZb&#10;Ohsqn7fOKnA9m+/N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KC0XAAAAA2wAAAA8AAAAAAAAAAAAAAAAA&#10;oQIAAGRycy9kb3ducmV2LnhtbFBLBQYAAAAABAAEAPkAAACOAwAAAAA=&#10;" strokecolor="black [3040]">
              <v:stroke endarrow="block"/>
            </v:shape>
            <v:shape id="Прямая со стрелкой 36" o:spid="_x0000_s1113" type="#_x0000_t32" style="position:absolute;left:15238;top:3238;width:13045;height:28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pxMIAAADbAAAADwAAAGRycy9kb3ducmV2LnhtbESPQYvCMBSE74L/ITzBm6YqFKlGEUEQ&#10;9yBbBT0+mmdbbV5Kk9X47zcLCx6HmfmGWa6DacSTOldbVjAZJyCIC6trLhWcT7vRHITzyBoby6Tg&#10;TQ7Wq35viZm2L/6mZ+5LESHsMlRQed9mUrqiIoNubFvi6N1sZ9BH2ZVSd/iKcNPIaZKk0mDNcaHC&#10;lrYVFY/8xyg4XO63kzzXAU0e0sNXsjs214lSw0HYLEB4Cv4T/m/vtYJZC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XpxMIAAADbAAAADwAAAAAAAAAAAAAA&#10;AAChAgAAZHJzL2Rvd25yZXYueG1sUEsFBgAAAAAEAAQA+QAAAJADAAAAAA==&#10;" strokecolor="black [3040]">
              <v:stroke endarrow="block"/>
            </v:shape>
            <v:line id="Прямая соединительная линия 38" o:spid="_x0000_s1114" style="position:absolute;visibility:visible" from="26569,7620" to="26569,2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line id="Прямая соединительная линия 39" o:spid="_x0000_s1115" style="position:absolute;flip:x;visibility:visible" from="23524,7620" to="26564,7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SUsUAAADbAAAADwAAAGRycy9kb3ducmV2LnhtbESPT2vCQBTE7wW/w/KE3pqNLVS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XSUsUAAADbAAAADwAAAAAAAAAA&#10;AAAAAAChAgAAZHJzL2Rvd25yZXYueG1sUEsFBgAAAAAEAAQA+QAAAJMDAAAAAA==&#10;" strokecolor="black [3040]"/>
            <v:line id="Прямая соединительная линия 40" o:spid="_x0000_s1116" style="position:absolute;flip:x;visibility:visible" from="23517,11944" to="26566,1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Isr8AAADbAAAADwAAAGRycy9kb3ducmV2LnhtbERPy4rCMBTdC/5DuII7TR3E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kIsr8AAADbAAAADwAAAAAAAAAAAAAAAACh&#10;AgAAZHJzL2Rvd25yZXYueG1sUEsFBgAAAAAEAAQA+QAAAI0DAAAAAA==&#10;" strokecolor="black [3040]"/>
            <v:line id="Прямая соединительная линия 41" o:spid="_x0000_s1117" style="position:absolute;flip:x;visibility:visible" from="23524,16039" to="26670,16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WtKcUAAADbAAAADwAAAGRycy9kb3ducmV2LnhtbESPT2vCQBTE74LfYXmF3szGU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WtKcUAAADbAAAADwAAAAAAAAAA&#10;AAAAAAChAgAAZHJzL2Rvd25yZXYueG1sUEsFBgAAAAAEAAQA+QAAAJMDAAAAAA==&#10;" strokecolor="black [3040]"/>
            <v:line id="Прямая соединительная линия 42" o:spid="_x0000_s1118" style="position:absolute;flip:x;visibility:visible" from="23517,20659" to="26566,2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zXsUAAADbAAAADwAAAGRycy9kb3ducmV2LnhtbESPS2vDMBCE74H8B7GB3hK5oTT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zXsUAAADbAAAADwAAAAAAAAAA&#10;AAAAAAChAgAAZHJzL2Rvd25yZXYueG1sUEsFBgAAAAAEAAQA+QAAAJMDAAAAAA==&#10;" strokecolor="black [3040]"/>
            <v:line id="Прямая соединительная линия 43" o:spid="_x0000_s1119" style="position:absolute;flip:x;visibility:visible" from="23524,24326" to="26566,2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uWxcUAAADbAAAADwAAAGRycy9kb3ducmV2LnhtbESPT2vCQBTE7wW/w/KE3pqNbdG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uWxcUAAADbAAAADwAAAAAAAAAA&#10;AAAAAAChAgAAZHJzL2Rvd25yZXYueG1sUEsFBgAAAAAEAAQA+QAAAJMDAAAAAA==&#10;" strokecolor="black [3040]"/>
            <v:line id="Прямая соединительная линия 44" o:spid="_x0000_s1120" style="position:absolute;flip:x;visibility:visible" from="23805,28384" to="26762,2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OscMAAADbAAAADwAAAGRycy9kb3ducmV2LnhtbESPS4sCMRCE7wv+h9CCtzWji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yDrHDAAAA2wAAAA8AAAAAAAAAAAAA&#10;AAAAoQIAAGRycy9kb3ducmV2LnhtbFBLBQYAAAAABAAEAPkAAACRAwAAAAA=&#10;" strokecolor="black [3040]"/>
            <v:line id="Прямая соединительная линия 45" o:spid="_x0000_s1121" style="position:absolute;visibility:visible" from="30375,7524" to="30480,2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line id="Прямая соединительная линия 48" o:spid="_x0000_s1122" style="position:absolute;visibility:visible" from="30372,16287" to="34559,16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uZ8MAAADbAAAADwAAAGRycy9kb3ducmV2LnhtbESPTU/DMAyG70j8h8hI3Fg6PirWLZ0Q&#10;AoG2E4Pdrca0VRunS8IW/j0+TOJovX4f+1mtsxvVkULsPRuYzwpQxI23PbcGvj5fbx5BxYRscfRM&#10;Bn4pwrq+vFhhZf2JP+i4S60SCMcKDXQpTZXWsenIYZz5iViybx8cJhlDq23Ak8DdqG+LotQOe5YL&#10;HU703FEz7H6cUOb7g9NvwwL3m7ANL3dlfsgHY66v8tMSVKKc/pfP7Xdr4F6eFR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rmfDAAAA2wAAAA8AAAAAAAAAAAAA&#10;AAAAoQIAAGRycy9kb3ducmV2LnhtbFBLBQYAAAAABAAEAPkAAACRAwAAAAA=&#10;" strokecolor="black [3040]"/>
            <v:line id="Прямая соединительная линия 49" o:spid="_x0000_s1123" style="position:absolute;visibility:visible" from="30473,20627" to="34658,2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line id="Прямая соединительная линия 50" o:spid="_x0000_s1124" style="position:absolute;visibility:visible" from="30477,25676" to="34661,25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line id="Прямая соединительная линия 51" o:spid="_x0000_s1125" style="position:absolute;visibility:visible" from="30470,12277" to="34655,1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RJ8MAAADbAAAADwAAAGRycy9kb3ducmV2LnhtbESPzWrDMBCE74W8g9hAb43shoTGiRxC&#10;SWhpT83PfbE2trG1ciQlUd++KhR6HGbmG2a1jqYXN3K+tawgn2QgiCurW64VHA+7pxcQPiBr7C2T&#10;gm/ysC5HDysstL3zF932oRYJwr5ABU0IQyGlrxoy6Cd2IE7e2TqDIUlXS+3wnuCml89ZNpcGW04L&#10;DQ702lDV7a8mUfLTxci3boGnD/fpttN5nMWLUo/juFmCCBTDf/iv/a4VzHL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ikSfDAAAA2wAAAA8AAAAAAAAAAAAA&#10;AAAAoQIAAGRycy9kb3ducmV2LnhtbFBLBQYAAAAABAAEAPkAAACRAwAAAAA=&#10;" strokecolor="black [3040]"/>
            <v:line id="Прямая соединительная линия 52" o:spid="_x0000_s1126" style="position:absolute;visibility:visible" from="30369,7620" to="34554,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w10:wrap type="none"/>
            <w10:anchorlock/>
          </v:group>
        </w:pict>
      </w:r>
    </w:p>
    <w:p w:rsidR="00BC11F7" w:rsidRPr="00B962C6" w:rsidRDefault="00BC11F7" w:rsidP="00A374A8">
      <w:pPr>
        <w:widowControl w:val="0"/>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Рисунок 4 - Принципы финансового контроля[1]</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Во всех странах признана необходимость финансового контроля, как обязательный элемент управления финансовыми средствами. В основном, областью контроля являются финансовые операции, такие как выручка, затраты, кредиторская и дебиторская задолженность и т.д.</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Финансовый контроль является формой реализации контрольной функции финансов. 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w:t>
      </w:r>
    </w:p>
    <w:p w:rsidR="00BC11F7" w:rsidRPr="00B962C6" w:rsidRDefault="00BC11F7" w:rsidP="00A374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В соответствии с п. 2 Указа Президента РФ от 25.07.1996 № 1095 некоторые органы власти в РФ получили официальные полномочия по осуществлению государственного финансового контроля. В числе таковых:</w:t>
      </w:r>
    </w:p>
    <w:p w:rsidR="00BC11F7" w:rsidRPr="00B962C6" w:rsidRDefault="00BC11F7" w:rsidP="00A374A8">
      <w:pPr>
        <w:numPr>
          <w:ilvl w:val="0"/>
          <w:numId w:val="20"/>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Счетная палата РФ;</w:t>
      </w:r>
    </w:p>
    <w:p w:rsidR="00BC11F7" w:rsidRPr="00B962C6" w:rsidRDefault="00BC11F7" w:rsidP="00A374A8">
      <w:pPr>
        <w:numPr>
          <w:ilvl w:val="0"/>
          <w:numId w:val="20"/>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Центральный банк РФ;</w:t>
      </w:r>
    </w:p>
    <w:p w:rsidR="00BC11F7" w:rsidRPr="00B962C6" w:rsidRDefault="00BC11F7" w:rsidP="00A374A8">
      <w:pPr>
        <w:numPr>
          <w:ilvl w:val="0"/>
          <w:numId w:val="20"/>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Министерство финансов;</w:t>
      </w:r>
    </w:p>
    <w:p w:rsidR="00BC11F7" w:rsidRPr="00B962C6" w:rsidRDefault="00BC11F7" w:rsidP="00A374A8">
      <w:pPr>
        <w:numPr>
          <w:ilvl w:val="0"/>
          <w:numId w:val="20"/>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Министерство РФ по налогам и сборам (по итогам административной реформы 2004 года преобразовано в ФНС России, подотчетную Минфину);</w:t>
      </w:r>
    </w:p>
    <w:p w:rsidR="00BC11F7" w:rsidRPr="00B962C6" w:rsidRDefault="00BC11F7" w:rsidP="00A374A8">
      <w:pPr>
        <w:numPr>
          <w:ilvl w:val="0"/>
          <w:numId w:val="20"/>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Государственный таможенный комитет (после 2004 года преобразован в ФТС, которая стала подотчетна правительству).</w:t>
      </w:r>
    </w:p>
    <w:p w:rsidR="00BC11F7" w:rsidRPr="00B962C6" w:rsidRDefault="00BC11F7" w:rsidP="00A374A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Среди перечисленных органов власти, уполномоченных выполнять финансовый контроль, наиболее значимым является Министерство финансов, как разработчик и контролирующий всю финансовую политику страны.  Он осуществляет финансовый контроль уже на этапе разработки федерального бюджета. Также Министерство финансов имеет возможность решать вопросы финансирования организаций.</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Для проведения финансового контроля создаются специальные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 </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Однако, для самих проверяющих органов властей также необходима проверка их деятельности. Для таких случаев предусмотрен вышестоящий контроль, в лице контрольно-ревизионных органов и служб министерств.  </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В настоящее время государственный финансовый контроль помогает выявлять много проблемных и спорных аспектов </w:t>
      </w:r>
      <w:proofErr w:type="spellStart"/>
      <w:r w:rsidRPr="00B962C6">
        <w:rPr>
          <w:rFonts w:ascii="Times New Roman" w:hAnsi="Times New Roman" w:cs="Times New Roman"/>
          <w:sz w:val="24"/>
          <w:szCs w:val="24"/>
        </w:rPr>
        <w:t>правоприменения</w:t>
      </w:r>
      <w:proofErr w:type="spellEnd"/>
      <w:r w:rsidRPr="00B962C6">
        <w:rPr>
          <w:rFonts w:ascii="Times New Roman" w:hAnsi="Times New Roman" w:cs="Times New Roman"/>
          <w:sz w:val="24"/>
          <w:szCs w:val="24"/>
        </w:rPr>
        <w:t xml:space="preserve">. Это объясняется отсутствием не только правового регулирования сроков и правил его осуществления, но и </w:t>
      </w:r>
      <w:proofErr w:type="spellStart"/>
      <w:r w:rsidRPr="00B962C6">
        <w:rPr>
          <w:rFonts w:ascii="Times New Roman" w:hAnsi="Times New Roman" w:cs="Times New Roman"/>
          <w:sz w:val="24"/>
          <w:szCs w:val="24"/>
        </w:rPr>
        <w:lastRenderedPageBreak/>
        <w:t>нескоординированностью</w:t>
      </w:r>
      <w:proofErr w:type="spellEnd"/>
      <w:r w:rsidRPr="00B962C6">
        <w:rPr>
          <w:rFonts w:ascii="Times New Roman" w:hAnsi="Times New Roman" w:cs="Times New Roman"/>
          <w:sz w:val="24"/>
          <w:szCs w:val="24"/>
        </w:rPr>
        <w:t xml:space="preserve"> действий контролирующих органов. При всех преимуществах контроля, он больше выявляет уже совершенные правонарушения, чем предупреждает. Получается, что </w:t>
      </w:r>
      <w:proofErr w:type="gramStart"/>
      <w:r w:rsidRPr="00B962C6">
        <w:rPr>
          <w:rFonts w:ascii="Times New Roman" w:hAnsi="Times New Roman" w:cs="Times New Roman"/>
          <w:sz w:val="24"/>
          <w:szCs w:val="24"/>
        </w:rPr>
        <w:t>не обращается внимание</w:t>
      </w:r>
      <w:proofErr w:type="gramEnd"/>
      <w:r w:rsidRPr="00B962C6">
        <w:rPr>
          <w:rFonts w:ascii="Times New Roman" w:hAnsi="Times New Roman" w:cs="Times New Roman"/>
          <w:sz w:val="24"/>
          <w:szCs w:val="24"/>
        </w:rPr>
        <w:t xml:space="preserve"> на недочеты в законодательстве, благодаря которым и происходят нарушения в организации движения денежных средств. Контролерам остается только находить и фиксировать эти нарушения. Однако нахождение и фиксация нарушений также не обещают возмещение ущерба экономике страны. </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Подводя итоги, финансовый контроль можно назвать комплексом процедур по проверке финансовых и относящихся к ним сторон деятельности организации с использованием особых форм и методов их построения, в целях обеспечения правомерности и рациональности проводимой деятельности в пределах реализации функции управления бюджетными средствами. Таким образом, можно обосновать его индивидуальные признаки: это деятельность органов власти и управления; она основана на нормах права; предполагается система действий по выявлению правонарушений. Государственный финансовый контроль имеет вполне значительное поле деятельности, его уровень воздействия и границы включают огромные области народного хозяйства. Действенный государственный финансовый контроль - база укрепления доверия общества к государственной власти.</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Для воплощения в жизнь всех достоин</w:t>
      </w:r>
      <w:proofErr w:type="gramStart"/>
      <w:r w:rsidRPr="00B962C6">
        <w:rPr>
          <w:rFonts w:ascii="Times New Roman" w:hAnsi="Times New Roman" w:cs="Times New Roman"/>
          <w:sz w:val="24"/>
          <w:szCs w:val="24"/>
        </w:rPr>
        <w:t>ств пр</w:t>
      </w:r>
      <w:proofErr w:type="gramEnd"/>
      <w:r w:rsidRPr="00B962C6">
        <w:rPr>
          <w:rFonts w:ascii="Times New Roman" w:hAnsi="Times New Roman" w:cs="Times New Roman"/>
          <w:sz w:val="24"/>
          <w:szCs w:val="24"/>
        </w:rPr>
        <w:t>оведения государственного финансового контроля нужно его систематическое проведение, периодичность сроков, а также проверка своевременности, полноты образования, сохранности, эффективности, целевого расходования финансовых государственных ресурсов.</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Подпадают под финансовый контроль не только бюджетные организации. Под проверку подпадают организации подведомственные распорядителям бюджетных средств, а также </w:t>
      </w:r>
      <w:proofErr w:type="gramStart"/>
      <w:r w:rsidRPr="00B962C6">
        <w:rPr>
          <w:rFonts w:ascii="Times New Roman" w:hAnsi="Times New Roman" w:cs="Times New Roman"/>
          <w:sz w:val="24"/>
          <w:szCs w:val="24"/>
        </w:rPr>
        <w:t>организации</w:t>
      </w:r>
      <w:proofErr w:type="gramEnd"/>
      <w:r w:rsidRPr="00B962C6">
        <w:rPr>
          <w:rFonts w:ascii="Times New Roman" w:hAnsi="Times New Roman" w:cs="Times New Roman"/>
          <w:sz w:val="24"/>
          <w:szCs w:val="24"/>
        </w:rPr>
        <w:t xml:space="preserve"> получившие государственные субсидии и субвенции.  </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Особую роль в проведении финансового контроля занимает бухгалтерский учет. С его помощью формируется четкое представление о деятельности проверяемого субъекта. Бухгалтерский учет строит простую и понятную модель хозяйственной деятельности организации. Таким образом, исходя из роли бухгалтерского учета в экономической и финансовой системе экономики страны, можно предложить развитие бухгалтерского учета путем упрощения и уменьшения повторяющихся </w:t>
      </w:r>
      <w:proofErr w:type="gramStart"/>
      <w:r w:rsidRPr="00B962C6">
        <w:rPr>
          <w:rFonts w:ascii="Times New Roman" w:hAnsi="Times New Roman" w:cs="Times New Roman"/>
          <w:sz w:val="24"/>
          <w:szCs w:val="24"/>
        </w:rPr>
        <w:t>отчетных</w:t>
      </w:r>
      <w:proofErr w:type="gramEnd"/>
      <w:r w:rsidRPr="00B962C6">
        <w:rPr>
          <w:rFonts w:ascii="Times New Roman" w:hAnsi="Times New Roman" w:cs="Times New Roman"/>
          <w:sz w:val="24"/>
          <w:szCs w:val="24"/>
        </w:rPr>
        <w:t xml:space="preserve"> данных в пользу качественного исполнения и построения бухгалтерского учета организации.</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Таким образом, от качественного финансового контроля зависит законное и обоснованное расходование федеральных средств. От чего в свою очередь зависит уровень развития экономики, темпы его роста и влияние на экономику в будущем. При слабом финансовом контроле результатом деятельности экономики страны будет расходование бюджетных средств не по назначению, что в свою очередь приведет к необходимости новых стратегий пополнения федерального бюджета для дальнейшей реализации целей. Это одна из причин важности роли правильного и качественного финансового контроля. Эффективность финансового контроля отражает устранение недостатков финансово-хозяйственной деятельности проверяемого субъекта и положительный темп роста.   </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r w:rsidRPr="00B962C6">
        <w:rPr>
          <w:rFonts w:ascii="Times New Roman" w:hAnsi="Times New Roman" w:cs="Times New Roman"/>
          <w:sz w:val="24"/>
          <w:szCs w:val="24"/>
        </w:rPr>
        <w:t>Список использованной литературы</w:t>
      </w:r>
    </w:p>
    <w:p w:rsidR="00BC11F7" w:rsidRPr="00B962C6" w:rsidRDefault="00BC11F7" w:rsidP="00A374A8">
      <w:pPr>
        <w:pStyle w:val="ad"/>
        <w:widowControl w:val="0"/>
        <w:spacing w:before="0" w:beforeAutospacing="0" w:after="0" w:afterAutospacing="0" w:line="240" w:lineRule="auto"/>
        <w:ind w:firstLine="709"/>
        <w:jc w:val="both"/>
        <w:textAlignment w:val="top"/>
        <w:rPr>
          <w:rFonts w:ascii="Times New Roman" w:hAnsi="Times New Roman" w:cs="Times New Roman"/>
          <w:sz w:val="24"/>
          <w:szCs w:val="24"/>
        </w:rPr>
      </w:pPr>
    </w:p>
    <w:p w:rsidR="00BC11F7" w:rsidRPr="00B962C6" w:rsidRDefault="00BC11F7" w:rsidP="001D0514">
      <w:pPr>
        <w:pStyle w:val="ad"/>
        <w:widowControl w:val="0"/>
        <w:numPr>
          <w:ilvl w:val="0"/>
          <w:numId w:val="21"/>
        </w:numPr>
        <w:tabs>
          <w:tab w:val="left" w:pos="426"/>
          <w:tab w:val="left" w:pos="1134"/>
          <w:tab w:val="left" w:pos="1276"/>
        </w:tabs>
        <w:spacing w:before="0" w:beforeAutospacing="0" w:after="0" w:afterAutospacing="0" w:line="240" w:lineRule="auto"/>
        <w:ind w:left="0" w:firstLine="0"/>
        <w:jc w:val="both"/>
        <w:textAlignment w:val="top"/>
        <w:rPr>
          <w:rFonts w:ascii="Times New Roman" w:hAnsi="Times New Roman" w:cs="Times New Roman"/>
          <w:sz w:val="24"/>
          <w:szCs w:val="24"/>
        </w:rPr>
      </w:pPr>
      <w:r w:rsidRPr="00B962C6">
        <w:rPr>
          <w:rFonts w:ascii="Times New Roman" w:hAnsi="Times New Roman" w:cs="Times New Roman"/>
          <w:sz w:val="24"/>
          <w:szCs w:val="24"/>
        </w:rPr>
        <w:t>Контроль и ревизия в схемах и таблицах</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учебное пособие / Корнеева Т. А., Мельник М. В. и др. ; под ред. — М. : </w:t>
      </w:r>
      <w:proofErr w:type="spellStart"/>
      <w:r w:rsidRPr="00B962C6">
        <w:rPr>
          <w:rFonts w:ascii="Times New Roman" w:hAnsi="Times New Roman" w:cs="Times New Roman"/>
          <w:sz w:val="24"/>
          <w:szCs w:val="24"/>
        </w:rPr>
        <w:t>Эксмо</w:t>
      </w:r>
      <w:proofErr w:type="spellEnd"/>
      <w:r w:rsidRPr="00B962C6">
        <w:rPr>
          <w:rFonts w:ascii="Times New Roman" w:hAnsi="Times New Roman" w:cs="Times New Roman"/>
          <w:sz w:val="24"/>
          <w:szCs w:val="24"/>
        </w:rPr>
        <w:t>, 2011. — 352 с. — (Экономика — наглядно и просто)</w:t>
      </w:r>
    </w:p>
    <w:p w:rsidR="00BC11F7" w:rsidRPr="00B962C6" w:rsidRDefault="00BC11F7" w:rsidP="001D0514">
      <w:pPr>
        <w:pStyle w:val="ad"/>
        <w:widowControl w:val="0"/>
        <w:numPr>
          <w:ilvl w:val="0"/>
          <w:numId w:val="21"/>
        </w:numPr>
        <w:tabs>
          <w:tab w:val="left" w:pos="426"/>
          <w:tab w:val="left" w:pos="1134"/>
          <w:tab w:val="left" w:pos="1276"/>
        </w:tabs>
        <w:spacing w:before="0" w:beforeAutospacing="0" w:after="0" w:afterAutospacing="0" w:line="240" w:lineRule="auto"/>
        <w:ind w:left="0" w:firstLine="0"/>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Контроль и надзор в финансово-бюджетной сфере: учебно-методическое пособие / </w:t>
      </w:r>
      <w:hyperlink r:id="rId35" w:history="1">
        <w:r w:rsidRPr="00B962C6">
          <w:rPr>
            <w:rStyle w:val="ae"/>
            <w:rFonts w:ascii="Times New Roman" w:hAnsi="Times New Roman" w:cs="Times New Roman"/>
            <w:color w:val="auto"/>
            <w:sz w:val="24"/>
            <w:szCs w:val="24"/>
            <w:lang w:val="en-US"/>
          </w:rPr>
          <w:t>https</w:t>
        </w:r>
        <w:r w:rsidRPr="00B962C6">
          <w:rPr>
            <w:rStyle w:val="ae"/>
            <w:rFonts w:ascii="Times New Roman" w:hAnsi="Times New Roman" w:cs="Times New Roman"/>
            <w:color w:val="auto"/>
            <w:sz w:val="24"/>
            <w:szCs w:val="24"/>
          </w:rPr>
          <w:t>://</w:t>
        </w:r>
        <w:proofErr w:type="spellStart"/>
        <w:r w:rsidRPr="00B962C6">
          <w:rPr>
            <w:rStyle w:val="ae"/>
            <w:rFonts w:ascii="Times New Roman" w:hAnsi="Times New Roman" w:cs="Times New Roman"/>
            <w:color w:val="auto"/>
            <w:sz w:val="24"/>
            <w:szCs w:val="24"/>
            <w:lang w:val="en-US"/>
          </w:rPr>
          <w:t>pandia</w:t>
        </w:r>
        <w:proofErr w:type="spellEnd"/>
        <w:r w:rsidRPr="00B962C6">
          <w:rPr>
            <w:rStyle w:val="ae"/>
            <w:rFonts w:ascii="Times New Roman" w:hAnsi="Times New Roman" w:cs="Times New Roman"/>
            <w:color w:val="auto"/>
            <w:sz w:val="24"/>
            <w:szCs w:val="24"/>
          </w:rPr>
          <w:t>.</w:t>
        </w:r>
        <w:proofErr w:type="spellStart"/>
        <w:r w:rsidRPr="00B962C6">
          <w:rPr>
            <w:rStyle w:val="ae"/>
            <w:rFonts w:ascii="Times New Roman" w:hAnsi="Times New Roman" w:cs="Times New Roman"/>
            <w:color w:val="auto"/>
            <w:sz w:val="24"/>
            <w:szCs w:val="24"/>
            <w:lang w:val="en-US"/>
          </w:rPr>
          <w:t>ru</w:t>
        </w:r>
        <w:proofErr w:type="spellEnd"/>
        <w:r w:rsidRPr="00B962C6">
          <w:rPr>
            <w:rStyle w:val="ae"/>
            <w:rFonts w:ascii="Times New Roman" w:hAnsi="Times New Roman" w:cs="Times New Roman"/>
            <w:color w:val="auto"/>
            <w:sz w:val="24"/>
            <w:szCs w:val="24"/>
          </w:rPr>
          <w:t>/</w:t>
        </w:r>
        <w:r w:rsidRPr="00B962C6">
          <w:rPr>
            <w:rStyle w:val="ae"/>
            <w:rFonts w:ascii="Times New Roman" w:hAnsi="Times New Roman" w:cs="Times New Roman"/>
            <w:color w:val="auto"/>
            <w:sz w:val="24"/>
            <w:szCs w:val="24"/>
            <w:lang w:val="en-US"/>
          </w:rPr>
          <w:t>text</w:t>
        </w:r>
        <w:r w:rsidRPr="00B962C6">
          <w:rPr>
            <w:rStyle w:val="ae"/>
            <w:rFonts w:ascii="Times New Roman" w:hAnsi="Times New Roman" w:cs="Times New Roman"/>
            <w:color w:val="auto"/>
            <w:sz w:val="24"/>
            <w:szCs w:val="24"/>
          </w:rPr>
          <w:t>/77/431/9723.</w:t>
        </w:r>
        <w:proofErr w:type="spellStart"/>
        <w:r w:rsidRPr="00B962C6">
          <w:rPr>
            <w:rStyle w:val="ae"/>
            <w:rFonts w:ascii="Times New Roman" w:hAnsi="Times New Roman" w:cs="Times New Roman"/>
            <w:color w:val="auto"/>
            <w:sz w:val="24"/>
            <w:szCs w:val="24"/>
            <w:lang w:val="en-US"/>
          </w:rPr>
          <w:t>php</w:t>
        </w:r>
        <w:proofErr w:type="spellEnd"/>
      </w:hyperlink>
    </w:p>
    <w:p w:rsidR="00BC11F7" w:rsidRPr="00B962C6" w:rsidRDefault="00BC11F7" w:rsidP="001D0514">
      <w:pPr>
        <w:pStyle w:val="ad"/>
        <w:widowControl w:val="0"/>
        <w:numPr>
          <w:ilvl w:val="0"/>
          <w:numId w:val="21"/>
        </w:numPr>
        <w:tabs>
          <w:tab w:val="left" w:pos="426"/>
          <w:tab w:val="left" w:pos="1134"/>
          <w:tab w:val="left" w:pos="1276"/>
        </w:tabs>
        <w:spacing w:before="0" w:beforeAutospacing="0" w:after="0" w:afterAutospacing="0" w:line="240" w:lineRule="auto"/>
        <w:ind w:left="0" w:firstLine="0"/>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Сущность и содержание финансового контроля / </w:t>
      </w:r>
      <w:r w:rsidRPr="00B962C6">
        <w:rPr>
          <w:rFonts w:ascii="Times New Roman" w:hAnsi="Times New Roman" w:cs="Times New Roman"/>
          <w:sz w:val="24"/>
          <w:szCs w:val="24"/>
          <w:lang w:val="en-US"/>
        </w:rPr>
        <w:t>https</w:t>
      </w:r>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lang w:val="en-US"/>
        </w:rPr>
        <w:t>pandia</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lang w:val="en-US"/>
        </w:rPr>
        <w:t>ru</w:t>
      </w:r>
      <w:proofErr w:type="spellEnd"/>
      <w:r w:rsidRPr="00B962C6">
        <w:rPr>
          <w:rFonts w:ascii="Times New Roman" w:hAnsi="Times New Roman" w:cs="Times New Roman"/>
          <w:sz w:val="24"/>
          <w:szCs w:val="24"/>
        </w:rPr>
        <w:t>/</w:t>
      </w:r>
      <w:r w:rsidRPr="00B962C6">
        <w:rPr>
          <w:rFonts w:ascii="Times New Roman" w:hAnsi="Times New Roman" w:cs="Times New Roman"/>
          <w:sz w:val="24"/>
          <w:szCs w:val="24"/>
          <w:lang w:val="en-US"/>
        </w:rPr>
        <w:t>text</w:t>
      </w:r>
      <w:r w:rsidRPr="00B962C6">
        <w:rPr>
          <w:rFonts w:ascii="Times New Roman" w:hAnsi="Times New Roman" w:cs="Times New Roman"/>
          <w:sz w:val="24"/>
          <w:szCs w:val="24"/>
        </w:rPr>
        <w:t>/80/101/48736.</w:t>
      </w:r>
      <w:proofErr w:type="spellStart"/>
      <w:r w:rsidRPr="00B962C6">
        <w:rPr>
          <w:rFonts w:ascii="Times New Roman" w:hAnsi="Times New Roman" w:cs="Times New Roman"/>
          <w:sz w:val="24"/>
          <w:szCs w:val="24"/>
          <w:lang w:val="en-US"/>
        </w:rPr>
        <w:t>php</w:t>
      </w:r>
      <w:proofErr w:type="spellEnd"/>
    </w:p>
    <w:p w:rsidR="00BC11F7" w:rsidRPr="00B962C6" w:rsidRDefault="00BC11F7" w:rsidP="001D0514">
      <w:pPr>
        <w:pStyle w:val="ad"/>
        <w:widowControl w:val="0"/>
        <w:numPr>
          <w:ilvl w:val="0"/>
          <w:numId w:val="21"/>
        </w:numPr>
        <w:tabs>
          <w:tab w:val="left" w:pos="426"/>
          <w:tab w:val="left" w:pos="1134"/>
          <w:tab w:val="left" w:pos="1276"/>
        </w:tabs>
        <w:spacing w:before="0" w:beforeAutospacing="0" w:after="0" w:afterAutospacing="0" w:line="240" w:lineRule="auto"/>
        <w:ind w:left="0" w:firstLine="0"/>
        <w:jc w:val="both"/>
        <w:textAlignment w:val="top"/>
        <w:rPr>
          <w:rFonts w:ascii="Times New Roman" w:hAnsi="Times New Roman" w:cs="Times New Roman"/>
          <w:sz w:val="24"/>
          <w:szCs w:val="24"/>
        </w:rPr>
      </w:pPr>
      <w:r w:rsidRPr="00B962C6">
        <w:rPr>
          <w:rFonts w:ascii="Times New Roman" w:hAnsi="Times New Roman" w:cs="Times New Roman"/>
          <w:sz w:val="24"/>
          <w:szCs w:val="24"/>
        </w:rPr>
        <w:t xml:space="preserve">Система финансового контроля в Российской Федерации / </w:t>
      </w:r>
      <w:r w:rsidRPr="00B962C6">
        <w:rPr>
          <w:rFonts w:ascii="Times New Roman" w:hAnsi="Times New Roman" w:cs="Times New Roman"/>
          <w:sz w:val="24"/>
          <w:szCs w:val="24"/>
          <w:lang w:val="en-US"/>
        </w:rPr>
        <w:t>https</w:t>
      </w:r>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lang w:val="en-US"/>
        </w:rPr>
        <w:t>scienceforum</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lang w:val="en-US"/>
        </w:rPr>
        <w:t>ru</w:t>
      </w:r>
      <w:proofErr w:type="spellEnd"/>
      <w:r w:rsidRPr="00B962C6">
        <w:rPr>
          <w:rFonts w:ascii="Times New Roman" w:hAnsi="Times New Roman" w:cs="Times New Roman"/>
          <w:sz w:val="24"/>
          <w:szCs w:val="24"/>
        </w:rPr>
        <w:t>/2014/</w:t>
      </w:r>
      <w:r w:rsidRPr="00B962C6">
        <w:rPr>
          <w:rFonts w:ascii="Times New Roman" w:hAnsi="Times New Roman" w:cs="Times New Roman"/>
          <w:sz w:val="24"/>
          <w:szCs w:val="24"/>
          <w:lang w:val="en-US"/>
        </w:rPr>
        <w:t>article</w:t>
      </w:r>
      <w:r w:rsidRPr="00B962C6">
        <w:rPr>
          <w:rFonts w:ascii="Times New Roman" w:hAnsi="Times New Roman" w:cs="Times New Roman"/>
          <w:sz w:val="24"/>
          <w:szCs w:val="24"/>
        </w:rPr>
        <w:t>/2014003566</w:t>
      </w:r>
    </w:p>
    <w:p w:rsidR="00083783" w:rsidRDefault="00083783" w:rsidP="00A374A8">
      <w:pPr>
        <w:spacing w:after="0" w:line="240" w:lineRule="auto"/>
        <w:ind w:firstLine="737"/>
        <w:jc w:val="center"/>
        <w:rPr>
          <w:rFonts w:ascii="Times New Roman" w:hAnsi="Times New Roman" w:cs="Times New Roman"/>
          <w:bCs/>
          <w:sz w:val="24"/>
          <w:szCs w:val="24"/>
        </w:rPr>
      </w:pPr>
      <w:r w:rsidRPr="00B962C6">
        <w:rPr>
          <w:rFonts w:ascii="Times New Roman" w:hAnsi="Times New Roman" w:cs="Times New Roman"/>
          <w:bCs/>
          <w:sz w:val="24"/>
          <w:szCs w:val="24"/>
        </w:rPr>
        <w:lastRenderedPageBreak/>
        <w:t>ВЛИЯНИЕ ЭТНОКУЛЬТУРНЫХ ОСОБЕННОСТЕЙ КАРАЧАЕВО-ЧЕРКЕСИИ НА РАЗВИТИЕ ОТРАСЛИ ТУРИЗМА</w:t>
      </w:r>
    </w:p>
    <w:p w:rsidR="00645560" w:rsidRPr="00B962C6" w:rsidRDefault="00645560" w:rsidP="00A374A8">
      <w:pPr>
        <w:spacing w:after="0" w:line="240" w:lineRule="auto"/>
        <w:ind w:firstLine="737"/>
        <w:jc w:val="center"/>
        <w:rPr>
          <w:rFonts w:ascii="Times New Roman" w:hAnsi="Times New Roman" w:cs="Times New Roman"/>
          <w:bCs/>
          <w:sz w:val="24"/>
          <w:szCs w:val="24"/>
        </w:rPr>
      </w:pPr>
    </w:p>
    <w:p w:rsidR="00083783" w:rsidRPr="00B962C6" w:rsidRDefault="00083783" w:rsidP="00A374A8">
      <w:pPr>
        <w:spacing w:after="0" w:line="240" w:lineRule="auto"/>
        <w:ind w:firstLine="737"/>
        <w:jc w:val="both"/>
        <w:rPr>
          <w:rFonts w:ascii="Times New Roman" w:hAnsi="Times New Roman" w:cs="Times New Roman"/>
          <w:bCs/>
          <w:i/>
          <w:sz w:val="24"/>
          <w:szCs w:val="24"/>
        </w:rPr>
      </w:pPr>
      <w:r w:rsidRPr="00B962C6">
        <w:rPr>
          <w:rFonts w:ascii="Times New Roman" w:hAnsi="Times New Roman" w:cs="Times New Roman"/>
          <w:bCs/>
          <w:i/>
          <w:sz w:val="24"/>
          <w:szCs w:val="24"/>
        </w:rPr>
        <w:t>Бугаева Оксана Юрьевна магистрант</w:t>
      </w:r>
    </w:p>
    <w:p w:rsidR="00083783" w:rsidRPr="00B962C6" w:rsidRDefault="00083783" w:rsidP="00A374A8">
      <w:pPr>
        <w:spacing w:after="0" w:line="240" w:lineRule="auto"/>
        <w:ind w:firstLine="737"/>
        <w:jc w:val="both"/>
        <w:rPr>
          <w:rFonts w:ascii="Times New Roman" w:hAnsi="Times New Roman" w:cs="Times New Roman"/>
          <w:i/>
          <w:sz w:val="24"/>
          <w:szCs w:val="24"/>
        </w:rPr>
      </w:pPr>
      <w:proofErr w:type="spellStart"/>
      <w:r w:rsidRPr="00B962C6">
        <w:rPr>
          <w:rFonts w:ascii="Times New Roman" w:hAnsi="Times New Roman" w:cs="Times New Roman"/>
          <w:bCs/>
          <w:i/>
          <w:sz w:val="24"/>
          <w:szCs w:val="24"/>
        </w:rPr>
        <w:t>Науч</w:t>
      </w:r>
      <w:proofErr w:type="spellEnd"/>
      <w:r w:rsidRPr="00B962C6">
        <w:rPr>
          <w:rFonts w:ascii="Times New Roman" w:hAnsi="Times New Roman" w:cs="Times New Roman"/>
          <w:bCs/>
          <w:i/>
          <w:sz w:val="24"/>
          <w:szCs w:val="24"/>
        </w:rPr>
        <w:t xml:space="preserve">. руководитель Семенова Людмила </w:t>
      </w:r>
      <w:proofErr w:type="spellStart"/>
      <w:r w:rsidRPr="00B962C6">
        <w:rPr>
          <w:rFonts w:ascii="Times New Roman" w:hAnsi="Times New Roman" w:cs="Times New Roman"/>
          <w:bCs/>
          <w:i/>
          <w:sz w:val="24"/>
          <w:szCs w:val="24"/>
        </w:rPr>
        <w:t>Умаровна</w:t>
      </w:r>
      <w:proofErr w:type="spellEnd"/>
      <w:r w:rsidRPr="00B962C6">
        <w:rPr>
          <w:rFonts w:ascii="Times New Roman" w:hAnsi="Times New Roman" w:cs="Times New Roman"/>
          <w:bCs/>
          <w:i/>
          <w:sz w:val="24"/>
          <w:szCs w:val="24"/>
        </w:rPr>
        <w:t xml:space="preserve">, </w:t>
      </w:r>
      <w:proofErr w:type="spellStart"/>
      <w:r w:rsidRPr="00B962C6">
        <w:rPr>
          <w:rFonts w:ascii="Times New Roman" w:hAnsi="Times New Roman" w:cs="Times New Roman"/>
          <w:bCs/>
          <w:i/>
          <w:sz w:val="24"/>
          <w:szCs w:val="24"/>
        </w:rPr>
        <w:t>к.э.н</w:t>
      </w:r>
      <w:proofErr w:type="spellEnd"/>
      <w:r w:rsidRPr="00B962C6">
        <w:rPr>
          <w:rFonts w:ascii="Times New Roman" w:hAnsi="Times New Roman" w:cs="Times New Roman"/>
          <w:bCs/>
          <w:i/>
          <w:sz w:val="24"/>
          <w:szCs w:val="24"/>
        </w:rPr>
        <w:t>., доцент кафедры «Бухгалтерский учет» Северо-Кавказская государственная академия, г</w:t>
      </w:r>
      <w:proofErr w:type="gramStart"/>
      <w:r w:rsidRPr="00B962C6">
        <w:rPr>
          <w:rFonts w:ascii="Times New Roman" w:hAnsi="Times New Roman" w:cs="Times New Roman"/>
          <w:bCs/>
          <w:i/>
          <w:sz w:val="24"/>
          <w:szCs w:val="24"/>
        </w:rPr>
        <w:t>.Ч</w:t>
      </w:r>
      <w:proofErr w:type="gramEnd"/>
      <w:r w:rsidRPr="00B962C6">
        <w:rPr>
          <w:rFonts w:ascii="Times New Roman" w:hAnsi="Times New Roman" w:cs="Times New Roman"/>
          <w:bCs/>
          <w:i/>
          <w:sz w:val="24"/>
          <w:szCs w:val="24"/>
        </w:rPr>
        <w:t>еркесск</w:t>
      </w:r>
    </w:p>
    <w:p w:rsidR="00083783" w:rsidRPr="00B962C6" w:rsidRDefault="00083783" w:rsidP="00A374A8">
      <w:pPr>
        <w:spacing w:after="0" w:line="240" w:lineRule="auto"/>
        <w:ind w:firstLine="737"/>
        <w:jc w:val="both"/>
        <w:rPr>
          <w:rFonts w:ascii="Times New Roman" w:hAnsi="Times New Roman" w:cs="Times New Roman"/>
          <w:sz w:val="24"/>
          <w:szCs w:val="24"/>
        </w:rPr>
      </w:pP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Карачаево-Черкесия обладает большим культурным потенциалом, бережно хранит исторические традиции своих народов и достижения современного искусства.</w:t>
      </w:r>
    </w:p>
    <w:p w:rsidR="00083783" w:rsidRPr="00B962C6" w:rsidRDefault="00083783" w:rsidP="00A374A8">
      <w:pPr>
        <w:spacing w:after="0" w:line="240" w:lineRule="auto"/>
        <w:ind w:firstLine="737"/>
        <w:jc w:val="both"/>
        <w:rPr>
          <w:rFonts w:ascii="Times New Roman" w:hAnsi="Times New Roman" w:cs="Times New Roman"/>
          <w:sz w:val="24"/>
          <w:szCs w:val="24"/>
        </w:rPr>
      </w:pPr>
      <w:proofErr w:type="gramStart"/>
      <w:r w:rsidRPr="00B962C6">
        <w:rPr>
          <w:rFonts w:ascii="Times New Roman" w:hAnsi="Times New Roman" w:cs="Times New Roman"/>
          <w:sz w:val="24"/>
          <w:szCs w:val="24"/>
        </w:rPr>
        <w:t>Сферу культуры республики характеризуют: 168 общедоступных библиотек, 4 республиканских театра, 7 музеев (с учетом филиалов), 156 клубных учреждений, 32 кинотеатра и киноустановок, Государственная филармония, Государственный ансамбль танца, 33 учреждения дополнительного образования детей, Колледж культуры и искусств, Союз театральных деятелей, Союз художников КЧР, Союз писателей КЧР, Союз композиторов КЧР, Союз журналистов КЧР.</w:t>
      </w:r>
      <w:proofErr w:type="gramEnd"/>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Сфера культуры республики в течение многих лет испытывает большие трудности в организации досуга населения и отстает по темпам развития от других республик Северного Кавказа, что ведет к торможению развития национальной культуры и искусства народов республики, лишает возможности удовлетворения национально-культурных интересов.</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Большинство учреждений культуры не оснащены соответствующими техническими средствами и оборудованием, а ряду зданий республиканских государственных учреждений требуется проведение реконструкции и капитального ремонта.</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Одним из приоритетных направлений развития республики является сохранение историко-культурного наследия, как основного фактора духовного, культурного, социального и экономического капитала нации.</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Материальные памятники истории и культуры, в которых воплощено общее прошлое народов республики, являются одной из основ укрепления единого культурного пространства региона как фактора сохранения ее государственной целостности. Развитие культурного потенциала республики и усиление направленности работы по повышению эффективности охраны памятников истории и культуры, их рационального использования, обеспечения доступности объектов культурного наследия для граждан, привлечения инвестиций для их реставрации - главное направление деятельности.</w:t>
      </w:r>
    </w:p>
    <w:p w:rsidR="00083783" w:rsidRPr="00B962C6" w:rsidRDefault="00083783" w:rsidP="00A374A8">
      <w:pPr>
        <w:spacing w:after="0" w:line="240" w:lineRule="auto"/>
        <w:ind w:firstLine="737"/>
        <w:jc w:val="both"/>
        <w:rPr>
          <w:rFonts w:ascii="Times New Roman" w:eastAsia="Times New Roman" w:hAnsi="Times New Roman" w:cs="Times New Roman"/>
          <w:sz w:val="24"/>
          <w:szCs w:val="24"/>
        </w:rPr>
      </w:pPr>
      <w:r w:rsidRPr="00B962C6">
        <w:rPr>
          <w:rFonts w:ascii="Times New Roman" w:hAnsi="Times New Roman" w:cs="Times New Roman"/>
          <w:sz w:val="24"/>
          <w:szCs w:val="24"/>
        </w:rPr>
        <w:t>По данным аэрокосмической фотосъемки, на 80 процентах территории республики, зафиксировано более 30 тысяч объектов культурного наследия.</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eastAsia="Times New Roman" w:hAnsi="Times New Roman" w:cs="Times New Roman"/>
          <w:sz w:val="24"/>
          <w:szCs w:val="24"/>
        </w:rPr>
        <w:t xml:space="preserve"> </w:t>
      </w:r>
      <w:r w:rsidRPr="00B962C6">
        <w:rPr>
          <w:rFonts w:ascii="Times New Roman" w:hAnsi="Times New Roman" w:cs="Times New Roman"/>
          <w:sz w:val="24"/>
          <w:szCs w:val="24"/>
        </w:rPr>
        <w:t>Программным документом, на основании которого строится работа органов исполнительной власти республики в сфере межэтнических и государственно-конфессиональных отношений является Стратегия государственной национальной политики в Российской Федерации до 2025 года.</w:t>
      </w:r>
    </w:p>
    <w:p w:rsidR="00083783" w:rsidRPr="00B962C6" w:rsidRDefault="00083783" w:rsidP="00A374A8">
      <w:pPr>
        <w:spacing w:after="0" w:line="240" w:lineRule="auto"/>
        <w:ind w:firstLine="737"/>
        <w:jc w:val="both"/>
        <w:rPr>
          <w:rFonts w:ascii="Times New Roman" w:eastAsia="Times New Roman" w:hAnsi="Times New Roman" w:cs="Times New Roman"/>
          <w:sz w:val="24"/>
          <w:szCs w:val="24"/>
        </w:rPr>
      </w:pPr>
      <w:r w:rsidRPr="00B962C6">
        <w:rPr>
          <w:rFonts w:ascii="Times New Roman" w:hAnsi="Times New Roman" w:cs="Times New Roman"/>
          <w:sz w:val="24"/>
          <w:szCs w:val="24"/>
        </w:rPr>
        <w:t>Основными целями государственной национальной политики в духовной сфере является:</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eastAsia="Times New Roman" w:hAnsi="Times New Roman" w:cs="Times New Roman"/>
          <w:sz w:val="24"/>
          <w:szCs w:val="24"/>
        </w:rPr>
        <w:t xml:space="preserve"> </w:t>
      </w:r>
      <w:r w:rsidRPr="00B962C6">
        <w:rPr>
          <w:rFonts w:ascii="Times New Roman" w:hAnsi="Times New Roman" w:cs="Times New Roman"/>
          <w:sz w:val="24"/>
          <w:szCs w:val="24"/>
        </w:rPr>
        <w:t xml:space="preserve">-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проживающих на территории республики и </w:t>
      </w:r>
      <w:proofErr w:type="spellStart"/>
      <w:r w:rsidRPr="00B962C6">
        <w:rPr>
          <w:rFonts w:ascii="Times New Roman" w:hAnsi="Times New Roman" w:cs="Times New Roman"/>
          <w:sz w:val="24"/>
          <w:szCs w:val="24"/>
        </w:rPr>
        <w:t>Северо-Кавказского</w:t>
      </w:r>
      <w:proofErr w:type="spellEnd"/>
      <w:r w:rsidRPr="00B962C6">
        <w:rPr>
          <w:rFonts w:ascii="Times New Roman" w:hAnsi="Times New Roman" w:cs="Times New Roman"/>
          <w:sz w:val="24"/>
          <w:szCs w:val="24"/>
        </w:rPr>
        <w:t xml:space="preserve"> федерального округа;</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сохранение исторического наследия и дальнейшее развитие национальной самобытности и традиций взаимодействия народов Северного Кавказа, создание в обществе атмосферы уважения к их культурным ценностям;</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обеспечение оптимальных условий для сохранения и развития языков всех народов, использования русского языка как общегосударственного;</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lastRenderedPageBreak/>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укрепление межэтнического и межконфессионального сотрудничества [1].</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xml:space="preserve">Карачаево-Черкесия многонациональная республика. К титульным национальностям, проживающим на территории республики, относятся карачаевцы, русские, черкесы, абазины и ногайцы.  Присутствуют отдельные поселения греков и осетин. Остальные народы представлены в незначительном количестве. К русским относится значительная прослойка казачества, которая в свою очередь делится на Кубанских (бывших Запорожских) и Донских (линейных). Такое большое количество народов проживающих на небольшой территории вносит яркий колорит в развитие туриндустрии республики. В настоящий момент в республике уже развиваются несколько этнокультурных комплексов. </w:t>
      </w:r>
      <w:proofErr w:type="gramStart"/>
      <w:r w:rsidRPr="00B962C6">
        <w:rPr>
          <w:rFonts w:ascii="Times New Roman" w:hAnsi="Times New Roman" w:cs="Times New Roman"/>
          <w:sz w:val="24"/>
          <w:szCs w:val="24"/>
        </w:rPr>
        <w:t>Первый</w:t>
      </w:r>
      <w:proofErr w:type="gramEnd"/>
      <w:r w:rsidRPr="00B962C6">
        <w:rPr>
          <w:rFonts w:ascii="Times New Roman" w:hAnsi="Times New Roman" w:cs="Times New Roman"/>
          <w:sz w:val="24"/>
          <w:szCs w:val="24"/>
        </w:rPr>
        <w:t xml:space="preserve"> из них ТРК «Медовые водопады» на территории </w:t>
      </w:r>
      <w:proofErr w:type="gramStart"/>
      <w:r w:rsidRPr="00B962C6">
        <w:rPr>
          <w:rFonts w:ascii="Times New Roman" w:hAnsi="Times New Roman" w:cs="Times New Roman"/>
          <w:sz w:val="24"/>
          <w:szCs w:val="24"/>
        </w:rPr>
        <w:t>которого</w:t>
      </w:r>
      <w:proofErr w:type="gramEnd"/>
      <w:r w:rsidRPr="00B962C6">
        <w:rPr>
          <w:rFonts w:ascii="Times New Roman" w:hAnsi="Times New Roman" w:cs="Times New Roman"/>
          <w:sz w:val="24"/>
          <w:szCs w:val="24"/>
        </w:rPr>
        <w:t xml:space="preserve"> функционируют музей карачаевского быта, карачаевское подворье — небольшой зоопарк, где присутствуют домашние животные, которые издревле были в хозяйствах народа, национальная кухня. Ведется строительство комплекса «</w:t>
      </w:r>
      <w:proofErr w:type="spellStart"/>
      <w:r w:rsidRPr="00B962C6">
        <w:rPr>
          <w:rFonts w:ascii="Times New Roman" w:hAnsi="Times New Roman" w:cs="Times New Roman"/>
          <w:sz w:val="24"/>
          <w:szCs w:val="24"/>
        </w:rPr>
        <w:t>Алан-Шахар</w:t>
      </w:r>
      <w:proofErr w:type="spellEnd"/>
      <w:r w:rsidRPr="00B962C6">
        <w:rPr>
          <w:rFonts w:ascii="Times New Roman" w:hAnsi="Times New Roman" w:cs="Times New Roman"/>
          <w:sz w:val="24"/>
          <w:szCs w:val="24"/>
        </w:rPr>
        <w:t>», в котором строится ипподром, мастерские народных промыслов, музей кузница и т.п. Многие годы проводится Международный фольклорный фестиваль «Праздник айрана на «Медовых водопадах», собирающий ежегодно более 10 тыс. гостей.</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В поселке Красный Восток, также на средства частных инвесторов, реализуется этнокультурный проект абазинского народа «</w:t>
      </w:r>
      <w:proofErr w:type="spellStart"/>
      <w:r w:rsidRPr="00B962C6">
        <w:rPr>
          <w:rFonts w:ascii="Times New Roman" w:hAnsi="Times New Roman" w:cs="Times New Roman"/>
          <w:sz w:val="24"/>
          <w:szCs w:val="24"/>
        </w:rPr>
        <w:t>Гумлокт</w:t>
      </w:r>
      <w:proofErr w:type="spellEnd"/>
      <w:r w:rsidRPr="00B962C6">
        <w:rPr>
          <w:rFonts w:ascii="Times New Roman" w:hAnsi="Times New Roman" w:cs="Times New Roman"/>
          <w:sz w:val="24"/>
          <w:szCs w:val="24"/>
        </w:rPr>
        <w:t>». Уже благоустроена центральная часть села с нарзанным источником, действует ресторан с национальной кухней, спортивный комплекс с национальными видами спорта. Данный комплекс станет воплощением культуры и быта абазинского народа.</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xml:space="preserve">В поселке Нижний Архыз находится древнее аланское городище с тремя христианскими храмами Х века, </w:t>
      </w:r>
      <w:proofErr w:type="gramStart"/>
      <w:r w:rsidRPr="00B962C6">
        <w:rPr>
          <w:rFonts w:ascii="Times New Roman" w:hAnsi="Times New Roman" w:cs="Times New Roman"/>
          <w:sz w:val="24"/>
          <w:szCs w:val="24"/>
        </w:rPr>
        <w:t>напротив</w:t>
      </w:r>
      <w:proofErr w:type="gramEnd"/>
      <w:r w:rsidRPr="00B962C6">
        <w:rPr>
          <w:rFonts w:ascii="Times New Roman" w:hAnsi="Times New Roman" w:cs="Times New Roman"/>
          <w:sz w:val="24"/>
          <w:szCs w:val="24"/>
        </w:rPr>
        <w:t xml:space="preserve"> на скале наскальная икона «Лик Христа», а рядом на вершине г. Пастухова - Большой телескоп азимутальный САО РАН. На территории городища  планируется строительство </w:t>
      </w:r>
      <w:proofErr w:type="spellStart"/>
      <w:r w:rsidRPr="00B962C6">
        <w:rPr>
          <w:rFonts w:ascii="Times New Roman" w:hAnsi="Times New Roman" w:cs="Times New Roman"/>
          <w:sz w:val="24"/>
          <w:szCs w:val="24"/>
        </w:rPr>
        <w:t>этнодеревни</w:t>
      </w:r>
      <w:proofErr w:type="spellEnd"/>
      <w:r w:rsidRPr="00B962C6">
        <w:rPr>
          <w:rFonts w:ascii="Times New Roman" w:hAnsi="Times New Roman" w:cs="Times New Roman"/>
          <w:sz w:val="24"/>
          <w:szCs w:val="24"/>
        </w:rPr>
        <w:t xml:space="preserve"> «Страна </w:t>
      </w:r>
      <w:proofErr w:type="spellStart"/>
      <w:r w:rsidRPr="00B962C6">
        <w:rPr>
          <w:rFonts w:ascii="Times New Roman" w:hAnsi="Times New Roman" w:cs="Times New Roman"/>
          <w:sz w:val="24"/>
          <w:szCs w:val="24"/>
        </w:rPr>
        <w:t>нартов</w:t>
      </w:r>
      <w:proofErr w:type="spellEnd"/>
      <w:r w:rsidRPr="00B962C6">
        <w:rPr>
          <w:rFonts w:ascii="Times New Roman" w:hAnsi="Times New Roman" w:cs="Times New Roman"/>
          <w:sz w:val="24"/>
          <w:szCs w:val="24"/>
        </w:rPr>
        <w:t>», предполагается, что там будут построены сооружения в национальном стиле не только народов Карачаево-Черкесии, но и народностей проживающих на Северном Кавказе.</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xml:space="preserve">Еще один проект, разрабатываемый совместно Министерством туризма, курортов и молодежной политики КЧР и СКФУ филиал в </w:t>
      </w:r>
      <w:proofErr w:type="gramStart"/>
      <w:r w:rsidRPr="00B962C6">
        <w:rPr>
          <w:rFonts w:ascii="Times New Roman" w:hAnsi="Times New Roman" w:cs="Times New Roman"/>
          <w:sz w:val="24"/>
          <w:szCs w:val="24"/>
        </w:rPr>
        <w:t>г</w:t>
      </w:r>
      <w:proofErr w:type="gramEnd"/>
      <w:r w:rsidRPr="00B962C6">
        <w:rPr>
          <w:rFonts w:ascii="Times New Roman" w:hAnsi="Times New Roman" w:cs="Times New Roman"/>
          <w:sz w:val="24"/>
          <w:szCs w:val="24"/>
        </w:rPr>
        <w:t xml:space="preserve">. Пятигорске — строительство </w:t>
      </w:r>
      <w:proofErr w:type="spellStart"/>
      <w:r w:rsidRPr="00B962C6">
        <w:rPr>
          <w:rFonts w:ascii="Times New Roman" w:hAnsi="Times New Roman" w:cs="Times New Roman"/>
          <w:sz w:val="24"/>
          <w:szCs w:val="24"/>
        </w:rPr>
        <w:t>этнодеревни</w:t>
      </w:r>
      <w:proofErr w:type="spellEnd"/>
      <w:r w:rsidRPr="00B962C6">
        <w:rPr>
          <w:rFonts w:ascii="Times New Roman" w:hAnsi="Times New Roman" w:cs="Times New Roman"/>
          <w:sz w:val="24"/>
          <w:szCs w:val="24"/>
        </w:rPr>
        <w:t xml:space="preserve"> «Казачья застава» в </w:t>
      </w:r>
      <w:proofErr w:type="spellStart"/>
      <w:r w:rsidRPr="00B962C6">
        <w:rPr>
          <w:rFonts w:ascii="Times New Roman" w:hAnsi="Times New Roman" w:cs="Times New Roman"/>
          <w:sz w:val="24"/>
          <w:szCs w:val="24"/>
        </w:rPr>
        <w:t>Урупском</w:t>
      </w:r>
      <w:proofErr w:type="spellEnd"/>
      <w:r w:rsidRPr="00B962C6">
        <w:rPr>
          <w:rFonts w:ascii="Times New Roman" w:hAnsi="Times New Roman" w:cs="Times New Roman"/>
          <w:sz w:val="24"/>
          <w:szCs w:val="24"/>
        </w:rPr>
        <w:t xml:space="preserve"> районе ст. Преградная. К сожалению «завис» на стадии проектирования.</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xml:space="preserve">Этнографический комплекс будет построен на территории парка культуры и отдыха "Зеленый остров", где планируется реализация масштабного проекта по благоустройству набережной реки Кубань. Территория в 100 га будет разделена на различные зоны: питания и досуга, развлечений, </w:t>
      </w:r>
      <w:proofErr w:type="spellStart"/>
      <w:r w:rsidRPr="00B962C6">
        <w:rPr>
          <w:rFonts w:ascii="Times New Roman" w:hAnsi="Times New Roman" w:cs="Times New Roman"/>
          <w:sz w:val="24"/>
          <w:szCs w:val="24"/>
        </w:rPr>
        <w:t>экотропы</w:t>
      </w:r>
      <w:proofErr w:type="spellEnd"/>
      <w:r w:rsidRPr="00B962C6">
        <w:rPr>
          <w:rFonts w:ascii="Times New Roman" w:hAnsi="Times New Roman" w:cs="Times New Roman"/>
          <w:sz w:val="24"/>
          <w:szCs w:val="24"/>
        </w:rPr>
        <w:t>, пляжную и прогулочные зоны</w:t>
      </w:r>
      <w:proofErr w:type="gramStart"/>
      <w:r w:rsidRPr="00B962C6">
        <w:rPr>
          <w:rFonts w:ascii="Times New Roman" w:hAnsi="Times New Roman" w:cs="Times New Roman"/>
          <w:sz w:val="24"/>
          <w:szCs w:val="24"/>
        </w:rPr>
        <w:t xml:space="preserve"> .</w:t>
      </w:r>
      <w:proofErr w:type="gramEnd"/>
    </w:p>
    <w:p w:rsidR="00083783" w:rsidRPr="00B962C6" w:rsidRDefault="00083783" w:rsidP="00A374A8">
      <w:pPr>
        <w:spacing w:after="0" w:line="240" w:lineRule="auto"/>
        <w:ind w:firstLine="737"/>
        <w:jc w:val="both"/>
        <w:rPr>
          <w:rFonts w:ascii="Times New Roman" w:eastAsia="Times New Roman" w:hAnsi="Times New Roman" w:cs="Times New Roman"/>
          <w:b/>
          <w:bCs/>
          <w:kern w:val="36"/>
          <w:sz w:val="24"/>
          <w:szCs w:val="24"/>
          <w:lang w:eastAsia="ru-RU"/>
        </w:rPr>
      </w:pPr>
      <w:r w:rsidRPr="00B962C6">
        <w:rPr>
          <w:rFonts w:ascii="Times New Roman" w:hAnsi="Times New Roman" w:cs="Times New Roman"/>
          <w:sz w:val="24"/>
          <w:szCs w:val="24"/>
        </w:rPr>
        <w:t xml:space="preserve">«Первый культурно-этнографический комплекс "Алан </w:t>
      </w:r>
      <w:proofErr w:type="spellStart"/>
      <w:r w:rsidRPr="00B962C6">
        <w:rPr>
          <w:rFonts w:ascii="Times New Roman" w:hAnsi="Times New Roman" w:cs="Times New Roman"/>
          <w:sz w:val="24"/>
          <w:szCs w:val="24"/>
        </w:rPr>
        <w:t>шахар</w:t>
      </w:r>
      <w:proofErr w:type="spellEnd"/>
      <w:r w:rsidRPr="00B962C6">
        <w:rPr>
          <w:rFonts w:ascii="Times New Roman" w:hAnsi="Times New Roman" w:cs="Times New Roman"/>
          <w:sz w:val="24"/>
          <w:szCs w:val="24"/>
        </w:rPr>
        <w:t>" в Карачаево-Черкесии планируют открыть в 2021 году. Возведение "</w:t>
      </w:r>
      <w:proofErr w:type="spellStart"/>
      <w:r w:rsidRPr="00B962C6">
        <w:rPr>
          <w:rFonts w:ascii="Times New Roman" w:hAnsi="Times New Roman" w:cs="Times New Roman"/>
          <w:sz w:val="24"/>
          <w:szCs w:val="24"/>
        </w:rPr>
        <w:t>Алан-Шахара</w:t>
      </w:r>
      <w:proofErr w:type="spellEnd"/>
      <w:r w:rsidRPr="00B962C6">
        <w:rPr>
          <w:rFonts w:ascii="Times New Roman" w:hAnsi="Times New Roman" w:cs="Times New Roman"/>
          <w:sz w:val="24"/>
          <w:szCs w:val="24"/>
        </w:rPr>
        <w:t>" - своеобразного музея под открытым небом, оформленного в кавказском стиле XVIII-XIX веков, - было начато весной 2015 года. По проекту будут возведены стилизованный ресторан кавказской кухни, мастерские по производству шорных и шерстяных изделий, школа джигитовки, конноспортивный комплекс [2].</w:t>
      </w:r>
      <w:r w:rsidRPr="00B962C6">
        <w:rPr>
          <w:rFonts w:ascii="Times New Roman" w:eastAsia="Times New Roman" w:hAnsi="Times New Roman" w:cs="Times New Roman"/>
          <w:b/>
          <w:bCs/>
          <w:kern w:val="36"/>
          <w:sz w:val="24"/>
          <w:szCs w:val="24"/>
          <w:lang w:eastAsia="ru-RU"/>
        </w:rPr>
        <w:t xml:space="preserve"> </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 xml:space="preserve">В настоящий момент отсутствуют серьезные подвижки по созданию этнокультурных центров способных повлиять на увеличение туристского потока у черкесов и ногайцев, хотя кафе с национальной кухней, музеи быта, мастерские народных </w:t>
      </w:r>
      <w:r w:rsidRPr="00B962C6">
        <w:rPr>
          <w:rFonts w:ascii="Times New Roman" w:hAnsi="Times New Roman" w:cs="Times New Roman"/>
          <w:sz w:val="24"/>
          <w:szCs w:val="24"/>
        </w:rPr>
        <w:lastRenderedPageBreak/>
        <w:t>промыслов, фестивали культуры и национальной кухни представлены в достаточном количестве в районах их компактного проживания.</w:t>
      </w: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Основная проблема создания этнокультурных центров заключается в отсутствии якорных инвесторов способных создать достаточно крупный инвестиционный проект.  Осуществление всех  проектов позволит Карачаево-Черкесии привлечь дополнительный поток туристов в нашу республику, создать новые рабочие места и увеличить доходную часть бюджета.</w:t>
      </w:r>
    </w:p>
    <w:p w:rsidR="00083783" w:rsidRPr="00B962C6" w:rsidRDefault="00083783" w:rsidP="00A374A8">
      <w:pPr>
        <w:spacing w:after="0" w:line="240" w:lineRule="auto"/>
        <w:ind w:firstLine="737"/>
        <w:jc w:val="both"/>
        <w:rPr>
          <w:rFonts w:ascii="Times New Roman" w:hAnsi="Times New Roman" w:cs="Times New Roman"/>
          <w:sz w:val="24"/>
          <w:szCs w:val="24"/>
        </w:rPr>
      </w:pPr>
    </w:p>
    <w:p w:rsidR="00083783" w:rsidRPr="00B962C6" w:rsidRDefault="00083783" w:rsidP="00A374A8">
      <w:pPr>
        <w:spacing w:after="0" w:line="240" w:lineRule="auto"/>
        <w:ind w:firstLine="737"/>
        <w:jc w:val="both"/>
        <w:rPr>
          <w:rFonts w:ascii="Times New Roman" w:hAnsi="Times New Roman" w:cs="Times New Roman"/>
          <w:sz w:val="24"/>
          <w:szCs w:val="24"/>
        </w:rPr>
      </w:pPr>
      <w:r w:rsidRPr="00B962C6">
        <w:rPr>
          <w:rFonts w:ascii="Times New Roman" w:hAnsi="Times New Roman" w:cs="Times New Roman"/>
          <w:sz w:val="24"/>
          <w:szCs w:val="24"/>
        </w:rPr>
        <w:t>Список использованных источников</w:t>
      </w:r>
    </w:p>
    <w:p w:rsidR="00083783" w:rsidRPr="00B962C6" w:rsidRDefault="00083783" w:rsidP="00A374A8">
      <w:p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B962C6">
        <w:rPr>
          <w:rFonts w:ascii="Times New Roman" w:eastAsia="Times New Roman" w:hAnsi="Times New Roman" w:cs="Times New Roman"/>
          <w:bCs/>
          <w:sz w:val="24"/>
          <w:szCs w:val="24"/>
          <w:lang w:eastAsia="ru-RU"/>
        </w:rPr>
        <w:t>1.Указ Президента РФ от 19 декабря 2012 г. № 1666 "О Стратегии государственной национальной политики Российской Федерации на период до 2025 года"</w:t>
      </w:r>
      <w:r w:rsidRPr="00B962C6">
        <w:rPr>
          <w:rFonts w:ascii="Times New Roman" w:hAnsi="Times New Roman" w:cs="Times New Roman"/>
          <w:sz w:val="24"/>
          <w:szCs w:val="24"/>
        </w:rPr>
        <w:t xml:space="preserve"> </w:t>
      </w:r>
      <w:hyperlink r:id="rId36" w:history="1">
        <w:r w:rsidRPr="00B962C6">
          <w:rPr>
            <w:rStyle w:val="ae"/>
            <w:rFonts w:ascii="Times New Roman" w:eastAsia="Times New Roman" w:hAnsi="Times New Roman" w:cs="Times New Roman"/>
            <w:bCs/>
            <w:color w:val="auto"/>
            <w:sz w:val="24"/>
            <w:szCs w:val="24"/>
            <w:lang w:eastAsia="ru-RU"/>
          </w:rPr>
          <w:t>https://www.garant.ru/products/ipo/prime/doc/70184810/</w:t>
        </w:r>
      </w:hyperlink>
    </w:p>
    <w:p w:rsidR="00083783" w:rsidRPr="00B962C6" w:rsidRDefault="00083783" w:rsidP="00A374A8">
      <w:p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B962C6">
        <w:rPr>
          <w:rFonts w:ascii="Times New Roman" w:eastAsia="Times New Roman" w:hAnsi="Times New Roman" w:cs="Times New Roman"/>
          <w:bCs/>
          <w:sz w:val="24"/>
          <w:szCs w:val="24"/>
          <w:lang w:eastAsia="ru-RU"/>
        </w:rPr>
        <w:t>2.</w:t>
      </w:r>
      <w:r w:rsidRPr="00B962C6">
        <w:rPr>
          <w:rFonts w:ascii="Times New Roman" w:hAnsi="Times New Roman" w:cs="Times New Roman"/>
          <w:sz w:val="24"/>
          <w:szCs w:val="24"/>
        </w:rPr>
        <w:t xml:space="preserve"> </w:t>
      </w:r>
      <w:r w:rsidRPr="00B962C6">
        <w:rPr>
          <w:rFonts w:ascii="Times New Roman" w:eastAsia="Times New Roman" w:hAnsi="Times New Roman" w:cs="Times New Roman"/>
          <w:bCs/>
          <w:sz w:val="24"/>
          <w:szCs w:val="24"/>
          <w:lang w:eastAsia="ru-RU"/>
        </w:rPr>
        <w:t>В Карачаево-Черкесии построят этнографический комплекс</w:t>
      </w:r>
    </w:p>
    <w:p w:rsidR="00083783" w:rsidRPr="00B962C6" w:rsidRDefault="00083783" w:rsidP="00A374A8">
      <w:p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B962C6">
        <w:rPr>
          <w:rFonts w:ascii="Times New Roman" w:eastAsia="Times New Roman" w:hAnsi="Times New Roman" w:cs="Times New Roman"/>
          <w:bCs/>
          <w:sz w:val="24"/>
          <w:szCs w:val="24"/>
          <w:lang w:eastAsia="ru-RU"/>
        </w:rPr>
        <w:t xml:space="preserve"> https://tass.ru/obschestvo/10988073</w:t>
      </w:r>
    </w:p>
    <w:p w:rsidR="00083783" w:rsidRPr="00B962C6" w:rsidRDefault="00083783" w:rsidP="00A374A8">
      <w:pPr>
        <w:spacing w:after="0" w:line="240" w:lineRule="auto"/>
        <w:rPr>
          <w:rFonts w:ascii="Times New Roman" w:hAnsi="Times New Roman" w:cs="Times New Roman"/>
          <w:sz w:val="24"/>
          <w:szCs w:val="24"/>
        </w:rPr>
      </w:pPr>
    </w:p>
    <w:p w:rsidR="00020F25" w:rsidRPr="00B962C6" w:rsidRDefault="00020F25" w:rsidP="00A374A8">
      <w:pPr>
        <w:pStyle w:val="ad"/>
        <w:spacing w:before="0" w:beforeAutospacing="0" w:after="0" w:afterAutospacing="0" w:line="240" w:lineRule="auto"/>
        <w:rPr>
          <w:rFonts w:ascii="Times New Roman" w:hAnsi="Times New Roman" w:cs="Times New Roman"/>
          <w:sz w:val="24"/>
          <w:szCs w:val="24"/>
          <w:shd w:val="clear" w:color="auto" w:fill="FFFFFF"/>
        </w:rPr>
      </w:pPr>
    </w:p>
    <w:p w:rsidR="00020F25" w:rsidRPr="00B962C6" w:rsidRDefault="00020F25" w:rsidP="00A374A8">
      <w:pPr>
        <w:spacing w:after="0" w:line="240" w:lineRule="auto"/>
        <w:ind w:firstLine="709"/>
        <w:jc w:val="center"/>
        <w:rPr>
          <w:rFonts w:ascii="Times New Roman" w:hAnsi="Times New Roman" w:cs="Times New Roman"/>
          <w:bCs/>
          <w:sz w:val="24"/>
          <w:szCs w:val="24"/>
        </w:rPr>
      </w:pPr>
      <w:r w:rsidRPr="00B962C6">
        <w:rPr>
          <w:rFonts w:ascii="Times New Roman" w:hAnsi="Times New Roman" w:cs="Times New Roman"/>
          <w:bCs/>
          <w:sz w:val="24"/>
          <w:szCs w:val="24"/>
        </w:rPr>
        <w:t>МЕТОДЫ ЗАЩИТЫ ЖЕЛЕЗОБЕТОННЫХ КОНСТРУКЦИЙ ОТ КОРРОЗИИ И БОРЬБЫ С НЕЙ</w:t>
      </w:r>
    </w:p>
    <w:p w:rsidR="00020F25" w:rsidRPr="00B962C6" w:rsidRDefault="00020F25" w:rsidP="00CE3D37">
      <w:pPr>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Пшеунова</w:t>
      </w:r>
      <w:proofErr w:type="spellEnd"/>
      <w:r w:rsidRPr="00B962C6">
        <w:rPr>
          <w:rFonts w:ascii="Times New Roman" w:hAnsi="Times New Roman" w:cs="Times New Roman"/>
          <w:i/>
          <w:sz w:val="24"/>
          <w:szCs w:val="24"/>
        </w:rPr>
        <w:t xml:space="preserve"> Л.И. – к.т.н.,</w:t>
      </w:r>
      <w:r w:rsidRPr="00B962C6">
        <w:rPr>
          <w:rFonts w:ascii="Times New Roman" w:eastAsia="Times New Roman" w:hAnsi="Times New Roman" w:cs="Times New Roman"/>
          <w:i/>
          <w:sz w:val="24"/>
          <w:szCs w:val="24"/>
        </w:rPr>
        <w:t xml:space="preserve"> доцент.</w:t>
      </w:r>
      <w:r w:rsidRPr="00B962C6">
        <w:rPr>
          <w:rFonts w:ascii="Times New Roman" w:hAnsi="Times New Roman" w:cs="Times New Roman"/>
          <w:i/>
          <w:sz w:val="24"/>
          <w:szCs w:val="24"/>
        </w:rPr>
        <w:t xml:space="preserve"> </w:t>
      </w:r>
      <w:hyperlink r:id="rId37" w:history="1">
        <w:r w:rsidRPr="00B962C6">
          <w:rPr>
            <w:rStyle w:val="ae"/>
            <w:rFonts w:ascii="Times New Roman" w:hAnsi="Times New Roman" w:cs="Times New Roman"/>
            <w:i/>
            <w:color w:val="auto"/>
            <w:sz w:val="24"/>
            <w:szCs w:val="24"/>
            <w:lang w:val="en-US"/>
          </w:rPr>
          <w:t>Psheunova</w:t>
        </w:r>
        <w:r w:rsidRPr="00B962C6">
          <w:rPr>
            <w:rStyle w:val="ae"/>
            <w:rFonts w:ascii="Times New Roman" w:hAnsi="Times New Roman" w:cs="Times New Roman"/>
            <w:i/>
            <w:color w:val="auto"/>
            <w:sz w:val="24"/>
            <w:szCs w:val="24"/>
          </w:rPr>
          <w:t>@</w:t>
        </w:r>
        <w:r w:rsidRPr="00B962C6">
          <w:rPr>
            <w:rStyle w:val="ae"/>
            <w:rFonts w:ascii="Times New Roman" w:hAnsi="Times New Roman" w:cs="Times New Roman"/>
            <w:i/>
            <w:color w:val="auto"/>
            <w:sz w:val="24"/>
            <w:szCs w:val="24"/>
            <w:lang w:val="en-US"/>
          </w:rPr>
          <w:t>mail</w:t>
        </w:r>
        <w:r w:rsidRPr="00B962C6">
          <w:rPr>
            <w:rStyle w:val="ae"/>
            <w:rFonts w:ascii="Times New Roman" w:hAnsi="Times New Roman" w:cs="Times New Roman"/>
            <w:i/>
            <w:color w:val="auto"/>
            <w:sz w:val="24"/>
            <w:szCs w:val="24"/>
          </w:rPr>
          <w:t>.</w:t>
        </w:r>
        <w:r w:rsidRPr="00B962C6">
          <w:rPr>
            <w:rStyle w:val="ae"/>
            <w:rFonts w:ascii="Times New Roman" w:hAnsi="Times New Roman" w:cs="Times New Roman"/>
            <w:i/>
            <w:color w:val="auto"/>
            <w:sz w:val="24"/>
            <w:szCs w:val="24"/>
            <w:lang w:val="en-US"/>
          </w:rPr>
          <w:t>ru</w:t>
        </w:r>
      </w:hyperlink>
      <w:r w:rsidRPr="00B962C6">
        <w:rPr>
          <w:rFonts w:ascii="Times New Roman" w:hAnsi="Times New Roman" w:cs="Times New Roman"/>
          <w:i/>
          <w:sz w:val="24"/>
          <w:szCs w:val="24"/>
        </w:rPr>
        <w:t>, 89280321422</w:t>
      </w:r>
    </w:p>
    <w:p w:rsidR="00020F25" w:rsidRPr="00B962C6" w:rsidRDefault="00020F25" w:rsidP="00CE3D37">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i/>
          <w:sz w:val="24"/>
          <w:szCs w:val="24"/>
        </w:rPr>
        <w:t>Северо-Кавказская государственная академия</w:t>
      </w:r>
    </w:p>
    <w:p w:rsidR="00020F25" w:rsidRPr="00B962C6" w:rsidRDefault="00020F25" w:rsidP="00CE3D37">
      <w:pPr>
        <w:spacing w:after="0" w:line="240" w:lineRule="auto"/>
        <w:ind w:firstLine="709"/>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Меремкулов</w:t>
      </w:r>
      <w:proofErr w:type="spellEnd"/>
      <w:r w:rsidRPr="00B962C6">
        <w:rPr>
          <w:rFonts w:ascii="Times New Roman" w:hAnsi="Times New Roman" w:cs="Times New Roman"/>
          <w:i/>
          <w:sz w:val="24"/>
          <w:szCs w:val="24"/>
        </w:rPr>
        <w:t xml:space="preserve"> З.П. – студент 3 курса направления подготовки 08.03.01 Строительство, </w:t>
      </w:r>
      <w:hyperlink r:id="rId38" w:history="1">
        <w:r w:rsidRPr="00B962C6">
          <w:rPr>
            <w:rStyle w:val="ae"/>
            <w:rFonts w:ascii="Times New Roman" w:hAnsi="Times New Roman" w:cs="Times New Roman"/>
            <w:i/>
            <w:color w:val="auto"/>
            <w:sz w:val="24"/>
            <w:szCs w:val="24"/>
            <w:lang w:val="en-US"/>
          </w:rPr>
          <w:t>meremkulov</w:t>
        </w:r>
        <w:r w:rsidRPr="00B962C6">
          <w:rPr>
            <w:rStyle w:val="ae"/>
            <w:rFonts w:ascii="Times New Roman" w:hAnsi="Times New Roman" w:cs="Times New Roman"/>
            <w:i/>
            <w:color w:val="auto"/>
            <w:sz w:val="24"/>
            <w:szCs w:val="24"/>
          </w:rPr>
          <w:t>1999@</w:t>
        </w:r>
        <w:r w:rsidRPr="00B962C6">
          <w:rPr>
            <w:rStyle w:val="ae"/>
            <w:rFonts w:ascii="Times New Roman" w:hAnsi="Times New Roman" w:cs="Times New Roman"/>
            <w:i/>
            <w:color w:val="auto"/>
            <w:sz w:val="24"/>
            <w:szCs w:val="24"/>
            <w:lang w:val="en-US"/>
          </w:rPr>
          <w:t>gmail</w:t>
        </w:r>
        <w:r w:rsidRPr="00B962C6">
          <w:rPr>
            <w:rStyle w:val="ae"/>
            <w:rFonts w:ascii="Times New Roman" w:hAnsi="Times New Roman" w:cs="Times New Roman"/>
            <w:i/>
            <w:color w:val="auto"/>
            <w:sz w:val="24"/>
            <w:szCs w:val="24"/>
          </w:rPr>
          <w:t>.</w:t>
        </w:r>
        <w:r w:rsidRPr="00B962C6">
          <w:rPr>
            <w:rStyle w:val="ae"/>
            <w:rFonts w:ascii="Times New Roman" w:hAnsi="Times New Roman" w:cs="Times New Roman"/>
            <w:i/>
            <w:color w:val="auto"/>
            <w:sz w:val="24"/>
            <w:szCs w:val="24"/>
            <w:lang w:val="en-US"/>
          </w:rPr>
          <w:t>com</w:t>
        </w:r>
      </w:hyperlink>
      <w:r w:rsidRPr="00B962C6">
        <w:rPr>
          <w:rFonts w:ascii="Times New Roman" w:hAnsi="Times New Roman" w:cs="Times New Roman"/>
          <w:i/>
          <w:sz w:val="24"/>
          <w:szCs w:val="24"/>
        </w:rPr>
        <w:t>, 89380279088</w:t>
      </w:r>
    </w:p>
    <w:p w:rsidR="00020F25" w:rsidRPr="00B962C6" w:rsidRDefault="00020F25" w:rsidP="00CE3D37">
      <w:pPr>
        <w:spacing w:after="0" w:line="240" w:lineRule="auto"/>
        <w:ind w:firstLine="709"/>
        <w:jc w:val="both"/>
        <w:rPr>
          <w:rFonts w:ascii="Times New Roman" w:hAnsi="Times New Roman" w:cs="Times New Roman"/>
          <w:i/>
          <w:sz w:val="24"/>
          <w:szCs w:val="24"/>
        </w:rPr>
      </w:pPr>
      <w:r w:rsidRPr="00B962C6">
        <w:rPr>
          <w:rFonts w:ascii="Times New Roman" w:hAnsi="Times New Roman" w:cs="Times New Roman"/>
          <w:i/>
          <w:sz w:val="24"/>
          <w:szCs w:val="24"/>
        </w:rPr>
        <w:t>Северо-Кавказская государственная академия</w:t>
      </w:r>
    </w:p>
    <w:p w:rsidR="00020F25" w:rsidRPr="00B962C6" w:rsidRDefault="00020F25" w:rsidP="00A374A8">
      <w:pPr>
        <w:tabs>
          <w:tab w:val="left" w:pos="993"/>
        </w:tabs>
        <w:spacing w:after="0" w:line="240" w:lineRule="auto"/>
        <w:jc w:val="both"/>
        <w:rPr>
          <w:rFonts w:ascii="Times New Roman" w:hAnsi="Times New Roman" w:cs="Times New Roman"/>
          <w:sz w:val="24"/>
          <w:szCs w:val="24"/>
        </w:rPr>
      </w:pP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В России в немалых масштабах и разнообразных формах осуществляется эксплуатация производственных зданий и сооружений, которые построены с использованием различных строительных материалов.</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Самым распространенным на сегодняшний день из всех строительных материалов является бетон и железобетон, в пределах 70% из всех изделий и конструкций. Наиболее широко применяется тяжелый бетон на цементной основе, который отличается хорошей долговечностью. Железобетон отличается таким важным свойством, как высокой коррозионной стойкостью. Но при эксплуатации бетонных и железобетонных изделий и конструкций подвергаются воздействию различного рода агрессивных сред. Под воздействием химических реакций и физико-химических явлений прослеживаются процессы разрушения и преждевременного коррозионного повреждения железобетонных конструкций.</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noProof/>
          <w:sz w:val="24"/>
          <w:szCs w:val="24"/>
          <w:lang w:eastAsia="ru-RU"/>
        </w:rPr>
        <w:drawing>
          <wp:inline distT="0" distB="0" distL="0" distR="0">
            <wp:extent cx="5029200" cy="1485900"/>
            <wp:effectExtent l="19050" t="0" r="19050" b="0"/>
            <wp:docPr id="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proofErr w:type="gramStart"/>
      <w:r w:rsidRPr="00B962C6">
        <w:rPr>
          <w:rFonts w:ascii="Times New Roman" w:hAnsi="Times New Roman" w:cs="Times New Roman"/>
          <w:sz w:val="24"/>
          <w:szCs w:val="24"/>
        </w:rPr>
        <w:t>Технологический</w:t>
      </w:r>
      <w:proofErr w:type="gramEnd"/>
      <w:r w:rsidRPr="00B962C6">
        <w:rPr>
          <w:rFonts w:ascii="Times New Roman" w:hAnsi="Times New Roman" w:cs="Times New Roman"/>
          <w:sz w:val="24"/>
          <w:szCs w:val="24"/>
        </w:rPr>
        <w:t xml:space="preserve"> – в связи с тем, что по разным причинам в последнее время непрерывно ведется работа по уменьшению толщины бетонных конструкций, следствием чего является высокая пористость и водопроницаемость.</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proofErr w:type="gramStart"/>
      <w:r w:rsidRPr="00B962C6">
        <w:rPr>
          <w:rFonts w:ascii="Times New Roman" w:hAnsi="Times New Roman" w:cs="Times New Roman"/>
          <w:sz w:val="24"/>
          <w:szCs w:val="24"/>
        </w:rPr>
        <w:t>Человеческий – это следствие ошибок в проектировании; неправильной оценки условий эксплуатации зданий и сооружений, агрессивной среды, ошибки в назначении состава бетона, толщины защитного слоя и т.д.</w:t>
      </w:r>
      <w:proofErr w:type="gramEnd"/>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proofErr w:type="gramStart"/>
      <w:r w:rsidRPr="00B962C6">
        <w:rPr>
          <w:rFonts w:ascii="Times New Roman" w:hAnsi="Times New Roman" w:cs="Times New Roman"/>
          <w:sz w:val="24"/>
          <w:szCs w:val="24"/>
        </w:rPr>
        <w:t>Атмосферно-химический</w:t>
      </w:r>
      <w:proofErr w:type="gramEnd"/>
      <w:r w:rsidRPr="00B962C6">
        <w:rPr>
          <w:rFonts w:ascii="Times New Roman" w:hAnsi="Times New Roman" w:cs="Times New Roman"/>
          <w:sz w:val="24"/>
          <w:szCs w:val="24"/>
        </w:rPr>
        <w:t xml:space="preserve"> – воздействию различного рода агрессивных компонентов атмосферы, а также интенсивные циклы таяния и замораживания. Химические реакции </w:t>
      </w:r>
      <w:r w:rsidRPr="00B962C6">
        <w:rPr>
          <w:rFonts w:ascii="Times New Roman" w:hAnsi="Times New Roman" w:cs="Times New Roman"/>
          <w:sz w:val="24"/>
          <w:szCs w:val="24"/>
        </w:rPr>
        <w:lastRenderedPageBreak/>
        <w:t xml:space="preserve">внутри пор бетона приводят к образованию кристаллов, с ростом которых появляются трещины и, как следствию, разрушение бетона. В то же время коррозия арматуры, особенно при повышенной вибрации, также приводит к тому, что бетон начинает </w:t>
      </w:r>
      <w:proofErr w:type="gramStart"/>
      <w:r w:rsidRPr="00B962C6">
        <w:rPr>
          <w:rFonts w:ascii="Times New Roman" w:hAnsi="Times New Roman" w:cs="Times New Roman"/>
          <w:sz w:val="24"/>
          <w:szCs w:val="24"/>
        </w:rPr>
        <w:t>крошится</w:t>
      </w:r>
      <w:proofErr w:type="gramEnd"/>
      <w:r w:rsidRPr="00B962C6">
        <w:rPr>
          <w:rFonts w:ascii="Times New Roman" w:hAnsi="Times New Roman" w:cs="Times New Roman"/>
          <w:sz w:val="24"/>
          <w:szCs w:val="24"/>
        </w:rPr>
        <w:t>. Пористый бетон впитывает влагу, она начинает замерзать при низкой температуре, увеличивается в объеме и приводит к образованию трещин.</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Все вышеперечисленные факторы в комплексе приводят к выходу из строя зданий и отдельных конструктивных элементов, снижению прочности, несущей способности железобетонных конструкций.</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Коррозия является одной из основных причин разрушения железобетонных конструкций.</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На возникновение и развитие коррозии влияют:</w:t>
      </w:r>
    </w:p>
    <w:p w:rsidR="00020F25" w:rsidRPr="00B962C6" w:rsidRDefault="00020F25" w:rsidP="00A374A8">
      <w:pPr>
        <w:pStyle w:val="a8"/>
        <w:numPr>
          <w:ilvl w:val="0"/>
          <w:numId w:val="22"/>
        </w:numPr>
        <w:tabs>
          <w:tab w:val="left" w:pos="851"/>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состав и свойства агрессивной среды;</w:t>
      </w:r>
    </w:p>
    <w:p w:rsidR="00020F25" w:rsidRPr="00B962C6" w:rsidRDefault="00020F25" w:rsidP="00A374A8">
      <w:pPr>
        <w:pStyle w:val="a8"/>
        <w:numPr>
          <w:ilvl w:val="0"/>
          <w:numId w:val="22"/>
        </w:numPr>
        <w:tabs>
          <w:tab w:val="left" w:pos="851"/>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быстрота обмена среды у поверхности конструкции;</w:t>
      </w:r>
    </w:p>
    <w:p w:rsidR="00020F25" w:rsidRPr="00B962C6" w:rsidRDefault="00020F25" w:rsidP="00A374A8">
      <w:pPr>
        <w:pStyle w:val="a8"/>
        <w:numPr>
          <w:ilvl w:val="0"/>
          <w:numId w:val="22"/>
        </w:numPr>
        <w:tabs>
          <w:tab w:val="left" w:pos="851"/>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температура среды;</w:t>
      </w:r>
    </w:p>
    <w:p w:rsidR="00020F25" w:rsidRPr="00B962C6" w:rsidRDefault="00020F25" w:rsidP="00A374A8">
      <w:pPr>
        <w:pStyle w:val="a8"/>
        <w:numPr>
          <w:ilvl w:val="0"/>
          <w:numId w:val="22"/>
        </w:numPr>
        <w:tabs>
          <w:tab w:val="left" w:pos="851"/>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плотность и состав материала, его напряженное состояние;</w:t>
      </w:r>
    </w:p>
    <w:p w:rsidR="00020F25" w:rsidRPr="00B962C6" w:rsidRDefault="00020F25" w:rsidP="00A374A8">
      <w:pPr>
        <w:pStyle w:val="a8"/>
        <w:numPr>
          <w:ilvl w:val="0"/>
          <w:numId w:val="22"/>
        </w:numPr>
        <w:tabs>
          <w:tab w:val="left" w:pos="851"/>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структура, толщина и плотность защитного слоя.</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Коррозия бетона делиться на три основных вида: коррозия выщелачивания, кислотная и солевая. Основным показателем такого разделения является степень его характеристик и свойств.</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proofErr w:type="gramStart"/>
      <w:r w:rsidRPr="00B962C6">
        <w:rPr>
          <w:rFonts w:ascii="Times New Roman" w:hAnsi="Times New Roman" w:cs="Times New Roman"/>
          <w:sz w:val="24"/>
          <w:szCs w:val="24"/>
          <w:lang w:val="en-US"/>
        </w:rPr>
        <w:t>I</w:t>
      </w:r>
      <w:r w:rsidRPr="00B962C6">
        <w:rPr>
          <w:rFonts w:ascii="Times New Roman" w:hAnsi="Times New Roman" w:cs="Times New Roman"/>
          <w:sz w:val="24"/>
          <w:szCs w:val="24"/>
        </w:rPr>
        <w:t xml:space="preserve"> вид коррозии бетона определен выщелачиванием, т.е. под воздействием пресной воды основные компоненты цементного камня растворяются и просачиваются в процессе фильтрации сквозь толщу бетона наружу.</w:t>
      </w:r>
      <w:proofErr w:type="gramEnd"/>
      <w:r w:rsidRPr="00B962C6">
        <w:rPr>
          <w:rFonts w:ascii="Times New Roman" w:hAnsi="Times New Roman" w:cs="Times New Roman"/>
          <w:sz w:val="24"/>
          <w:szCs w:val="24"/>
        </w:rPr>
        <w:t xml:space="preserve"> В результате, на поверхностях бетонных конструкций в местах выхода воды появляется белый налет, что является характерным внешним признаком данного вида коррозии.</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proofErr w:type="gramStart"/>
      <w:r w:rsidRPr="00B962C6">
        <w:rPr>
          <w:rFonts w:ascii="Times New Roman" w:hAnsi="Times New Roman" w:cs="Times New Roman"/>
          <w:sz w:val="24"/>
          <w:szCs w:val="24"/>
          <w:lang w:val="en-US"/>
        </w:rPr>
        <w:t>II</w:t>
      </w:r>
      <w:r w:rsidRPr="00B962C6">
        <w:rPr>
          <w:rFonts w:ascii="Times New Roman" w:hAnsi="Times New Roman" w:cs="Times New Roman"/>
          <w:sz w:val="24"/>
          <w:szCs w:val="24"/>
        </w:rPr>
        <w:t xml:space="preserve"> вид коррозии бетона появляется вследствие определенных химических реакций между отдельными компонентами цементного камня и раствора.</w:t>
      </w:r>
      <w:proofErr w:type="gramEnd"/>
      <w:r w:rsidRPr="00B962C6">
        <w:rPr>
          <w:rFonts w:ascii="Times New Roman" w:hAnsi="Times New Roman" w:cs="Times New Roman"/>
          <w:sz w:val="24"/>
          <w:szCs w:val="24"/>
        </w:rPr>
        <w:t xml:space="preserve"> Наряду с этим образовывается или легкорастворимые компоненты, которые вымываются бетона, или отдельные продукты без вяжущих свойств, тем самым ослабляя структуру цементного камня  в целом.</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proofErr w:type="gramStart"/>
      <w:r w:rsidRPr="00B962C6">
        <w:rPr>
          <w:rFonts w:ascii="Times New Roman" w:hAnsi="Times New Roman" w:cs="Times New Roman"/>
          <w:sz w:val="24"/>
          <w:szCs w:val="24"/>
          <w:lang w:val="en-US"/>
        </w:rPr>
        <w:t>III</w:t>
      </w:r>
      <w:r w:rsidRPr="00B962C6">
        <w:rPr>
          <w:rFonts w:ascii="Times New Roman" w:hAnsi="Times New Roman" w:cs="Times New Roman"/>
          <w:sz w:val="24"/>
          <w:szCs w:val="24"/>
        </w:rPr>
        <w:t xml:space="preserve"> вид коррозии бетона настает при систематическом накоплении и кристаллизации солей в капиллярах, порах, а также трещинах цементного камня.</w:t>
      </w:r>
      <w:proofErr w:type="gramEnd"/>
      <w:r w:rsidRPr="00B962C6">
        <w:rPr>
          <w:rFonts w:ascii="Times New Roman" w:hAnsi="Times New Roman" w:cs="Times New Roman"/>
          <w:sz w:val="24"/>
          <w:szCs w:val="24"/>
        </w:rPr>
        <w:t xml:space="preserve"> Это все способствует возникновению напряжения и внутреннему разрушению железобетона, особенно в морских сооружениях.</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Разрушению подвергается как бетонная поверхность, так и арматура бетона, поэтому при осуществлении обязательного периодического контроля осуществляется комплексная диагностика железобетонного сооружения, когда имеет значение оценка не только характера и опасности повреждений, но и уровня технического состояния конструкций.</w:t>
      </w:r>
    </w:p>
    <w:p w:rsidR="00020F25" w:rsidRPr="00B962C6" w:rsidRDefault="00020F25" w:rsidP="00A374A8">
      <w:pPr>
        <w:tabs>
          <w:tab w:val="left" w:pos="993"/>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Существуют следующие виды защиты бетона и железобетона от коррозийного разрушения:</w:t>
      </w:r>
    </w:p>
    <w:p w:rsidR="00020F25" w:rsidRPr="00B962C6" w:rsidRDefault="00020F25" w:rsidP="00A374A8">
      <w:pPr>
        <w:pStyle w:val="a8"/>
        <w:numPr>
          <w:ilvl w:val="0"/>
          <w:numId w:val="23"/>
        </w:numPr>
        <w:tabs>
          <w:tab w:val="left" w:pos="851"/>
        </w:tabs>
        <w:spacing w:after="0" w:line="240" w:lineRule="auto"/>
        <w:ind w:left="0" w:firstLine="567"/>
        <w:jc w:val="both"/>
        <w:rPr>
          <w:rFonts w:ascii="Times New Roman" w:hAnsi="Times New Roman" w:cs="Times New Roman"/>
          <w:sz w:val="24"/>
          <w:szCs w:val="24"/>
        </w:rPr>
      </w:pPr>
      <w:proofErr w:type="gramStart"/>
      <w:r w:rsidRPr="00B962C6">
        <w:rPr>
          <w:rFonts w:ascii="Times New Roman" w:hAnsi="Times New Roman" w:cs="Times New Roman"/>
          <w:sz w:val="24"/>
          <w:szCs w:val="24"/>
        </w:rPr>
        <w:t>первичная: меры защиты строительных конструкций от коррозии и протечек, выполняемые на стадии изготовления или возведения конструкций с учетом свойств бетона и определенных конструктивных мер для сохранения предусмотренных проектом эксплуатационных свойств конструкций;</w:t>
      </w:r>
      <w:proofErr w:type="gramEnd"/>
    </w:p>
    <w:p w:rsidR="00020F25" w:rsidRPr="00B962C6" w:rsidRDefault="00020F25" w:rsidP="00A374A8">
      <w:pPr>
        <w:pStyle w:val="a8"/>
        <w:numPr>
          <w:ilvl w:val="0"/>
          <w:numId w:val="23"/>
        </w:numPr>
        <w:tabs>
          <w:tab w:val="left" w:pos="851"/>
        </w:tabs>
        <w:spacing w:after="0" w:line="240" w:lineRule="auto"/>
        <w:ind w:left="0" w:firstLine="567"/>
        <w:jc w:val="both"/>
        <w:rPr>
          <w:rFonts w:ascii="Times New Roman" w:hAnsi="Times New Roman" w:cs="Times New Roman"/>
          <w:sz w:val="24"/>
          <w:szCs w:val="24"/>
        </w:rPr>
      </w:pPr>
      <w:proofErr w:type="gramStart"/>
      <w:r w:rsidRPr="00B962C6">
        <w:rPr>
          <w:rFonts w:ascii="Times New Roman" w:hAnsi="Times New Roman" w:cs="Times New Roman"/>
          <w:sz w:val="24"/>
          <w:szCs w:val="24"/>
        </w:rPr>
        <w:t>вторичная</w:t>
      </w:r>
      <w:proofErr w:type="gramEnd"/>
      <w:r w:rsidRPr="00B962C6">
        <w:rPr>
          <w:rFonts w:ascii="Times New Roman" w:hAnsi="Times New Roman" w:cs="Times New Roman"/>
          <w:sz w:val="24"/>
          <w:szCs w:val="24"/>
        </w:rPr>
        <w:t xml:space="preserve">: меры защиты строительных конструкций от коррозии и протечек, выполняемые после изготовления или возведения конструкций, т.е. это устройство </w:t>
      </w:r>
      <w:proofErr w:type="spellStart"/>
      <w:r w:rsidRPr="00B962C6">
        <w:rPr>
          <w:rFonts w:ascii="Times New Roman" w:hAnsi="Times New Roman" w:cs="Times New Roman"/>
          <w:sz w:val="24"/>
          <w:szCs w:val="24"/>
        </w:rPr>
        <w:t>оклеечных</w:t>
      </w:r>
      <w:proofErr w:type="spellEnd"/>
      <w:r w:rsidRPr="00B962C6">
        <w:rPr>
          <w:rFonts w:ascii="Times New Roman" w:hAnsi="Times New Roman" w:cs="Times New Roman"/>
          <w:sz w:val="24"/>
          <w:szCs w:val="24"/>
        </w:rPr>
        <w:t>, обмазочной, металлической и других видов изоляции.</w:t>
      </w:r>
    </w:p>
    <w:p w:rsidR="00020F25" w:rsidRPr="00B962C6" w:rsidRDefault="00020F25" w:rsidP="00A374A8">
      <w:pPr>
        <w:tabs>
          <w:tab w:val="left" w:pos="851"/>
          <w:tab w:val="left" w:pos="2055"/>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К первичным мерам защиты бетона и железобетона относятся:</w:t>
      </w:r>
    </w:p>
    <w:p w:rsidR="00020F25" w:rsidRPr="00B962C6" w:rsidRDefault="00020F25" w:rsidP="00A374A8">
      <w:pPr>
        <w:pStyle w:val="a8"/>
        <w:numPr>
          <w:ilvl w:val="0"/>
          <w:numId w:val="24"/>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применение стойких к воздействию агрессивной среды бетонов;</w:t>
      </w:r>
    </w:p>
    <w:p w:rsidR="00020F25" w:rsidRPr="00B962C6" w:rsidRDefault="00020F25" w:rsidP="00A374A8">
      <w:pPr>
        <w:pStyle w:val="a8"/>
        <w:numPr>
          <w:ilvl w:val="0"/>
          <w:numId w:val="24"/>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применение разного рода модифицирующих добавок, способствующих повышению коррозийной стойкости бетонов и их защитной способности по отношению к различным стальным арматурам, закладным деталям и соединительным элементам;</w:t>
      </w:r>
    </w:p>
    <w:p w:rsidR="00020F25" w:rsidRPr="00B962C6" w:rsidRDefault="00020F25" w:rsidP="00A374A8">
      <w:pPr>
        <w:pStyle w:val="a8"/>
        <w:numPr>
          <w:ilvl w:val="0"/>
          <w:numId w:val="24"/>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lastRenderedPageBreak/>
        <w:t>снижение проницаемости бетона;</w:t>
      </w:r>
    </w:p>
    <w:p w:rsidR="00020F25" w:rsidRPr="00B962C6" w:rsidRDefault="00020F25" w:rsidP="00A374A8">
      <w:pPr>
        <w:pStyle w:val="a8"/>
        <w:numPr>
          <w:ilvl w:val="0"/>
          <w:numId w:val="24"/>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выполнение дополнительных расчетных и конструктивных требований в ходе проектирования бетонных и железобетонных конструкций.</w:t>
      </w:r>
    </w:p>
    <w:p w:rsidR="00020F25" w:rsidRPr="00B962C6" w:rsidRDefault="00020F25" w:rsidP="00A374A8">
      <w:pPr>
        <w:pStyle w:val="a8"/>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Ко</w:t>
      </w:r>
      <w:proofErr w:type="gramEnd"/>
      <w:r w:rsidRPr="00B962C6">
        <w:rPr>
          <w:rFonts w:ascii="Times New Roman" w:hAnsi="Times New Roman" w:cs="Times New Roman"/>
          <w:sz w:val="24"/>
          <w:szCs w:val="24"/>
        </w:rPr>
        <w:t xml:space="preserve"> вторичным мерам защиты бетона и железобетона относятся покрывание поверхности бетонных и железобетонных конструкций специальными защитными материалами:</w:t>
      </w:r>
    </w:p>
    <w:p w:rsidR="00020F25" w:rsidRPr="00B962C6" w:rsidRDefault="00020F25" w:rsidP="00A374A8">
      <w:pPr>
        <w:pStyle w:val="a8"/>
        <w:numPr>
          <w:ilvl w:val="0"/>
          <w:numId w:val="25"/>
        </w:numPr>
        <w:tabs>
          <w:tab w:val="left" w:pos="851"/>
          <w:tab w:val="left" w:pos="2055"/>
          <w:tab w:val="left" w:pos="8222"/>
        </w:tabs>
        <w:spacing w:after="0" w:line="240" w:lineRule="auto"/>
        <w:ind w:left="0" w:firstLine="567"/>
        <w:jc w:val="both"/>
        <w:rPr>
          <w:rFonts w:ascii="Times New Roman" w:hAnsi="Times New Roman" w:cs="Times New Roman"/>
          <w:sz w:val="24"/>
          <w:szCs w:val="24"/>
        </w:rPr>
      </w:pPr>
      <w:proofErr w:type="spellStart"/>
      <w:r w:rsidRPr="00B962C6">
        <w:rPr>
          <w:rFonts w:ascii="Times New Roman" w:hAnsi="Times New Roman" w:cs="Times New Roman"/>
          <w:sz w:val="24"/>
          <w:szCs w:val="24"/>
        </w:rPr>
        <w:t>биоцидные</w:t>
      </w:r>
      <w:proofErr w:type="spellEnd"/>
      <w:r w:rsidRPr="00B962C6">
        <w:rPr>
          <w:rFonts w:ascii="Times New Roman" w:hAnsi="Times New Roman" w:cs="Times New Roman"/>
          <w:sz w:val="24"/>
          <w:szCs w:val="24"/>
        </w:rPr>
        <w:t xml:space="preserve"> материалы, уничтожающие и подавляющие различные грибковые образования на поверхностях бетонных конструкций;</w:t>
      </w:r>
    </w:p>
    <w:p w:rsidR="00020F25" w:rsidRPr="00B962C6" w:rsidRDefault="00020F25" w:rsidP="00A374A8">
      <w:pPr>
        <w:pStyle w:val="a8"/>
        <w:numPr>
          <w:ilvl w:val="0"/>
          <w:numId w:val="25"/>
        </w:numPr>
        <w:tabs>
          <w:tab w:val="left" w:pos="851"/>
          <w:tab w:val="left" w:pos="2055"/>
          <w:tab w:val="left" w:pos="8222"/>
        </w:tabs>
        <w:spacing w:after="0" w:line="240" w:lineRule="auto"/>
        <w:ind w:left="0" w:firstLine="567"/>
        <w:jc w:val="both"/>
        <w:rPr>
          <w:rFonts w:ascii="Times New Roman" w:hAnsi="Times New Roman" w:cs="Times New Roman"/>
          <w:sz w:val="24"/>
          <w:szCs w:val="24"/>
        </w:rPr>
      </w:pPr>
      <w:proofErr w:type="spellStart"/>
      <w:r w:rsidRPr="00B962C6">
        <w:rPr>
          <w:rFonts w:ascii="Times New Roman" w:hAnsi="Times New Roman" w:cs="Times New Roman"/>
          <w:sz w:val="24"/>
          <w:szCs w:val="24"/>
        </w:rPr>
        <w:t>оклеечные</w:t>
      </w:r>
      <w:proofErr w:type="spellEnd"/>
      <w:r w:rsidRPr="00B962C6">
        <w:rPr>
          <w:rFonts w:ascii="Times New Roman" w:hAnsi="Times New Roman" w:cs="Times New Roman"/>
          <w:sz w:val="24"/>
          <w:szCs w:val="24"/>
        </w:rPr>
        <w:t xml:space="preserve"> покрытия, применяющиеся при воздействии жидких сред в грунтах, а также в облицовочных покрытиях в качестве непроницаемого подслоя в облицовочных покрытиях (к примеру, полиэтиленовая пленка, рулоны </w:t>
      </w:r>
      <w:proofErr w:type="spellStart"/>
      <w:r w:rsidRPr="00B962C6">
        <w:rPr>
          <w:rFonts w:ascii="Times New Roman" w:hAnsi="Times New Roman" w:cs="Times New Roman"/>
          <w:sz w:val="24"/>
          <w:szCs w:val="24"/>
        </w:rPr>
        <w:t>нефтебитума</w:t>
      </w:r>
      <w:proofErr w:type="spellEnd"/>
      <w:r w:rsidRPr="00B962C6">
        <w:rPr>
          <w:rFonts w:ascii="Times New Roman" w:hAnsi="Times New Roman" w:cs="Times New Roman"/>
          <w:sz w:val="24"/>
          <w:szCs w:val="24"/>
        </w:rPr>
        <w:t xml:space="preserve"> и т.п.);</w:t>
      </w:r>
    </w:p>
    <w:p w:rsidR="00020F25" w:rsidRPr="00B962C6" w:rsidRDefault="00020F25" w:rsidP="00A374A8">
      <w:pPr>
        <w:pStyle w:val="a8"/>
        <w:numPr>
          <w:ilvl w:val="0"/>
          <w:numId w:val="25"/>
        </w:numPr>
        <w:tabs>
          <w:tab w:val="left" w:pos="851"/>
          <w:tab w:val="left" w:pos="2055"/>
          <w:tab w:val="left" w:pos="8222"/>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уплотняющие пропитки, придающие бетону высокие гидрофобные свойства, быстро повышающие водонепроницаемость и снижающие </w:t>
      </w:r>
      <w:proofErr w:type="spellStart"/>
      <w:r w:rsidRPr="00B962C6">
        <w:rPr>
          <w:rFonts w:ascii="Times New Roman" w:hAnsi="Times New Roman" w:cs="Times New Roman"/>
          <w:sz w:val="24"/>
          <w:szCs w:val="24"/>
        </w:rPr>
        <w:t>водопоглощение</w:t>
      </w:r>
      <w:proofErr w:type="spellEnd"/>
      <w:r w:rsidRPr="00B962C6">
        <w:rPr>
          <w:rFonts w:ascii="Times New Roman" w:hAnsi="Times New Roman" w:cs="Times New Roman"/>
          <w:sz w:val="24"/>
          <w:szCs w:val="24"/>
        </w:rPr>
        <w:t xml:space="preserve"> материала;</w:t>
      </w:r>
    </w:p>
    <w:p w:rsidR="00020F25" w:rsidRPr="00B962C6" w:rsidRDefault="00020F25" w:rsidP="00A374A8">
      <w:pPr>
        <w:pStyle w:val="a8"/>
        <w:numPr>
          <w:ilvl w:val="0"/>
          <w:numId w:val="25"/>
        </w:numPr>
        <w:tabs>
          <w:tab w:val="left" w:pos="851"/>
          <w:tab w:val="left" w:pos="2055"/>
          <w:tab w:val="left" w:pos="8222"/>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акриловые и лакокрасочные покрытия, образующие атмосферостойкую, устойчивую и долговечную защиту, а также предотвращающие возникновение на поверхности конструкций различных грибков и микроорганизмов.</w:t>
      </w:r>
    </w:p>
    <w:p w:rsidR="00020F25" w:rsidRPr="00B962C6" w:rsidRDefault="00020F25" w:rsidP="00A374A8">
      <w:pPr>
        <w:tabs>
          <w:tab w:val="left" w:pos="993"/>
          <w:tab w:val="left" w:pos="2055"/>
          <w:tab w:val="left" w:pos="8222"/>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Обычно, вторичную защиту применяют в тех случаях, когда нет возможности защитить от коррозии мерами первичной </w:t>
      </w:r>
      <w:proofErr w:type="gramStart"/>
      <w:r w:rsidRPr="00B962C6">
        <w:rPr>
          <w:rFonts w:ascii="Times New Roman" w:hAnsi="Times New Roman" w:cs="Times New Roman"/>
          <w:sz w:val="24"/>
          <w:szCs w:val="24"/>
        </w:rPr>
        <w:t>защиты</w:t>
      </w:r>
      <w:proofErr w:type="gramEnd"/>
      <w:r w:rsidRPr="00B962C6">
        <w:rPr>
          <w:rFonts w:ascii="Times New Roman" w:hAnsi="Times New Roman" w:cs="Times New Roman"/>
          <w:sz w:val="24"/>
          <w:szCs w:val="24"/>
        </w:rPr>
        <w:t xml:space="preserve"> и требуется периодически ее возобновлять. Антикоррозийные покрытия применяются всюду, где имеется такая необходимость для бетона. При подборе защитных средств необходимо учитывать особенности воздействия среды, наиболее вероятные физические и химические воздействия.</w:t>
      </w:r>
    </w:p>
    <w:p w:rsidR="00020F25" w:rsidRPr="00B962C6" w:rsidRDefault="00020F25" w:rsidP="00A374A8">
      <w:pPr>
        <w:tabs>
          <w:tab w:val="left" w:pos="993"/>
          <w:tab w:val="left" w:pos="2055"/>
          <w:tab w:val="left" w:pos="8222"/>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В настоящее время применяют довольно таки широкий спектр составов для защиты бетона и железобетона, и каждый цементный материал выполняет конкретную функцию:</w:t>
      </w:r>
    </w:p>
    <w:p w:rsidR="00020F25" w:rsidRPr="00B962C6" w:rsidRDefault="00020F25" w:rsidP="00A374A8">
      <w:pPr>
        <w:pStyle w:val="a8"/>
        <w:numPr>
          <w:ilvl w:val="0"/>
          <w:numId w:val="26"/>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обмазочную гидроизоляцию применяют для гидроизоляции таких конструкций как бетонные, пенобетонные, газобетонные и кирпичные;</w:t>
      </w:r>
    </w:p>
    <w:p w:rsidR="00020F25" w:rsidRPr="00B962C6" w:rsidRDefault="00020F25" w:rsidP="00A374A8">
      <w:pPr>
        <w:pStyle w:val="a8"/>
        <w:numPr>
          <w:ilvl w:val="0"/>
          <w:numId w:val="26"/>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штукатурная гидроизоляция – представляет собой сухие смеси для гидроизоляции бетонных, железобетонных, кирпичных конструкций, которые применяются когда есть необходимость в дополнительном выравнивании поверхностей;</w:t>
      </w:r>
    </w:p>
    <w:p w:rsidR="00020F25" w:rsidRPr="00B962C6" w:rsidRDefault="00020F25" w:rsidP="00A374A8">
      <w:pPr>
        <w:pStyle w:val="a8"/>
        <w:numPr>
          <w:ilvl w:val="0"/>
          <w:numId w:val="26"/>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шовная гидроизоляция – это сухие смеси, применяемые для гидроизоляции стыков, сопряжений, швов, примыканий;</w:t>
      </w:r>
    </w:p>
    <w:p w:rsidR="00020F25" w:rsidRPr="00B962C6" w:rsidRDefault="00020F25" w:rsidP="00A374A8">
      <w:pPr>
        <w:pStyle w:val="a8"/>
        <w:numPr>
          <w:ilvl w:val="0"/>
          <w:numId w:val="26"/>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ремонтные смеси представляют собой цементные составы с использованием армирующего волокна, применяемые для восстановления ограниченных участков поверхностей бетонных, железобетонных, пенобетонных, газобетонных, каменных и кирпичных конструкций;</w:t>
      </w:r>
    </w:p>
    <w:p w:rsidR="00020F25" w:rsidRPr="00B962C6" w:rsidRDefault="00020F25" w:rsidP="00A374A8">
      <w:pPr>
        <w:pStyle w:val="a8"/>
        <w:numPr>
          <w:ilvl w:val="0"/>
          <w:numId w:val="26"/>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проникающая гидроизоляция – это </w:t>
      </w:r>
      <w:proofErr w:type="gramStart"/>
      <w:r w:rsidRPr="00B962C6">
        <w:rPr>
          <w:rFonts w:ascii="Times New Roman" w:hAnsi="Times New Roman" w:cs="Times New Roman"/>
          <w:sz w:val="24"/>
          <w:szCs w:val="24"/>
        </w:rPr>
        <w:t>сухие смеси, используемые для гидроизоляции бетонных и железобетонных конструкций и в отличие от вышеназванных цементных гидроизоляций формирует</w:t>
      </w:r>
      <w:proofErr w:type="gramEnd"/>
      <w:r w:rsidRPr="00B962C6">
        <w:rPr>
          <w:rFonts w:ascii="Times New Roman" w:hAnsi="Times New Roman" w:cs="Times New Roman"/>
          <w:sz w:val="24"/>
          <w:szCs w:val="24"/>
        </w:rPr>
        <w:t xml:space="preserve"> водонепроницаемое покрытие не поверхности бетона, а в его существенной толще. Процесс проникновения гидроизоляции продолжается и нарастает после того, как нанесен состав на поверхность (рис 1);</w:t>
      </w:r>
    </w:p>
    <w:p w:rsidR="00020F25" w:rsidRPr="00B962C6" w:rsidRDefault="00645560" w:rsidP="00A374A8">
      <w:pPr>
        <w:pStyle w:val="a8"/>
        <w:tabs>
          <w:tab w:val="left" w:pos="993"/>
          <w:tab w:val="left" w:pos="2055"/>
          <w:tab w:val="left" w:pos="8505"/>
        </w:tabs>
        <w:spacing w:after="0" w:line="240" w:lineRule="auto"/>
        <w:ind w:left="0"/>
        <w:jc w:val="both"/>
        <w:rPr>
          <w:rFonts w:ascii="Times New Roman" w:hAnsi="Times New Roman" w:cs="Times New Roman"/>
          <w:sz w:val="24"/>
          <w:szCs w:val="24"/>
        </w:rPr>
      </w:pPr>
      <w:r w:rsidRPr="00B962C6">
        <w:rPr>
          <w:rFonts w:ascii="Times New Roman" w:hAnsi="Times New Roman" w:cs="Times New Roman"/>
          <w:noProof/>
          <w:sz w:val="24"/>
          <w:szCs w:val="24"/>
          <w:lang w:eastAsia="ru-RU"/>
        </w:rPr>
        <w:drawing>
          <wp:inline distT="0" distB="0" distL="0" distR="0">
            <wp:extent cx="4719896" cy="1509823"/>
            <wp:effectExtent l="19050" t="0" r="4504" b="0"/>
            <wp:docPr id="12"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4.jpeg"/>
                    <pic:cNvPicPr/>
                  </pic:nvPicPr>
                  <pic:blipFill>
                    <a:blip r:embed="rId44" cstate="print"/>
                    <a:stretch>
                      <a:fillRect/>
                    </a:stretch>
                  </pic:blipFill>
                  <pic:spPr>
                    <a:xfrm>
                      <a:off x="0" y="0"/>
                      <a:ext cx="4716333" cy="1508683"/>
                    </a:xfrm>
                    <a:prstGeom prst="rect">
                      <a:avLst/>
                    </a:prstGeom>
                  </pic:spPr>
                </pic:pic>
              </a:graphicData>
            </a:graphic>
          </wp:inline>
        </w:drawing>
      </w:r>
    </w:p>
    <w:p w:rsidR="00020F25" w:rsidRPr="00B962C6" w:rsidRDefault="00020F25" w:rsidP="00A374A8">
      <w:pPr>
        <w:tabs>
          <w:tab w:val="left" w:pos="993"/>
          <w:tab w:val="left" w:pos="2055"/>
        </w:tabs>
        <w:spacing w:after="0" w:line="240" w:lineRule="auto"/>
        <w:ind w:firstLine="567"/>
        <w:jc w:val="center"/>
        <w:rPr>
          <w:rFonts w:ascii="Times New Roman" w:hAnsi="Times New Roman" w:cs="Times New Roman"/>
          <w:sz w:val="24"/>
          <w:szCs w:val="24"/>
        </w:rPr>
      </w:pPr>
    </w:p>
    <w:p w:rsidR="00020F25" w:rsidRPr="00B962C6" w:rsidRDefault="00020F25" w:rsidP="00A374A8">
      <w:pPr>
        <w:pStyle w:val="a8"/>
        <w:tabs>
          <w:tab w:val="left" w:pos="993"/>
        </w:tabs>
        <w:spacing w:after="0" w:line="240" w:lineRule="auto"/>
        <w:ind w:left="0" w:firstLine="567"/>
        <w:jc w:val="center"/>
        <w:rPr>
          <w:rFonts w:ascii="Times New Roman" w:hAnsi="Times New Roman" w:cs="Times New Roman"/>
          <w:sz w:val="24"/>
          <w:szCs w:val="24"/>
        </w:rPr>
      </w:pPr>
    </w:p>
    <w:p w:rsidR="00020F25" w:rsidRPr="00B962C6" w:rsidRDefault="00020F25" w:rsidP="00A374A8">
      <w:pPr>
        <w:pStyle w:val="a8"/>
        <w:tabs>
          <w:tab w:val="left" w:pos="993"/>
        </w:tabs>
        <w:spacing w:after="0" w:line="240" w:lineRule="auto"/>
        <w:ind w:left="0" w:firstLine="567"/>
        <w:jc w:val="center"/>
        <w:rPr>
          <w:rFonts w:ascii="Times New Roman" w:hAnsi="Times New Roman" w:cs="Times New Roman"/>
          <w:sz w:val="24"/>
          <w:szCs w:val="24"/>
        </w:rPr>
      </w:pPr>
      <w:r w:rsidRPr="00B962C6">
        <w:rPr>
          <w:rFonts w:ascii="Times New Roman" w:hAnsi="Times New Roman" w:cs="Times New Roman"/>
          <w:sz w:val="24"/>
          <w:szCs w:val="24"/>
        </w:rPr>
        <w:t>Рис. 1. Проникающая гидроизоляция</w:t>
      </w:r>
    </w:p>
    <w:p w:rsidR="00020F25" w:rsidRPr="00B962C6" w:rsidRDefault="00020F25" w:rsidP="00A374A8">
      <w:pPr>
        <w:pStyle w:val="a8"/>
        <w:tabs>
          <w:tab w:val="left" w:pos="851"/>
          <w:tab w:val="left" w:pos="993"/>
          <w:tab w:val="left" w:pos="2055"/>
        </w:tabs>
        <w:spacing w:after="0" w:line="240" w:lineRule="auto"/>
        <w:ind w:left="0"/>
        <w:jc w:val="both"/>
        <w:rPr>
          <w:rFonts w:ascii="Times New Roman" w:hAnsi="Times New Roman" w:cs="Times New Roman"/>
          <w:sz w:val="24"/>
          <w:szCs w:val="24"/>
        </w:rPr>
      </w:pPr>
    </w:p>
    <w:p w:rsidR="00020F25" w:rsidRPr="00B962C6" w:rsidRDefault="00020F25" w:rsidP="00A374A8">
      <w:pPr>
        <w:pStyle w:val="a8"/>
        <w:numPr>
          <w:ilvl w:val="0"/>
          <w:numId w:val="27"/>
        </w:numPr>
        <w:tabs>
          <w:tab w:val="left" w:pos="851"/>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водяная пробка – это быстросхватывающиеся цементные составы, которые используются для незамедлительного устранения напорных течей через трещины, стыки и отверстия в бетонных, железобетонных конструкциях, а также кирпичной и каменной кладке;</w:t>
      </w:r>
    </w:p>
    <w:p w:rsidR="00020F25" w:rsidRPr="00B962C6" w:rsidRDefault="00020F25" w:rsidP="00A374A8">
      <w:pPr>
        <w:pStyle w:val="a8"/>
        <w:numPr>
          <w:ilvl w:val="0"/>
          <w:numId w:val="27"/>
        </w:numPr>
        <w:tabs>
          <w:tab w:val="left" w:pos="851"/>
          <w:tab w:val="left" w:pos="993"/>
          <w:tab w:val="left" w:pos="2055"/>
        </w:tabs>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добавки в бетон представляют собой сухие смеси, которые используются как добавки в процессе приготовления для повышения водонепроницаемости, морозостойкости и коррозионной стойкости бетонов и растворов.</w:t>
      </w:r>
    </w:p>
    <w:p w:rsidR="00020F25" w:rsidRPr="00B962C6" w:rsidRDefault="00020F25" w:rsidP="00A374A8">
      <w:pPr>
        <w:tabs>
          <w:tab w:val="left" w:pos="993"/>
          <w:tab w:val="left" w:pos="2055"/>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Таким образом, при применении гидроизоляционных добавок снижается водоцементное отношение, тем самым уменьшается объем пор в бетоне, что ведет к значительному повышению плотности, прочности, водонепроницаемости и долговечности бетона.</w:t>
      </w:r>
    </w:p>
    <w:p w:rsidR="00020F25" w:rsidRPr="00B962C6" w:rsidRDefault="00020F25" w:rsidP="00A374A8">
      <w:pPr>
        <w:tabs>
          <w:tab w:val="left" w:pos="993"/>
          <w:tab w:val="left" w:pos="2055"/>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Коррозией бетона нельзя ни в коем случае пренебрегать, а наоборот, необходимо вести специальные мероприятия и пытаться ее предотвратить, иначе любое строение через некоторый промежуток времени будет полностью разрушено. Следовательно, поиск методов борьбы с коррозией бетона и железобетона является актуальной задачей.</w:t>
      </w:r>
    </w:p>
    <w:p w:rsidR="00020F25" w:rsidRPr="00B962C6" w:rsidRDefault="00020F25" w:rsidP="00A374A8">
      <w:pPr>
        <w:tabs>
          <w:tab w:val="left" w:pos="993"/>
          <w:tab w:val="left" w:pos="2055"/>
        </w:tabs>
        <w:spacing w:after="0" w:line="240" w:lineRule="auto"/>
        <w:ind w:firstLine="567"/>
        <w:jc w:val="both"/>
        <w:rPr>
          <w:rFonts w:ascii="Times New Roman" w:hAnsi="Times New Roman" w:cs="Times New Roman"/>
          <w:sz w:val="24"/>
          <w:szCs w:val="24"/>
        </w:rPr>
      </w:pPr>
    </w:p>
    <w:p w:rsidR="00020F25" w:rsidRPr="00B962C6" w:rsidRDefault="00020F25" w:rsidP="00A374A8">
      <w:pPr>
        <w:pStyle w:val="af7"/>
        <w:ind w:firstLine="567"/>
        <w:jc w:val="center"/>
        <w:rPr>
          <w:rFonts w:ascii="Times New Roman" w:hAnsi="Times New Roman" w:cs="Times New Roman"/>
          <w:sz w:val="24"/>
          <w:szCs w:val="24"/>
        </w:rPr>
      </w:pPr>
      <w:r w:rsidRPr="00B962C6">
        <w:rPr>
          <w:rFonts w:ascii="Times New Roman" w:hAnsi="Times New Roman" w:cs="Times New Roman"/>
          <w:sz w:val="24"/>
          <w:szCs w:val="24"/>
        </w:rPr>
        <w:t>СПИСОК ИСПОЛЬЗОВАННЫХ ИСТОЧНИКОВ</w:t>
      </w:r>
    </w:p>
    <w:p w:rsidR="00020F25" w:rsidRPr="00B962C6" w:rsidRDefault="00020F25" w:rsidP="00A374A8">
      <w:pPr>
        <w:pStyle w:val="af7"/>
        <w:numPr>
          <w:ilvl w:val="0"/>
          <w:numId w:val="28"/>
        </w:numPr>
        <w:tabs>
          <w:tab w:val="left" w:pos="851"/>
        </w:tabs>
        <w:ind w:left="0" w:firstLine="567"/>
        <w:jc w:val="both"/>
        <w:rPr>
          <w:rFonts w:ascii="Times New Roman" w:hAnsi="Times New Roman" w:cs="Times New Roman"/>
          <w:sz w:val="24"/>
          <w:szCs w:val="24"/>
        </w:rPr>
      </w:pPr>
      <w:proofErr w:type="spellStart"/>
      <w:r w:rsidRPr="00B962C6">
        <w:rPr>
          <w:rFonts w:ascii="Times New Roman" w:hAnsi="Times New Roman" w:cs="Times New Roman"/>
          <w:sz w:val="24"/>
          <w:szCs w:val="24"/>
        </w:rPr>
        <w:t>Карамова</w:t>
      </w:r>
      <w:proofErr w:type="spellEnd"/>
      <w:r w:rsidRPr="00B962C6">
        <w:rPr>
          <w:rFonts w:ascii="Times New Roman" w:hAnsi="Times New Roman" w:cs="Times New Roman"/>
          <w:sz w:val="24"/>
          <w:szCs w:val="24"/>
        </w:rPr>
        <w:t xml:space="preserve"> Р.А., </w:t>
      </w:r>
      <w:proofErr w:type="spellStart"/>
      <w:r w:rsidRPr="00B962C6">
        <w:rPr>
          <w:rFonts w:ascii="Times New Roman" w:hAnsi="Times New Roman" w:cs="Times New Roman"/>
          <w:sz w:val="24"/>
          <w:szCs w:val="24"/>
        </w:rPr>
        <w:t>Тлехусеж</w:t>
      </w:r>
      <w:proofErr w:type="spellEnd"/>
      <w:r w:rsidRPr="00B962C6">
        <w:rPr>
          <w:rFonts w:ascii="Times New Roman" w:hAnsi="Times New Roman" w:cs="Times New Roman"/>
          <w:sz w:val="24"/>
          <w:szCs w:val="24"/>
        </w:rPr>
        <w:t xml:space="preserve"> М.А. Антикоррозионная защита бетонных конструкций // Международный студенческий научный вестник. 2018. № 3. С. 7-11.</w:t>
      </w:r>
    </w:p>
    <w:p w:rsidR="00020F25" w:rsidRPr="00B962C6" w:rsidRDefault="00020F25" w:rsidP="00A374A8">
      <w:pPr>
        <w:pStyle w:val="af7"/>
        <w:numPr>
          <w:ilvl w:val="0"/>
          <w:numId w:val="28"/>
        </w:numPr>
        <w:tabs>
          <w:tab w:val="left" w:pos="851"/>
        </w:tabs>
        <w:ind w:left="0" w:firstLine="567"/>
        <w:jc w:val="both"/>
        <w:rPr>
          <w:rFonts w:ascii="Times New Roman" w:hAnsi="Times New Roman" w:cs="Times New Roman"/>
          <w:sz w:val="24"/>
          <w:szCs w:val="24"/>
        </w:rPr>
      </w:pPr>
      <w:proofErr w:type="spellStart"/>
      <w:r w:rsidRPr="00B962C6">
        <w:rPr>
          <w:rFonts w:ascii="Times New Roman" w:hAnsi="Times New Roman" w:cs="Times New Roman"/>
          <w:sz w:val="24"/>
          <w:szCs w:val="24"/>
        </w:rPr>
        <w:t>Тапаева</w:t>
      </w:r>
      <w:proofErr w:type="spellEnd"/>
      <w:r w:rsidRPr="00B962C6">
        <w:rPr>
          <w:rFonts w:ascii="Times New Roman" w:hAnsi="Times New Roman" w:cs="Times New Roman"/>
          <w:sz w:val="24"/>
          <w:szCs w:val="24"/>
        </w:rPr>
        <w:t xml:space="preserve"> А.П., </w:t>
      </w:r>
      <w:proofErr w:type="spellStart"/>
      <w:r w:rsidRPr="00B962C6">
        <w:rPr>
          <w:rFonts w:ascii="Times New Roman" w:hAnsi="Times New Roman" w:cs="Times New Roman"/>
          <w:sz w:val="24"/>
          <w:szCs w:val="24"/>
        </w:rPr>
        <w:t>Кожагельдиева</w:t>
      </w:r>
      <w:proofErr w:type="spellEnd"/>
      <w:r w:rsidRPr="00B962C6">
        <w:rPr>
          <w:rFonts w:ascii="Times New Roman" w:hAnsi="Times New Roman" w:cs="Times New Roman"/>
          <w:sz w:val="24"/>
          <w:szCs w:val="24"/>
        </w:rPr>
        <w:t xml:space="preserve"> Г.Т. Методы защиты коррозии // Молодой ученый. 2014. № 1.2. С. 5-7.</w:t>
      </w:r>
    </w:p>
    <w:p w:rsidR="00020F25" w:rsidRPr="00B962C6" w:rsidRDefault="00020F25" w:rsidP="00A374A8">
      <w:pPr>
        <w:pStyle w:val="af7"/>
        <w:numPr>
          <w:ilvl w:val="0"/>
          <w:numId w:val="28"/>
        </w:numPr>
        <w:tabs>
          <w:tab w:val="left" w:pos="851"/>
        </w:tabs>
        <w:ind w:left="0" w:firstLine="567"/>
        <w:jc w:val="both"/>
        <w:rPr>
          <w:rFonts w:ascii="Times New Roman" w:hAnsi="Times New Roman" w:cs="Times New Roman"/>
          <w:sz w:val="24"/>
          <w:szCs w:val="24"/>
        </w:rPr>
      </w:pPr>
      <w:proofErr w:type="spellStart"/>
      <w:r w:rsidRPr="00B962C6">
        <w:rPr>
          <w:rFonts w:ascii="Times New Roman" w:hAnsi="Times New Roman" w:cs="Times New Roman"/>
          <w:sz w:val="24"/>
          <w:szCs w:val="24"/>
        </w:rPr>
        <w:t>Азаренко</w:t>
      </w:r>
      <w:proofErr w:type="spellEnd"/>
      <w:r w:rsidRPr="00B962C6">
        <w:rPr>
          <w:rFonts w:ascii="Times New Roman" w:hAnsi="Times New Roman" w:cs="Times New Roman"/>
          <w:sz w:val="24"/>
          <w:szCs w:val="24"/>
        </w:rPr>
        <w:t xml:space="preserve"> Д.В., </w:t>
      </w:r>
      <w:proofErr w:type="spellStart"/>
      <w:r w:rsidRPr="00B962C6">
        <w:rPr>
          <w:rFonts w:ascii="Times New Roman" w:hAnsi="Times New Roman" w:cs="Times New Roman"/>
          <w:sz w:val="24"/>
          <w:szCs w:val="24"/>
        </w:rPr>
        <w:t>Горовенко</w:t>
      </w:r>
      <w:proofErr w:type="spellEnd"/>
      <w:r w:rsidRPr="00B962C6">
        <w:rPr>
          <w:rFonts w:ascii="Times New Roman" w:hAnsi="Times New Roman" w:cs="Times New Roman"/>
          <w:sz w:val="24"/>
          <w:szCs w:val="24"/>
        </w:rPr>
        <w:t xml:space="preserve"> Л.А. Экологические проблемы, связанные с производством бетона и бетонных изделий//Развитие природоохранной системы и экологии города. Материалы </w:t>
      </w:r>
      <w:proofErr w:type="gramStart"/>
      <w:r w:rsidRPr="00B962C6">
        <w:rPr>
          <w:rFonts w:ascii="Times New Roman" w:hAnsi="Times New Roman" w:cs="Times New Roman"/>
          <w:sz w:val="24"/>
          <w:szCs w:val="24"/>
        </w:rPr>
        <w:t>региональной</w:t>
      </w:r>
      <w:proofErr w:type="gramEnd"/>
      <w:r w:rsidRPr="00B962C6">
        <w:rPr>
          <w:rFonts w:ascii="Times New Roman" w:hAnsi="Times New Roman" w:cs="Times New Roman"/>
          <w:sz w:val="24"/>
          <w:szCs w:val="24"/>
        </w:rPr>
        <w:t xml:space="preserve"> научно-практической молодежной </w:t>
      </w:r>
      <w:proofErr w:type="spellStart"/>
      <w:r w:rsidRPr="00B962C6">
        <w:rPr>
          <w:rFonts w:ascii="Times New Roman" w:hAnsi="Times New Roman" w:cs="Times New Roman"/>
          <w:sz w:val="24"/>
          <w:szCs w:val="24"/>
        </w:rPr>
        <w:t>интернет-конференции</w:t>
      </w:r>
      <w:proofErr w:type="spellEnd"/>
      <w:r w:rsidRPr="00B962C6">
        <w:rPr>
          <w:rFonts w:ascii="Times New Roman" w:hAnsi="Times New Roman" w:cs="Times New Roman"/>
          <w:sz w:val="24"/>
          <w:szCs w:val="24"/>
        </w:rPr>
        <w:t xml:space="preserve">. Армавир: РИО АГПУ, 2017. С. 136-138. </w:t>
      </w:r>
      <w:hyperlink r:id="rId45">
        <w:r w:rsidRPr="00B962C6">
          <w:rPr>
            <w:rFonts w:ascii="Times New Roman" w:hAnsi="Times New Roman" w:cs="Times New Roman"/>
            <w:sz w:val="24"/>
            <w:szCs w:val="24"/>
            <w:u w:val="single" w:color="0000FF"/>
          </w:rPr>
          <w:t>https://elibrary.ru/item.asp?id=29374429</w:t>
        </w:r>
      </w:hyperlink>
    </w:p>
    <w:p w:rsidR="00020F25" w:rsidRPr="00B962C6" w:rsidRDefault="00020F25" w:rsidP="00A374A8">
      <w:pPr>
        <w:tabs>
          <w:tab w:val="left" w:pos="993"/>
          <w:tab w:val="left" w:pos="2055"/>
        </w:tabs>
        <w:spacing w:after="0" w:line="240" w:lineRule="auto"/>
        <w:ind w:firstLine="567"/>
        <w:jc w:val="both"/>
        <w:rPr>
          <w:rFonts w:ascii="Times New Roman" w:hAnsi="Times New Roman" w:cs="Times New Roman"/>
          <w:sz w:val="24"/>
          <w:szCs w:val="24"/>
        </w:rPr>
      </w:pPr>
    </w:p>
    <w:p w:rsidR="00A66F5C" w:rsidRPr="00B962C6" w:rsidRDefault="00A66F5C" w:rsidP="00A374A8">
      <w:pPr>
        <w:spacing w:after="0" w:line="240" w:lineRule="auto"/>
        <w:ind w:firstLine="709"/>
        <w:jc w:val="both"/>
        <w:rPr>
          <w:rFonts w:ascii="Times New Roman" w:hAnsi="Times New Roman" w:cs="Times New Roman"/>
          <w:sz w:val="24"/>
          <w:szCs w:val="24"/>
        </w:rPr>
      </w:pPr>
    </w:p>
    <w:p w:rsidR="00A66F5C" w:rsidRPr="00B962C6" w:rsidRDefault="00A66F5C" w:rsidP="00645560">
      <w:pPr>
        <w:spacing w:after="0" w:line="240" w:lineRule="auto"/>
        <w:ind w:firstLine="709"/>
        <w:jc w:val="center"/>
        <w:rPr>
          <w:rFonts w:ascii="Times New Roman" w:hAnsi="Times New Roman" w:cs="Times New Roman"/>
          <w:caps/>
          <w:sz w:val="24"/>
          <w:szCs w:val="24"/>
        </w:rPr>
      </w:pPr>
      <w:r w:rsidRPr="00B962C6">
        <w:rPr>
          <w:rFonts w:ascii="Times New Roman" w:hAnsi="Times New Roman" w:cs="Times New Roman"/>
          <w:sz w:val="24"/>
          <w:szCs w:val="24"/>
        </w:rPr>
        <w:t>СОДЕРЖАНИЕ ЗАРАБОТНОЙ ПЛАТЫ И ЕЕ ФУНКЦИИ</w:t>
      </w:r>
    </w:p>
    <w:p w:rsidR="00645560" w:rsidRDefault="00645560" w:rsidP="00645560">
      <w:pPr>
        <w:spacing w:after="0" w:line="240" w:lineRule="auto"/>
        <w:jc w:val="both"/>
        <w:rPr>
          <w:rFonts w:ascii="Times New Roman" w:hAnsi="Times New Roman" w:cs="Times New Roman"/>
          <w:i/>
          <w:sz w:val="24"/>
          <w:szCs w:val="24"/>
        </w:rPr>
      </w:pPr>
    </w:p>
    <w:p w:rsidR="00A66F5C" w:rsidRPr="00B962C6" w:rsidRDefault="00A66F5C" w:rsidP="00645560">
      <w:pPr>
        <w:spacing w:after="0" w:line="240" w:lineRule="auto"/>
        <w:jc w:val="both"/>
        <w:rPr>
          <w:rFonts w:ascii="Times New Roman" w:hAnsi="Times New Roman" w:cs="Times New Roman"/>
          <w:i/>
          <w:caps/>
          <w:sz w:val="24"/>
          <w:szCs w:val="24"/>
        </w:rPr>
      </w:pPr>
      <w:proofErr w:type="spellStart"/>
      <w:r w:rsidRPr="00B962C6">
        <w:rPr>
          <w:rFonts w:ascii="Times New Roman" w:hAnsi="Times New Roman" w:cs="Times New Roman"/>
          <w:i/>
          <w:sz w:val="24"/>
          <w:szCs w:val="24"/>
        </w:rPr>
        <w:t>Простова</w:t>
      </w:r>
      <w:proofErr w:type="spellEnd"/>
      <w:r w:rsidRPr="00B962C6">
        <w:rPr>
          <w:rFonts w:ascii="Times New Roman" w:hAnsi="Times New Roman" w:cs="Times New Roman"/>
          <w:i/>
          <w:sz w:val="24"/>
          <w:szCs w:val="24"/>
        </w:rPr>
        <w:t xml:space="preserve"> </w:t>
      </w:r>
      <w:proofErr w:type="spellStart"/>
      <w:r w:rsidRPr="00B962C6">
        <w:rPr>
          <w:rFonts w:ascii="Times New Roman" w:hAnsi="Times New Roman" w:cs="Times New Roman"/>
          <w:i/>
          <w:sz w:val="24"/>
          <w:szCs w:val="24"/>
        </w:rPr>
        <w:t>Т.В.,магистрант</w:t>
      </w:r>
      <w:proofErr w:type="spellEnd"/>
    </w:p>
    <w:p w:rsidR="00A66F5C" w:rsidRPr="00B962C6" w:rsidRDefault="00A66F5C" w:rsidP="00645560">
      <w:pPr>
        <w:spacing w:after="0" w:line="240" w:lineRule="auto"/>
        <w:jc w:val="both"/>
        <w:rPr>
          <w:rFonts w:ascii="Times New Roman" w:hAnsi="Times New Roman" w:cs="Times New Roman"/>
          <w:i/>
          <w:caps/>
          <w:sz w:val="24"/>
          <w:szCs w:val="24"/>
        </w:rPr>
      </w:pPr>
      <w:proofErr w:type="spellStart"/>
      <w:r w:rsidRPr="00B962C6">
        <w:rPr>
          <w:rFonts w:ascii="Times New Roman" w:hAnsi="Times New Roman" w:cs="Times New Roman"/>
          <w:i/>
          <w:sz w:val="24"/>
          <w:szCs w:val="24"/>
        </w:rPr>
        <w:t>Эбзеев</w:t>
      </w:r>
      <w:proofErr w:type="spellEnd"/>
      <w:r w:rsidRPr="00B962C6">
        <w:rPr>
          <w:rFonts w:ascii="Times New Roman" w:hAnsi="Times New Roman" w:cs="Times New Roman"/>
          <w:i/>
          <w:sz w:val="24"/>
          <w:szCs w:val="24"/>
        </w:rPr>
        <w:t xml:space="preserve"> Х-М.И., </w:t>
      </w:r>
      <w:proofErr w:type="spellStart"/>
      <w:proofErr w:type="gramStart"/>
      <w:r w:rsidRPr="00B962C6">
        <w:rPr>
          <w:rFonts w:ascii="Times New Roman" w:hAnsi="Times New Roman" w:cs="Times New Roman"/>
          <w:i/>
          <w:sz w:val="24"/>
          <w:szCs w:val="24"/>
        </w:rPr>
        <w:t>к</w:t>
      </w:r>
      <w:proofErr w:type="gramEnd"/>
      <w:r w:rsidRPr="00B962C6">
        <w:rPr>
          <w:rFonts w:ascii="Times New Roman" w:hAnsi="Times New Roman" w:cs="Times New Roman"/>
          <w:i/>
          <w:sz w:val="24"/>
          <w:szCs w:val="24"/>
        </w:rPr>
        <w:t>.э.н</w:t>
      </w:r>
      <w:proofErr w:type="spellEnd"/>
      <w:r w:rsidRPr="00B962C6">
        <w:rPr>
          <w:rFonts w:ascii="Times New Roman" w:hAnsi="Times New Roman" w:cs="Times New Roman"/>
          <w:i/>
          <w:sz w:val="24"/>
          <w:szCs w:val="24"/>
        </w:rPr>
        <w:t>.,  доцент кафедры «Экономика и Управление»</w:t>
      </w:r>
    </w:p>
    <w:p w:rsidR="00A66F5C" w:rsidRPr="00B962C6" w:rsidRDefault="00A66F5C" w:rsidP="00645560">
      <w:pPr>
        <w:spacing w:after="0" w:line="240" w:lineRule="auto"/>
        <w:jc w:val="both"/>
        <w:rPr>
          <w:rFonts w:ascii="Times New Roman" w:hAnsi="Times New Roman" w:cs="Times New Roman"/>
          <w:i/>
          <w:sz w:val="24"/>
          <w:szCs w:val="24"/>
        </w:rPr>
      </w:pPr>
      <w:r w:rsidRPr="00B962C6">
        <w:rPr>
          <w:rFonts w:ascii="Times New Roman" w:hAnsi="Times New Roman" w:cs="Times New Roman"/>
          <w:i/>
          <w:sz w:val="24"/>
          <w:szCs w:val="24"/>
        </w:rPr>
        <w:t>Северо-Кавказская государственная академия</w:t>
      </w:r>
    </w:p>
    <w:p w:rsidR="00A66F5C" w:rsidRPr="00B962C6" w:rsidRDefault="00A66F5C" w:rsidP="00645560">
      <w:pPr>
        <w:spacing w:after="0" w:line="240" w:lineRule="auto"/>
        <w:ind w:firstLine="709"/>
        <w:jc w:val="both"/>
        <w:rPr>
          <w:rFonts w:ascii="Times New Roman" w:hAnsi="Times New Roman" w:cs="Times New Roman"/>
          <w:sz w:val="24"/>
          <w:szCs w:val="24"/>
        </w:rPr>
      </w:pPr>
    </w:p>
    <w:p w:rsidR="00A66F5C" w:rsidRPr="00B962C6" w:rsidRDefault="00A66F5C" w:rsidP="00645560">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Результативность любого экономического субъекта зависит в немалой степени  от деятельности управленческих кадров. Именно они должны иметь глубокие знания конкретной экономики, законодательной базы и социальных аспектов хозяйствования. Эффективность функционирования и социальное развитие экономических субъектов обеспечивается формированием материальных стимулов, ведущей формой реализации которых является оплата труда различных категорий персонала.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Классическое экономическое понимание заработной платы можно найти в труде К. Маркса «Капитал» - заработная плата  представляет собой «цену рабочей силы» работника, которую он продает капиталисту. Цену рабочей силы К. Маркс определял через категорию «рабочее время» [1, </w:t>
      </w:r>
      <w:proofErr w:type="spellStart"/>
      <w:r w:rsidRPr="00B962C6">
        <w:rPr>
          <w:rFonts w:ascii="Times New Roman" w:hAnsi="Times New Roman" w:cs="Times New Roman"/>
          <w:sz w:val="24"/>
          <w:szCs w:val="24"/>
          <w:shd w:val="clear" w:color="auto" w:fill="FFFFFF"/>
        </w:rPr>
        <w:t>c</w:t>
      </w:r>
      <w:proofErr w:type="spellEnd"/>
      <w:r w:rsidRPr="00B962C6">
        <w:rPr>
          <w:rFonts w:ascii="Times New Roman" w:hAnsi="Times New Roman" w:cs="Times New Roman"/>
          <w:sz w:val="24"/>
          <w:szCs w:val="24"/>
          <w:shd w:val="clear" w:color="auto" w:fill="FFFFFF"/>
        </w:rPr>
        <w:t xml:space="preserve">. 480, 483].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 Некоторые экономисты рассматривают заработную плату как величину, формирующуюся на рынке труда, хотя в  основу анализа положены различные категории. В.Д. </w:t>
      </w:r>
      <w:proofErr w:type="spellStart"/>
      <w:r w:rsidRPr="00B962C6">
        <w:rPr>
          <w:rFonts w:ascii="Times New Roman" w:hAnsi="Times New Roman" w:cs="Times New Roman"/>
          <w:sz w:val="24"/>
          <w:szCs w:val="24"/>
          <w:shd w:val="clear" w:color="auto" w:fill="FFFFFF"/>
        </w:rPr>
        <w:t>Ракоти</w:t>
      </w:r>
      <w:proofErr w:type="spellEnd"/>
      <w:r w:rsidRPr="00B962C6">
        <w:rPr>
          <w:rFonts w:ascii="Times New Roman" w:hAnsi="Times New Roman" w:cs="Times New Roman"/>
          <w:sz w:val="24"/>
          <w:szCs w:val="24"/>
          <w:shd w:val="clear" w:color="auto" w:fill="FFFFFF"/>
        </w:rPr>
        <w:t xml:space="preserve"> считает, что оплата труда является результатом продажи наемным работником своей способности к труду и покупки ее работодателем на формирующемся рынке труда. Условия данной купли-продажи закреплены в трудовом договоре [3, </w:t>
      </w:r>
      <w:proofErr w:type="spellStart"/>
      <w:r w:rsidRPr="00B962C6">
        <w:rPr>
          <w:rFonts w:ascii="Times New Roman" w:hAnsi="Times New Roman" w:cs="Times New Roman"/>
          <w:sz w:val="24"/>
          <w:szCs w:val="24"/>
          <w:shd w:val="clear" w:color="auto" w:fill="FFFFFF"/>
        </w:rPr>
        <w:t>c</w:t>
      </w:r>
      <w:proofErr w:type="spellEnd"/>
      <w:r w:rsidRPr="00B962C6">
        <w:rPr>
          <w:rFonts w:ascii="Times New Roman" w:hAnsi="Times New Roman" w:cs="Times New Roman"/>
          <w:sz w:val="24"/>
          <w:szCs w:val="24"/>
          <w:shd w:val="clear" w:color="auto" w:fill="FFFFFF"/>
        </w:rPr>
        <w:t>. 14].</w:t>
      </w:r>
    </w:p>
    <w:p w:rsidR="00A66F5C" w:rsidRPr="00B962C6" w:rsidRDefault="00A66F5C" w:rsidP="00A374A8">
      <w:pPr>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 xml:space="preserve">Рынок труда  – « совокупность экономической деятельности субъектов и объектов труда, которая имеет ряд существенных отличий и особенностей, характеризующих </w:t>
      </w:r>
      <w:r w:rsidRPr="00B962C6">
        <w:rPr>
          <w:rFonts w:ascii="Times New Roman" w:hAnsi="Times New Roman" w:cs="Times New Roman"/>
          <w:sz w:val="24"/>
          <w:szCs w:val="24"/>
        </w:rPr>
        <w:lastRenderedPageBreak/>
        <w:t xml:space="preserve">процесс взаимодействия спроса и предложения, зависящее от многочисленных параметров, связанных с функционированием домашнего хозяйства, предпринимательской фирмы и всей национальной экономики по поводу подготовки, привлечения и использования рабочей силы как фактора производства: это механизм функционирования экономических отношений по поводу купли-продажи товара особого </w:t>
      </w:r>
      <w:proofErr w:type="spellStart"/>
      <w:r w:rsidRPr="00B962C6">
        <w:rPr>
          <w:rFonts w:ascii="Times New Roman" w:hAnsi="Times New Roman" w:cs="Times New Roman"/>
          <w:sz w:val="24"/>
          <w:szCs w:val="24"/>
        </w:rPr>
        <w:t>рода-рабочей</w:t>
      </w:r>
      <w:proofErr w:type="spellEnd"/>
      <w:r w:rsidRPr="00B962C6">
        <w:rPr>
          <w:rFonts w:ascii="Times New Roman" w:hAnsi="Times New Roman" w:cs="Times New Roman"/>
          <w:sz w:val="24"/>
          <w:szCs w:val="24"/>
        </w:rPr>
        <w:t xml:space="preserve"> силы</w:t>
      </w:r>
      <w:proofErr w:type="gramEnd"/>
      <w:r w:rsidRPr="00B962C6">
        <w:rPr>
          <w:rFonts w:ascii="Times New Roman" w:hAnsi="Times New Roman" w:cs="Times New Roman"/>
          <w:sz w:val="24"/>
          <w:szCs w:val="24"/>
        </w:rPr>
        <w:t>, нацеленной на получение определенной платы за труд» [2,с.12].</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proofErr w:type="gramStart"/>
      <w:r w:rsidRPr="00B962C6">
        <w:rPr>
          <w:rFonts w:ascii="Times New Roman" w:hAnsi="Times New Roman" w:cs="Times New Roman"/>
          <w:sz w:val="24"/>
          <w:szCs w:val="24"/>
          <w:shd w:val="clear" w:color="auto" w:fill="FFFFFF"/>
        </w:rPr>
        <w:t xml:space="preserve">П.Б. </w:t>
      </w:r>
      <w:proofErr w:type="spellStart"/>
      <w:r w:rsidRPr="00B962C6">
        <w:rPr>
          <w:rFonts w:ascii="Times New Roman" w:hAnsi="Times New Roman" w:cs="Times New Roman"/>
          <w:sz w:val="24"/>
          <w:szCs w:val="24"/>
          <w:shd w:val="clear" w:color="auto" w:fill="FFFFFF"/>
        </w:rPr>
        <w:t>Цехмистер</w:t>
      </w:r>
      <w:proofErr w:type="spellEnd"/>
      <w:r w:rsidRPr="00B962C6">
        <w:rPr>
          <w:rFonts w:ascii="Times New Roman" w:hAnsi="Times New Roman" w:cs="Times New Roman"/>
          <w:sz w:val="24"/>
          <w:szCs w:val="24"/>
          <w:shd w:val="clear" w:color="auto" w:fill="FFFFFF"/>
        </w:rPr>
        <w:t xml:space="preserve"> предлагает следующее определение понятия «заработная плата»: «это вознаграждение за труд (оплата труда) рабочих и служащих, выплачиваемое в соответствии с принципом равной оплаты за труд равной ценности, за выполненный в течение установленного рабочего времени труд по заранее установленным правилам, которое не может быть ниже минимального размера оплаты труда, установленного федеральным законом, и должно выплачиваться в заранее установленные сроки</w:t>
      </w:r>
      <w:proofErr w:type="gramEnd"/>
      <w:r w:rsidRPr="00B962C6">
        <w:rPr>
          <w:rFonts w:ascii="Times New Roman" w:hAnsi="Times New Roman" w:cs="Times New Roman"/>
          <w:sz w:val="24"/>
          <w:szCs w:val="24"/>
          <w:shd w:val="clear" w:color="auto" w:fill="FFFFFF"/>
        </w:rPr>
        <w:t>» [</w:t>
      </w:r>
      <w:proofErr w:type="gramStart"/>
      <w:r w:rsidRPr="00B962C6">
        <w:rPr>
          <w:rFonts w:ascii="Times New Roman" w:hAnsi="Times New Roman" w:cs="Times New Roman"/>
          <w:sz w:val="24"/>
          <w:szCs w:val="24"/>
          <w:shd w:val="clear" w:color="auto" w:fill="FFFFFF"/>
        </w:rPr>
        <w:t xml:space="preserve">4, </w:t>
      </w:r>
      <w:proofErr w:type="spellStart"/>
      <w:r w:rsidRPr="00B962C6">
        <w:rPr>
          <w:rFonts w:ascii="Times New Roman" w:hAnsi="Times New Roman" w:cs="Times New Roman"/>
          <w:sz w:val="24"/>
          <w:szCs w:val="24"/>
          <w:shd w:val="clear" w:color="auto" w:fill="FFFFFF"/>
        </w:rPr>
        <w:t>c</w:t>
      </w:r>
      <w:proofErr w:type="spellEnd"/>
      <w:r w:rsidRPr="00B962C6">
        <w:rPr>
          <w:rFonts w:ascii="Times New Roman" w:hAnsi="Times New Roman" w:cs="Times New Roman"/>
          <w:sz w:val="24"/>
          <w:szCs w:val="24"/>
          <w:shd w:val="clear" w:color="auto" w:fill="FFFFFF"/>
        </w:rPr>
        <w:t xml:space="preserve">. 73] </w:t>
      </w:r>
      <w:proofErr w:type="gramEnd"/>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С введением в действие Трудового кодекса Российской Федерации   у нас впервые появилось законодательное определение  понятия заработной платы. Понятийный аппарат приведен в ст. 129 ТК РФ</w:t>
      </w:r>
      <w:r w:rsidRPr="00B962C6">
        <w:rPr>
          <w:rFonts w:ascii="Times New Roman" w:hAnsi="Times New Roman" w:cs="Times New Roman"/>
          <w:b/>
          <w:bCs/>
          <w:sz w:val="24"/>
          <w:szCs w:val="24"/>
          <w:shd w:val="clear" w:color="auto" w:fill="FFFFFF"/>
        </w:rPr>
        <w:t xml:space="preserve"> </w:t>
      </w:r>
      <w:r w:rsidRPr="00B962C6">
        <w:rPr>
          <w:rFonts w:ascii="Times New Roman" w:hAnsi="Times New Roman" w:cs="Times New Roman"/>
          <w:bCs/>
          <w:sz w:val="24"/>
          <w:szCs w:val="24"/>
          <w:shd w:val="clear" w:color="auto" w:fill="FFFFFF"/>
        </w:rPr>
        <w:t>«Основные понятия и определения</w:t>
      </w:r>
      <w:r w:rsidRPr="00B962C6">
        <w:rPr>
          <w:rFonts w:ascii="Times New Roman" w:hAnsi="Times New Roman" w:cs="Times New Roman"/>
          <w:sz w:val="24"/>
          <w:szCs w:val="24"/>
        </w:rPr>
        <w:t>»</w:t>
      </w:r>
      <w:r w:rsidRPr="00B962C6">
        <w:rPr>
          <w:rFonts w:ascii="Times New Roman" w:hAnsi="Times New Roman" w:cs="Times New Roman"/>
          <w:sz w:val="24"/>
          <w:szCs w:val="24"/>
          <w:shd w:val="clear" w:color="auto" w:fill="FFFFFF"/>
        </w:rPr>
        <w:t xml:space="preserve">  Заработная плата – вознаграждение за труд в зависимости от квалификации работника, сложности, количества и условий выполняемой работы, а также выплаты компенсационного и стимулирующего характера [5].</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Это определение соответствует нормам Международной организации труда Конвенции № 95 (МРОТ) об охране заработной платы. Данная Конвенция ратифицирована Россией. </w:t>
      </w:r>
      <w:proofErr w:type="gramStart"/>
      <w:r w:rsidRPr="00B962C6">
        <w:rPr>
          <w:rFonts w:ascii="Times New Roman" w:hAnsi="Times New Roman" w:cs="Times New Roman"/>
          <w:sz w:val="24"/>
          <w:szCs w:val="24"/>
          <w:shd w:val="clear" w:color="auto" w:fill="FFFFFF"/>
        </w:rPr>
        <w:t>Статья 1 Конвенции раскрывает понятие термина «заработная плата» следующим образом – «это независимо от названия и метода исчисления всякое вознаграждение или всякий заработок, исчисляемые в деньгах и устанавливаемые соглашением или национальным законодательством, которые в силу письменного или устного договора о найме предприниматель уплачивает трудящемуся за труд, который либо выполнен, либо должен быть выполнен, или за услуги, которые либо оказаны, либо должны</w:t>
      </w:r>
      <w:proofErr w:type="gramEnd"/>
      <w:r w:rsidRPr="00B962C6">
        <w:rPr>
          <w:rFonts w:ascii="Times New Roman" w:hAnsi="Times New Roman" w:cs="Times New Roman"/>
          <w:sz w:val="24"/>
          <w:szCs w:val="24"/>
          <w:shd w:val="clear" w:color="auto" w:fill="FFFFFF"/>
        </w:rPr>
        <w:t xml:space="preserve"> быть оказаны» </w:t>
      </w:r>
      <w:proofErr w:type="gramStart"/>
      <w:r w:rsidRPr="00B962C6">
        <w:rPr>
          <w:rFonts w:ascii="Times New Roman" w:hAnsi="Times New Roman" w:cs="Times New Roman"/>
          <w:sz w:val="24"/>
          <w:szCs w:val="24"/>
          <w:shd w:val="clear" w:color="auto" w:fill="FFFFFF"/>
        </w:rPr>
        <w:t>[</w:t>
      </w:r>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shd w:val="clear" w:color="auto" w:fill="FFFFFF"/>
        </w:rPr>
        <w:t xml:space="preserve">6] .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Сущность заработной платы проявляется в ее функциях, выполняемых в производстве, распределении, обмене и потреблении.</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1. Воспроизводственная функция. Определяет абсолютный уровень оплаты труда, необходимый для удовлетворения основных жизненных потребностей работников и их семей. Для выполнения заработной платой ее воспроизводственной функции устанавливается минимальная заработная платы  на законодательном уровне. </w:t>
      </w:r>
    </w:p>
    <w:p w:rsidR="00A66F5C" w:rsidRPr="00B962C6" w:rsidRDefault="00A66F5C" w:rsidP="00A374A8">
      <w:pPr>
        <w:shd w:val="clear" w:color="auto" w:fill="FFFFFF"/>
        <w:spacing w:after="0" w:line="240" w:lineRule="auto"/>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Данное право каждого  работника на получение заработной платы не ниже минимального размера оплаты труда гарантируется ТК РФ</w:t>
      </w:r>
      <w:proofErr w:type="gramStart"/>
      <w:r w:rsidRPr="00B962C6">
        <w:rPr>
          <w:rFonts w:ascii="Times New Roman" w:eastAsia="Times New Roman" w:hAnsi="Times New Roman" w:cs="Times New Roman"/>
          <w:sz w:val="24"/>
          <w:szCs w:val="24"/>
          <w:lang w:eastAsia="ru-RU"/>
        </w:rPr>
        <w:t xml:space="preserve">[ </w:t>
      </w:r>
      <w:proofErr w:type="gramEnd"/>
      <w:r w:rsidRPr="00B962C6">
        <w:rPr>
          <w:rFonts w:ascii="Times New Roman" w:eastAsia="Times New Roman" w:hAnsi="Times New Roman" w:cs="Times New Roman"/>
          <w:sz w:val="24"/>
          <w:szCs w:val="24"/>
          <w:shd w:val="clear" w:color="auto" w:fill="FFFFFF"/>
          <w:lang w:eastAsia="ru-RU"/>
        </w:rPr>
        <w:t>7</w:t>
      </w:r>
      <w:r w:rsidRPr="00B962C6">
        <w:rPr>
          <w:rFonts w:ascii="Times New Roman" w:eastAsia="Times New Roman" w:hAnsi="Times New Roman" w:cs="Times New Roman"/>
          <w:sz w:val="24"/>
          <w:szCs w:val="24"/>
          <w:lang w:eastAsia="ru-RU"/>
        </w:rPr>
        <w:t xml:space="preserve">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2. Стимулирующая функция. Дифференцирует уровень оплаты труда в зависимости от трудового вклада работника и его качества в результаты деятельности предприятия. Реализуется посредством объединения норм труда и норм оплаты в конкретные системы заработной платы (повременная и сдельная). При этом системы заработной платы, базируясь на нормах труда и нормах оплаты, обеспечивают изменение уровня оплаты труда в зависимости от индивидуальных и коллективных результатов труда работников. Это рост производительности труда и качества, рациональное использование трудовых, материальных и денежных ресурсов,</w:t>
      </w:r>
      <w:r w:rsidRPr="00B962C6">
        <w:rPr>
          <w:rFonts w:ascii="Times New Roman" w:hAnsi="Times New Roman" w:cs="Times New Roman"/>
          <w:sz w:val="24"/>
          <w:szCs w:val="24"/>
        </w:rPr>
        <w:t xml:space="preserve"> </w:t>
      </w:r>
      <w:r w:rsidRPr="00B962C6">
        <w:rPr>
          <w:rFonts w:ascii="Times New Roman" w:hAnsi="Times New Roman" w:cs="Times New Roman"/>
          <w:sz w:val="24"/>
          <w:szCs w:val="24"/>
          <w:shd w:val="clear" w:color="auto" w:fill="FFFFFF"/>
        </w:rPr>
        <w:t>ускорения научно-технического прогресса и укрепления дисциплины. Она играет главную роль в интенсивном использовании живого труда, направляет его на реализацию целей управления.</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На наш взгляд, одним из принципов реализации данной функции  являются опережающие темпы роста объема выпуска продукции по сравнению с темпами роста фонда потребления.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3. Регулирующая функция. С одной стороны, являясь одним из важнейших элементов денежных доходов населения, заработная плата существенно влияет на спрос населения, а через него и активно воздействует на объем, структуру и динамику </w:t>
      </w:r>
      <w:r w:rsidRPr="00B962C6">
        <w:rPr>
          <w:rFonts w:ascii="Times New Roman" w:hAnsi="Times New Roman" w:cs="Times New Roman"/>
          <w:sz w:val="24"/>
          <w:szCs w:val="24"/>
          <w:shd w:val="clear" w:color="auto" w:fill="FFFFFF"/>
        </w:rPr>
        <w:lastRenderedPageBreak/>
        <w:t xml:space="preserve">производства. С другой стороны, </w:t>
      </w:r>
      <w:proofErr w:type="gramStart"/>
      <w:r w:rsidRPr="00B962C6">
        <w:rPr>
          <w:rFonts w:ascii="Times New Roman" w:hAnsi="Times New Roman" w:cs="Times New Roman"/>
          <w:sz w:val="24"/>
          <w:szCs w:val="24"/>
          <w:shd w:val="clear" w:color="auto" w:fill="FFFFFF"/>
        </w:rPr>
        <w:t>выступая как составная часть издержек работодателя</w:t>
      </w:r>
      <w:proofErr w:type="gramEnd"/>
      <w:r w:rsidRPr="00B962C6">
        <w:rPr>
          <w:rFonts w:ascii="Times New Roman" w:hAnsi="Times New Roman" w:cs="Times New Roman"/>
          <w:sz w:val="24"/>
          <w:szCs w:val="24"/>
          <w:shd w:val="clear" w:color="auto" w:fill="FFFFFF"/>
        </w:rPr>
        <w:t xml:space="preserve"> на рабочую силу, заработная плата влияет на спрос и предложение рабочей силы на рынке труда.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Одним из важнейших принципов его реализации является распределение и перераспределение кадров по регионам, отраслям с учетом рыночной конъюнктуры.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4. Социальная функция. Состоит в том, что заработная плата должна обеспечивать минимально достаточные условия и уровень жизни работников и их семей.</w:t>
      </w:r>
      <w:r w:rsidRPr="00B962C6">
        <w:rPr>
          <w:rFonts w:ascii="Times New Roman" w:hAnsi="Times New Roman" w:cs="Times New Roman"/>
          <w:sz w:val="24"/>
          <w:szCs w:val="24"/>
        </w:rPr>
        <w:t xml:space="preserve"> </w:t>
      </w:r>
      <w:r w:rsidRPr="00B962C6">
        <w:rPr>
          <w:rFonts w:ascii="Times New Roman" w:hAnsi="Times New Roman" w:cs="Times New Roman"/>
          <w:sz w:val="24"/>
          <w:szCs w:val="24"/>
          <w:shd w:val="clear" w:color="auto" w:fill="FFFFFF"/>
        </w:rPr>
        <w:t xml:space="preserve">Статья 7 Конституции РФ провозглашает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w:t>
      </w:r>
      <w:proofErr w:type="spellStart"/>
      <w:r w:rsidRPr="00B962C6">
        <w:rPr>
          <w:rFonts w:ascii="Times New Roman" w:hAnsi="Times New Roman" w:cs="Times New Roman"/>
          <w:sz w:val="24"/>
          <w:szCs w:val="24"/>
          <w:shd w:val="clear" w:color="auto" w:fill="FFFFFF"/>
        </w:rPr>
        <w:t>человека</w:t>
      </w:r>
      <w:proofErr w:type="gramStart"/>
      <w:r w:rsidRPr="00B962C6">
        <w:rPr>
          <w:rFonts w:ascii="Times New Roman" w:hAnsi="Times New Roman" w:cs="Times New Roman"/>
          <w:sz w:val="24"/>
          <w:szCs w:val="24"/>
          <w:shd w:val="clear" w:color="auto" w:fill="FFFFFF"/>
        </w:rPr>
        <w:t>.Д</w:t>
      </w:r>
      <w:proofErr w:type="gramEnd"/>
      <w:r w:rsidRPr="00B962C6">
        <w:rPr>
          <w:rFonts w:ascii="Times New Roman" w:hAnsi="Times New Roman" w:cs="Times New Roman"/>
          <w:sz w:val="24"/>
          <w:szCs w:val="24"/>
          <w:shd w:val="clear" w:color="auto" w:fill="FFFFFF"/>
        </w:rPr>
        <w:t>ля</w:t>
      </w:r>
      <w:proofErr w:type="spellEnd"/>
      <w:r w:rsidRPr="00B962C6">
        <w:rPr>
          <w:rFonts w:ascii="Times New Roman" w:hAnsi="Times New Roman" w:cs="Times New Roman"/>
          <w:sz w:val="24"/>
          <w:szCs w:val="24"/>
          <w:shd w:val="clear" w:color="auto" w:fill="FFFFFF"/>
        </w:rPr>
        <w:t xml:space="preserve"> наемного работника заработная плата служит основным источником его дохода.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При регулировании заработной платы очень важно умело использовать объективное единство и противоположность ее функций, своевременно усиливать одни или ослаблять другие, чтобы организация заработной платы отвечала ее объективному содержанию и особенностям развития конкретного экономического субъекта.</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Необходимо отметить, что в настоящее время в России ни одна из функций не реализуется в полной мере, и в этом смысле можно говорить о потере заработной платой своей роли как экономической категории. Возникает потребность квалифицированного комплексного </w:t>
      </w:r>
      <w:proofErr w:type="gramStart"/>
      <w:r w:rsidRPr="00B962C6">
        <w:rPr>
          <w:rFonts w:ascii="Times New Roman" w:hAnsi="Times New Roman" w:cs="Times New Roman"/>
          <w:sz w:val="24"/>
          <w:szCs w:val="24"/>
          <w:shd w:val="clear" w:color="auto" w:fill="FFFFFF"/>
        </w:rPr>
        <w:t>решения проблем рационального построения оплаты труда</w:t>
      </w:r>
      <w:proofErr w:type="gramEnd"/>
      <w:r w:rsidRPr="00B962C6">
        <w:rPr>
          <w:rFonts w:ascii="Times New Roman" w:hAnsi="Times New Roman" w:cs="Times New Roman"/>
          <w:sz w:val="24"/>
          <w:szCs w:val="24"/>
          <w:shd w:val="clear" w:color="auto" w:fill="FFFFFF"/>
        </w:rPr>
        <w:t xml:space="preserve"> на основе взаимодействия всех перечисленных функций с учетом трансформационных преобразований в современном обществе. </w:t>
      </w:r>
    </w:p>
    <w:p w:rsidR="00A66F5C" w:rsidRPr="00B962C6" w:rsidRDefault="00A66F5C" w:rsidP="00A374A8">
      <w:pPr>
        <w:spacing w:after="0" w:line="240" w:lineRule="auto"/>
        <w:ind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Эффективная система оплаты труда является фактором стабилизации экономического  роста и как следствие повышения уровня жизни населения. </w:t>
      </w:r>
    </w:p>
    <w:p w:rsidR="00A66F5C" w:rsidRPr="00B962C6" w:rsidRDefault="00A66F5C" w:rsidP="00A374A8">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   </w:t>
      </w:r>
    </w:p>
    <w:p w:rsidR="00A66F5C" w:rsidRPr="00B962C6" w:rsidRDefault="00A66F5C" w:rsidP="00645560">
      <w:pPr>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С</w:t>
      </w:r>
      <w:r w:rsidR="00645560" w:rsidRPr="00B962C6">
        <w:rPr>
          <w:rFonts w:ascii="Times New Roman" w:hAnsi="Times New Roman" w:cs="Times New Roman"/>
          <w:sz w:val="24"/>
          <w:szCs w:val="24"/>
        </w:rPr>
        <w:t>писок использованных источников</w:t>
      </w:r>
    </w:p>
    <w:p w:rsidR="00A66F5C" w:rsidRPr="00B962C6" w:rsidRDefault="00A66F5C" w:rsidP="00A374A8">
      <w:pPr>
        <w:spacing w:after="0" w:line="240" w:lineRule="auto"/>
        <w:rPr>
          <w:rFonts w:ascii="Times New Roman" w:hAnsi="Times New Roman" w:cs="Times New Roman"/>
          <w:sz w:val="24"/>
          <w:szCs w:val="24"/>
        </w:rPr>
      </w:pPr>
    </w:p>
    <w:p w:rsidR="00A66F5C" w:rsidRPr="00B962C6" w:rsidRDefault="00A66F5C" w:rsidP="00A374A8">
      <w:pPr>
        <w:spacing w:after="0" w:line="240" w:lineRule="auto"/>
        <w:jc w:val="both"/>
        <w:rPr>
          <w:rFonts w:ascii="Times New Roman" w:hAnsi="Times New Roman" w:cs="Times New Roman"/>
          <w:sz w:val="24"/>
          <w:szCs w:val="24"/>
          <w:shd w:val="clear" w:color="auto" w:fill="FFFFFF"/>
          <w:lang w:val="en-US"/>
        </w:rPr>
      </w:pPr>
      <w:r w:rsidRPr="00B962C6">
        <w:rPr>
          <w:rFonts w:ascii="Times New Roman" w:hAnsi="Times New Roman" w:cs="Times New Roman"/>
          <w:sz w:val="24"/>
          <w:szCs w:val="24"/>
          <w:shd w:val="clear" w:color="auto" w:fill="FFFFFF"/>
        </w:rPr>
        <w:t>1.Маркс К. Капитал. М.: Политиздат, 1983. Т. 1. 3883 с.</w:t>
      </w:r>
    </w:p>
    <w:p w:rsidR="00A66F5C" w:rsidRPr="00B962C6" w:rsidRDefault="00A66F5C" w:rsidP="00A374A8">
      <w:pPr>
        <w:spacing w:after="0" w:line="240" w:lineRule="auto"/>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2.Зенькова И.В., Богданова Е.В. Анализ и оценка влияния развития рынка на эффективность экономики региона Полоцка и Новополоцка. Сборник научных статей «Проблемы современной экономики: глобальный, национальный и региональный контекст»</w:t>
      </w:r>
      <w:proofErr w:type="gramStart"/>
      <w:r w:rsidRPr="00B962C6">
        <w:rPr>
          <w:rFonts w:ascii="Times New Roman" w:hAnsi="Times New Roman" w:cs="Times New Roman"/>
          <w:sz w:val="24"/>
          <w:szCs w:val="24"/>
          <w:shd w:val="clear" w:color="auto" w:fill="FFFFFF"/>
        </w:rPr>
        <w:t>,Г</w:t>
      </w:r>
      <w:proofErr w:type="gramEnd"/>
      <w:r w:rsidRPr="00B962C6">
        <w:rPr>
          <w:rFonts w:ascii="Times New Roman" w:hAnsi="Times New Roman" w:cs="Times New Roman"/>
          <w:sz w:val="24"/>
          <w:szCs w:val="24"/>
          <w:shd w:val="clear" w:color="auto" w:fill="FFFFFF"/>
        </w:rPr>
        <w:t xml:space="preserve">родно </w:t>
      </w:r>
      <w:proofErr w:type="spellStart"/>
      <w:r w:rsidRPr="00B962C6">
        <w:rPr>
          <w:rFonts w:ascii="Times New Roman" w:hAnsi="Times New Roman" w:cs="Times New Roman"/>
          <w:sz w:val="24"/>
          <w:szCs w:val="24"/>
          <w:shd w:val="clear" w:color="auto" w:fill="FFFFFF"/>
        </w:rPr>
        <w:t>ГрГУ</w:t>
      </w:r>
      <w:proofErr w:type="spellEnd"/>
      <w:r w:rsidRPr="00B962C6">
        <w:rPr>
          <w:rFonts w:ascii="Times New Roman" w:hAnsi="Times New Roman" w:cs="Times New Roman"/>
          <w:sz w:val="24"/>
          <w:szCs w:val="24"/>
          <w:shd w:val="clear" w:color="auto" w:fill="FFFFFF"/>
        </w:rPr>
        <w:t xml:space="preserve"> им.Я.Купалы, 2016</w:t>
      </w:r>
    </w:p>
    <w:p w:rsidR="00A66F5C" w:rsidRPr="00B962C6" w:rsidRDefault="00A66F5C" w:rsidP="00A374A8">
      <w:pPr>
        <w:spacing w:after="0" w:line="240" w:lineRule="auto"/>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3.Ракоти В.Д. Заработная плата и предпринимательский доход: учеб</w:t>
      </w:r>
      <w:proofErr w:type="gramStart"/>
      <w:r w:rsidRPr="00B962C6">
        <w:rPr>
          <w:rFonts w:ascii="Times New Roman" w:hAnsi="Times New Roman" w:cs="Times New Roman"/>
          <w:sz w:val="24"/>
          <w:szCs w:val="24"/>
          <w:shd w:val="clear" w:color="auto" w:fill="FFFFFF"/>
        </w:rPr>
        <w:t>.</w:t>
      </w:r>
      <w:proofErr w:type="gramEnd"/>
      <w:r w:rsidRPr="00B962C6">
        <w:rPr>
          <w:rFonts w:ascii="Times New Roman" w:hAnsi="Times New Roman" w:cs="Times New Roman"/>
          <w:sz w:val="24"/>
          <w:szCs w:val="24"/>
          <w:shd w:val="clear" w:color="auto" w:fill="FFFFFF"/>
        </w:rPr>
        <w:t xml:space="preserve"> </w:t>
      </w:r>
      <w:proofErr w:type="gramStart"/>
      <w:r w:rsidRPr="00B962C6">
        <w:rPr>
          <w:rFonts w:ascii="Times New Roman" w:hAnsi="Times New Roman" w:cs="Times New Roman"/>
          <w:sz w:val="24"/>
          <w:szCs w:val="24"/>
          <w:shd w:val="clear" w:color="auto" w:fill="FFFFFF"/>
        </w:rPr>
        <w:t>п</w:t>
      </w:r>
      <w:proofErr w:type="gramEnd"/>
      <w:r w:rsidRPr="00B962C6">
        <w:rPr>
          <w:rFonts w:ascii="Times New Roman" w:hAnsi="Times New Roman" w:cs="Times New Roman"/>
          <w:sz w:val="24"/>
          <w:szCs w:val="24"/>
          <w:shd w:val="clear" w:color="auto" w:fill="FFFFFF"/>
        </w:rPr>
        <w:t xml:space="preserve">особие. М.: Финансы и статистика, 2001. 220 </w:t>
      </w:r>
      <w:proofErr w:type="gramStart"/>
      <w:r w:rsidRPr="00B962C6">
        <w:rPr>
          <w:rFonts w:ascii="Times New Roman" w:hAnsi="Times New Roman" w:cs="Times New Roman"/>
          <w:sz w:val="24"/>
          <w:szCs w:val="24"/>
          <w:shd w:val="clear" w:color="auto" w:fill="FFFFFF"/>
        </w:rPr>
        <w:t>с</w:t>
      </w:r>
      <w:proofErr w:type="gramEnd"/>
      <w:r w:rsidRPr="00B962C6">
        <w:rPr>
          <w:rFonts w:ascii="Times New Roman" w:hAnsi="Times New Roman" w:cs="Times New Roman"/>
          <w:sz w:val="24"/>
          <w:szCs w:val="24"/>
          <w:shd w:val="clear" w:color="auto" w:fill="FFFFFF"/>
        </w:rPr>
        <w:t>.</w:t>
      </w:r>
    </w:p>
    <w:p w:rsidR="00A66F5C" w:rsidRPr="00B962C6" w:rsidRDefault="00A66F5C" w:rsidP="00A374A8">
      <w:pPr>
        <w:spacing w:after="0" w:line="240" w:lineRule="auto"/>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 xml:space="preserve">4.Цехмистер П.Б. </w:t>
      </w:r>
      <w:proofErr w:type="gramStart"/>
      <w:r w:rsidRPr="00B962C6">
        <w:rPr>
          <w:rFonts w:ascii="Times New Roman" w:hAnsi="Times New Roman" w:cs="Times New Roman"/>
          <w:sz w:val="24"/>
          <w:szCs w:val="24"/>
          <w:shd w:val="clear" w:color="auto" w:fill="FFFFFF"/>
        </w:rPr>
        <w:t>Правовое</w:t>
      </w:r>
      <w:proofErr w:type="gramEnd"/>
      <w:r w:rsidRPr="00B962C6">
        <w:rPr>
          <w:rFonts w:ascii="Times New Roman" w:hAnsi="Times New Roman" w:cs="Times New Roman"/>
          <w:sz w:val="24"/>
          <w:szCs w:val="24"/>
          <w:shd w:val="clear" w:color="auto" w:fill="FFFFFF"/>
        </w:rPr>
        <w:t xml:space="preserve"> регулирования заработной платы в России (некоторые проблемы истории, теории и практики): </w:t>
      </w:r>
      <w:proofErr w:type="spellStart"/>
      <w:r w:rsidRPr="00B962C6">
        <w:rPr>
          <w:rFonts w:ascii="Times New Roman" w:hAnsi="Times New Roman" w:cs="Times New Roman"/>
          <w:sz w:val="24"/>
          <w:szCs w:val="24"/>
          <w:shd w:val="clear" w:color="auto" w:fill="FFFFFF"/>
        </w:rPr>
        <w:t>дис</w:t>
      </w:r>
      <w:proofErr w:type="spellEnd"/>
      <w:r w:rsidRPr="00B962C6">
        <w:rPr>
          <w:rFonts w:ascii="Times New Roman" w:hAnsi="Times New Roman" w:cs="Times New Roman"/>
          <w:sz w:val="24"/>
          <w:szCs w:val="24"/>
          <w:shd w:val="clear" w:color="auto" w:fill="FFFFFF"/>
        </w:rPr>
        <w:t xml:space="preserve">. ... канд. </w:t>
      </w:r>
      <w:proofErr w:type="spellStart"/>
      <w:r w:rsidRPr="00B962C6">
        <w:rPr>
          <w:rFonts w:ascii="Times New Roman" w:hAnsi="Times New Roman" w:cs="Times New Roman"/>
          <w:sz w:val="24"/>
          <w:szCs w:val="24"/>
          <w:shd w:val="clear" w:color="auto" w:fill="FFFFFF"/>
        </w:rPr>
        <w:t>юрид</w:t>
      </w:r>
      <w:proofErr w:type="spellEnd"/>
      <w:r w:rsidRPr="00B962C6">
        <w:rPr>
          <w:rFonts w:ascii="Times New Roman" w:hAnsi="Times New Roman" w:cs="Times New Roman"/>
          <w:sz w:val="24"/>
          <w:szCs w:val="24"/>
          <w:shd w:val="clear" w:color="auto" w:fill="FFFFFF"/>
        </w:rPr>
        <w:t xml:space="preserve">. наук. Пермь, 2003. 171 </w:t>
      </w:r>
      <w:proofErr w:type="spellStart"/>
      <w:r w:rsidRPr="00B962C6">
        <w:rPr>
          <w:rFonts w:ascii="Times New Roman" w:hAnsi="Times New Roman" w:cs="Times New Roman"/>
          <w:sz w:val="24"/>
          <w:szCs w:val="24"/>
          <w:shd w:val="clear" w:color="auto" w:fill="FFFFFF"/>
        </w:rPr>
        <w:t>c</w:t>
      </w:r>
      <w:proofErr w:type="spellEnd"/>
      <w:r w:rsidRPr="00B962C6">
        <w:rPr>
          <w:rFonts w:ascii="Times New Roman" w:hAnsi="Times New Roman" w:cs="Times New Roman"/>
          <w:sz w:val="24"/>
          <w:szCs w:val="24"/>
          <w:shd w:val="clear" w:color="auto" w:fill="FFFFFF"/>
        </w:rPr>
        <w:t xml:space="preserve">.  </w:t>
      </w:r>
    </w:p>
    <w:p w:rsidR="00A66F5C" w:rsidRPr="00B962C6" w:rsidRDefault="00A66F5C" w:rsidP="00A374A8">
      <w:pPr>
        <w:spacing w:after="0" w:line="240" w:lineRule="auto"/>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5.[http://www.consultant.ru/document/cons_doc_LAW_34683/2daf98fda536fce2a991a111c7dded9267900baf/]</w:t>
      </w:r>
    </w:p>
    <w:p w:rsidR="00A66F5C" w:rsidRPr="00B962C6" w:rsidRDefault="00A66F5C" w:rsidP="00A374A8">
      <w:pPr>
        <w:spacing w:after="0" w:line="240" w:lineRule="auto"/>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t>6.</w:t>
      </w:r>
      <w:hyperlink r:id="rId46" w:history="1">
        <w:r w:rsidRPr="00B962C6">
          <w:rPr>
            <w:rStyle w:val="ae"/>
            <w:rFonts w:ascii="Times New Roman" w:hAnsi="Times New Roman" w:cs="Times New Roman"/>
            <w:color w:val="auto"/>
            <w:sz w:val="24"/>
            <w:szCs w:val="24"/>
            <w:shd w:val="clear" w:color="auto" w:fill="FFFFFF"/>
          </w:rPr>
          <w:t>http://www.consultant.ru/document/cons_doc_LAW_6739/3d0cac60971a511280cbba229d9b6329c07731f7/</w:t>
        </w:r>
      </w:hyperlink>
      <w:r w:rsidRPr="00B962C6">
        <w:rPr>
          <w:rFonts w:ascii="Times New Roman" w:hAnsi="Times New Roman" w:cs="Times New Roman"/>
          <w:sz w:val="24"/>
          <w:szCs w:val="24"/>
          <w:shd w:val="clear" w:color="auto" w:fill="FFFFFF"/>
        </w:rPr>
        <w:t xml:space="preserve">     </w:t>
      </w:r>
    </w:p>
    <w:p w:rsidR="00A66F5C" w:rsidRPr="00B962C6" w:rsidRDefault="00A66F5C" w:rsidP="00A374A8">
      <w:pPr>
        <w:spacing w:after="0" w:line="240" w:lineRule="auto"/>
        <w:jc w:val="both"/>
        <w:rPr>
          <w:rFonts w:ascii="Times New Roman" w:eastAsia="Times New Roman" w:hAnsi="Times New Roman" w:cs="Times New Roman"/>
          <w:sz w:val="24"/>
          <w:szCs w:val="24"/>
          <w:lang w:eastAsia="ru-RU"/>
        </w:rPr>
      </w:pPr>
      <w:r w:rsidRPr="00B962C6">
        <w:rPr>
          <w:rFonts w:ascii="Times New Roman" w:eastAsia="Times New Roman" w:hAnsi="Times New Roman" w:cs="Times New Roman"/>
          <w:sz w:val="24"/>
          <w:szCs w:val="24"/>
          <w:lang w:eastAsia="ru-RU"/>
        </w:rPr>
        <w:t>7.</w:t>
      </w:r>
      <w:hyperlink r:id="rId47" w:history="1">
        <w:r w:rsidRPr="00B962C6">
          <w:rPr>
            <w:rFonts w:ascii="Times New Roman" w:eastAsia="Times New Roman" w:hAnsi="Times New Roman" w:cs="Times New Roman"/>
            <w:sz w:val="24"/>
            <w:szCs w:val="24"/>
            <w:shd w:val="clear" w:color="auto" w:fill="FFFFFF"/>
            <w:lang w:eastAsia="ru-RU"/>
          </w:rPr>
          <w:t>http://www.consultant.ru/law/ref/mrot/</w:t>
        </w:r>
      </w:hyperlink>
      <w:r w:rsidRPr="00B962C6">
        <w:rPr>
          <w:rFonts w:ascii="Times New Roman" w:eastAsia="Times New Roman" w:hAnsi="Times New Roman" w:cs="Times New Roman"/>
          <w:sz w:val="24"/>
          <w:szCs w:val="24"/>
          <w:lang w:eastAsia="ru-RU"/>
        </w:rPr>
        <w:t xml:space="preserve"> </w:t>
      </w:r>
    </w:p>
    <w:p w:rsidR="00A66F5C" w:rsidRPr="00B962C6" w:rsidRDefault="00A66F5C" w:rsidP="00A374A8">
      <w:pPr>
        <w:spacing w:after="0" w:line="240" w:lineRule="auto"/>
        <w:jc w:val="both"/>
        <w:rPr>
          <w:rFonts w:ascii="Times New Roman" w:hAnsi="Times New Roman" w:cs="Times New Roman"/>
          <w:sz w:val="24"/>
          <w:szCs w:val="24"/>
        </w:rPr>
      </w:pPr>
    </w:p>
    <w:p w:rsidR="00FA626F" w:rsidRPr="00B962C6" w:rsidRDefault="00FA626F" w:rsidP="00A374A8">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УДК 331.221</w:t>
      </w:r>
    </w:p>
    <w:p w:rsidR="00FA626F" w:rsidRPr="00B962C6" w:rsidRDefault="00FA626F" w:rsidP="00A374A8">
      <w:pPr>
        <w:spacing w:after="0" w:line="240" w:lineRule="auto"/>
        <w:jc w:val="center"/>
        <w:rPr>
          <w:rStyle w:val="a5"/>
          <w:rFonts w:ascii="Times New Roman" w:hAnsi="Times New Roman" w:cs="Times New Roman"/>
          <w:b w:val="0"/>
          <w:sz w:val="24"/>
          <w:szCs w:val="24"/>
        </w:rPr>
      </w:pPr>
      <w:r w:rsidRPr="00B962C6">
        <w:rPr>
          <w:rStyle w:val="a5"/>
          <w:rFonts w:ascii="Times New Roman" w:hAnsi="Times New Roman" w:cs="Times New Roman"/>
          <w:b w:val="0"/>
          <w:sz w:val="24"/>
          <w:szCs w:val="24"/>
        </w:rPr>
        <w:t xml:space="preserve">ПОРЯДОК НАЧИСЛЕНИЯ И </w:t>
      </w:r>
      <w:proofErr w:type="gramStart"/>
      <w:r w:rsidRPr="00B962C6">
        <w:rPr>
          <w:rStyle w:val="a5"/>
          <w:rFonts w:ascii="Times New Roman" w:hAnsi="Times New Roman" w:cs="Times New Roman"/>
          <w:b w:val="0"/>
          <w:sz w:val="24"/>
          <w:szCs w:val="24"/>
        </w:rPr>
        <w:t>ВЫПЛАТ</w:t>
      </w:r>
      <w:proofErr w:type="gramEnd"/>
      <w:r w:rsidRPr="00B962C6">
        <w:rPr>
          <w:rStyle w:val="a5"/>
          <w:rFonts w:ascii="Times New Roman" w:hAnsi="Times New Roman" w:cs="Times New Roman"/>
          <w:b w:val="0"/>
          <w:sz w:val="24"/>
          <w:szCs w:val="24"/>
        </w:rPr>
        <w:t xml:space="preserve"> СТИМУЛИРУЮЩИХ СОТРУДНИКАМ СФЕРЫ ЗДРАВООХРАНЕНИЯ</w:t>
      </w:r>
    </w:p>
    <w:p w:rsidR="00627CFE" w:rsidRPr="00B962C6" w:rsidRDefault="00627CFE" w:rsidP="00A374A8">
      <w:pPr>
        <w:spacing w:after="0" w:line="240" w:lineRule="auto"/>
        <w:jc w:val="center"/>
        <w:rPr>
          <w:rStyle w:val="a5"/>
          <w:rFonts w:ascii="Times New Roman" w:hAnsi="Times New Roman" w:cs="Times New Roman"/>
          <w:b w:val="0"/>
          <w:bCs w:val="0"/>
          <w:sz w:val="24"/>
          <w:szCs w:val="24"/>
        </w:rPr>
      </w:pPr>
    </w:p>
    <w:p w:rsidR="00FA626F" w:rsidRPr="00B962C6" w:rsidRDefault="00FA626F" w:rsidP="00A374A8">
      <w:pPr>
        <w:pStyle w:val="ad"/>
        <w:spacing w:before="0" w:beforeAutospacing="0" w:after="0" w:afterAutospacing="0" w:line="240" w:lineRule="auto"/>
        <w:jc w:val="both"/>
        <w:rPr>
          <w:rFonts w:ascii="Times New Roman" w:hAnsi="Times New Roman" w:cs="Times New Roman"/>
          <w:i/>
          <w:sz w:val="24"/>
          <w:szCs w:val="24"/>
        </w:rPr>
      </w:pPr>
      <w:proofErr w:type="spellStart"/>
      <w:r w:rsidRPr="00B962C6">
        <w:rPr>
          <w:rStyle w:val="a5"/>
          <w:rFonts w:ascii="Times New Roman" w:hAnsi="Times New Roman" w:cs="Times New Roman"/>
          <w:b w:val="0"/>
          <w:i/>
          <w:sz w:val="24"/>
          <w:szCs w:val="24"/>
        </w:rPr>
        <w:t>Катчиева</w:t>
      </w:r>
      <w:proofErr w:type="spellEnd"/>
      <w:r w:rsidRPr="00B962C6">
        <w:rPr>
          <w:rStyle w:val="a5"/>
          <w:rFonts w:ascii="Times New Roman" w:hAnsi="Times New Roman" w:cs="Times New Roman"/>
          <w:b w:val="0"/>
          <w:i/>
          <w:sz w:val="24"/>
          <w:szCs w:val="24"/>
        </w:rPr>
        <w:t xml:space="preserve"> А.А.</w:t>
      </w:r>
      <w:r w:rsidRPr="00B962C6">
        <w:rPr>
          <w:rStyle w:val="a5"/>
          <w:rFonts w:ascii="Times New Roman" w:hAnsi="Times New Roman" w:cs="Times New Roman"/>
          <w:i/>
          <w:sz w:val="24"/>
          <w:szCs w:val="24"/>
        </w:rPr>
        <w:t xml:space="preserve">, </w:t>
      </w:r>
      <w:r w:rsidRPr="00B962C6">
        <w:rPr>
          <w:rFonts w:ascii="Times New Roman" w:hAnsi="Times New Roman" w:cs="Times New Roman"/>
          <w:i/>
          <w:sz w:val="24"/>
          <w:szCs w:val="24"/>
        </w:rPr>
        <w:t xml:space="preserve">Магистрант кафедры </w:t>
      </w:r>
      <w:proofErr w:type="gramStart"/>
      <w:r w:rsidRPr="00B962C6">
        <w:rPr>
          <w:rFonts w:ascii="Times New Roman" w:hAnsi="Times New Roman" w:cs="Times New Roman"/>
          <w:i/>
          <w:sz w:val="24"/>
          <w:szCs w:val="24"/>
        </w:rPr>
        <w:t>бухгалтерского</w:t>
      </w:r>
      <w:proofErr w:type="gramEnd"/>
      <w:r w:rsidRPr="00B962C6">
        <w:rPr>
          <w:rFonts w:ascii="Times New Roman" w:hAnsi="Times New Roman" w:cs="Times New Roman"/>
          <w:i/>
          <w:sz w:val="24"/>
          <w:szCs w:val="24"/>
        </w:rPr>
        <w:t xml:space="preserve"> учета СКГА</w:t>
      </w:r>
      <w:r w:rsidRPr="00B962C6">
        <w:rPr>
          <w:rFonts w:ascii="Times New Roman" w:hAnsi="Times New Roman" w:cs="Times New Roman"/>
          <w:i/>
          <w:sz w:val="24"/>
          <w:szCs w:val="24"/>
        </w:rPr>
        <w:br/>
        <w:t>г. Черкесск, РФ</w:t>
      </w:r>
    </w:p>
    <w:p w:rsidR="00FA626F" w:rsidRPr="00B962C6" w:rsidRDefault="00FA626F" w:rsidP="00A374A8">
      <w:pPr>
        <w:spacing w:after="0" w:line="240" w:lineRule="auto"/>
        <w:jc w:val="both"/>
        <w:rPr>
          <w:rStyle w:val="a5"/>
          <w:rFonts w:ascii="Times New Roman" w:hAnsi="Times New Roman" w:cs="Times New Roman"/>
          <w:b w:val="0"/>
          <w:bCs w:val="0"/>
          <w:sz w:val="24"/>
          <w:szCs w:val="24"/>
        </w:rPr>
      </w:pPr>
    </w:p>
    <w:p w:rsidR="00FA626F" w:rsidRPr="00B962C6" w:rsidRDefault="00FA626F" w:rsidP="00A374A8">
      <w:pPr>
        <w:pStyle w:val="ad"/>
        <w:spacing w:before="0" w:beforeAutospacing="0" w:after="0" w:afterAutospacing="0" w:line="240" w:lineRule="auto"/>
        <w:jc w:val="both"/>
        <w:rPr>
          <w:rFonts w:ascii="Times New Roman" w:hAnsi="Times New Roman" w:cs="Times New Roman"/>
          <w:sz w:val="24"/>
          <w:szCs w:val="24"/>
        </w:rPr>
      </w:pPr>
      <w:r w:rsidRPr="00B962C6">
        <w:rPr>
          <w:rStyle w:val="a5"/>
          <w:rFonts w:ascii="Times New Roman" w:hAnsi="Times New Roman" w:cs="Times New Roman"/>
          <w:sz w:val="24"/>
          <w:szCs w:val="24"/>
        </w:rPr>
        <w:t xml:space="preserve">Аннотация: </w:t>
      </w:r>
      <w:r w:rsidRPr="00B962C6">
        <w:rPr>
          <w:rFonts w:ascii="Times New Roman" w:hAnsi="Times New Roman" w:cs="Times New Roman"/>
          <w:sz w:val="24"/>
          <w:szCs w:val="24"/>
        </w:rPr>
        <w:t xml:space="preserve">Медработник — сложная и ответственная профессия. До 1 декабря 2008 года доход медиков составляли фиксированные тарифы, которые были закреплены действовавшей на тот момент по всей территории страны единой тарифной сеткой (ЕТС). После отмены данной системы, которая больше 10 лет назад была признана морально </w:t>
      </w:r>
      <w:r w:rsidRPr="00B962C6">
        <w:rPr>
          <w:rFonts w:ascii="Times New Roman" w:hAnsi="Times New Roman" w:cs="Times New Roman"/>
          <w:sz w:val="24"/>
          <w:szCs w:val="24"/>
        </w:rPr>
        <w:lastRenderedPageBreak/>
        <w:t xml:space="preserve">устаревшей, подход к начислению заработной платы медработников стал более гибким. На данный момент медицинский сотрудники в бюджетных организациях здравоохранения получают заработную плату, которая состоит из: базового оклада по определенной должности; компенсирующих выплат, в т.ч. за вредные условия труда; премий и иных стимулирующий выплат. </w:t>
      </w:r>
    </w:p>
    <w:p w:rsidR="00FA626F" w:rsidRPr="00B962C6" w:rsidRDefault="00FA626F" w:rsidP="00A374A8">
      <w:pPr>
        <w:spacing w:after="0" w:line="240" w:lineRule="auto"/>
        <w:rPr>
          <w:rFonts w:ascii="Times New Roman" w:hAnsi="Times New Roman" w:cs="Times New Roman"/>
          <w:sz w:val="24"/>
          <w:szCs w:val="24"/>
        </w:rPr>
      </w:pPr>
      <w:r w:rsidRPr="00B962C6">
        <w:rPr>
          <w:rStyle w:val="a5"/>
          <w:rFonts w:ascii="Times New Roman" w:hAnsi="Times New Roman" w:cs="Times New Roman"/>
          <w:sz w:val="24"/>
          <w:szCs w:val="24"/>
        </w:rPr>
        <w:t>Ключевые слова</w:t>
      </w:r>
    </w:p>
    <w:p w:rsidR="00FA626F" w:rsidRPr="00B962C6" w:rsidRDefault="00FA626F" w:rsidP="00A374A8">
      <w:pPr>
        <w:pStyle w:val="ad"/>
        <w:spacing w:before="0" w:beforeAutospacing="0" w:after="0" w:afterAutospacing="0" w:line="240" w:lineRule="auto"/>
        <w:jc w:val="both"/>
        <w:rPr>
          <w:rFonts w:ascii="Times New Roman" w:hAnsi="Times New Roman" w:cs="Times New Roman"/>
          <w:sz w:val="24"/>
          <w:szCs w:val="24"/>
        </w:rPr>
      </w:pPr>
      <w:r w:rsidRPr="00B962C6">
        <w:rPr>
          <w:rFonts w:ascii="Times New Roman" w:hAnsi="Times New Roman" w:cs="Times New Roman"/>
          <w:sz w:val="24"/>
          <w:szCs w:val="24"/>
        </w:rPr>
        <w:t>Стимулирующие выплаты, стаж, эффективность труда, квалификационные группы, категории сотрудников.</w:t>
      </w:r>
    </w:p>
    <w:p w:rsidR="00742B71" w:rsidRDefault="00742B71"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Стимулирующие выплаты медицинским работникам в 2021г. должны составлять 30% от всей заработной платы сотрудника. </w:t>
      </w:r>
    </w:p>
    <w:p w:rsidR="00FA626F" w:rsidRPr="00B962C6" w:rsidRDefault="00806723" w:rsidP="00A374A8">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Прямоугольник: скругленные углы 1" o:spid="_x0000_s1164" style="position:absolute;left:0;text-align:left;margin-left:140.7pt;margin-top:47.25pt;width:177pt;height:52.5pt;z-index:251655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" fillcolor="white [3201]" strokecolor="#f79646 [3209]" strokeweight="1pt">
            <v:stroke joinstyle="miter"/>
            <v:textbox>
              <w:txbxContent>
                <w:p w:rsidR="00205FCA" w:rsidRPr="00344AD3" w:rsidRDefault="00205FCA" w:rsidP="00FA626F">
                  <w:pPr>
                    <w:spacing w:after="0" w:line="360" w:lineRule="auto"/>
                    <w:jc w:val="center"/>
                    <w:rPr>
                      <w:rFonts w:ascii="Times New Roman" w:hAnsi="Times New Roman" w:cs="Times New Roman"/>
                    </w:rPr>
                  </w:pPr>
                  <w:r w:rsidRPr="00344AD3">
                    <w:rPr>
                      <w:rFonts w:ascii="Times New Roman" w:hAnsi="Times New Roman" w:cs="Times New Roman"/>
                    </w:rPr>
                    <w:t>Виды выплат медработникам</w:t>
                  </w:r>
                </w:p>
                <w:p w:rsidR="00205FCA" w:rsidRDefault="00205FCA" w:rsidP="00FA626F">
                  <w:pPr>
                    <w:jc w:val="center"/>
                  </w:pPr>
                </w:p>
              </w:txbxContent>
            </v:textbox>
          </v:roundrect>
        </w:pict>
      </w:r>
      <w:r w:rsidR="00FA626F" w:rsidRPr="00B962C6">
        <w:rPr>
          <w:rFonts w:ascii="Times New Roman" w:hAnsi="Times New Roman" w:cs="Times New Roman"/>
          <w:sz w:val="24"/>
          <w:szCs w:val="24"/>
        </w:rPr>
        <w:t>Система оплаты труда медицинских работников регулируется ФЗ (в частности, ст. 129 ТК РФ).</w:t>
      </w: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806723" w:rsidP="00A374A8">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 o:spid="_x0000_s1168" type="#_x0000_t32" style="position:absolute;left:0;text-align:left;margin-left:99.45pt;margin-top:3.15pt;width:49.5pt;height:22.5pt;flip:x;z-index:251652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" strokecolor="#4f81bd [3204]" strokeweight=".5pt">
            <v:stroke endarrow="block" joinstyle="miter"/>
          </v:shape>
        </w:pict>
      </w:r>
      <w:r>
        <w:rPr>
          <w:rFonts w:ascii="Times New Roman" w:hAnsi="Times New Roman" w:cs="Times New Roman"/>
          <w:noProof/>
          <w:sz w:val="24"/>
          <w:szCs w:val="24"/>
          <w:lang w:eastAsia="ru-RU"/>
        </w:rPr>
        <w:pict>
          <v:shape id="Прямая со стрелкой 8" o:spid="_x0000_s1170" type="#_x0000_t32" style="position:absolute;left:0;text-align:left;margin-left:312.45pt;margin-top:3.15pt;width:43.5pt;height:22.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" strokecolor="#4f81bd [3204]" strokeweight=".5pt">
            <v:stroke endarrow="block" joinstyle="miter"/>
          </v:shape>
        </w:pict>
      </w:r>
      <w:r>
        <w:rPr>
          <w:rFonts w:ascii="Times New Roman" w:hAnsi="Times New Roman" w:cs="Times New Roman"/>
          <w:noProof/>
          <w:sz w:val="24"/>
          <w:szCs w:val="24"/>
          <w:lang w:eastAsia="ru-RU"/>
        </w:rPr>
        <w:pict>
          <v:shape id="Прямая со стрелкой 7" o:spid="_x0000_s1169" type="#_x0000_t32" style="position:absolute;left:0;text-align:left;margin-left:238.95pt;margin-top:3.15pt;width:0;height:2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" strokecolor="#4f81bd [3204]" strokeweight=".5pt">
            <v:stroke endarrow="block" joinstyle="miter"/>
          </v:shape>
        </w:pict>
      </w:r>
    </w:p>
    <w:p w:rsidR="00FA626F" w:rsidRPr="00B962C6" w:rsidRDefault="00806723" w:rsidP="00A374A8">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165" style="position:absolute;left:0;text-align:left;margin-left:35.7pt;margin-top:6.75pt;width:127.9pt;height:82.7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" fillcolor="white [3201]" strokecolor="#4f81bd [3204]" strokeweight="1pt">
            <v:textbox>
              <w:txbxContent>
                <w:p w:rsidR="00205FCA" w:rsidRPr="00344AD3" w:rsidRDefault="00205FCA" w:rsidP="00FA626F">
                  <w:pPr>
                    <w:jc w:val="center"/>
                    <w:rPr>
                      <w:sz w:val="18"/>
                      <w:szCs w:val="18"/>
                    </w:rPr>
                  </w:pPr>
                  <w:proofErr w:type="gramStart"/>
                  <w:r w:rsidRPr="00344AD3">
                    <w:rPr>
                      <w:rFonts w:ascii="Times New Roman" w:hAnsi="Times New Roman" w:cs="Times New Roman"/>
                      <w:sz w:val="24"/>
                      <w:szCs w:val="24"/>
                    </w:rPr>
                    <w:t>Базовые</w:t>
                  </w:r>
                  <w:proofErr w:type="gramEnd"/>
                  <w:r>
                    <w:rPr>
                      <w:rFonts w:ascii="Times New Roman" w:hAnsi="Times New Roman" w:cs="Times New Roman"/>
                      <w:sz w:val="24"/>
                      <w:szCs w:val="24"/>
                    </w:rPr>
                    <w:t xml:space="preserve"> - </w:t>
                  </w:r>
                  <w:r w:rsidRPr="00344AD3">
                    <w:rPr>
                      <w:rFonts w:ascii="Times New Roman" w:hAnsi="Times New Roman" w:cs="Times New Roman"/>
                      <w:sz w:val="24"/>
                      <w:szCs w:val="24"/>
                    </w:rPr>
                    <w:t>выплачиваются медработникам в обязательном порядке</w:t>
                  </w:r>
                </w:p>
              </w:txbxContent>
            </v:textbox>
          </v:rect>
        </w:pict>
      </w:r>
      <w:r>
        <w:rPr>
          <w:rFonts w:ascii="Times New Roman" w:hAnsi="Times New Roman" w:cs="Times New Roman"/>
          <w:noProof/>
          <w:sz w:val="24"/>
          <w:szCs w:val="24"/>
          <w:lang w:eastAsia="ru-RU"/>
        </w:rPr>
        <w:pict>
          <v:rect id="Прямоугольник 4" o:spid="_x0000_s1167" style="position:absolute;left:0;text-align:left;margin-left:318pt;margin-top:7pt;width:117.7pt;height:87.4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" fillcolor="white [3201]" strokecolor="#8064a2 [3207]" strokeweight="1pt">
            <v:textbox>
              <w:txbxContent>
                <w:p w:rsidR="00205FCA" w:rsidRPr="00344AD3" w:rsidRDefault="00205FCA" w:rsidP="00FA626F">
                  <w:pPr>
                    <w:jc w:val="center"/>
                    <w:rPr>
                      <w:sz w:val="20"/>
                      <w:szCs w:val="20"/>
                    </w:rPr>
                  </w:pPr>
                  <w:r w:rsidRPr="00344AD3">
                    <w:rPr>
                      <w:rFonts w:ascii="Times New Roman" w:hAnsi="Times New Roman" w:cs="Times New Roman"/>
                      <w:sz w:val="24"/>
                      <w:szCs w:val="24"/>
                    </w:rPr>
                    <w:t>Стимулирующие</w:t>
                  </w:r>
                  <w:r>
                    <w:rPr>
                      <w:rFonts w:ascii="Times New Roman" w:hAnsi="Times New Roman" w:cs="Times New Roman"/>
                      <w:sz w:val="24"/>
                      <w:szCs w:val="24"/>
                    </w:rPr>
                    <w:t xml:space="preserve"> - </w:t>
                  </w:r>
                  <w:r w:rsidRPr="00344AD3">
                    <w:rPr>
                      <w:rFonts w:ascii="Times New Roman" w:hAnsi="Times New Roman" w:cs="Times New Roman"/>
                      <w:sz w:val="24"/>
                      <w:szCs w:val="24"/>
                    </w:rPr>
                    <w:t>зависят от эффективности трудовой деятельности</w:t>
                  </w:r>
                </w:p>
              </w:txbxContent>
            </v:textbox>
          </v:rect>
        </w:pict>
      </w:r>
      <w:r>
        <w:rPr>
          <w:rFonts w:ascii="Times New Roman" w:hAnsi="Times New Roman" w:cs="Times New Roman"/>
          <w:noProof/>
          <w:sz w:val="24"/>
          <w:szCs w:val="24"/>
          <w:lang w:eastAsia="ru-RU"/>
        </w:rPr>
        <w:pict>
          <v:rect id="Прямоугольник 3" o:spid="_x0000_s1166" style="position:absolute;left:0;text-align:left;margin-left:179.25pt;margin-top:6.4pt;width:115.8pt;height:88.0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" fillcolor="white [3201]" strokecolor="#c0504d [3205]" strokeweight="1pt">
            <v:textbox>
              <w:txbxContent>
                <w:p w:rsidR="00205FCA" w:rsidRPr="00344AD3" w:rsidRDefault="00205FCA" w:rsidP="00FA626F">
                  <w:pPr>
                    <w:jc w:val="center"/>
                    <w:rPr>
                      <w:sz w:val="20"/>
                      <w:szCs w:val="20"/>
                    </w:rPr>
                  </w:pPr>
                  <w:hyperlink r:id="rId48" w:history="1">
                    <w:r w:rsidRPr="00344AD3">
                      <w:rPr>
                        <w:rStyle w:val="ae"/>
                        <w:rFonts w:ascii="Times New Roman" w:hAnsi="Times New Roman" w:cs="Times New Roman"/>
                        <w:sz w:val="24"/>
                        <w:szCs w:val="24"/>
                      </w:rPr>
                      <w:t>Компенсационные</w:t>
                    </w:r>
                  </w:hyperlink>
                  <w:r>
                    <w:rPr>
                      <w:rStyle w:val="ae"/>
                      <w:rFonts w:ascii="Times New Roman" w:hAnsi="Times New Roman" w:cs="Times New Roman"/>
                      <w:sz w:val="24"/>
                      <w:szCs w:val="24"/>
                    </w:rPr>
                    <w:t xml:space="preserve"> - </w:t>
                  </w:r>
                  <w:r w:rsidRPr="00344AD3">
                    <w:rPr>
                      <w:rFonts w:ascii="Times New Roman" w:hAnsi="Times New Roman" w:cs="Times New Roman"/>
                      <w:sz w:val="24"/>
                      <w:szCs w:val="24"/>
                    </w:rPr>
                    <w:t>их начисление производится исходя из условий труда работников</w:t>
                  </w:r>
                </w:p>
              </w:txbxContent>
            </v:textbox>
          </v:rect>
        </w:pict>
      </w: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Главным нормативным актом, который устанавливает схему оплаты труда медицинским работникам, является постановление Правительства РФ «О введении новых систем оплаты труда…» № 583 от 05.08.2008 год.</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Согласно </w:t>
      </w:r>
      <w:proofErr w:type="spellStart"/>
      <w:r w:rsidRPr="00B962C6">
        <w:rPr>
          <w:rFonts w:ascii="Times New Roman" w:hAnsi="Times New Roman" w:cs="Times New Roman"/>
          <w:sz w:val="24"/>
          <w:szCs w:val="24"/>
        </w:rPr>
        <w:t>пп</w:t>
      </w:r>
      <w:proofErr w:type="spellEnd"/>
      <w:r w:rsidRPr="00B962C6">
        <w:rPr>
          <w:rFonts w:ascii="Times New Roman" w:hAnsi="Times New Roman" w:cs="Times New Roman"/>
          <w:sz w:val="24"/>
          <w:szCs w:val="24"/>
        </w:rPr>
        <w:t xml:space="preserve">. 3.4, который утвержден постановлением Правительства РФ № 583 Положения об установлении систем оплаты труда работников федеральных бюджетных, автономных и казенных учреждений (далее </w:t>
      </w:r>
      <w:proofErr w:type="gramStart"/>
      <w:r w:rsidRPr="00B962C6">
        <w:rPr>
          <w:rFonts w:ascii="Times New Roman" w:hAnsi="Times New Roman" w:cs="Times New Roman"/>
          <w:sz w:val="24"/>
          <w:szCs w:val="24"/>
        </w:rPr>
        <w:t>-П</w:t>
      </w:r>
      <w:proofErr w:type="gramEnd"/>
      <w:r w:rsidRPr="00B962C6">
        <w:rPr>
          <w:rFonts w:ascii="Times New Roman" w:hAnsi="Times New Roman" w:cs="Times New Roman"/>
          <w:sz w:val="24"/>
          <w:szCs w:val="24"/>
        </w:rPr>
        <w:t>оложение), базовые и компенсационные выплаты, которые учитываются в составе ежемесячной оплаты труда медицинских работников, - это величины, рассчитывают которые по правилам федерального и регионального законодательства.</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Медицинское учреждение определяет размер поощрительных выплат своим работникам на основании внутренних документов, которые разрабатываются с учетом ежегодно обновляемых положений Единых рекомендаций Российской трехсторонней комиссии по регулированию социально-трудовых отношений (далее - к Единым рекомендациям) и других федеральных учреждений.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Основные профессиональные квалификационные группы, критерии и рекомендации для разработки положений об оплате труда работников организаций, которые используются при подготовке Единых рекомендаций, разрабатываются и утверждаются государственным учреждением.</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 учетом вышеперечисленных положений и рекомендаций каждое медицинское учреждение разрабатывает собственную систему мотивации сотрудников, которая в свою очередь закрепляется в локальном документе учреждения - Положении о поощрительных выплатах. Он предписывает: источники финансирования стимулирующих надбавок; категории категорий работников, имеющих право на такие доплаты; схема начисления вышеуказанных надбавок; размер ежемесячного пособия за счет обязательного медицинского страхования и предпринимательской деятельности для каждой группы сотрудников; условия </w:t>
      </w:r>
      <w:proofErr w:type="spellStart"/>
      <w:proofErr w:type="gramStart"/>
      <w:r w:rsidRPr="00B962C6">
        <w:rPr>
          <w:rFonts w:ascii="Times New Roman" w:hAnsi="Times New Roman" w:cs="Times New Roman"/>
          <w:sz w:val="24"/>
          <w:szCs w:val="24"/>
        </w:rPr>
        <w:t>условия</w:t>
      </w:r>
      <w:proofErr w:type="spellEnd"/>
      <w:proofErr w:type="gramEnd"/>
      <w:r w:rsidRPr="00B962C6">
        <w:rPr>
          <w:rFonts w:ascii="Times New Roman" w:hAnsi="Times New Roman" w:cs="Times New Roman"/>
          <w:sz w:val="24"/>
          <w:szCs w:val="24"/>
        </w:rPr>
        <w:t xml:space="preserve">, по которым будет оцениваться работа врачей и других медицинских работников. Возможны поощрительные выплаты: за постоянный стаж и трудовой стаж; результаты трудовой деятельности; напряженность труда и достижения в </w:t>
      </w:r>
      <w:proofErr w:type="spellStart"/>
      <w:r w:rsidRPr="00B962C6">
        <w:rPr>
          <w:rFonts w:ascii="Times New Roman" w:hAnsi="Times New Roman" w:cs="Times New Roman"/>
          <w:sz w:val="24"/>
          <w:szCs w:val="24"/>
        </w:rPr>
        <w:t>работе</w:t>
      </w:r>
      <w:proofErr w:type="gramStart"/>
      <w:r w:rsidRPr="00B962C6">
        <w:rPr>
          <w:rFonts w:ascii="Times New Roman" w:hAnsi="Times New Roman" w:cs="Times New Roman"/>
          <w:sz w:val="24"/>
          <w:szCs w:val="24"/>
        </w:rPr>
        <w:t>;к</w:t>
      </w:r>
      <w:proofErr w:type="gramEnd"/>
      <w:r w:rsidRPr="00B962C6">
        <w:rPr>
          <w:rFonts w:ascii="Times New Roman" w:hAnsi="Times New Roman" w:cs="Times New Roman"/>
          <w:sz w:val="24"/>
          <w:szCs w:val="24"/>
        </w:rPr>
        <w:t>ачество</w:t>
      </w:r>
      <w:proofErr w:type="spellEnd"/>
      <w:r w:rsidRPr="00B962C6">
        <w:rPr>
          <w:rFonts w:ascii="Times New Roman" w:hAnsi="Times New Roman" w:cs="Times New Roman"/>
          <w:sz w:val="24"/>
          <w:szCs w:val="24"/>
        </w:rPr>
        <w:t xml:space="preserve"> трудовой деятельности.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 xml:space="preserve">При рассмотрении данного вопроса первые два пункта не вызывают особых вопросов, поскольку являются количественными показателями и не требуют специальной оценки. И наоборот, вторые 2 пункта являются качественными индикаторами, поэтому необходимо разработать специальную систему, которая связывает качественные характеристики с числовыми значениями.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Приказом Минздрава РФ от 28.06.2013 № 421 утверждены Методические рекомендации по разработке государственными органами и органами местного самоуправления показателей эффективности подведомственных учреждений. В этих рекомендациях предлагается список показателей в зависимости от должности и специализации сотрудника, и каждому показателю присваивается балл в зависимости от уровня выполнения или невыполнения.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Например, отсутствие жалоб оценивается как +1 балл, наличие хотя бы одной жалобы - 0 баллов, то есть при подведении итогов общий балл не увеличивается. Также оценивается эффективность внедрения.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Выполнение планов по достижению соотношения заработной платы всех категорий медицинских работников и средней заработной платы по предмету на уровне 110% и более оценивается как +2 балла, от 100 до 110% - как +1 балл, меньше чем 100% - как -1 балл.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При оценке эффективности работы медицинского работника важны следующие факторы: количество выявленных заболеваний; случаи несвоевременной госпитализации; количество возникших осложнений; неверные диагнозы; наличие жалоб от пациентов; нарушение санитарных норм; </w:t>
      </w:r>
      <w:r w:rsidRPr="00B962C6">
        <w:rPr>
          <w:rFonts w:ascii="Times New Roman" w:hAnsi="Times New Roman" w:cs="Times New Roman"/>
          <w:sz w:val="24"/>
          <w:szCs w:val="24"/>
        </w:rPr>
        <w:sym w:font="Symbol" w:char="F02D"/>
      </w:r>
      <w:r w:rsidRPr="00B962C6">
        <w:rPr>
          <w:rFonts w:ascii="Times New Roman" w:hAnsi="Times New Roman" w:cs="Times New Roman"/>
          <w:sz w:val="24"/>
          <w:szCs w:val="24"/>
        </w:rPr>
        <w:t xml:space="preserve"> оформление документов; профилактика заболеваний и так далее.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соответствии с положениями пункта 3 статьи 135 ТК РФ Трехсторонняя комиссия по регулированию социально-трудовых отношений Российской Федерации ежегодно разрабатывает единые рекомендации по установлению на федеральном, региональном и местном уровнях систем оплаты труда</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 xml:space="preserve">отрудники государственных и муниципальных организаций. </w:t>
      </w:r>
      <w:proofErr w:type="gramStart"/>
      <w:r w:rsidRPr="00B962C6">
        <w:rPr>
          <w:rFonts w:ascii="Times New Roman" w:hAnsi="Times New Roman" w:cs="Times New Roman"/>
          <w:sz w:val="24"/>
          <w:szCs w:val="24"/>
        </w:rPr>
        <w:t>Надо сказать, что до 2016 года трехсторонняя комиссия вообще не давала рекомендаций по соотношению базовой, компенсационной и поощрительной частей в оплате труда медицинских работников.</w:t>
      </w:r>
      <w:proofErr w:type="gramEnd"/>
      <w:r w:rsidRPr="00B962C6">
        <w:rPr>
          <w:rFonts w:ascii="Times New Roman" w:hAnsi="Times New Roman" w:cs="Times New Roman"/>
          <w:sz w:val="24"/>
          <w:szCs w:val="24"/>
        </w:rPr>
        <w:t xml:space="preserve"> В связи с этим доля базовой части заработной платы составляла 25-30%, компенсации - 15-20%, поощрительной - около 50% (по данным СМИ, в некоторых регионах доля поощрительных выплат в оплате труда медицинских рабочие доходили до 70%).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свою очередь, специфика начисления поощрительных выплат не всегда позволяла удерживать заработную плату медицинского работника на должном уровне. С 2016 года ситуация изменилась. Попытка выполнить Указ Президента России «О мерах по реализации социальной политики» от 07.05.2012 № 597, в котором говорится, что средняя заработная плата медицинских работников к 2018 году должна достичь 200% от средней заработной платы в конкретном регионе.</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а во исполнение решения трехсторонней комиссии по регулированию социально-трудовых отношений от 25.12.2015 № 12 руководство субъектов РФ снизило долю поощрительных выплат в составе заработной платы медицинского работника. В результате доля заработной платы работника стала достигать 55-60%, а поощрительные выплаты снизились до 30%. Впоследствии гарантированная часть заработной платы, не зависящая от начисления.</w:t>
      </w: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b/>
          <w:bCs/>
          <w:sz w:val="24"/>
          <w:szCs w:val="24"/>
        </w:rPr>
      </w:pPr>
      <w:r w:rsidRPr="00B962C6">
        <w:rPr>
          <w:rFonts w:ascii="Times New Roman" w:hAnsi="Times New Roman" w:cs="Times New Roman"/>
          <w:b/>
          <w:bCs/>
          <w:sz w:val="24"/>
          <w:szCs w:val="24"/>
        </w:rPr>
        <w:t>Список использованной литературы:</w:t>
      </w:r>
    </w:p>
    <w:p w:rsidR="00FA626F" w:rsidRPr="00B962C6" w:rsidRDefault="00FA626F" w:rsidP="00A374A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1. Василенко, М. Е. Бухгалтерский учет в государственных учреждениях (казенных, бюджетных, автономных)</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учебное пособие / М.Е. Василенко, Т.А. Полещук. - Москва</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РИОР</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ИНФРА-М, 2021.</w:t>
      </w:r>
    </w:p>
    <w:p w:rsidR="00FA626F" w:rsidRPr="00B962C6" w:rsidRDefault="00FA626F" w:rsidP="00A374A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2. </w:t>
      </w:r>
      <w:proofErr w:type="spellStart"/>
      <w:r w:rsidRPr="00B962C6">
        <w:rPr>
          <w:rFonts w:ascii="Times New Roman" w:hAnsi="Times New Roman" w:cs="Times New Roman"/>
          <w:sz w:val="24"/>
          <w:szCs w:val="24"/>
        </w:rPr>
        <w:t>Рофе</w:t>
      </w:r>
      <w:proofErr w:type="spellEnd"/>
      <w:r w:rsidRPr="00B962C6">
        <w:rPr>
          <w:rFonts w:ascii="Times New Roman" w:hAnsi="Times New Roman" w:cs="Times New Roman"/>
          <w:sz w:val="24"/>
          <w:szCs w:val="24"/>
        </w:rPr>
        <w:t xml:space="preserve"> А.И. Экономика и социология труда. - М.: Изд. «МИК», 2019.</w:t>
      </w:r>
    </w:p>
    <w:p w:rsidR="00FA626F" w:rsidRPr="00B962C6" w:rsidRDefault="00FA626F" w:rsidP="00A374A8">
      <w:pPr>
        <w:spacing w:after="0" w:line="240" w:lineRule="auto"/>
        <w:ind w:firstLine="709"/>
        <w:jc w:val="right"/>
        <w:rPr>
          <w:rFonts w:ascii="Times New Roman" w:hAnsi="Times New Roman" w:cs="Times New Roman"/>
          <w:sz w:val="24"/>
          <w:szCs w:val="24"/>
        </w:rPr>
      </w:pPr>
    </w:p>
    <w:p w:rsidR="00FA626F" w:rsidRPr="00B962C6" w:rsidRDefault="00FA626F" w:rsidP="00A374A8">
      <w:pPr>
        <w:spacing w:after="0" w:line="240" w:lineRule="auto"/>
        <w:ind w:firstLine="709"/>
        <w:jc w:val="right"/>
        <w:rPr>
          <w:rFonts w:ascii="Times New Roman" w:hAnsi="Times New Roman" w:cs="Times New Roman"/>
          <w:sz w:val="24"/>
          <w:szCs w:val="24"/>
        </w:rPr>
      </w:pPr>
    </w:p>
    <w:p w:rsidR="00703B0C" w:rsidRPr="00B962C6" w:rsidRDefault="00703B0C" w:rsidP="00703B0C">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B962C6">
        <w:rPr>
          <w:rFonts w:ascii="Times New Roman" w:hAnsi="Times New Roman" w:cs="Times New Roman"/>
          <w:sz w:val="24"/>
          <w:szCs w:val="24"/>
        </w:rPr>
        <w:lastRenderedPageBreak/>
        <w:t xml:space="preserve">ТЕХНОЛОГИЯ ВЫРАЩИВАНИЯ БОБОВЫХ КУЛЬТУР В ПРЕДГОРНОЙ И В ГОРНО-ЛУГОВОЙ ЗОНЕ </w:t>
      </w:r>
      <w:r w:rsidRPr="00B962C6">
        <w:rPr>
          <w:rFonts w:ascii="Times New Roman" w:hAnsi="Times New Roman" w:cs="Times New Roman"/>
          <w:iCs/>
          <w:sz w:val="24"/>
          <w:szCs w:val="24"/>
        </w:rPr>
        <w:t>СЕВЕРНОГО КАВКАЗА</w:t>
      </w:r>
    </w:p>
    <w:p w:rsidR="00703B0C" w:rsidRPr="00B962C6" w:rsidRDefault="00703B0C" w:rsidP="00703B0C">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703B0C" w:rsidRPr="00B962C6" w:rsidRDefault="00703B0C" w:rsidP="00703B0C">
      <w:pPr>
        <w:shd w:val="clear" w:color="auto" w:fill="FFFFFF"/>
        <w:tabs>
          <w:tab w:val="left" w:pos="345"/>
        </w:tabs>
        <w:autoSpaceDE w:val="0"/>
        <w:autoSpaceDN w:val="0"/>
        <w:adjustRightInd w:val="0"/>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Текеев</w:t>
      </w:r>
      <w:proofErr w:type="spellEnd"/>
      <w:r w:rsidRPr="00B962C6">
        <w:rPr>
          <w:rFonts w:ascii="Times New Roman" w:hAnsi="Times New Roman" w:cs="Times New Roman"/>
          <w:sz w:val="24"/>
          <w:szCs w:val="24"/>
        </w:rPr>
        <w:t xml:space="preserve"> М.Э. </w:t>
      </w:r>
      <w:proofErr w:type="spellStart"/>
      <w:r w:rsidRPr="00B962C6">
        <w:rPr>
          <w:rFonts w:ascii="Times New Roman" w:hAnsi="Times New Roman" w:cs="Times New Roman"/>
          <w:sz w:val="24"/>
          <w:szCs w:val="24"/>
        </w:rPr>
        <w:t>д.с-х.н</w:t>
      </w:r>
      <w:proofErr w:type="spellEnd"/>
      <w:r w:rsidRPr="00B962C6">
        <w:rPr>
          <w:rFonts w:ascii="Times New Roman" w:hAnsi="Times New Roman" w:cs="Times New Roman"/>
          <w:sz w:val="24"/>
          <w:szCs w:val="24"/>
        </w:rPr>
        <w:t xml:space="preserve">., профессор СКГА                                                                             Текеева </w:t>
      </w:r>
      <w:proofErr w:type="spellStart"/>
      <w:r w:rsidRPr="00B962C6">
        <w:rPr>
          <w:rFonts w:ascii="Times New Roman" w:hAnsi="Times New Roman" w:cs="Times New Roman"/>
          <w:sz w:val="24"/>
          <w:szCs w:val="24"/>
        </w:rPr>
        <w:t>М.Д.,учитель</w:t>
      </w:r>
      <w:proofErr w:type="spellEnd"/>
      <w:r w:rsidRPr="00B962C6">
        <w:rPr>
          <w:rFonts w:ascii="Times New Roman" w:hAnsi="Times New Roman" w:cs="Times New Roman"/>
          <w:sz w:val="24"/>
          <w:szCs w:val="24"/>
        </w:rPr>
        <w:t xml:space="preserve">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B9094F" w:rsidRDefault="00B9094F" w:rsidP="00B9094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Карданова</w:t>
      </w:r>
      <w:proofErr w:type="spellEnd"/>
      <w:r>
        <w:rPr>
          <w:rFonts w:ascii="Times New Roman" w:hAnsi="Times New Roman" w:cs="Times New Roman"/>
          <w:sz w:val="24"/>
          <w:szCs w:val="24"/>
        </w:rPr>
        <w:t xml:space="preserve"> Ф.Р., </w:t>
      </w:r>
      <w:r w:rsidRPr="00B962C6">
        <w:rPr>
          <w:rFonts w:ascii="Times New Roman" w:hAnsi="Times New Roman" w:cs="Times New Roman"/>
          <w:sz w:val="24"/>
          <w:szCs w:val="24"/>
        </w:rPr>
        <w:t>учитель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703B0C" w:rsidRPr="00B962C6" w:rsidRDefault="00703B0C" w:rsidP="00703B0C">
      <w:pPr>
        <w:shd w:val="clear" w:color="auto" w:fill="FFFFFF"/>
        <w:tabs>
          <w:tab w:val="left" w:pos="345"/>
        </w:tabs>
        <w:autoSpaceDE w:val="0"/>
        <w:autoSpaceDN w:val="0"/>
        <w:adjustRightInd w:val="0"/>
        <w:spacing w:after="0" w:line="240" w:lineRule="auto"/>
        <w:rPr>
          <w:rFonts w:ascii="Times New Roman" w:hAnsi="Times New Roman" w:cs="Times New Roman"/>
          <w:sz w:val="24"/>
          <w:szCs w:val="24"/>
        </w:rPr>
      </w:pP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Одной из ведущих многолетних трав, широко произрастающей на Северном Кавказе является люцерна — ценная бобо</w:t>
      </w:r>
      <w:r w:rsidRPr="00B962C6">
        <w:rPr>
          <w:rFonts w:ascii="Times New Roman" w:hAnsi="Times New Roman" w:cs="Times New Roman"/>
          <w:sz w:val="24"/>
          <w:szCs w:val="24"/>
        </w:rPr>
        <w:softHyphen/>
        <w:t>вая культура. В посевах кормовых она должна составлять 20—30%. По сравнению с другими бобовыми травами лю</w:t>
      </w:r>
      <w:r w:rsidRPr="00B962C6">
        <w:rPr>
          <w:rFonts w:ascii="Times New Roman" w:hAnsi="Times New Roman" w:cs="Times New Roman"/>
          <w:sz w:val="24"/>
          <w:szCs w:val="24"/>
        </w:rPr>
        <w:softHyphen/>
        <w:t xml:space="preserve">церна содержит больше </w:t>
      </w:r>
      <w:proofErr w:type="spellStart"/>
      <w:r w:rsidRPr="00B962C6">
        <w:rPr>
          <w:rFonts w:ascii="Times New Roman" w:hAnsi="Times New Roman" w:cs="Times New Roman"/>
          <w:sz w:val="24"/>
          <w:szCs w:val="24"/>
        </w:rPr>
        <w:t>переваримого</w:t>
      </w:r>
      <w:proofErr w:type="spell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протеи</w:t>
      </w:r>
      <w:r w:rsidRPr="00B962C6">
        <w:rPr>
          <w:rFonts w:ascii="Times New Roman" w:hAnsi="Times New Roman" w:cs="Times New Roman"/>
          <w:sz w:val="24"/>
          <w:szCs w:val="24"/>
        </w:rPr>
        <w:softHyphen/>
        <w:t>на</w:t>
      </w:r>
      <w:proofErr w:type="gramEnd"/>
      <w:r w:rsidRPr="00B962C6">
        <w:rPr>
          <w:rFonts w:ascii="Times New Roman" w:hAnsi="Times New Roman" w:cs="Times New Roman"/>
          <w:sz w:val="24"/>
          <w:szCs w:val="24"/>
        </w:rPr>
        <w:t xml:space="preserve"> как в сырой траве, так и в хорошо приго</w:t>
      </w:r>
      <w:r w:rsidRPr="00B962C6">
        <w:rPr>
          <w:rFonts w:ascii="Times New Roman" w:hAnsi="Times New Roman" w:cs="Times New Roman"/>
          <w:sz w:val="24"/>
          <w:szCs w:val="24"/>
        </w:rPr>
        <w:softHyphen/>
        <w:t>товленной белково-витаминной муке, сене и сенаже. На 100 частей люцернового сена при</w:t>
      </w:r>
      <w:r w:rsidRPr="00B962C6">
        <w:rPr>
          <w:rFonts w:ascii="Times New Roman" w:hAnsi="Times New Roman" w:cs="Times New Roman"/>
          <w:sz w:val="24"/>
          <w:szCs w:val="24"/>
        </w:rPr>
        <w:softHyphen/>
        <w:t xml:space="preserve">ходится 53,4 кормовой единицы, 0,24% фосфора, 1,49% кальция. </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 xml:space="preserve">Одновременно люцерна является высокопродуктивной культурой. Об этом свидетельствуют данные </w:t>
      </w:r>
      <w:proofErr w:type="spellStart"/>
      <w:proofErr w:type="gramStart"/>
      <w:r w:rsidRPr="00B962C6">
        <w:rPr>
          <w:rFonts w:ascii="Times New Roman" w:hAnsi="Times New Roman" w:cs="Times New Roman"/>
          <w:sz w:val="24"/>
          <w:szCs w:val="24"/>
        </w:rPr>
        <w:t>п</w:t>
      </w:r>
      <w:proofErr w:type="spellEnd"/>
      <w:proofErr w:type="gram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з</w:t>
      </w:r>
      <w:proofErr w:type="spellEnd"/>
      <w:r w:rsidRPr="00B962C6">
        <w:rPr>
          <w:rFonts w:ascii="Times New Roman" w:hAnsi="Times New Roman" w:cs="Times New Roman"/>
          <w:sz w:val="24"/>
          <w:szCs w:val="24"/>
        </w:rPr>
        <w:t xml:space="preserve"> Ленинский путь Краснодарского края, где получают по 700—900 </w:t>
      </w:r>
      <w:proofErr w:type="spellStart"/>
      <w:r w:rsidRPr="00B962C6">
        <w:rPr>
          <w:rFonts w:ascii="Times New Roman" w:hAnsi="Times New Roman" w:cs="Times New Roman"/>
          <w:sz w:val="24"/>
          <w:szCs w:val="24"/>
        </w:rPr>
        <w:t>ц</w:t>
      </w:r>
      <w:proofErr w:type="spellEnd"/>
      <w:r w:rsidRPr="00B962C6">
        <w:rPr>
          <w:rFonts w:ascii="Times New Roman" w:hAnsi="Times New Roman" w:cs="Times New Roman"/>
          <w:sz w:val="24"/>
          <w:szCs w:val="24"/>
        </w:rPr>
        <w:t xml:space="preserve"> зеленой массы или по 150—200 </w:t>
      </w:r>
      <w:proofErr w:type="spellStart"/>
      <w:r w:rsidRPr="00B962C6">
        <w:rPr>
          <w:rFonts w:ascii="Times New Roman" w:hAnsi="Times New Roman" w:cs="Times New Roman"/>
          <w:sz w:val="24"/>
          <w:szCs w:val="24"/>
        </w:rPr>
        <w:t>ц</w:t>
      </w:r>
      <w:proofErr w:type="spellEnd"/>
      <w:r w:rsidRPr="00B962C6">
        <w:rPr>
          <w:rFonts w:ascii="Times New Roman" w:hAnsi="Times New Roman" w:cs="Times New Roman"/>
          <w:sz w:val="24"/>
          <w:szCs w:val="24"/>
        </w:rPr>
        <w:t xml:space="preserve"> сена с каж</w:t>
      </w:r>
      <w:r w:rsidRPr="00B962C6">
        <w:rPr>
          <w:rFonts w:ascii="Times New Roman" w:hAnsi="Times New Roman" w:cs="Times New Roman"/>
          <w:sz w:val="24"/>
          <w:szCs w:val="24"/>
        </w:rPr>
        <w:softHyphen/>
        <w:t>дого гектара. При высоких урожаях она бла</w:t>
      </w:r>
      <w:r w:rsidRPr="00B962C6">
        <w:rPr>
          <w:rFonts w:ascii="Times New Roman" w:hAnsi="Times New Roman" w:cs="Times New Roman"/>
          <w:sz w:val="24"/>
          <w:szCs w:val="24"/>
        </w:rPr>
        <w:softHyphen/>
        <w:t>готворно влияет на свойство почвы. Исследо</w:t>
      </w:r>
      <w:r w:rsidRPr="00B962C6">
        <w:rPr>
          <w:rFonts w:ascii="Times New Roman" w:hAnsi="Times New Roman" w:cs="Times New Roman"/>
          <w:sz w:val="24"/>
          <w:szCs w:val="24"/>
        </w:rPr>
        <w:softHyphen/>
        <w:t>вания показали, что в корнях люцерны на</w:t>
      </w:r>
      <w:r w:rsidRPr="00B962C6">
        <w:rPr>
          <w:rFonts w:ascii="Times New Roman" w:hAnsi="Times New Roman" w:cs="Times New Roman"/>
          <w:sz w:val="24"/>
          <w:szCs w:val="24"/>
        </w:rPr>
        <w:softHyphen/>
        <w:t xml:space="preserve">капливается 100-—150 кг азота на </w:t>
      </w:r>
      <w:smartTag w:uri="urn:schemas-microsoft-com:office:smarttags" w:element="metricconverter">
        <w:smartTagPr>
          <w:attr w:name="ProductID" w:val="1 га"/>
        </w:smartTagPr>
        <w:r w:rsidRPr="00B962C6">
          <w:rPr>
            <w:rFonts w:ascii="Times New Roman" w:hAnsi="Times New Roman" w:cs="Times New Roman"/>
            <w:sz w:val="24"/>
            <w:szCs w:val="24"/>
          </w:rPr>
          <w:t>1 га</w:t>
        </w:r>
      </w:smartTag>
      <w:r w:rsidRPr="00B962C6">
        <w:rPr>
          <w:rFonts w:ascii="Times New Roman" w:hAnsi="Times New Roman" w:cs="Times New Roman"/>
          <w:sz w:val="24"/>
          <w:szCs w:val="24"/>
        </w:rPr>
        <w:t>, что в переводе равно внесе</w:t>
      </w:r>
      <w:r w:rsidRPr="00B962C6">
        <w:rPr>
          <w:rFonts w:ascii="Times New Roman" w:hAnsi="Times New Roman" w:cs="Times New Roman"/>
          <w:sz w:val="24"/>
          <w:szCs w:val="24"/>
        </w:rPr>
        <w:softHyphen/>
        <w:t xml:space="preserve">нию в почву 4—5 </w:t>
      </w:r>
      <w:proofErr w:type="spellStart"/>
      <w:r w:rsidRPr="00B962C6">
        <w:rPr>
          <w:rFonts w:ascii="Times New Roman" w:hAnsi="Times New Roman" w:cs="Times New Roman"/>
          <w:sz w:val="24"/>
          <w:szCs w:val="24"/>
        </w:rPr>
        <w:t>ц</w:t>
      </w:r>
      <w:proofErr w:type="spellEnd"/>
      <w:r w:rsidRPr="00B962C6">
        <w:rPr>
          <w:rFonts w:ascii="Times New Roman" w:hAnsi="Times New Roman" w:cs="Times New Roman"/>
          <w:sz w:val="24"/>
          <w:szCs w:val="24"/>
        </w:rPr>
        <w:t xml:space="preserve"> азотных минеральных удобрений или 30—40 </w:t>
      </w:r>
      <w:proofErr w:type="spellStart"/>
      <w:r w:rsidRPr="00B962C6">
        <w:rPr>
          <w:rFonts w:ascii="Times New Roman" w:hAnsi="Times New Roman" w:cs="Times New Roman"/>
          <w:sz w:val="24"/>
          <w:szCs w:val="24"/>
        </w:rPr>
        <w:t>тн</w:t>
      </w:r>
      <w:proofErr w:type="spellEnd"/>
      <w:r w:rsidRPr="00B962C6">
        <w:rPr>
          <w:rFonts w:ascii="Times New Roman" w:hAnsi="Times New Roman" w:cs="Times New Roman"/>
          <w:sz w:val="24"/>
          <w:szCs w:val="24"/>
        </w:rPr>
        <w:t xml:space="preserve"> навоза на </w:t>
      </w:r>
      <w:smartTag w:uri="urn:schemas-microsoft-com:office:smarttags" w:element="metricconverter">
        <w:smartTagPr>
          <w:attr w:name="ProductID" w:val="1 га"/>
        </w:smartTagPr>
        <w:r w:rsidRPr="00B962C6">
          <w:rPr>
            <w:rFonts w:ascii="Times New Roman" w:hAnsi="Times New Roman" w:cs="Times New Roman"/>
            <w:sz w:val="24"/>
            <w:szCs w:val="24"/>
          </w:rPr>
          <w:t>1 га</w:t>
        </w:r>
      </w:smartTag>
      <w:r w:rsidRPr="00B962C6">
        <w:rPr>
          <w:rFonts w:ascii="Times New Roman" w:hAnsi="Times New Roman" w:cs="Times New Roman"/>
          <w:sz w:val="24"/>
          <w:szCs w:val="24"/>
        </w:rPr>
        <w:t>.</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Лучше люцерна произрастает на увлажнен</w:t>
      </w:r>
      <w:r w:rsidRPr="00B962C6">
        <w:rPr>
          <w:rFonts w:ascii="Times New Roman" w:hAnsi="Times New Roman" w:cs="Times New Roman"/>
          <w:sz w:val="24"/>
          <w:szCs w:val="24"/>
        </w:rPr>
        <w:softHyphen/>
        <w:t>ных, богатых питательными веществами суглинистых, чернозем</w:t>
      </w:r>
      <w:r w:rsidRPr="00B962C6">
        <w:rPr>
          <w:rFonts w:ascii="Times New Roman" w:hAnsi="Times New Roman" w:cs="Times New Roman"/>
          <w:sz w:val="24"/>
          <w:szCs w:val="24"/>
        </w:rPr>
        <w:softHyphen/>
        <w:t>ных и каштановых почвах с рыхлыми и бога</w:t>
      </w:r>
      <w:r w:rsidRPr="00B962C6">
        <w:rPr>
          <w:rFonts w:ascii="Times New Roman" w:hAnsi="Times New Roman" w:cs="Times New Roman"/>
          <w:sz w:val="24"/>
          <w:szCs w:val="24"/>
        </w:rPr>
        <w:softHyphen/>
        <w:t>тыми подпочвами. Не следует располагать се</w:t>
      </w:r>
      <w:r w:rsidRPr="00B962C6">
        <w:rPr>
          <w:rFonts w:ascii="Times New Roman" w:hAnsi="Times New Roman" w:cs="Times New Roman"/>
          <w:sz w:val="24"/>
          <w:szCs w:val="24"/>
        </w:rPr>
        <w:softHyphen/>
        <w:t>менники люцерны на пониженных, обильно увлажненных  землях.</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Предшественники этой культуры весеннего посева те, которые после себя оставляют по</w:t>
      </w:r>
      <w:r w:rsidRPr="00B962C6">
        <w:rPr>
          <w:rFonts w:ascii="Times New Roman" w:hAnsi="Times New Roman" w:cs="Times New Roman"/>
          <w:sz w:val="24"/>
          <w:szCs w:val="24"/>
        </w:rPr>
        <w:softHyphen/>
        <w:t>ле менее истощенным и иссушенным, чистым от сорняков. К ним относятся; кукуруза на зеленый корм, озимые колосовые, некоторые зернобобовые   и   картофель.</w:t>
      </w:r>
    </w:p>
    <w:p w:rsidR="00703B0C" w:rsidRPr="00B962C6" w:rsidRDefault="00703B0C" w:rsidP="00703B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Люцерна медленно растет в первый год и сильно зарастает сорняками. Поэтому основ</w:t>
      </w:r>
      <w:r w:rsidRPr="00B962C6">
        <w:rPr>
          <w:rFonts w:ascii="Times New Roman" w:hAnsi="Times New Roman" w:cs="Times New Roman"/>
          <w:sz w:val="24"/>
          <w:szCs w:val="24"/>
        </w:rPr>
        <w:softHyphen/>
        <w:t>ные и предпосевные обработки почвы должны быть направлены на их максимальное унич</w:t>
      </w:r>
      <w:r w:rsidRPr="00B962C6">
        <w:rPr>
          <w:rFonts w:ascii="Times New Roman" w:hAnsi="Times New Roman" w:cs="Times New Roman"/>
          <w:sz w:val="24"/>
          <w:szCs w:val="24"/>
        </w:rPr>
        <w:softHyphen/>
        <w:t xml:space="preserve">тожение. </w:t>
      </w:r>
      <w:r w:rsidRPr="00B962C6">
        <w:rPr>
          <w:rFonts w:ascii="Times New Roman" w:hAnsi="Times New Roman" w:cs="Times New Roman"/>
          <w:bCs/>
          <w:sz w:val="24"/>
          <w:szCs w:val="24"/>
        </w:rPr>
        <w:t>Для</w:t>
      </w:r>
      <w:r w:rsidRPr="00B962C6">
        <w:rPr>
          <w:rFonts w:ascii="Times New Roman" w:hAnsi="Times New Roman" w:cs="Times New Roman"/>
          <w:b/>
          <w:bCs/>
          <w:sz w:val="24"/>
          <w:szCs w:val="24"/>
        </w:rPr>
        <w:t xml:space="preserve"> </w:t>
      </w:r>
      <w:r w:rsidRPr="00B962C6">
        <w:rPr>
          <w:rFonts w:ascii="Times New Roman" w:hAnsi="Times New Roman" w:cs="Times New Roman"/>
          <w:sz w:val="24"/>
          <w:szCs w:val="24"/>
        </w:rPr>
        <w:t xml:space="preserve">очистки почвы от </w:t>
      </w:r>
      <w:r w:rsidRPr="00B962C6">
        <w:rPr>
          <w:rFonts w:ascii="Times New Roman" w:hAnsi="Times New Roman" w:cs="Times New Roman"/>
          <w:bCs/>
          <w:sz w:val="24"/>
          <w:szCs w:val="24"/>
        </w:rPr>
        <w:t>сор</w:t>
      </w:r>
      <w:r w:rsidRPr="00B962C6">
        <w:rPr>
          <w:rFonts w:ascii="Times New Roman" w:hAnsi="Times New Roman" w:cs="Times New Roman"/>
          <w:sz w:val="24"/>
          <w:szCs w:val="24"/>
        </w:rPr>
        <w:t>няков рекомендуется послойная обработка.</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При появлении всходов сорняков и падалицы проводится второе лущение лу</w:t>
      </w:r>
      <w:r w:rsidRPr="00B962C6">
        <w:rPr>
          <w:rFonts w:ascii="Times New Roman" w:hAnsi="Times New Roman" w:cs="Times New Roman"/>
          <w:sz w:val="24"/>
          <w:szCs w:val="24"/>
        </w:rPr>
        <w:softHyphen/>
        <w:t>щильниками на 12—14 см с боронованием и прикатыванием.</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На солонцеватых почвах эффективным при</w:t>
      </w:r>
      <w:r w:rsidRPr="00B962C6">
        <w:rPr>
          <w:rFonts w:ascii="Times New Roman" w:hAnsi="Times New Roman" w:cs="Times New Roman"/>
          <w:sz w:val="24"/>
          <w:szCs w:val="24"/>
        </w:rPr>
        <w:softHyphen/>
        <w:t>емом обработки является ярусная и безот</w:t>
      </w:r>
      <w:r w:rsidRPr="00B962C6">
        <w:rPr>
          <w:rFonts w:ascii="Times New Roman" w:hAnsi="Times New Roman" w:cs="Times New Roman"/>
          <w:sz w:val="24"/>
          <w:szCs w:val="24"/>
        </w:rPr>
        <w:softHyphen/>
        <w:t xml:space="preserve">вальная     вспашка    или     мелкая     отвальная вспашка на глубину </w:t>
      </w:r>
      <w:proofErr w:type="spellStart"/>
      <w:r w:rsidRPr="00B962C6">
        <w:rPr>
          <w:rFonts w:ascii="Times New Roman" w:hAnsi="Times New Roman" w:cs="Times New Roman"/>
          <w:sz w:val="24"/>
          <w:szCs w:val="24"/>
        </w:rPr>
        <w:t>надсолонцеватого</w:t>
      </w:r>
      <w:proofErr w:type="spellEnd"/>
      <w:r w:rsidRPr="00B962C6">
        <w:rPr>
          <w:rFonts w:ascii="Times New Roman" w:hAnsi="Times New Roman" w:cs="Times New Roman"/>
          <w:sz w:val="24"/>
          <w:szCs w:val="24"/>
        </w:rPr>
        <w:t xml:space="preserve"> слоя с последующим </w:t>
      </w:r>
      <w:proofErr w:type="spellStart"/>
      <w:r w:rsidRPr="00B962C6">
        <w:rPr>
          <w:rFonts w:ascii="Times New Roman" w:hAnsi="Times New Roman" w:cs="Times New Roman"/>
          <w:sz w:val="24"/>
          <w:szCs w:val="24"/>
        </w:rPr>
        <w:t>однодвухлетним</w:t>
      </w:r>
      <w:proofErr w:type="spellEnd"/>
      <w:r w:rsidRPr="00B962C6">
        <w:rPr>
          <w:rFonts w:ascii="Times New Roman" w:hAnsi="Times New Roman" w:cs="Times New Roman"/>
          <w:sz w:val="24"/>
          <w:szCs w:val="24"/>
        </w:rPr>
        <w:t xml:space="preserve"> парованием. На участках с большой крутизной основную обработку эффективно проводить полосами шириной 10—20 м (в зависимости от крутиз</w:t>
      </w:r>
      <w:r w:rsidRPr="00B962C6">
        <w:rPr>
          <w:rFonts w:ascii="Times New Roman" w:hAnsi="Times New Roman" w:cs="Times New Roman"/>
          <w:sz w:val="24"/>
          <w:szCs w:val="24"/>
        </w:rPr>
        <w:softHyphen/>
        <w:t xml:space="preserve">ны). </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Предпосевная обработка почвы должна обеспечивать наиболее полное сохранение влаги в почве и создание плотного ложе для се</w:t>
      </w:r>
      <w:r w:rsidRPr="00B962C6">
        <w:rPr>
          <w:rFonts w:ascii="Times New Roman" w:hAnsi="Times New Roman" w:cs="Times New Roman"/>
          <w:sz w:val="24"/>
          <w:szCs w:val="24"/>
        </w:rPr>
        <w:softHyphen/>
        <w:t>мян с рыхлым 3—5 сантиметровым поверх</w:t>
      </w:r>
      <w:r w:rsidRPr="00B962C6">
        <w:rPr>
          <w:rFonts w:ascii="Times New Roman" w:hAnsi="Times New Roman" w:cs="Times New Roman"/>
          <w:sz w:val="24"/>
          <w:szCs w:val="24"/>
        </w:rPr>
        <w:softHyphen/>
        <w:t>ностным слоем, обеспечивающим свободный доступ воздуха   к прорастающим  семенам.</w:t>
      </w:r>
    </w:p>
    <w:p w:rsidR="00703B0C" w:rsidRPr="00B962C6" w:rsidRDefault="00703B0C" w:rsidP="00703B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При летнем посеве люцерны после </w:t>
      </w:r>
      <w:proofErr w:type="spellStart"/>
      <w:r w:rsidRPr="00B962C6">
        <w:rPr>
          <w:rFonts w:ascii="Times New Roman" w:hAnsi="Times New Roman" w:cs="Times New Roman"/>
          <w:sz w:val="24"/>
          <w:szCs w:val="24"/>
        </w:rPr>
        <w:t>пароза</w:t>
      </w:r>
      <w:r w:rsidRPr="00B962C6">
        <w:rPr>
          <w:rFonts w:ascii="Times New Roman" w:hAnsi="Times New Roman" w:cs="Times New Roman"/>
          <w:sz w:val="24"/>
          <w:szCs w:val="24"/>
        </w:rPr>
        <w:softHyphen/>
        <w:t>нимающих</w:t>
      </w:r>
      <w:proofErr w:type="spellEnd"/>
      <w:r w:rsidRPr="00B962C6">
        <w:rPr>
          <w:rFonts w:ascii="Times New Roman" w:hAnsi="Times New Roman" w:cs="Times New Roman"/>
          <w:sz w:val="24"/>
          <w:szCs w:val="24"/>
        </w:rPr>
        <w:t xml:space="preserve"> культур почва обрабатывается по </w:t>
      </w:r>
      <w:r w:rsidRPr="00B962C6">
        <w:rPr>
          <w:rFonts w:ascii="Times New Roman" w:hAnsi="Times New Roman" w:cs="Times New Roman"/>
          <w:smallCaps/>
          <w:sz w:val="24"/>
          <w:szCs w:val="24"/>
        </w:rPr>
        <w:t xml:space="preserve">типу </w:t>
      </w:r>
      <w:r w:rsidRPr="00B962C6">
        <w:rPr>
          <w:rFonts w:ascii="Times New Roman" w:hAnsi="Times New Roman" w:cs="Times New Roman"/>
          <w:sz w:val="24"/>
          <w:szCs w:val="24"/>
        </w:rPr>
        <w:t xml:space="preserve">полупара. Вслед за скашиванием </w:t>
      </w:r>
      <w:proofErr w:type="spellStart"/>
      <w:r w:rsidRPr="00B962C6">
        <w:rPr>
          <w:rFonts w:ascii="Times New Roman" w:hAnsi="Times New Roman" w:cs="Times New Roman"/>
          <w:sz w:val="24"/>
          <w:szCs w:val="24"/>
        </w:rPr>
        <w:t>паро</w:t>
      </w:r>
      <w:r w:rsidRPr="00B962C6">
        <w:rPr>
          <w:rFonts w:ascii="Times New Roman" w:hAnsi="Times New Roman" w:cs="Times New Roman"/>
          <w:sz w:val="24"/>
          <w:szCs w:val="24"/>
        </w:rPr>
        <w:softHyphen/>
        <w:t>занимающей</w:t>
      </w:r>
      <w:proofErr w:type="spellEnd"/>
      <w:r w:rsidRPr="00B962C6">
        <w:rPr>
          <w:rFonts w:ascii="Times New Roman" w:hAnsi="Times New Roman" w:cs="Times New Roman"/>
          <w:sz w:val="24"/>
          <w:szCs w:val="24"/>
        </w:rPr>
        <w:t xml:space="preserve"> культуры следует проводить от</w:t>
      </w:r>
      <w:r w:rsidRPr="00B962C6">
        <w:rPr>
          <w:rFonts w:ascii="Times New Roman" w:hAnsi="Times New Roman" w:cs="Times New Roman"/>
          <w:sz w:val="24"/>
          <w:szCs w:val="24"/>
        </w:rPr>
        <w:softHyphen/>
        <w:t>вальную вспашку почвы на 20—25 см пахот</w:t>
      </w:r>
      <w:r w:rsidRPr="00B962C6">
        <w:rPr>
          <w:rFonts w:ascii="Times New Roman" w:hAnsi="Times New Roman" w:cs="Times New Roman"/>
          <w:sz w:val="24"/>
          <w:szCs w:val="24"/>
        </w:rPr>
        <w:softHyphen/>
        <w:t>ным агрегатом (плуг-борона + каток). По мере отрастания сорняков поле культивируют. Перед посевом дают дополнительную культи</w:t>
      </w:r>
      <w:r w:rsidRPr="00B962C6">
        <w:rPr>
          <w:rFonts w:ascii="Times New Roman" w:hAnsi="Times New Roman" w:cs="Times New Roman"/>
          <w:sz w:val="24"/>
          <w:szCs w:val="24"/>
        </w:rPr>
        <w:softHyphen/>
        <w:t xml:space="preserve">вацию с боронованием и </w:t>
      </w:r>
      <w:proofErr w:type="spellStart"/>
      <w:r w:rsidRPr="00B962C6">
        <w:rPr>
          <w:rFonts w:ascii="Times New Roman" w:hAnsi="Times New Roman" w:cs="Times New Roman"/>
          <w:sz w:val="24"/>
          <w:szCs w:val="24"/>
        </w:rPr>
        <w:t>шлейфованием</w:t>
      </w:r>
      <w:proofErr w:type="spellEnd"/>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Люцерна очень отзывчива на удобрения, это связано с высоким выносом элементов питания урожаем. За три года жизни люцер</w:t>
      </w:r>
      <w:r w:rsidRPr="00B962C6">
        <w:rPr>
          <w:rFonts w:ascii="Times New Roman" w:hAnsi="Times New Roman" w:cs="Times New Roman"/>
          <w:sz w:val="24"/>
          <w:szCs w:val="24"/>
        </w:rPr>
        <w:softHyphen/>
        <w:t xml:space="preserve">на выносит </w:t>
      </w:r>
      <w:smartTag w:uri="urn:schemas-microsoft-com:office:smarttags" w:element="metricconverter">
        <w:smartTagPr>
          <w:attr w:name="ProductID" w:val="125 кг"/>
        </w:smartTagPr>
        <w:r w:rsidRPr="00B962C6">
          <w:rPr>
            <w:rFonts w:ascii="Times New Roman" w:hAnsi="Times New Roman" w:cs="Times New Roman"/>
            <w:sz w:val="24"/>
            <w:szCs w:val="24"/>
          </w:rPr>
          <w:t>125 кг</w:t>
        </w:r>
      </w:smartTag>
      <w:r w:rsidRPr="00B962C6">
        <w:rPr>
          <w:rFonts w:ascii="Times New Roman" w:hAnsi="Times New Roman" w:cs="Times New Roman"/>
          <w:sz w:val="24"/>
          <w:szCs w:val="24"/>
        </w:rPr>
        <w:t xml:space="preserve"> фосфорной кислоты, </w:t>
      </w:r>
      <w:smartTag w:uri="urn:schemas-microsoft-com:office:smarttags" w:element="metricconverter">
        <w:smartTagPr>
          <w:attr w:name="ProductID" w:val="355 кг"/>
        </w:smartTagPr>
        <w:r w:rsidRPr="00B962C6">
          <w:rPr>
            <w:rFonts w:ascii="Times New Roman" w:hAnsi="Times New Roman" w:cs="Times New Roman"/>
            <w:sz w:val="24"/>
            <w:szCs w:val="24"/>
          </w:rPr>
          <w:t>355 кг</w:t>
        </w:r>
      </w:smartTag>
      <w:r w:rsidRPr="00B962C6">
        <w:rPr>
          <w:rFonts w:ascii="Times New Roman" w:hAnsi="Times New Roman" w:cs="Times New Roman"/>
          <w:sz w:val="24"/>
          <w:szCs w:val="24"/>
        </w:rPr>
        <w:t xml:space="preserve"> окиси калия и </w:t>
      </w:r>
      <w:smartTag w:uri="urn:schemas-microsoft-com:office:smarttags" w:element="metricconverter">
        <w:smartTagPr>
          <w:attr w:name="ProductID" w:val="680 кг"/>
        </w:smartTagPr>
        <w:r w:rsidRPr="00B962C6">
          <w:rPr>
            <w:rFonts w:ascii="Times New Roman" w:hAnsi="Times New Roman" w:cs="Times New Roman"/>
            <w:sz w:val="24"/>
            <w:szCs w:val="24"/>
          </w:rPr>
          <w:t>680 кг</w:t>
        </w:r>
      </w:smartTag>
      <w:r w:rsidRPr="00B962C6">
        <w:rPr>
          <w:rFonts w:ascii="Times New Roman" w:hAnsi="Times New Roman" w:cs="Times New Roman"/>
          <w:sz w:val="24"/>
          <w:szCs w:val="24"/>
        </w:rPr>
        <w:t xml:space="preserve"> азота. Такое большое количество отчуждаемых урожаем элементов заставляет творчески подходить и к системе внесения удобрений под люцерну. Результаты показывают, что минеральные удобрения должны вноситься в дозах —</w:t>
      </w:r>
      <w:r w:rsidRPr="00B962C6">
        <w:rPr>
          <w:rFonts w:ascii="Times New Roman" w:hAnsi="Times New Roman" w:cs="Times New Roman"/>
          <w:sz w:val="24"/>
          <w:szCs w:val="24"/>
          <w:lang w:val="en-US"/>
        </w:rPr>
        <w:t>N</w:t>
      </w:r>
      <w:r w:rsidRPr="00B962C6">
        <w:rPr>
          <w:rFonts w:ascii="Times New Roman" w:hAnsi="Times New Roman" w:cs="Times New Roman"/>
          <w:sz w:val="24"/>
          <w:szCs w:val="24"/>
          <w:vertAlign w:val="subscript"/>
        </w:rPr>
        <w:t xml:space="preserve">60 </w:t>
      </w:r>
      <w:r w:rsidRPr="00B962C6">
        <w:rPr>
          <w:rFonts w:ascii="Times New Roman" w:hAnsi="Times New Roman" w:cs="Times New Roman"/>
          <w:sz w:val="24"/>
          <w:szCs w:val="24"/>
          <w:lang w:val="en-US"/>
        </w:rPr>
        <w:t>P</w:t>
      </w:r>
      <w:r w:rsidRPr="00B962C6">
        <w:rPr>
          <w:rFonts w:ascii="Times New Roman" w:hAnsi="Times New Roman" w:cs="Times New Roman"/>
          <w:sz w:val="24"/>
          <w:szCs w:val="24"/>
          <w:vertAlign w:val="subscript"/>
        </w:rPr>
        <w:t xml:space="preserve">90 </w:t>
      </w:r>
      <w:r w:rsidRPr="00B962C6">
        <w:rPr>
          <w:rFonts w:ascii="Times New Roman" w:hAnsi="Times New Roman" w:cs="Times New Roman"/>
          <w:sz w:val="24"/>
          <w:szCs w:val="24"/>
          <w:lang w:val="en-US"/>
        </w:rPr>
        <w:t>K</w:t>
      </w:r>
      <w:r w:rsidRPr="00B962C6">
        <w:rPr>
          <w:rFonts w:ascii="Times New Roman" w:hAnsi="Times New Roman" w:cs="Times New Roman"/>
          <w:sz w:val="24"/>
          <w:szCs w:val="24"/>
          <w:vertAlign w:val="subscript"/>
        </w:rPr>
        <w:t xml:space="preserve">60 </w:t>
      </w:r>
      <w:r w:rsidRPr="00B962C6">
        <w:rPr>
          <w:rFonts w:ascii="Times New Roman" w:hAnsi="Times New Roman" w:cs="Times New Roman"/>
          <w:sz w:val="24"/>
          <w:szCs w:val="24"/>
        </w:rPr>
        <w:t>на гектар.</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Люцерна положительно реагирует на вне</w:t>
      </w:r>
      <w:r w:rsidRPr="00B962C6">
        <w:rPr>
          <w:rFonts w:ascii="Times New Roman" w:hAnsi="Times New Roman" w:cs="Times New Roman"/>
          <w:sz w:val="24"/>
          <w:szCs w:val="24"/>
        </w:rPr>
        <w:softHyphen/>
        <w:t>сение органических удобрений. Вносить пе</w:t>
      </w:r>
      <w:r w:rsidRPr="00B962C6">
        <w:rPr>
          <w:rFonts w:ascii="Times New Roman" w:hAnsi="Times New Roman" w:cs="Times New Roman"/>
          <w:sz w:val="24"/>
          <w:szCs w:val="24"/>
        </w:rPr>
        <w:softHyphen/>
        <w:t xml:space="preserve">репревший навоз рекомендуется по 40 </w:t>
      </w:r>
      <w:proofErr w:type="spellStart"/>
      <w:r w:rsidRPr="00B962C6">
        <w:rPr>
          <w:rFonts w:ascii="Times New Roman" w:hAnsi="Times New Roman" w:cs="Times New Roman"/>
          <w:sz w:val="24"/>
          <w:szCs w:val="24"/>
        </w:rPr>
        <w:t>тн</w:t>
      </w:r>
      <w:proofErr w:type="spellEnd"/>
      <w:r w:rsidRPr="00B962C6">
        <w:rPr>
          <w:rFonts w:ascii="Times New Roman" w:hAnsi="Times New Roman" w:cs="Times New Roman"/>
          <w:sz w:val="24"/>
          <w:szCs w:val="24"/>
        </w:rPr>
        <w:t xml:space="preserve"> на гектар. Как фосфорно-калийные, так и ор</w:t>
      </w:r>
      <w:r w:rsidRPr="00B962C6">
        <w:rPr>
          <w:rFonts w:ascii="Times New Roman" w:hAnsi="Times New Roman" w:cs="Times New Roman"/>
          <w:sz w:val="24"/>
          <w:szCs w:val="24"/>
        </w:rPr>
        <w:softHyphen/>
      </w:r>
      <w:r w:rsidRPr="00B962C6">
        <w:rPr>
          <w:rFonts w:ascii="Times New Roman" w:hAnsi="Times New Roman" w:cs="Times New Roman"/>
          <w:sz w:val="24"/>
          <w:szCs w:val="24"/>
        </w:rPr>
        <w:lastRenderedPageBreak/>
        <w:t>ганические удобрения лучше вносить разово под основную вспашку, азотные весной при посеве.</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Во второй и последующие годы необходимо проводить подкормку минеральными удобре</w:t>
      </w:r>
      <w:r w:rsidRPr="00B962C6">
        <w:rPr>
          <w:rFonts w:ascii="Times New Roman" w:hAnsi="Times New Roman" w:cs="Times New Roman"/>
          <w:sz w:val="24"/>
          <w:szCs w:val="24"/>
        </w:rPr>
        <w:softHyphen/>
        <w:t>ниями, которая эффективна весной при боро</w:t>
      </w:r>
      <w:r w:rsidRPr="00B962C6">
        <w:rPr>
          <w:rFonts w:ascii="Times New Roman" w:hAnsi="Times New Roman" w:cs="Times New Roman"/>
          <w:sz w:val="24"/>
          <w:szCs w:val="24"/>
        </w:rPr>
        <w:softHyphen/>
        <w:t>новании почвы. Чистые посевы люцерны под</w:t>
      </w:r>
      <w:r w:rsidRPr="00B962C6">
        <w:rPr>
          <w:rFonts w:ascii="Times New Roman" w:hAnsi="Times New Roman" w:cs="Times New Roman"/>
          <w:sz w:val="24"/>
          <w:szCs w:val="24"/>
        </w:rPr>
        <w:softHyphen/>
        <w:t xml:space="preserve">кармливают весной, а иногда дополнительно и после укосов в дозе </w:t>
      </w:r>
      <w:r w:rsidRPr="00B962C6">
        <w:rPr>
          <w:rFonts w:ascii="Times New Roman" w:hAnsi="Times New Roman" w:cs="Times New Roman"/>
          <w:sz w:val="24"/>
          <w:szCs w:val="24"/>
          <w:lang w:val="en-US"/>
        </w:rPr>
        <w:t>P</w:t>
      </w:r>
      <w:r w:rsidRPr="00B962C6">
        <w:rPr>
          <w:rFonts w:ascii="Times New Roman" w:hAnsi="Times New Roman" w:cs="Times New Roman"/>
          <w:sz w:val="24"/>
          <w:szCs w:val="24"/>
          <w:vertAlign w:val="subscript"/>
        </w:rPr>
        <w:t xml:space="preserve">40 </w:t>
      </w:r>
      <w:r w:rsidRPr="00B962C6">
        <w:rPr>
          <w:rFonts w:ascii="Times New Roman" w:hAnsi="Times New Roman" w:cs="Times New Roman"/>
          <w:sz w:val="24"/>
          <w:szCs w:val="24"/>
          <w:lang w:val="en-US"/>
        </w:rPr>
        <w:t>K</w:t>
      </w:r>
      <w:r w:rsidRPr="00B962C6">
        <w:rPr>
          <w:rFonts w:ascii="Times New Roman" w:hAnsi="Times New Roman" w:cs="Times New Roman"/>
          <w:sz w:val="24"/>
          <w:szCs w:val="24"/>
          <w:vertAlign w:val="subscript"/>
        </w:rPr>
        <w:t xml:space="preserve">20 </w:t>
      </w:r>
      <w:r w:rsidRPr="00B962C6">
        <w:rPr>
          <w:rFonts w:ascii="Times New Roman" w:hAnsi="Times New Roman" w:cs="Times New Roman"/>
          <w:sz w:val="24"/>
          <w:szCs w:val="24"/>
        </w:rPr>
        <w:t>.</w:t>
      </w:r>
    </w:p>
    <w:p w:rsidR="00703B0C" w:rsidRPr="00B962C6" w:rsidRDefault="00703B0C" w:rsidP="00703B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Люцерну можно высевать весной и летом в зависимости от чистоты поля, наличия вла</w:t>
      </w:r>
      <w:r w:rsidRPr="00B962C6">
        <w:rPr>
          <w:rFonts w:ascii="Times New Roman" w:hAnsi="Times New Roman" w:cs="Times New Roman"/>
          <w:sz w:val="24"/>
          <w:szCs w:val="24"/>
        </w:rPr>
        <w:softHyphen/>
        <w:t>ги и т. д. На богаре высевают ее рано вес</w:t>
      </w:r>
      <w:r w:rsidRPr="00B962C6">
        <w:rPr>
          <w:rFonts w:ascii="Times New Roman" w:hAnsi="Times New Roman" w:cs="Times New Roman"/>
          <w:sz w:val="24"/>
          <w:szCs w:val="24"/>
        </w:rPr>
        <w:softHyphen/>
        <w:t>ной (вторая половина марта и первая поло</w:t>
      </w:r>
      <w:r w:rsidRPr="00B962C6">
        <w:rPr>
          <w:rFonts w:ascii="Times New Roman" w:hAnsi="Times New Roman" w:cs="Times New Roman"/>
          <w:sz w:val="24"/>
          <w:szCs w:val="24"/>
        </w:rPr>
        <w:softHyphen/>
        <w:t>вина апреля), при орошении — ранней весной или летом (оптимально — со второй половины июля   до   10   августа).</w:t>
      </w:r>
    </w:p>
    <w:p w:rsidR="00703B0C" w:rsidRPr="00B962C6" w:rsidRDefault="00703B0C" w:rsidP="00703B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Обычно хозяйства успешно при</w:t>
      </w:r>
      <w:r w:rsidRPr="00B962C6">
        <w:rPr>
          <w:rFonts w:ascii="Times New Roman" w:hAnsi="Times New Roman" w:cs="Times New Roman"/>
          <w:sz w:val="24"/>
          <w:szCs w:val="24"/>
        </w:rPr>
        <w:softHyphen/>
        <w:t xml:space="preserve">меняют сочетание </w:t>
      </w:r>
      <w:proofErr w:type="spellStart"/>
      <w:proofErr w:type="gramStart"/>
      <w:r w:rsidRPr="00B962C6">
        <w:rPr>
          <w:rFonts w:ascii="Times New Roman" w:hAnsi="Times New Roman" w:cs="Times New Roman"/>
          <w:sz w:val="24"/>
          <w:szCs w:val="24"/>
        </w:rPr>
        <w:t>ранне-весеннего</w:t>
      </w:r>
      <w:proofErr w:type="spellEnd"/>
      <w:proofErr w:type="gram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беспокров</w:t>
      </w:r>
      <w:r w:rsidRPr="00B962C6">
        <w:rPr>
          <w:rFonts w:ascii="Times New Roman" w:hAnsi="Times New Roman" w:cs="Times New Roman"/>
          <w:sz w:val="24"/>
          <w:szCs w:val="24"/>
        </w:rPr>
        <w:softHyphen/>
        <w:t>ного</w:t>
      </w:r>
      <w:proofErr w:type="spellEnd"/>
      <w:r w:rsidRPr="00B962C6">
        <w:rPr>
          <w:rFonts w:ascii="Times New Roman" w:hAnsi="Times New Roman" w:cs="Times New Roman"/>
          <w:sz w:val="24"/>
          <w:szCs w:val="24"/>
        </w:rPr>
        <w:t xml:space="preserve"> и полупокровного посевов под такие культуры, которые не угнетают рост трав, но могут повысить сбор  корма  в  год их  посева.</w:t>
      </w:r>
    </w:p>
    <w:p w:rsidR="00703B0C" w:rsidRPr="00B962C6" w:rsidRDefault="00703B0C" w:rsidP="00703B0C">
      <w:pPr>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Лучшими полупокровными являются куль</w:t>
      </w:r>
      <w:r w:rsidRPr="00B962C6">
        <w:rPr>
          <w:rFonts w:ascii="Times New Roman" w:hAnsi="Times New Roman" w:cs="Times New Roman"/>
          <w:sz w:val="24"/>
          <w:szCs w:val="24"/>
        </w:rPr>
        <w:softHyphen/>
        <w:t>туры, убираемые на зеленый корм: ячмень, овес или смесь гороха и овса при черезрядном или сплошном посеве. Норма высева пос</w:t>
      </w:r>
      <w:r w:rsidRPr="00B962C6">
        <w:rPr>
          <w:rFonts w:ascii="Times New Roman" w:hAnsi="Times New Roman" w:cs="Times New Roman"/>
          <w:sz w:val="24"/>
          <w:szCs w:val="24"/>
        </w:rPr>
        <w:softHyphen/>
        <w:t>ледних уменьшается в два раза. Однако пред</w:t>
      </w:r>
      <w:r w:rsidRPr="00B962C6">
        <w:rPr>
          <w:rFonts w:ascii="Times New Roman" w:hAnsi="Times New Roman" w:cs="Times New Roman"/>
          <w:sz w:val="24"/>
          <w:szCs w:val="24"/>
        </w:rPr>
        <w:softHyphen/>
        <w:t>почтение в нашей зоне лучше отдать подпо</w:t>
      </w:r>
      <w:r w:rsidRPr="00B962C6">
        <w:rPr>
          <w:rFonts w:ascii="Times New Roman" w:hAnsi="Times New Roman" w:cs="Times New Roman"/>
          <w:sz w:val="24"/>
          <w:szCs w:val="24"/>
        </w:rPr>
        <w:softHyphen/>
        <w:t>кровному   посеву.</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В год посева люцерна растет медленно, поэтому следует проводить боронование поч</w:t>
      </w:r>
      <w:r w:rsidRPr="00B962C6">
        <w:rPr>
          <w:rFonts w:ascii="Times New Roman" w:hAnsi="Times New Roman" w:cs="Times New Roman"/>
          <w:sz w:val="24"/>
          <w:szCs w:val="24"/>
        </w:rPr>
        <w:softHyphen/>
        <w:t>вы до появления всходов (не позже чем че</w:t>
      </w:r>
      <w:r w:rsidRPr="00B962C6">
        <w:rPr>
          <w:rFonts w:ascii="Times New Roman" w:hAnsi="Times New Roman" w:cs="Times New Roman"/>
          <w:sz w:val="24"/>
          <w:szCs w:val="24"/>
        </w:rPr>
        <w:softHyphen/>
        <w:t>рез три дня после посева), своевременное скашивание покровной культуры, уничтожение сорняков, болезней и вредителей, поливы, своевременное скашивание зеленой массы трав перед уходом в зиму (за 30 дней до ус</w:t>
      </w:r>
      <w:r w:rsidRPr="00B962C6">
        <w:rPr>
          <w:rFonts w:ascii="Times New Roman" w:hAnsi="Times New Roman" w:cs="Times New Roman"/>
          <w:sz w:val="24"/>
          <w:szCs w:val="24"/>
        </w:rPr>
        <w:softHyphen/>
        <w:t>тойчивого   похолодания).</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Во второй и последующие годы жизни ме</w:t>
      </w:r>
      <w:r w:rsidRPr="00B962C6">
        <w:rPr>
          <w:rFonts w:ascii="Times New Roman" w:hAnsi="Times New Roman" w:cs="Times New Roman"/>
          <w:sz w:val="24"/>
          <w:szCs w:val="24"/>
        </w:rPr>
        <w:softHyphen/>
        <w:t>роприятия по уходу за многолетними трава</w:t>
      </w:r>
      <w:r w:rsidRPr="00B962C6">
        <w:rPr>
          <w:rFonts w:ascii="Times New Roman" w:hAnsi="Times New Roman" w:cs="Times New Roman"/>
          <w:sz w:val="24"/>
          <w:szCs w:val="24"/>
        </w:rPr>
        <w:softHyphen/>
        <w:t xml:space="preserve">ми включают: ранневесеннее боронование или </w:t>
      </w:r>
      <w:proofErr w:type="spellStart"/>
      <w:r w:rsidRPr="00B962C6">
        <w:rPr>
          <w:rFonts w:ascii="Times New Roman" w:hAnsi="Times New Roman" w:cs="Times New Roman"/>
          <w:sz w:val="24"/>
          <w:szCs w:val="24"/>
        </w:rPr>
        <w:t>дискование</w:t>
      </w:r>
      <w:proofErr w:type="spellEnd"/>
      <w:r w:rsidRPr="00B962C6">
        <w:rPr>
          <w:rFonts w:ascii="Times New Roman" w:hAnsi="Times New Roman" w:cs="Times New Roman"/>
          <w:sz w:val="24"/>
          <w:szCs w:val="24"/>
        </w:rPr>
        <w:t>, своевременное и правильное скармливание или стравливание зеленой массы, поливы, подкормку минеральными удобрениями, уничтожение сорняков, болез</w:t>
      </w:r>
      <w:r w:rsidRPr="00B962C6">
        <w:rPr>
          <w:rFonts w:ascii="Times New Roman" w:hAnsi="Times New Roman" w:cs="Times New Roman"/>
          <w:sz w:val="24"/>
          <w:szCs w:val="24"/>
        </w:rPr>
        <w:softHyphen/>
        <w:t>ней   и   вредителей.</w:t>
      </w:r>
    </w:p>
    <w:p w:rsidR="00703B0C" w:rsidRPr="00B962C6" w:rsidRDefault="00703B0C" w:rsidP="00703B0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 xml:space="preserve">К скашиванию люцерны приступают в укосной спелости растений — в фазу </w:t>
      </w:r>
      <w:proofErr w:type="spellStart"/>
      <w:r w:rsidRPr="00B962C6">
        <w:rPr>
          <w:rFonts w:ascii="Times New Roman" w:hAnsi="Times New Roman" w:cs="Times New Roman"/>
          <w:sz w:val="24"/>
          <w:szCs w:val="24"/>
        </w:rPr>
        <w:t>бутони</w:t>
      </w:r>
      <w:r w:rsidRPr="00B962C6">
        <w:rPr>
          <w:rFonts w:ascii="Times New Roman" w:hAnsi="Times New Roman" w:cs="Times New Roman"/>
          <w:sz w:val="24"/>
          <w:szCs w:val="24"/>
        </w:rPr>
        <w:softHyphen/>
        <w:t>зации</w:t>
      </w:r>
      <w:proofErr w:type="spellEnd"/>
      <w:r w:rsidRPr="00B962C6">
        <w:rPr>
          <w:rFonts w:ascii="Times New Roman" w:hAnsi="Times New Roman" w:cs="Times New Roman"/>
          <w:sz w:val="24"/>
          <w:szCs w:val="24"/>
        </w:rPr>
        <w:t>, начале цветения. Высота среза не должна   быть   меньше   6—8  см.</w:t>
      </w:r>
    </w:p>
    <w:p w:rsidR="00703B0C" w:rsidRPr="00B962C6" w:rsidRDefault="00703B0C" w:rsidP="00703B0C">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По    предложенной   технологии   выращивается люцерна в предгорной и   в  горно-луговой зоне. В результате   полученных  данных следует отметить, что в условиях </w:t>
      </w:r>
      <w:r w:rsidRPr="00B962C6">
        <w:rPr>
          <w:rFonts w:ascii="Times New Roman" w:hAnsi="Times New Roman" w:cs="Times New Roman"/>
          <w:iCs/>
          <w:sz w:val="24"/>
          <w:szCs w:val="24"/>
        </w:rPr>
        <w:t>Северного Кавказа</w:t>
      </w:r>
      <w:r w:rsidRPr="00B962C6">
        <w:rPr>
          <w:rFonts w:ascii="Times New Roman" w:hAnsi="Times New Roman" w:cs="Times New Roman"/>
          <w:sz w:val="24"/>
          <w:szCs w:val="24"/>
        </w:rPr>
        <w:t xml:space="preserve"> можно  устойчиво,   еже</w:t>
      </w:r>
      <w:r w:rsidRPr="00B962C6">
        <w:rPr>
          <w:rFonts w:ascii="Times New Roman" w:hAnsi="Times New Roman" w:cs="Times New Roman"/>
          <w:sz w:val="24"/>
          <w:szCs w:val="24"/>
        </w:rPr>
        <w:softHyphen/>
        <w:t xml:space="preserve">годно получать по 300—400 </w:t>
      </w:r>
      <w:proofErr w:type="spellStart"/>
      <w:r w:rsidRPr="00B962C6">
        <w:rPr>
          <w:rFonts w:ascii="Times New Roman" w:hAnsi="Times New Roman" w:cs="Times New Roman"/>
          <w:sz w:val="24"/>
          <w:szCs w:val="24"/>
        </w:rPr>
        <w:t>ц</w:t>
      </w:r>
      <w:proofErr w:type="spellEnd"/>
      <w:r w:rsidRPr="00B962C6">
        <w:rPr>
          <w:rFonts w:ascii="Times New Roman" w:hAnsi="Times New Roman" w:cs="Times New Roman"/>
          <w:sz w:val="24"/>
          <w:szCs w:val="24"/>
        </w:rPr>
        <w:t xml:space="preserve"> зеленой массы или по 135—175 </w:t>
      </w:r>
      <w:proofErr w:type="spellStart"/>
      <w:r w:rsidRPr="00B962C6">
        <w:rPr>
          <w:rFonts w:ascii="Times New Roman" w:hAnsi="Times New Roman" w:cs="Times New Roman"/>
          <w:sz w:val="24"/>
          <w:szCs w:val="24"/>
        </w:rPr>
        <w:t>ц</w:t>
      </w:r>
      <w:proofErr w:type="spellEnd"/>
      <w:r w:rsidRPr="00B962C6">
        <w:rPr>
          <w:rFonts w:ascii="Times New Roman" w:hAnsi="Times New Roman" w:cs="Times New Roman"/>
          <w:sz w:val="24"/>
          <w:szCs w:val="24"/>
        </w:rPr>
        <w:t xml:space="preserve"> кормовых единиц с гекта</w:t>
      </w:r>
      <w:r w:rsidRPr="00B962C6">
        <w:rPr>
          <w:rFonts w:ascii="Times New Roman" w:hAnsi="Times New Roman" w:cs="Times New Roman"/>
          <w:sz w:val="24"/>
          <w:szCs w:val="24"/>
        </w:rPr>
        <w:softHyphen/>
        <w:t>ра. За счет внесения, минеральных удобрений урожайность повышается до  60 %. Стоимость дополнительной продукции с каждого гектара составляет на рубль затрат 6-10 рублей.</w:t>
      </w:r>
    </w:p>
    <w:p w:rsidR="00703B0C" w:rsidRPr="00B962C6" w:rsidRDefault="00703B0C" w:rsidP="00703B0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 xml:space="preserve">Список использованной литературы                                                                                           1.  </w:t>
      </w:r>
      <w:r w:rsidRPr="00B962C6">
        <w:rPr>
          <w:rFonts w:ascii="Times New Roman" w:hAnsi="Times New Roman" w:cs="Times New Roman"/>
          <w:iCs/>
          <w:sz w:val="24"/>
          <w:szCs w:val="24"/>
        </w:rPr>
        <w:t>Опарин</w:t>
      </w:r>
      <w:r w:rsidRPr="00B962C6">
        <w:rPr>
          <w:rFonts w:ascii="Times New Roman" w:hAnsi="Times New Roman" w:cs="Times New Roman"/>
          <w:i/>
          <w:iCs/>
          <w:sz w:val="24"/>
          <w:szCs w:val="24"/>
        </w:rPr>
        <w:t xml:space="preserve"> А. И. </w:t>
      </w:r>
      <w:r w:rsidRPr="00B962C6">
        <w:rPr>
          <w:rFonts w:ascii="Times New Roman" w:hAnsi="Times New Roman" w:cs="Times New Roman"/>
          <w:sz w:val="24"/>
          <w:szCs w:val="24"/>
        </w:rPr>
        <w:t>Жизнь, ее природа, происхождение и разви</w:t>
      </w:r>
      <w:r w:rsidRPr="00B962C6">
        <w:rPr>
          <w:rFonts w:ascii="Times New Roman" w:hAnsi="Times New Roman" w:cs="Times New Roman"/>
          <w:sz w:val="24"/>
          <w:szCs w:val="24"/>
        </w:rPr>
        <w:softHyphen/>
        <w:t xml:space="preserve">тие. — М.: Изд-во АН СССР, 1960. — 161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w:t>
      </w:r>
    </w:p>
    <w:p w:rsidR="00703B0C" w:rsidRPr="00B962C6" w:rsidRDefault="00703B0C" w:rsidP="00703B0C">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2.Головин А. Кормление скота в пастбищный период//животноводство России, 2011-№6,-с. 53-55.</w:t>
      </w:r>
    </w:p>
    <w:p w:rsidR="00703B0C" w:rsidRPr="00B962C6" w:rsidRDefault="00703B0C" w:rsidP="00703B0C">
      <w:pPr>
        <w:spacing w:after="0" w:line="240" w:lineRule="auto"/>
        <w:jc w:val="both"/>
        <w:rPr>
          <w:rFonts w:ascii="Times New Roman" w:hAnsi="Times New Roman" w:cs="Times New Roman"/>
          <w:sz w:val="24"/>
          <w:szCs w:val="24"/>
        </w:rPr>
      </w:pPr>
    </w:p>
    <w:p w:rsidR="00703B0C" w:rsidRPr="00B962C6" w:rsidRDefault="00703B0C" w:rsidP="00703B0C">
      <w:pPr>
        <w:spacing w:after="0" w:line="240" w:lineRule="auto"/>
        <w:jc w:val="both"/>
        <w:rPr>
          <w:rFonts w:ascii="Times New Roman" w:hAnsi="Times New Roman" w:cs="Times New Roman"/>
          <w:sz w:val="24"/>
          <w:szCs w:val="24"/>
        </w:rPr>
      </w:pPr>
    </w:p>
    <w:p w:rsidR="00703B0C" w:rsidRPr="00B962C6" w:rsidRDefault="00703B0C" w:rsidP="00703B0C">
      <w:pPr>
        <w:tabs>
          <w:tab w:val="left" w:pos="2790"/>
          <w:tab w:val="center" w:pos="4677"/>
        </w:tabs>
        <w:spacing w:after="0" w:line="240" w:lineRule="auto"/>
        <w:jc w:val="center"/>
        <w:rPr>
          <w:rFonts w:ascii="Times New Roman" w:hAnsi="Times New Roman"/>
          <w:sz w:val="24"/>
          <w:szCs w:val="24"/>
        </w:rPr>
      </w:pPr>
      <w:r w:rsidRPr="00B962C6">
        <w:rPr>
          <w:rFonts w:ascii="Times New Roman" w:hAnsi="Times New Roman"/>
          <w:sz w:val="24"/>
          <w:szCs w:val="24"/>
        </w:rPr>
        <w:t>ЭКОНОМИЧЕСКАЯ ЭФФЕКТИВНОСТЬ РАЗВЕДЕНИЯ ЖИВОТНЫХ КРАСНОЙ СТЕПНОЙ ПОРОДЫ (КУБАНСКИЙ ТИП)  НА РАВНИННОЙ ЗОНЕ СЕВЕРНОГО КАВКАЗА</w:t>
      </w:r>
    </w:p>
    <w:p w:rsidR="00703B0C" w:rsidRPr="00B962C6" w:rsidRDefault="00703B0C" w:rsidP="00703B0C">
      <w:pPr>
        <w:tabs>
          <w:tab w:val="left" w:pos="2790"/>
          <w:tab w:val="center" w:pos="4677"/>
        </w:tabs>
        <w:spacing w:after="0" w:line="240" w:lineRule="auto"/>
        <w:jc w:val="center"/>
        <w:rPr>
          <w:rFonts w:ascii="Times New Roman" w:hAnsi="Times New Roman"/>
          <w:b/>
          <w:sz w:val="24"/>
          <w:szCs w:val="24"/>
        </w:rPr>
      </w:pPr>
    </w:p>
    <w:p w:rsidR="00703B0C" w:rsidRPr="00B962C6" w:rsidRDefault="00703B0C" w:rsidP="00703B0C">
      <w:pPr>
        <w:tabs>
          <w:tab w:val="left" w:pos="2790"/>
          <w:tab w:val="center" w:pos="4677"/>
        </w:tabs>
        <w:spacing w:after="0" w:line="240" w:lineRule="auto"/>
        <w:rPr>
          <w:rFonts w:ascii="Times New Roman" w:hAnsi="Times New Roman"/>
          <w:sz w:val="24"/>
          <w:szCs w:val="24"/>
        </w:rPr>
      </w:pPr>
      <w:proofErr w:type="spellStart"/>
      <w:r w:rsidRPr="00B962C6">
        <w:rPr>
          <w:rFonts w:ascii="Times New Roman" w:hAnsi="Times New Roman"/>
          <w:sz w:val="24"/>
          <w:szCs w:val="24"/>
        </w:rPr>
        <w:t>М.Э.Текеев</w:t>
      </w:r>
      <w:proofErr w:type="spellEnd"/>
      <w:r w:rsidRPr="00B962C6">
        <w:rPr>
          <w:rFonts w:ascii="Times New Roman" w:hAnsi="Times New Roman"/>
          <w:sz w:val="24"/>
          <w:szCs w:val="24"/>
        </w:rPr>
        <w:t xml:space="preserve">, </w:t>
      </w:r>
      <w:proofErr w:type="spellStart"/>
      <w:r w:rsidRPr="00B962C6">
        <w:rPr>
          <w:rFonts w:ascii="Times New Roman" w:hAnsi="Times New Roman"/>
          <w:sz w:val="24"/>
          <w:szCs w:val="24"/>
        </w:rPr>
        <w:t>д</w:t>
      </w:r>
      <w:proofErr w:type="gramStart"/>
      <w:r w:rsidRPr="00B962C6">
        <w:rPr>
          <w:rFonts w:ascii="Times New Roman" w:hAnsi="Times New Roman"/>
          <w:sz w:val="24"/>
          <w:szCs w:val="24"/>
        </w:rPr>
        <w:t>.с</w:t>
      </w:r>
      <w:proofErr w:type="gramEnd"/>
      <w:r w:rsidRPr="00B962C6">
        <w:rPr>
          <w:rFonts w:ascii="Times New Roman" w:hAnsi="Times New Roman"/>
          <w:sz w:val="24"/>
          <w:szCs w:val="24"/>
        </w:rPr>
        <w:t>-х.н</w:t>
      </w:r>
      <w:proofErr w:type="spellEnd"/>
      <w:r w:rsidRPr="00B962C6">
        <w:rPr>
          <w:rFonts w:ascii="Times New Roman" w:hAnsi="Times New Roman"/>
          <w:sz w:val="24"/>
          <w:szCs w:val="24"/>
        </w:rPr>
        <w:t xml:space="preserve">., проф. СКГА                                                                                     </w:t>
      </w:r>
      <w:proofErr w:type="spellStart"/>
      <w:r w:rsidRPr="00B962C6">
        <w:rPr>
          <w:rFonts w:ascii="Times New Roman" w:hAnsi="Times New Roman"/>
          <w:sz w:val="24"/>
          <w:szCs w:val="24"/>
        </w:rPr>
        <w:t>М.Р.Хамшаова</w:t>
      </w:r>
      <w:proofErr w:type="spellEnd"/>
      <w:r w:rsidRPr="00B962C6">
        <w:rPr>
          <w:rFonts w:ascii="Times New Roman" w:hAnsi="Times New Roman"/>
          <w:sz w:val="24"/>
          <w:szCs w:val="24"/>
        </w:rPr>
        <w:t xml:space="preserve"> студент 2 курса СКГА                                                                                                                                              </w:t>
      </w:r>
      <w:proofErr w:type="spellStart"/>
      <w:r w:rsidRPr="00B962C6">
        <w:rPr>
          <w:rFonts w:ascii="Times New Roman" w:hAnsi="Times New Roman"/>
          <w:sz w:val="24"/>
          <w:szCs w:val="24"/>
        </w:rPr>
        <w:t>А.Ш.Шевхужева</w:t>
      </w:r>
      <w:proofErr w:type="spellEnd"/>
      <w:r w:rsidRPr="00B962C6">
        <w:rPr>
          <w:rFonts w:ascii="Times New Roman" w:hAnsi="Times New Roman"/>
          <w:sz w:val="24"/>
          <w:szCs w:val="24"/>
        </w:rPr>
        <w:t xml:space="preserve"> студент 2 курса СКГА</w:t>
      </w:r>
    </w:p>
    <w:p w:rsidR="00703B0C" w:rsidRPr="00B962C6" w:rsidRDefault="00703B0C" w:rsidP="00703B0C">
      <w:pPr>
        <w:tabs>
          <w:tab w:val="left" w:pos="2790"/>
          <w:tab w:val="center" w:pos="4677"/>
        </w:tabs>
        <w:spacing w:after="0" w:line="240" w:lineRule="auto"/>
        <w:rPr>
          <w:rFonts w:ascii="Times New Roman" w:hAnsi="Times New Roman"/>
          <w:sz w:val="24"/>
          <w:szCs w:val="24"/>
        </w:rPr>
      </w:pP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До настоящего времени совершенствование пород осуществлялось методом чистопородного разведения преимущественно на базе генетических ресурсов, без дополнительного учета перевода молочного скота на промышленную технологию производства молока.</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lastRenderedPageBreak/>
        <w:t xml:space="preserve">Не отрицая такого пути, как главного, необходимо отметить, что темпы совершенствования продуктивных качеств и создание животных  желательного типа, при этом недостаточно, кроме того трудно добиться одновременного улучшения комплекса признаков, при котором промышленная технология предъявляет жесткие требования. В молочном скотоводстве особых успехов добивается Краснодарский край. Средний удой на корову в 2011 году здесь превысил </w:t>
      </w:r>
      <w:smartTag w:uri="urn:schemas-microsoft-com:office:smarttags" w:element="metricconverter">
        <w:smartTagPr>
          <w:attr w:name="ProductID" w:val="5500 кг"/>
        </w:smartTagPr>
        <w:r w:rsidRPr="00B962C6">
          <w:rPr>
            <w:rFonts w:ascii="Times New Roman" w:hAnsi="Times New Roman"/>
            <w:sz w:val="24"/>
            <w:szCs w:val="24"/>
          </w:rPr>
          <w:t>5500 кг</w:t>
        </w:r>
      </w:smartTag>
      <w:r w:rsidRPr="00B962C6">
        <w:rPr>
          <w:rFonts w:ascii="Times New Roman" w:hAnsi="Times New Roman"/>
          <w:sz w:val="24"/>
          <w:szCs w:val="24"/>
        </w:rPr>
        <w:t xml:space="preserve"> молока. Отрасль развивается в направлении интенсификации, основанной на использовании промышленных технологий, одновременно предусматривая значительное повышение продуктивности разводимых  пород крупного рогатого скота по регионам страны. </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Основными породами молочного скота в регионе являются </w:t>
      </w:r>
      <w:proofErr w:type="gramStart"/>
      <w:r w:rsidRPr="00B962C6">
        <w:rPr>
          <w:rFonts w:ascii="Times New Roman" w:hAnsi="Times New Roman"/>
          <w:sz w:val="24"/>
          <w:szCs w:val="24"/>
        </w:rPr>
        <w:t>красная</w:t>
      </w:r>
      <w:proofErr w:type="gramEnd"/>
      <w:r w:rsidRPr="00B962C6">
        <w:rPr>
          <w:rFonts w:ascii="Times New Roman" w:hAnsi="Times New Roman"/>
          <w:sz w:val="24"/>
          <w:szCs w:val="24"/>
        </w:rPr>
        <w:t xml:space="preserve"> степная и чёрно-пёстрая. Для совершенствования их широко используются быки-производители </w:t>
      </w:r>
      <w:proofErr w:type="spellStart"/>
      <w:r w:rsidRPr="00B962C6">
        <w:rPr>
          <w:rFonts w:ascii="Times New Roman" w:hAnsi="Times New Roman"/>
          <w:sz w:val="24"/>
          <w:szCs w:val="24"/>
        </w:rPr>
        <w:t>голштинской</w:t>
      </w:r>
      <w:proofErr w:type="spellEnd"/>
      <w:r w:rsidRPr="00B962C6">
        <w:rPr>
          <w:rFonts w:ascii="Times New Roman" w:hAnsi="Times New Roman"/>
          <w:sz w:val="24"/>
          <w:szCs w:val="24"/>
        </w:rPr>
        <w:t xml:space="preserve"> породы. В краснодарском крае, была  разработана и осуществлена Программа  выведения нового кубанского типа красной степной породы с использованием быков-производителей красно-пестрой </w:t>
      </w:r>
      <w:proofErr w:type="spellStart"/>
      <w:r w:rsidRPr="00B962C6">
        <w:rPr>
          <w:rFonts w:ascii="Times New Roman" w:hAnsi="Times New Roman"/>
          <w:sz w:val="24"/>
          <w:szCs w:val="24"/>
        </w:rPr>
        <w:t>голштинской</w:t>
      </w:r>
      <w:proofErr w:type="spellEnd"/>
      <w:r w:rsidRPr="00B962C6">
        <w:rPr>
          <w:rFonts w:ascii="Times New Roman" w:hAnsi="Times New Roman"/>
          <w:sz w:val="24"/>
          <w:szCs w:val="24"/>
        </w:rPr>
        <w:t xml:space="preserve"> породы. </w:t>
      </w:r>
      <w:proofErr w:type="spellStart"/>
      <w:r w:rsidRPr="00B962C6">
        <w:rPr>
          <w:rFonts w:ascii="Times New Roman" w:hAnsi="Times New Roman"/>
          <w:sz w:val="24"/>
          <w:szCs w:val="24"/>
        </w:rPr>
        <w:t>Оригинатором</w:t>
      </w:r>
      <w:proofErr w:type="spellEnd"/>
      <w:r w:rsidRPr="00B962C6">
        <w:rPr>
          <w:rFonts w:ascii="Times New Roman" w:hAnsi="Times New Roman"/>
          <w:sz w:val="24"/>
          <w:szCs w:val="24"/>
        </w:rPr>
        <w:t xml:space="preserve"> данного типа красной степной породы является племенной завод «Ленинский путь» </w:t>
      </w:r>
      <w:proofErr w:type="spellStart"/>
      <w:r w:rsidRPr="00B962C6">
        <w:rPr>
          <w:rFonts w:ascii="Times New Roman" w:hAnsi="Times New Roman"/>
          <w:sz w:val="24"/>
          <w:szCs w:val="24"/>
        </w:rPr>
        <w:t>Новокубанского</w:t>
      </w:r>
      <w:proofErr w:type="spellEnd"/>
      <w:r w:rsidRPr="00B962C6">
        <w:rPr>
          <w:rFonts w:ascii="Times New Roman" w:hAnsi="Times New Roman"/>
          <w:sz w:val="24"/>
          <w:szCs w:val="24"/>
        </w:rPr>
        <w:t xml:space="preserve"> района Краснодарского края. </w:t>
      </w:r>
    </w:p>
    <w:p w:rsidR="00703B0C" w:rsidRPr="00B962C6" w:rsidRDefault="00703B0C" w:rsidP="00703B0C">
      <w:pPr>
        <w:spacing w:after="0" w:line="240" w:lineRule="auto"/>
        <w:ind w:firstLine="720"/>
        <w:jc w:val="both"/>
        <w:rPr>
          <w:rFonts w:ascii="Times New Roman" w:hAnsi="Times New Roman"/>
          <w:sz w:val="24"/>
          <w:szCs w:val="24"/>
        </w:rPr>
      </w:pPr>
      <w:r w:rsidRPr="00B962C6">
        <w:rPr>
          <w:rFonts w:ascii="Times New Roman" w:hAnsi="Times New Roman"/>
          <w:sz w:val="24"/>
          <w:szCs w:val="24"/>
        </w:rPr>
        <w:t xml:space="preserve">Дальнейшая успешная работа по совершенствованию наиболее распространённого в северокавказском регионе и хорошо приспособленного к местным климатическим условиям  красного степного скота возможна на основе обобщённого опыта по выведению нового кубанского типа красной степной породы, что и послужило основанием для проведённых нами исследований. </w:t>
      </w:r>
    </w:p>
    <w:p w:rsidR="00703B0C" w:rsidRPr="00B962C6" w:rsidRDefault="00703B0C" w:rsidP="00703B0C">
      <w:pPr>
        <w:spacing w:after="0" w:line="240" w:lineRule="auto"/>
        <w:ind w:firstLine="720"/>
        <w:jc w:val="both"/>
        <w:rPr>
          <w:rFonts w:ascii="Times New Roman" w:hAnsi="Times New Roman"/>
          <w:b/>
          <w:sz w:val="24"/>
          <w:szCs w:val="24"/>
        </w:rPr>
      </w:pPr>
      <w:r w:rsidRPr="00B962C6">
        <w:rPr>
          <w:rFonts w:ascii="Times New Roman" w:hAnsi="Times New Roman"/>
          <w:sz w:val="24"/>
          <w:szCs w:val="24"/>
        </w:rPr>
        <w:t xml:space="preserve">Целью данных исследований являлось проведение комплексной оценки хозяйственно-полезных признаков у животных основных пород молочного скота в северокавказском регионе, полученных путём  чистопородного разведения и скрещивания с быками красно-пёстрой </w:t>
      </w:r>
      <w:proofErr w:type="spellStart"/>
      <w:r w:rsidRPr="00B962C6">
        <w:rPr>
          <w:rFonts w:ascii="Times New Roman" w:hAnsi="Times New Roman"/>
          <w:sz w:val="24"/>
          <w:szCs w:val="24"/>
        </w:rPr>
        <w:t>голштинской</w:t>
      </w:r>
      <w:proofErr w:type="spellEnd"/>
      <w:r w:rsidRPr="00B962C6">
        <w:rPr>
          <w:rFonts w:ascii="Times New Roman" w:hAnsi="Times New Roman"/>
          <w:sz w:val="24"/>
          <w:szCs w:val="24"/>
        </w:rPr>
        <w:t xml:space="preserve"> породы, для определения методов дальнейшего совершенствования их продуктивных и технологических качеств и рационального  использования племенных ресурсов.</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В связи с этим были поставлены задачи:</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провести анализ состояния молочного скотоводства на ПЗ «Ленинский путь» за период с 2002  по 2012 годы;</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 в сравнительном аспекте изучить   </w:t>
      </w:r>
      <w:proofErr w:type="gramStart"/>
      <w:r w:rsidRPr="00B962C6">
        <w:rPr>
          <w:rFonts w:ascii="Times New Roman" w:hAnsi="Times New Roman"/>
          <w:sz w:val="24"/>
          <w:szCs w:val="24"/>
        </w:rPr>
        <w:t>хозяйственно-биологические</w:t>
      </w:r>
      <w:proofErr w:type="gramEnd"/>
      <w:r w:rsidRPr="00B962C6">
        <w:rPr>
          <w:rFonts w:ascii="Times New Roman" w:hAnsi="Times New Roman"/>
          <w:sz w:val="24"/>
          <w:szCs w:val="24"/>
        </w:rPr>
        <w:t xml:space="preserve"> </w:t>
      </w:r>
      <w:proofErr w:type="spellStart"/>
      <w:r w:rsidRPr="00B962C6">
        <w:rPr>
          <w:rFonts w:ascii="Times New Roman" w:hAnsi="Times New Roman"/>
          <w:sz w:val="24"/>
          <w:szCs w:val="24"/>
        </w:rPr>
        <w:t>особен-ности</w:t>
      </w:r>
      <w:proofErr w:type="spellEnd"/>
      <w:r w:rsidRPr="00B962C6">
        <w:rPr>
          <w:rFonts w:ascii="Times New Roman" w:hAnsi="Times New Roman"/>
          <w:sz w:val="24"/>
          <w:szCs w:val="24"/>
        </w:rPr>
        <w:t xml:space="preserve"> </w:t>
      </w:r>
      <w:proofErr w:type="spellStart"/>
      <w:r w:rsidRPr="00B962C6">
        <w:rPr>
          <w:rFonts w:ascii="Times New Roman" w:hAnsi="Times New Roman"/>
          <w:sz w:val="24"/>
          <w:szCs w:val="24"/>
        </w:rPr>
        <w:t>голштинизированной</w:t>
      </w:r>
      <w:proofErr w:type="spellEnd"/>
      <w:r w:rsidRPr="00B962C6">
        <w:rPr>
          <w:rFonts w:ascii="Times New Roman" w:hAnsi="Times New Roman"/>
          <w:sz w:val="24"/>
          <w:szCs w:val="24"/>
        </w:rPr>
        <w:t xml:space="preserve"> чёрно-пёстрой и кубанского типа красной степной пород  на Северном Кавказе; </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 определить влияние </w:t>
      </w:r>
      <w:proofErr w:type="spellStart"/>
      <w:r w:rsidRPr="00B962C6">
        <w:rPr>
          <w:rFonts w:ascii="Times New Roman" w:hAnsi="Times New Roman"/>
          <w:sz w:val="24"/>
          <w:szCs w:val="24"/>
        </w:rPr>
        <w:t>паратипических</w:t>
      </w:r>
      <w:proofErr w:type="spellEnd"/>
      <w:r w:rsidRPr="00B962C6">
        <w:rPr>
          <w:rFonts w:ascii="Times New Roman" w:hAnsi="Times New Roman"/>
          <w:sz w:val="24"/>
          <w:szCs w:val="24"/>
        </w:rPr>
        <w:t xml:space="preserve"> и генетических факторов на количество и качество продукции у животных разных пород; </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 установить степень влияния насыщения кровности по </w:t>
      </w:r>
      <w:proofErr w:type="spellStart"/>
      <w:r w:rsidRPr="00B962C6">
        <w:rPr>
          <w:rFonts w:ascii="Times New Roman" w:hAnsi="Times New Roman"/>
          <w:sz w:val="24"/>
          <w:szCs w:val="24"/>
        </w:rPr>
        <w:t>голштинским</w:t>
      </w:r>
      <w:proofErr w:type="spellEnd"/>
      <w:r w:rsidRPr="00B962C6">
        <w:rPr>
          <w:rFonts w:ascii="Times New Roman" w:hAnsi="Times New Roman"/>
          <w:sz w:val="24"/>
          <w:szCs w:val="24"/>
        </w:rPr>
        <w:t xml:space="preserve"> породам на молочную продуктивность красного степного и чёрно-пёстрого скота;</w:t>
      </w:r>
    </w:p>
    <w:p w:rsidR="00703B0C" w:rsidRPr="00B962C6" w:rsidRDefault="00703B0C" w:rsidP="00703B0C">
      <w:pPr>
        <w:spacing w:after="0" w:line="240" w:lineRule="auto"/>
        <w:ind w:firstLine="720"/>
        <w:jc w:val="both"/>
        <w:rPr>
          <w:rFonts w:ascii="Times New Roman" w:hAnsi="Times New Roman"/>
          <w:sz w:val="24"/>
          <w:szCs w:val="24"/>
        </w:rPr>
      </w:pPr>
      <w:r w:rsidRPr="00B962C6">
        <w:rPr>
          <w:rFonts w:ascii="Times New Roman" w:hAnsi="Times New Roman"/>
          <w:sz w:val="24"/>
          <w:szCs w:val="24"/>
        </w:rPr>
        <w:t xml:space="preserve">- обосновать повышение эффективности оценки племенных качеств быков-производителей красно-пёстрой и чёрно-пёстрой </w:t>
      </w:r>
      <w:proofErr w:type="spellStart"/>
      <w:r w:rsidRPr="00B962C6">
        <w:rPr>
          <w:rFonts w:ascii="Times New Roman" w:hAnsi="Times New Roman"/>
          <w:sz w:val="24"/>
          <w:szCs w:val="24"/>
        </w:rPr>
        <w:t>голштинской</w:t>
      </w:r>
      <w:proofErr w:type="spellEnd"/>
      <w:r w:rsidRPr="00B962C6">
        <w:rPr>
          <w:rFonts w:ascii="Times New Roman" w:hAnsi="Times New Roman"/>
          <w:sz w:val="24"/>
          <w:szCs w:val="24"/>
        </w:rPr>
        <w:t xml:space="preserve"> пород при разведении красного степного и чёрно-пёстрого скота на Северном Кавказе;</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дать научное и практическое обоснование рациональному использованию племенных ресурсов скота на ПЗ «Ленинский путь» для увеличения производства молока и говядины;</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определить экономическую эффективность разведения красной степной породы нового кубанского типа.</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Научная новизна</w:t>
      </w:r>
      <w:r w:rsidRPr="00B962C6">
        <w:rPr>
          <w:rFonts w:ascii="Times New Roman" w:hAnsi="Times New Roman"/>
          <w:b/>
          <w:sz w:val="24"/>
          <w:szCs w:val="24"/>
        </w:rPr>
        <w:t xml:space="preserve"> </w:t>
      </w:r>
      <w:r w:rsidRPr="00B962C6">
        <w:rPr>
          <w:rFonts w:ascii="Times New Roman" w:hAnsi="Times New Roman"/>
          <w:sz w:val="24"/>
          <w:szCs w:val="24"/>
        </w:rPr>
        <w:t>заключается в комплексном изучении фенотипических особенностей поголовья вновь созданного кубанского типа красной степной породы на основе количественных и качественных характеристик продуктивных и технологических признаков у животных разных генеалогических групп.</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Разработаны и научно обоснованы пути увеличения производства молока и говядины в северокавказском регионе на базе  красной степной породы путем создания </w:t>
      </w:r>
      <w:r w:rsidRPr="00B962C6">
        <w:rPr>
          <w:rFonts w:ascii="Times New Roman" w:hAnsi="Times New Roman"/>
          <w:sz w:val="24"/>
          <w:szCs w:val="24"/>
        </w:rPr>
        <w:lastRenderedPageBreak/>
        <w:t>нового кубанского типа скота и совершенствования технологических приёмов ведения отрасли молочного скотоводства.</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Полученные результаты служат основой дальнейшего совершенствования теории и практики разведения крупного рогатого скота. Проведенные исследования позволили выявить продуктивные и технологические особенности разводимых в регионе молочных пород крупного рогатого скота и определить оптимальный генотип животных, который при сложившихся условиях кормления и содержания характеризуются хорошей приспособленностью к условиям интенсивной технологии производства молока.</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 </w:t>
      </w:r>
      <w:proofErr w:type="gramStart"/>
      <w:r w:rsidRPr="00B962C6">
        <w:rPr>
          <w:rFonts w:ascii="Times New Roman" w:hAnsi="Times New Roman"/>
          <w:sz w:val="24"/>
          <w:szCs w:val="24"/>
        </w:rPr>
        <w:t>Результаты научных исследовании реализованы при разработке системы ведения молочного скотоводства на племенном заводе «Ленинский путь» Краснодарского края и выведении нового кубанского типа скота красной степной породы, характеризующегося хорошей приспособленностью к условиям интенсивной технологии производства молока в условиях равнинной зоны Северного Кавказа.</w:t>
      </w:r>
      <w:proofErr w:type="gramEnd"/>
      <w:r w:rsidRPr="00B962C6">
        <w:rPr>
          <w:rFonts w:ascii="Times New Roman" w:hAnsi="Times New Roman"/>
          <w:sz w:val="24"/>
          <w:szCs w:val="24"/>
        </w:rPr>
        <w:t xml:space="preserve"> Средний удой коров красной степной породы (кубанский тип) за последние три года находится на уровне </w:t>
      </w:r>
      <w:smartTag w:uri="urn:schemas-microsoft-com:office:smarttags" w:element="metricconverter">
        <w:smartTagPr>
          <w:attr w:name="ProductID" w:val="7474 кг"/>
        </w:smartTagPr>
        <w:r w:rsidRPr="00B962C6">
          <w:rPr>
            <w:rFonts w:ascii="Times New Roman" w:hAnsi="Times New Roman"/>
            <w:sz w:val="24"/>
            <w:szCs w:val="24"/>
          </w:rPr>
          <w:t>7474 кг</w:t>
        </w:r>
      </w:smartTag>
      <w:r w:rsidRPr="00B962C6">
        <w:rPr>
          <w:rFonts w:ascii="Times New Roman" w:hAnsi="Times New Roman"/>
          <w:sz w:val="24"/>
          <w:szCs w:val="24"/>
        </w:rPr>
        <w:t xml:space="preserve"> молока. Всего в хозяйстве насчитывается около пяти тысяч голов крупного рогатого </w:t>
      </w:r>
      <w:proofErr w:type="gramStart"/>
      <w:r w:rsidRPr="00B962C6">
        <w:rPr>
          <w:rFonts w:ascii="Times New Roman" w:hAnsi="Times New Roman"/>
          <w:sz w:val="24"/>
          <w:szCs w:val="24"/>
        </w:rPr>
        <w:t>скота</w:t>
      </w:r>
      <w:proofErr w:type="gramEnd"/>
      <w:r w:rsidRPr="00B962C6">
        <w:rPr>
          <w:rFonts w:ascii="Times New Roman" w:hAnsi="Times New Roman"/>
          <w:sz w:val="24"/>
          <w:szCs w:val="24"/>
        </w:rPr>
        <w:t xml:space="preserve"> в том числе 1600 коров. </w:t>
      </w:r>
    </w:p>
    <w:p w:rsidR="00703B0C" w:rsidRPr="00B962C6" w:rsidRDefault="00703B0C" w:rsidP="00703B0C">
      <w:pPr>
        <w:spacing w:after="0" w:line="240" w:lineRule="auto"/>
        <w:ind w:firstLine="720"/>
        <w:rPr>
          <w:rFonts w:ascii="Times New Roman" w:hAnsi="Times New Roman"/>
          <w:sz w:val="24"/>
          <w:szCs w:val="24"/>
        </w:rPr>
      </w:pPr>
      <w:r w:rsidRPr="00B962C6">
        <w:rPr>
          <w:rFonts w:ascii="Times New Roman" w:hAnsi="Times New Roman"/>
          <w:sz w:val="24"/>
          <w:szCs w:val="24"/>
        </w:rPr>
        <w:t>Согласно схеме опыта, проведены следующие исследования:</w:t>
      </w:r>
    </w:p>
    <w:p w:rsidR="00703B0C" w:rsidRPr="00B962C6" w:rsidRDefault="00703B0C" w:rsidP="00703B0C">
      <w:pPr>
        <w:pStyle w:val="a8"/>
        <w:numPr>
          <w:ilvl w:val="0"/>
          <w:numId w:val="41"/>
        </w:numPr>
        <w:tabs>
          <w:tab w:val="left" w:pos="1134"/>
        </w:tabs>
        <w:spacing w:after="0" w:line="240" w:lineRule="auto"/>
        <w:ind w:left="0" w:firstLine="709"/>
        <w:jc w:val="both"/>
        <w:rPr>
          <w:rFonts w:ascii="Times New Roman" w:hAnsi="Times New Roman"/>
          <w:sz w:val="24"/>
          <w:szCs w:val="24"/>
        </w:rPr>
      </w:pPr>
      <w:r w:rsidRPr="00B962C6">
        <w:rPr>
          <w:rFonts w:ascii="Times New Roman" w:hAnsi="Times New Roman"/>
          <w:sz w:val="24"/>
          <w:szCs w:val="24"/>
        </w:rPr>
        <w:t>Изучение роста и развития животных путем взвешивания в  возрасте 1; 3; 6; 9; 12; 15; 18; 21 и 24 месяцев и взятием основных промеров и вычислением индексов телосложения.</w:t>
      </w:r>
    </w:p>
    <w:p w:rsidR="00703B0C" w:rsidRPr="00B962C6" w:rsidRDefault="00703B0C" w:rsidP="00703B0C">
      <w:pPr>
        <w:pStyle w:val="a8"/>
        <w:numPr>
          <w:ilvl w:val="0"/>
          <w:numId w:val="41"/>
        </w:numPr>
        <w:tabs>
          <w:tab w:val="left" w:pos="1134"/>
        </w:tabs>
        <w:spacing w:after="0" w:line="240" w:lineRule="auto"/>
        <w:ind w:left="0" w:firstLine="709"/>
        <w:jc w:val="both"/>
        <w:rPr>
          <w:rFonts w:ascii="Times New Roman" w:hAnsi="Times New Roman"/>
          <w:sz w:val="24"/>
          <w:szCs w:val="24"/>
        </w:rPr>
      </w:pPr>
      <w:r w:rsidRPr="00B962C6">
        <w:rPr>
          <w:rFonts w:ascii="Times New Roman" w:hAnsi="Times New Roman"/>
          <w:sz w:val="24"/>
          <w:szCs w:val="24"/>
        </w:rPr>
        <w:t xml:space="preserve">Изучение факторов, влияющих на формирование молочной продуктивности: </w:t>
      </w:r>
      <w:proofErr w:type="spellStart"/>
      <w:r w:rsidRPr="00B962C6">
        <w:rPr>
          <w:rFonts w:ascii="Times New Roman" w:hAnsi="Times New Roman"/>
          <w:sz w:val="24"/>
          <w:szCs w:val="24"/>
        </w:rPr>
        <w:t>возвраст</w:t>
      </w:r>
      <w:proofErr w:type="spellEnd"/>
      <w:r w:rsidRPr="00B962C6">
        <w:rPr>
          <w:rFonts w:ascii="Times New Roman" w:hAnsi="Times New Roman"/>
          <w:sz w:val="24"/>
          <w:szCs w:val="24"/>
        </w:rPr>
        <w:t xml:space="preserve"> первого осеменения, живая масса при осеменении и первом отеле по материалам первичного зоотехнического учета и наших исследований. </w:t>
      </w:r>
    </w:p>
    <w:p w:rsidR="00703B0C" w:rsidRPr="00B962C6" w:rsidRDefault="00703B0C" w:rsidP="00703B0C">
      <w:pPr>
        <w:pStyle w:val="a8"/>
        <w:numPr>
          <w:ilvl w:val="0"/>
          <w:numId w:val="41"/>
        </w:numPr>
        <w:tabs>
          <w:tab w:val="left" w:pos="1134"/>
        </w:tabs>
        <w:spacing w:after="0" w:line="240" w:lineRule="auto"/>
        <w:ind w:left="0" w:firstLine="709"/>
        <w:jc w:val="both"/>
        <w:rPr>
          <w:rFonts w:ascii="Times New Roman" w:hAnsi="Times New Roman"/>
          <w:sz w:val="24"/>
          <w:szCs w:val="24"/>
        </w:rPr>
      </w:pPr>
      <w:r w:rsidRPr="00B962C6">
        <w:rPr>
          <w:rFonts w:ascii="Times New Roman" w:hAnsi="Times New Roman"/>
          <w:sz w:val="24"/>
          <w:szCs w:val="24"/>
        </w:rPr>
        <w:t>Учет молочной продуктивности путем проведения контрольных доек с определением качественного состава молока по содержанию жира, белка, сухих веществ, лактозы и СОМО на основании общепринятых методик.</w:t>
      </w:r>
    </w:p>
    <w:p w:rsidR="00703B0C" w:rsidRPr="00B962C6" w:rsidRDefault="00703B0C" w:rsidP="00703B0C">
      <w:pPr>
        <w:pStyle w:val="a8"/>
        <w:tabs>
          <w:tab w:val="left" w:pos="0"/>
        </w:tabs>
        <w:spacing w:after="0" w:line="240" w:lineRule="auto"/>
        <w:ind w:left="0" w:firstLine="720"/>
        <w:jc w:val="both"/>
        <w:rPr>
          <w:rFonts w:ascii="Times New Roman" w:hAnsi="Times New Roman"/>
          <w:sz w:val="24"/>
          <w:szCs w:val="24"/>
        </w:rPr>
      </w:pPr>
      <w:r w:rsidRPr="00B962C6">
        <w:rPr>
          <w:rFonts w:ascii="Times New Roman" w:hAnsi="Times New Roman"/>
          <w:sz w:val="24"/>
          <w:szCs w:val="24"/>
        </w:rPr>
        <w:t xml:space="preserve">Все исследования, связанные с изучением морфофункциональных свойств вымени коров, их воспроизводительной способности, генетических параметров молочной продуктивности, технологических свойств молока, оценки племенной ценности быков-производителей, качества мясной продукции животных проведены по существующим методикам. </w:t>
      </w:r>
    </w:p>
    <w:p w:rsidR="00703B0C" w:rsidRPr="00B962C6" w:rsidRDefault="00703B0C" w:rsidP="00703B0C">
      <w:pPr>
        <w:pStyle w:val="a8"/>
        <w:tabs>
          <w:tab w:val="left" w:pos="0"/>
        </w:tabs>
        <w:spacing w:after="0" w:line="240" w:lineRule="auto"/>
        <w:ind w:left="0" w:firstLine="720"/>
        <w:jc w:val="both"/>
        <w:rPr>
          <w:rFonts w:ascii="Times New Roman" w:hAnsi="Times New Roman"/>
          <w:sz w:val="24"/>
          <w:szCs w:val="24"/>
        </w:rPr>
      </w:pPr>
      <w:r w:rsidRPr="00B962C6">
        <w:rPr>
          <w:rFonts w:ascii="Times New Roman" w:hAnsi="Times New Roman"/>
          <w:sz w:val="24"/>
          <w:szCs w:val="24"/>
        </w:rPr>
        <w:t>Экономическая эффективность разведения животных красной степной породы (кубанский тип) определена на основании дополнительно полученной продукции в сравнении с черно-пестрыми аналогами.</w:t>
      </w:r>
    </w:p>
    <w:p w:rsidR="00703B0C" w:rsidRPr="00B962C6" w:rsidRDefault="00703B0C" w:rsidP="00703B0C">
      <w:pPr>
        <w:spacing w:after="0" w:line="240" w:lineRule="auto"/>
        <w:ind w:firstLine="720"/>
        <w:jc w:val="both"/>
        <w:rPr>
          <w:rFonts w:ascii="Times New Roman" w:hAnsi="Times New Roman"/>
          <w:sz w:val="24"/>
          <w:szCs w:val="24"/>
        </w:rPr>
      </w:pPr>
      <w:r w:rsidRPr="00B962C6">
        <w:rPr>
          <w:rFonts w:ascii="Times New Roman" w:hAnsi="Times New Roman"/>
          <w:sz w:val="24"/>
          <w:szCs w:val="24"/>
        </w:rPr>
        <w:t xml:space="preserve">Общая питательная ценность потребленных кормов за период выращивания составила соответственно: по черно-пестрым животным 2808,6  кормовых единиц и </w:t>
      </w:r>
      <w:smartTag w:uri="urn:schemas-microsoft-com:office:smarttags" w:element="metricconverter">
        <w:smartTagPr>
          <w:attr w:name="ProductID" w:val="297,48 кг"/>
        </w:smartTagPr>
        <w:r w:rsidRPr="00B962C6">
          <w:rPr>
            <w:rFonts w:ascii="Times New Roman" w:hAnsi="Times New Roman"/>
            <w:sz w:val="24"/>
            <w:szCs w:val="24"/>
          </w:rPr>
          <w:t>297,48 кг</w:t>
        </w:r>
      </w:smartTag>
      <w:r w:rsidRPr="00B962C6">
        <w:rPr>
          <w:rFonts w:ascii="Times New Roman" w:hAnsi="Times New Roman"/>
          <w:sz w:val="24"/>
          <w:szCs w:val="24"/>
        </w:rPr>
        <w:t xml:space="preserve"> перевариваемого протеина,  по красной степной породе (кубанский тип) – 2756,8  кормовых единиц и </w:t>
      </w:r>
      <w:smartTag w:uri="urn:schemas-microsoft-com:office:smarttags" w:element="metricconverter">
        <w:smartTagPr>
          <w:attr w:name="ProductID" w:val="292,9 кг"/>
        </w:smartTagPr>
        <w:r w:rsidRPr="00B962C6">
          <w:rPr>
            <w:rFonts w:ascii="Times New Roman" w:hAnsi="Times New Roman"/>
            <w:sz w:val="24"/>
            <w:szCs w:val="24"/>
          </w:rPr>
          <w:t>292,9 кг</w:t>
        </w:r>
      </w:smartTag>
      <w:r w:rsidRPr="00B962C6">
        <w:rPr>
          <w:rFonts w:ascii="Times New Roman" w:hAnsi="Times New Roman"/>
          <w:sz w:val="24"/>
          <w:szCs w:val="24"/>
        </w:rPr>
        <w:t xml:space="preserve"> перевариваемого протеина. На одну кормовую единицу приходилось </w:t>
      </w:r>
      <w:smartTag w:uri="urn:schemas-microsoft-com:office:smarttags" w:element="metricconverter">
        <w:smartTagPr>
          <w:attr w:name="ProductID" w:val="105,9 г"/>
        </w:smartTagPr>
        <w:r w:rsidRPr="00B962C6">
          <w:rPr>
            <w:rFonts w:ascii="Times New Roman" w:hAnsi="Times New Roman"/>
            <w:sz w:val="24"/>
            <w:szCs w:val="24"/>
          </w:rPr>
          <w:t>105,9 г</w:t>
        </w:r>
      </w:smartTag>
      <w:r w:rsidRPr="00B962C6">
        <w:rPr>
          <w:rFonts w:ascii="Times New Roman" w:hAnsi="Times New Roman"/>
          <w:sz w:val="24"/>
          <w:szCs w:val="24"/>
        </w:rPr>
        <w:t xml:space="preserve"> перевариваемого протеина по первой  и </w:t>
      </w:r>
      <w:smartTag w:uri="urn:schemas-microsoft-com:office:smarttags" w:element="metricconverter">
        <w:smartTagPr>
          <w:attr w:name="ProductID" w:val="106,2 г"/>
        </w:smartTagPr>
        <w:r w:rsidRPr="00B962C6">
          <w:rPr>
            <w:rFonts w:ascii="Times New Roman" w:hAnsi="Times New Roman"/>
            <w:sz w:val="24"/>
            <w:szCs w:val="24"/>
          </w:rPr>
          <w:t>106,2 г</w:t>
        </w:r>
      </w:smartTag>
      <w:r w:rsidRPr="00B962C6">
        <w:rPr>
          <w:rFonts w:ascii="Times New Roman" w:hAnsi="Times New Roman"/>
          <w:sz w:val="24"/>
          <w:szCs w:val="24"/>
        </w:rPr>
        <w:t xml:space="preserve"> - по второй группам.</w:t>
      </w:r>
    </w:p>
    <w:p w:rsidR="00703B0C" w:rsidRPr="00B962C6" w:rsidRDefault="00703B0C" w:rsidP="00703B0C">
      <w:pPr>
        <w:spacing w:after="0" w:line="240" w:lineRule="auto"/>
        <w:ind w:firstLine="709"/>
        <w:jc w:val="both"/>
        <w:rPr>
          <w:rFonts w:ascii="Times New Roman" w:hAnsi="Times New Roman"/>
          <w:sz w:val="24"/>
          <w:szCs w:val="24"/>
        </w:rPr>
      </w:pPr>
      <w:proofErr w:type="gramStart"/>
      <w:r w:rsidRPr="00B962C6">
        <w:rPr>
          <w:rFonts w:ascii="Times New Roman" w:hAnsi="Times New Roman"/>
          <w:sz w:val="24"/>
          <w:szCs w:val="24"/>
        </w:rPr>
        <w:t xml:space="preserve">За весь период выращивания тёлок от рождения до осеменения в 16 месяцев на прирост </w:t>
      </w:r>
      <w:smartTag w:uri="urn:schemas-microsoft-com:office:smarttags" w:element="metricconverter">
        <w:smartTagPr>
          <w:attr w:name="ProductID" w:val="1 кг"/>
        </w:smartTagPr>
        <w:r w:rsidRPr="00B962C6">
          <w:rPr>
            <w:rFonts w:ascii="Times New Roman" w:hAnsi="Times New Roman"/>
            <w:sz w:val="24"/>
            <w:szCs w:val="24"/>
          </w:rPr>
          <w:t>1 кг</w:t>
        </w:r>
      </w:smartTag>
      <w:r w:rsidRPr="00B962C6">
        <w:rPr>
          <w:rFonts w:ascii="Times New Roman" w:hAnsi="Times New Roman"/>
          <w:sz w:val="24"/>
          <w:szCs w:val="24"/>
        </w:rPr>
        <w:t xml:space="preserve"> живой массы было израсходовано кормов: по группе черно-пестрых </w:t>
      </w:r>
      <w:proofErr w:type="spellStart"/>
      <w:r w:rsidRPr="00B962C6">
        <w:rPr>
          <w:rFonts w:ascii="Times New Roman" w:hAnsi="Times New Roman"/>
          <w:sz w:val="24"/>
          <w:szCs w:val="24"/>
        </w:rPr>
        <w:t>голштинизированных</w:t>
      </w:r>
      <w:proofErr w:type="spellEnd"/>
      <w:r w:rsidRPr="00B962C6">
        <w:rPr>
          <w:rFonts w:ascii="Times New Roman" w:hAnsi="Times New Roman"/>
          <w:sz w:val="24"/>
          <w:szCs w:val="24"/>
        </w:rPr>
        <w:t xml:space="preserve"> животных – 7,41  кормовой единицы, по группе кубанского типа красной степной породы) – 7,15  кормовой единицы. </w:t>
      </w:r>
      <w:proofErr w:type="gramEnd"/>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В целом животные нового кубанского типа красной степной породы за первые три лактации по удою и продукции молочного жира не уступали коровам чёрно-пестрой </w:t>
      </w:r>
      <w:proofErr w:type="spellStart"/>
      <w:r w:rsidRPr="00B962C6">
        <w:rPr>
          <w:rFonts w:ascii="Times New Roman" w:hAnsi="Times New Roman"/>
          <w:sz w:val="24"/>
          <w:szCs w:val="24"/>
        </w:rPr>
        <w:t>голштинизированной</w:t>
      </w:r>
      <w:proofErr w:type="spellEnd"/>
      <w:r w:rsidRPr="00B962C6">
        <w:rPr>
          <w:rFonts w:ascii="Times New Roman" w:hAnsi="Times New Roman"/>
          <w:sz w:val="24"/>
          <w:szCs w:val="24"/>
        </w:rPr>
        <w:t xml:space="preserve"> породы. Это  подтверждает не только высокую ценность выведенного кубанского типа красного степного скота, но и положительное значение стародавней красной степной породы как материнской основы, хорошо приспособленной к местным климатическим и кормовым условиям. </w:t>
      </w:r>
    </w:p>
    <w:p w:rsidR="00703B0C" w:rsidRPr="00B962C6" w:rsidRDefault="00703B0C" w:rsidP="00703B0C">
      <w:pPr>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Использование быков-производителей </w:t>
      </w:r>
      <w:proofErr w:type="spellStart"/>
      <w:r w:rsidRPr="00B962C6">
        <w:rPr>
          <w:rFonts w:ascii="Times New Roman" w:hAnsi="Times New Roman"/>
          <w:sz w:val="24"/>
          <w:szCs w:val="24"/>
        </w:rPr>
        <w:t>голштинской</w:t>
      </w:r>
      <w:proofErr w:type="spellEnd"/>
      <w:r w:rsidRPr="00B962C6">
        <w:rPr>
          <w:rFonts w:ascii="Times New Roman" w:hAnsi="Times New Roman"/>
          <w:sz w:val="24"/>
          <w:szCs w:val="24"/>
        </w:rPr>
        <w:t xml:space="preserve"> породы для совершенствования красной степной породы позволило вывести новый тип кубанского </w:t>
      </w:r>
      <w:r w:rsidRPr="00B962C6">
        <w:rPr>
          <w:rFonts w:ascii="Times New Roman" w:hAnsi="Times New Roman"/>
          <w:sz w:val="24"/>
          <w:szCs w:val="24"/>
        </w:rPr>
        <w:lastRenderedPageBreak/>
        <w:t xml:space="preserve">скота и значительно повысить удой коров  в среднем по стаду на </w:t>
      </w:r>
      <w:smartTag w:uri="urn:schemas-microsoft-com:office:smarttags" w:element="metricconverter">
        <w:smartTagPr>
          <w:attr w:name="ProductID" w:val="2119,5 кг"/>
        </w:smartTagPr>
        <w:r w:rsidRPr="00B962C6">
          <w:rPr>
            <w:rFonts w:ascii="Times New Roman" w:hAnsi="Times New Roman"/>
            <w:sz w:val="24"/>
            <w:szCs w:val="24"/>
          </w:rPr>
          <w:t>2119,5 кг</w:t>
        </w:r>
      </w:smartTag>
      <w:r w:rsidRPr="00B962C6">
        <w:rPr>
          <w:rFonts w:ascii="Times New Roman" w:hAnsi="Times New Roman"/>
          <w:sz w:val="24"/>
          <w:szCs w:val="24"/>
        </w:rPr>
        <w:t xml:space="preserve"> молока при среднем годовом фенотипическом сдвиге </w:t>
      </w:r>
      <w:smartTag w:uri="urn:schemas-microsoft-com:office:smarttags" w:element="metricconverter">
        <w:smartTagPr>
          <w:attr w:name="ProductID" w:val="269 кг"/>
        </w:smartTagPr>
        <w:r w:rsidRPr="00B962C6">
          <w:rPr>
            <w:rFonts w:ascii="Times New Roman" w:hAnsi="Times New Roman"/>
            <w:sz w:val="24"/>
            <w:szCs w:val="24"/>
          </w:rPr>
          <w:t>269 кг</w:t>
        </w:r>
      </w:smartTag>
      <w:r w:rsidRPr="00B962C6">
        <w:rPr>
          <w:rFonts w:ascii="Times New Roman" w:hAnsi="Times New Roman"/>
          <w:sz w:val="24"/>
          <w:szCs w:val="24"/>
        </w:rPr>
        <w:t>.</w:t>
      </w:r>
    </w:p>
    <w:p w:rsidR="00703B0C" w:rsidRPr="00B962C6" w:rsidRDefault="00703B0C" w:rsidP="00703B0C">
      <w:pPr>
        <w:pStyle w:val="a8"/>
        <w:spacing w:after="0" w:line="240" w:lineRule="auto"/>
        <w:ind w:left="0" w:firstLine="709"/>
        <w:jc w:val="both"/>
        <w:rPr>
          <w:rFonts w:ascii="Times New Roman" w:hAnsi="Times New Roman"/>
          <w:sz w:val="24"/>
          <w:szCs w:val="24"/>
        </w:rPr>
      </w:pPr>
      <w:r w:rsidRPr="00B962C6">
        <w:rPr>
          <w:rFonts w:ascii="Times New Roman" w:hAnsi="Times New Roman"/>
          <w:sz w:val="24"/>
          <w:szCs w:val="24"/>
        </w:rPr>
        <w:t xml:space="preserve">Экономическая эффективность использования быков  красно-пестрой </w:t>
      </w:r>
      <w:proofErr w:type="spellStart"/>
      <w:r w:rsidRPr="00B962C6">
        <w:rPr>
          <w:rFonts w:ascii="Times New Roman" w:hAnsi="Times New Roman"/>
          <w:sz w:val="24"/>
          <w:szCs w:val="24"/>
        </w:rPr>
        <w:t>голштинской</w:t>
      </w:r>
      <w:proofErr w:type="spellEnd"/>
      <w:r w:rsidRPr="00B962C6">
        <w:rPr>
          <w:rFonts w:ascii="Times New Roman" w:hAnsi="Times New Roman"/>
          <w:sz w:val="24"/>
          <w:szCs w:val="24"/>
        </w:rPr>
        <w:t xml:space="preserve"> породы при выведении  кубанского типа красной степной породы  состоит в получении  от коров подопытной группы (46 голов) на </w:t>
      </w:r>
      <w:smartTag w:uri="urn:schemas-microsoft-com:office:smarttags" w:element="metricconverter">
        <w:smartTagPr>
          <w:attr w:name="ProductID" w:val="199841 кг"/>
        </w:smartTagPr>
        <w:r w:rsidRPr="00B962C6">
          <w:rPr>
            <w:rFonts w:ascii="Times New Roman" w:hAnsi="Times New Roman"/>
            <w:sz w:val="24"/>
            <w:szCs w:val="24"/>
          </w:rPr>
          <w:t>199841 кг</w:t>
        </w:r>
      </w:smartTag>
      <w:r w:rsidRPr="00B962C6">
        <w:rPr>
          <w:rFonts w:ascii="Times New Roman" w:hAnsi="Times New Roman"/>
          <w:sz w:val="24"/>
          <w:szCs w:val="24"/>
        </w:rPr>
        <w:t xml:space="preserve"> молока больше, чем от сверстниц черно-пестрой породы на 27,9% при практически одинаковом содержании в нем белка. </w:t>
      </w:r>
    </w:p>
    <w:p w:rsidR="00703B0C" w:rsidRPr="00B962C6" w:rsidRDefault="00703B0C" w:rsidP="00703B0C">
      <w:pPr>
        <w:spacing w:after="0" w:line="240" w:lineRule="auto"/>
        <w:jc w:val="center"/>
        <w:rPr>
          <w:rFonts w:ascii="Times New Roman" w:hAnsi="Times New Roman"/>
          <w:sz w:val="24"/>
          <w:szCs w:val="24"/>
        </w:rPr>
      </w:pPr>
      <w:r w:rsidRPr="00B962C6">
        <w:rPr>
          <w:rFonts w:ascii="Times New Roman" w:hAnsi="Times New Roman"/>
          <w:sz w:val="24"/>
          <w:szCs w:val="24"/>
        </w:rPr>
        <w:t>Список использованной литературы</w:t>
      </w:r>
    </w:p>
    <w:p w:rsidR="00703B0C" w:rsidRPr="00B962C6" w:rsidRDefault="00703B0C" w:rsidP="00703B0C">
      <w:pPr>
        <w:numPr>
          <w:ilvl w:val="0"/>
          <w:numId w:val="42"/>
        </w:numPr>
        <w:spacing w:after="0" w:line="240" w:lineRule="auto"/>
        <w:ind w:left="0"/>
        <w:jc w:val="both"/>
        <w:rPr>
          <w:rFonts w:ascii="Times New Roman" w:hAnsi="Times New Roman"/>
          <w:sz w:val="24"/>
          <w:szCs w:val="24"/>
        </w:rPr>
      </w:pPr>
      <w:proofErr w:type="spellStart"/>
      <w:r w:rsidRPr="00B962C6">
        <w:rPr>
          <w:rFonts w:ascii="Times New Roman" w:hAnsi="Times New Roman"/>
          <w:sz w:val="24"/>
          <w:szCs w:val="24"/>
        </w:rPr>
        <w:t>Текеев</w:t>
      </w:r>
      <w:proofErr w:type="spellEnd"/>
      <w:r w:rsidRPr="00B962C6">
        <w:rPr>
          <w:rFonts w:ascii="Times New Roman" w:hAnsi="Times New Roman"/>
          <w:sz w:val="24"/>
          <w:szCs w:val="24"/>
        </w:rPr>
        <w:t xml:space="preserve"> М, </w:t>
      </w:r>
      <w:proofErr w:type="spellStart"/>
      <w:r w:rsidRPr="00B962C6">
        <w:rPr>
          <w:rFonts w:ascii="Times New Roman" w:hAnsi="Times New Roman"/>
          <w:sz w:val="24"/>
          <w:szCs w:val="24"/>
        </w:rPr>
        <w:t>Чомаев</w:t>
      </w:r>
      <w:proofErr w:type="spellEnd"/>
      <w:r w:rsidRPr="00B962C6">
        <w:rPr>
          <w:rFonts w:ascii="Times New Roman" w:hAnsi="Times New Roman"/>
          <w:sz w:val="24"/>
          <w:szCs w:val="24"/>
        </w:rPr>
        <w:t xml:space="preserve"> А. Методы оценки эффективности производственного использования животных в стаде. Зоотехния, 2011.- №9.- с. 23-24</w:t>
      </w:r>
    </w:p>
    <w:p w:rsidR="00703B0C" w:rsidRPr="00B962C6" w:rsidRDefault="00703B0C" w:rsidP="00703B0C">
      <w:pPr>
        <w:numPr>
          <w:ilvl w:val="0"/>
          <w:numId w:val="42"/>
        </w:numPr>
        <w:spacing w:after="0" w:line="240" w:lineRule="auto"/>
        <w:ind w:left="0"/>
        <w:jc w:val="both"/>
        <w:rPr>
          <w:rFonts w:ascii="Times New Roman" w:hAnsi="Times New Roman"/>
          <w:sz w:val="24"/>
          <w:szCs w:val="24"/>
        </w:rPr>
      </w:pPr>
      <w:proofErr w:type="spellStart"/>
      <w:r w:rsidRPr="00B962C6">
        <w:rPr>
          <w:rFonts w:ascii="Times New Roman" w:hAnsi="Times New Roman"/>
          <w:sz w:val="24"/>
          <w:szCs w:val="24"/>
        </w:rPr>
        <w:t>Стрекозов</w:t>
      </w:r>
      <w:proofErr w:type="spellEnd"/>
      <w:r w:rsidRPr="00B962C6">
        <w:rPr>
          <w:rFonts w:ascii="Times New Roman" w:hAnsi="Times New Roman"/>
          <w:sz w:val="24"/>
          <w:szCs w:val="24"/>
        </w:rPr>
        <w:t xml:space="preserve"> Н.И., Виноградов В.И., </w:t>
      </w:r>
      <w:proofErr w:type="spellStart"/>
      <w:r w:rsidRPr="00B962C6">
        <w:rPr>
          <w:rFonts w:ascii="Times New Roman" w:hAnsi="Times New Roman"/>
          <w:sz w:val="24"/>
          <w:szCs w:val="24"/>
        </w:rPr>
        <w:t>Сивкин</w:t>
      </w:r>
      <w:proofErr w:type="spellEnd"/>
      <w:r w:rsidRPr="00B962C6">
        <w:rPr>
          <w:rFonts w:ascii="Times New Roman" w:hAnsi="Times New Roman"/>
          <w:sz w:val="24"/>
          <w:szCs w:val="24"/>
        </w:rPr>
        <w:t xml:space="preserve"> Н.В. и др. Инновационные пути развития животноводства//Сборник научных трудов по материалам международной научно-практической конференции. Ставрополь 2009,  с. 10-18</w:t>
      </w:r>
    </w:p>
    <w:p w:rsidR="00703B0C" w:rsidRPr="00B962C6" w:rsidRDefault="00703B0C" w:rsidP="00703B0C">
      <w:pPr>
        <w:spacing w:after="0" w:line="240" w:lineRule="auto"/>
        <w:rPr>
          <w:sz w:val="24"/>
          <w:szCs w:val="24"/>
        </w:rPr>
      </w:pPr>
    </w:p>
    <w:p w:rsidR="00703B0C" w:rsidRPr="00B962C6" w:rsidRDefault="00703B0C" w:rsidP="0076718B">
      <w:pPr>
        <w:spacing w:after="0" w:line="240" w:lineRule="auto"/>
        <w:jc w:val="center"/>
        <w:rPr>
          <w:rFonts w:ascii="Times New Roman" w:hAnsi="Times New Roman" w:cs="Times New Roman"/>
          <w:sz w:val="24"/>
          <w:szCs w:val="24"/>
        </w:rPr>
      </w:pPr>
    </w:p>
    <w:p w:rsidR="0042119E" w:rsidRPr="00B962C6" w:rsidRDefault="0042119E" w:rsidP="0076718B">
      <w:pPr>
        <w:tabs>
          <w:tab w:val="left" w:pos="2985"/>
        </w:tabs>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ОПТИМИЗАЦИЯ СВЯЗИ ЭКОЛОГИИ С ХОЗЯЙСТВЕННОЙ ДЕЯТЕЛЬНОСТЬЮ ЧЕЛОВЕКА</w:t>
      </w:r>
    </w:p>
    <w:p w:rsidR="0042119E" w:rsidRPr="00B962C6" w:rsidRDefault="0042119E" w:rsidP="0042119E">
      <w:pPr>
        <w:tabs>
          <w:tab w:val="left" w:pos="2985"/>
        </w:tabs>
        <w:spacing w:after="0" w:line="240" w:lineRule="auto"/>
        <w:jc w:val="both"/>
        <w:rPr>
          <w:rFonts w:ascii="Times New Roman" w:hAnsi="Times New Roman" w:cs="Times New Roman"/>
          <w:sz w:val="24"/>
          <w:szCs w:val="24"/>
        </w:rPr>
      </w:pPr>
    </w:p>
    <w:p w:rsidR="00B9094F" w:rsidRDefault="0042119E" w:rsidP="0076718B">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Текеев</w:t>
      </w:r>
      <w:proofErr w:type="spellEnd"/>
      <w:r w:rsidRPr="00B962C6">
        <w:rPr>
          <w:rFonts w:ascii="Times New Roman" w:hAnsi="Times New Roman" w:cs="Times New Roman"/>
          <w:sz w:val="24"/>
          <w:szCs w:val="24"/>
        </w:rPr>
        <w:t xml:space="preserve"> М.Э. </w:t>
      </w:r>
      <w:proofErr w:type="spellStart"/>
      <w:r w:rsidRPr="00B962C6">
        <w:rPr>
          <w:rFonts w:ascii="Times New Roman" w:hAnsi="Times New Roman" w:cs="Times New Roman"/>
          <w:sz w:val="24"/>
          <w:szCs w:val="24"/>
        </w:rPr>
        <w:t>д.с-х.н</w:t>
      </w:r>
      <w:proofErr w:type="spellEnd"/>
      <w:r w:rsidRPr="00B962C6">
        <w:rPr>
          <w:rFonts w:ascii="Times New Roman" w:hAnsi="Times New Roman" w:cs="Times New Roman"/>
          <w:sz w:val="24"/>
          <w:szCs w:val="24"/>
        </w:rPr>
        <w:t xml:space="preserve">., профессор СКГА                                                                                    Текеева </w:t>
      </w:r>
      <w:proofErr w:type="spellStart"/>
      <w:r w:rsidRPr="00B962C6">
        <w:rPr>
          <w:rFonts w:ascii="Times New Roman" w:hAnsi="Times New Roman" w:cs="Times New Roman"/>
          <w:sz w:val="24"/>
          <w:szCs w:val="24"/>
        </w:rPr>
        <w:t>М.Д.,учитель</w:t>
      </w:r>
      <w:proofErr w:type="spellEnd"/>
      <w:r w:rsidRPr="00B962C6">
        <w:rPr>
          <w:rFonts w:ascii="Times New Roman" w:hAnsi="Times New Roman" w:cs="Times New Roman"/>
          <w:sz w:val="24"/>
          <w:szCs w:val="24"/>
        </w:rPr>
        <w:t xml:space="preserve">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 xml:space="preserve">еркесска </w:t>
      </w:r>
    </w:p>
    <w:p w:rsidR="00B9094F" w:rsidRDefault="00B9094F" w:rsidP="00B9094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Карданова</w:t>
      </w:r>
      <w:proofErr w:type="spellEnd"/>
      <w:r>
        <w:rPr>
          <w:rFonts w:ascii="Times New Roman" w:hAnsi="Times New Roman" w:cs="Times New Roman"/>
          <w:sz w:val="24"/>
          <w:szCs w:val="24"/>
        </w:rPr>
        <w:t xml:space="preserve"> Ф.Р., </w:t>
      </w:r>
      <w:r w:rsidRPr="00B962C6">
        <w:rPr>
          <w:rFonts w:ascii="Times New Roman" w:hAnsi="Times New Roman" w:cs="Times New Roman"/>
          <w:sz w:val="24"/>
          <w:szCs w:val="24"/>
        </w:rPr>
        <w:t>учитель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42119E" w:rsidRPr="00B962C6" w:rsidRDefault="0042119E" w:rsidP="0076718B">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B962C6">
        <w:rPr>
          <w:rFonts w:ascii="Times New Roman" w:hAnsi="Times New Roman" w:cs="Times New Roman"/>
          <w:sz w:val="24"/>
          <w:szCs w:val="24"/>
        </w:rPr>
        <w:t>Болатчиева</w:t>
      </w:r>
      <w:proofErr w:type="spellEnd"/>
      <w:r w:rsidRPr="00B962C6">
        <w:rPr>
          <w:rFonts w:ascii="Times New Roman" w:hAnsi="Times New Roman" w:cs="Times New Roman"/>
          <w:sz w:val="24"/>
          <w:szCs w:val="24"/>
        </w:rPr>
        <w:t xml:space="preserve"> А.А.студент 2 курс  КЧГУ  </w:t>
      </w:r>
    </w:p>
    <w:p w:rsidR="0076718B" w:rsidRPr="00B962C6" w:rsidRDefault="0076718B" w:rsidP="0076718B">
      <w:pPr>
        <w:shd w:val="clear" w:color="auto" w:fill="FFFFFF"/>
        <w:autoSpaceDE w:val="0"/>
        <w:autoSpaceDN w:val="0"/>
        <w:adjustRightInd w:val="0"/>
        <w:spacing w:after="0" w:line="240" w:lineRule="auto"/>
        <w:rPr>
          <w:rFonts w:ascii="Times New Roman" w:hAnsi="Times New Roman" w:cs="Times New Roman"/>
          <w:sz w:val="24"/>
          <w:szCs w:val="24"/>
        </w:rPr>
      </w:pPr>
    </w:p>
    <w:p w:rsidR="0076718B" w:rsidRPr="00B962C6" w:rsidRDefault="0042119E" w:rsidP="007671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Известно, что природа служит основной, фундаментом  и ресурсом производственно-хозяйственной деятельности человека. На протяжении многих лет ученые не уделяли  должного внимания такому важнейшему вопросу,  как воздействие производственно - хозяйственной деятельности на </w:t>
      </w:r>
      <w:proofErr w:type="gramStart"/>
      <w:r w:rsidRPr="00B962C6">
        <w:rPr>
          <w:rFonts w:ascii="Times New Roman" w:hAnsi="Times New Roman" w:cs="Times New Roman"/>
          <w:sz w:val="24"/>
          <w:szCs w:val="24"/>
        </w:rPr>
        <w:t>разрушение природы</w:t>
      </w:r>
      <w:proofErr w:type="gramEnd"/>
      <w:r w:rsidRPr="00B962C6">
        <w:rPr>
          <w:rFonts w:ascii="Times New Roman" w:hAnsi="Times New Roman" w:cs="Times New Roman"/>
          <w:sz w:val="24"/>
          <w:szCs w:val="24"/>
        </w:rPr>
        <w:t xml:space="preserve"> и обеспечение безопасности природопользования. В ХХ  - эта стала проблемой влияния цивилизации на </w:t>
      </w:r>
      <w:proofErr w:type="gramStart"/>
      <w:r w:rsidRPr="00B962C6">
        <w:rPr>
          <w:rFonts w:ascii="Times New Roman" w:hAnsi="Times New Roman" w:cs="Times New Roman"/>
          <w:sz w:val="24"/>
          <w:szCs w:val="24"/>
        </w:rPr>
        <w:t>разрушение природы</w:t>
      </w:r>
      <w:proofErr w:type="gramEnd"/>
      <w:r w:rsidRPr="00B962C6">
        <w:rPr>
          <w:rFonts w:ascii="Times New Roman" w:hAnsi="Times New Roman" w:cs="Times New Roman"/>
          <w:sz w:val="24"/>
          <w:szCs w:val="24"/>
        </w:rPr>
        <w:t>,  и связи с этим – выживание  человека в результате надвигающейся экологической катастрофы, под угрозой.</w:t>
      </w:r>
    </w:p>
    <w:p w:rsidR="0076718B" w:rsidRPr="00B962C6" w:rsidRDefault="0042119E" w:rsidP="007671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Таким образом, одна из важнейших проблем современности – обеспечение безопасности, особенно в условиях функционирования  и бурного развития производственно -  технических систем. </w:t>
      </w:r>
    </w:p>
    <w:p w:rsidR="0076718B" w:rsidRPr="00B962C6" w:rsidRDefault="0042119E" w:rsidP="0076718B">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proofErr w:type="gramStart"/>
      <w:r w:rsidRPr="00B962C6">
        <w:rPr>
          <w:rFonts w:ascii="Times New Roman" w:hAnsi="Times New Roman" w:cs="Times New Roman"/>
          <w:sz w:val="24"/>
          <w:szCs w:val="24"/>
        </w:rPr>
        <w:t>Современная</w:t>
      </w:r>
      <w:proofErr w:type="gram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экологизация</w:t>
      </w:r>
      <w:proofErr w:type="spellEnd"/>
      <w:r w:rsidRPr="00B962C6">
        <w:rPr>
          <w:rFonts w:ascii="Times New Roman" w:hAnsi="Times New Roman" w:cs="Times New Roman"/>
          <w:sz w:val="24"/>
          <w:szCs w:val="24"/>
        </w:rPr>
        <w:t xml:space="preserve">  увеличивает набор рассматриваемых факторов внешней среды, изучает их влияние на природопользование в условиях развития производственно- технических систем. В свою очередь </w:t>
      </w:r>
      <w:proofErr w:type="spellStart"/>
      <w:r w:rsidRPr="00B962C6">
        <w:rPr>
          <w:rFonts w:ascii="Times New Roman" w:hAnsi="Times New Roman" w:cs="Times New Roman"/>
          <w:sz w:val="24"/>
          <w:szCs w:val="24"/>
        </w:rPr>
        <w:t>экологизация</w:t>
      </w:r>
      <w:proofErr w:type="spellEnd"/>
      <w:r w:rsidRPr="00B962C6">
        <w:rPr>
          <w:rFonts w:ascii="Times New Roman" w:hAnsi="Times New Roman" w:cs="Times New Roman"/>
          <w:sz w:val="24"/>
          <w:szCs w:val="24"/>
        </w:rPr>
        <w:t xml:space="preserve"> осуществляет оптимизацию связи экологии с хозяйственной деятельностью человека. Речь идет о сохранении всех видов популяции, или экосистемы. С новой силой встает задача обеспечения рационального взаимоотношения человека с природой. Оно должно применяться в минимальных потерях урожая, наименьшем ущербе живых организмах и неживой природы и главным образом в обеспечении безопасности жизнедеятельности и природопользования. </w:t>
      </w:r>
      <w:r w:rsidRPr="00B962C6">
        <w:rPr>
          <w:rFonts w:ascii="Times New Roman" w:hAnsi="Times New Roman" w:cs="Times New Roman"/>
          <w:b/>
          <w:sz w:val="24"/>
          <w:szCs w:val="24"/>
        </w:rPr>
        <w:t xml:space="preserve"> </w:t>
      </w:r>
    </w:p>
    <w:p w:rsidR="0031026C" w:rsidRDefault="0042119E" w:rsidP="007671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Большая часть (около 80%) Карачаево-Черкесской Республики расположена в горной местности. В пределах республики выделяются 3 зоны: предгорная равнина, предгорья и горы Кавказа. На севере тянутся передовые хребты Большого Кавказа, на юге — Водораздельный и Боковой, их высота достигает 4000 м. К побережью Чёрного моря ведут </w:t>
      </w:r>
      <w:proofErr w:type="spellStart"/>
      <w:r w:rsidRPr="00B962C6">
        <w:rPr>
          <w:rFonts w:ascii="Times New Roman" w:hAnsi="Times New Roman" w:cs="Times New Roman"/>
          <w:sz w:val="24"/>
          <w:szCs w:val="24"/>
        </w:rPr>
        <w:t>Марухский</w:t>
      </w:r>
      <w:proofErr w:type="spellEnd"/>
      <w:r w:rsidRPr="00B962C6">
        <w:rPr>
          <w:rFonts w:ascii="Times New Roman" w:hAnsi="Times New Roman" w:cs="Times New Roman"/>
          <w:sz w:val="24"/>
          <w:szCs w:val="24"/>
        </w:rPr>
        <w:t xml:space="preserve"> и </w:t>
      </w:r>
      <w:proofErr w:type="spellStart"/>
      <w:r w:rsidRPr="00B962C6">
        <w:rPr>
          <w:rFonts w:ascii="Times New Roman" w:hAnsi="Times New Roman" w:cs="Times New Roman"/>
          <w:sz w:val="24"/>
          <w:szCs w:val="24"/>
        </w:rPr>
        <w:t>Клухорский</w:t>
      </w:r>
      <w:proofErr w:type="spellEnd"/>
      <w:r w:rsidRPr="00B962C6">
        <w:rPr>
          <w:rFonts w:ascii="Times New Roman" w:hAnsi="Times New Roman" w:cs="Times New Roman"/>
          <w:sz w:val="24"/>
          <w:szCs w:val="24"/>
        </w:rPr>
        <w:t xml:space="preserve"> перевалы. Военно-Сухумская дорога, проходящая через </w:t>
      </w:r>
      <w:proofErr w:type="spellStart"/>
      <w:r w:rsidRPr="00B962C6">
        <w:rPr>
          <w:rFonts w:ascii="Times New Roman" w:hAnsi="Times New Roman" w:cs="Times New Roman"/>
          <w:sz w:val="24"/>
          <w:szCs w:val="24"/>
        </w:rPr>
        <w:t>Клухорский</w:t>
      </w:r>
      <w:proofErr w:type="spellEnd"/>
      <w:r w:rsidRPr="00B962C6">
        <w:rPr>
          <w:rFonts w:ascii="Times New Roman" w:hAnsi="Times New Roman" w:cs="Times New Roman"/>
          <w:sz w:val="24"/>
          <w:szCs w:val="24"/>
        </w:rPr>
        <w:t xml:space="preserve"> перевал, соединяет Карачаево-Черкесию с Абхазией. На границе с Кабардино-Балкарией расположена гора Эльбрус. Связи с большим разнообразием природных условий республики почвенный покров очень разнообразен. По мере подъема от равнины в горы </w:t>
      </w:r>
      <w:proofErr w:type="spellStart"/>
      <w:r w:rsidRPr="00B962C6">
        <w:rPr>
          <w:rFonts w:ascii="Times New Roman" w:hAnsi="Times New Roman" w:cs="Times New Roman"/>
          <w:sz w:val="24"/>
          <w:szCs w:val="24"/>
        </w:rPr>
        <w:t>предкавказские</w:t>
      </w:r>
      <w:proofErr w:type="spellEnd"/>
      <w:r w:rsidRPr="00B962C6">
        <w:rPr>
          <w:rFonts w:ascii="Times New Roman" w:hAnsi="Times New Roman" w:cs="Times New Roman"/>
          <w:sz w:val="24"/>
          <w:szCs w:val="24"/>
        </w:rPr>
        <w:t xml:space="preserve"> черноземы, считающиеся наряду с приазовскими самыми плодородными почвами мира, сменяются предгорными и горными черноземами. Выше в горах они переходят в бурые горна – лесные и горна -  луговые почвы.                                                                                                         </w:t>
      </w:r>
      <w:r w:rsidRPr="00B962C6">
        <w:rPr>
          <w:rFonts w:ascii="Times New Roman" w:hAnsi="Times New Roman" w:cs="Times New Roman"/>
          <w:sz w:val="24"/>
          <w:szCs w:val="24"/>
        </w:rPr>
        <w:lastRenderedPageBreak/>
        <w:tab/>
        <w:t xml:space="preserve">Растительность, сложна как по генезису, так и по флористическому составу. Положению Кавказа между Европой и Передней Азией определило богатство и разнообразие растительности региона. С севера сюда проникали растения европейских лесов, с севера – востока – степные, с юга – переднеазиатские.                                                                                                                          </w:t>
      </w:r>
      <w:r w:rsidRPr="00B962C6">
        <w:rPr>
          <w:rFonts w:ascii="Times New Roman" w:hAnsi="Times New Roman" w:cs="Times New Roman"/>
          <w:sz w:val="24"/>
          <w:szCs w:val="24"/>
        </w:rPr>
        <w:tab/>
        <w:t xml:space="preserve">В </w:t>
      </w:r>
      <w:proofErr w:type="gramStart"/>
      <w:r w:rsidRPr="00B962C6">
        <w:rPr>
          <w:rFonts w:ascii="Times New Roman" w:hAnsi="Times New Roman" w:cs="Times New Roman"/>
          <w:sz w:val="24"/>
          <w:szCs w:val="24"/>
        </w:rPr>
        <w:t>среднегорной</w:t>
      </w:r>
      <w:proofErr w:type="gramEnd"/>
      <w:r w:rsidRPr="00B962C6">
        <w:rPr>
          <w:rFonts w:ascii="Times New Roman" w:hAnsi="Times New Roman" w:cs="Times New Roman"/>
          <w:sz w:val="24"/>
          <w:szCs w:val="24"/>
        </w:rPr>
        <w:t xml:space="preserve"> и высокогорной частях </w:t>
      </w:r>
      <w:proofErr w:type="spellStart"/>
      <w:r w:rsidRPr="00B962C6">
        <w:rPr>
          <w:rFonts w:ascii="Times New Roman" w:hAnsi="Times New Roman" w:cs="Times New Roman"/>
          <w:sz w:val="24"/>
          <w:szCs w:val="24"/>
        </w:rPr>
        <w:t>Карачаево</w:t>
      </w:r>
      <w:proofErr w:type="spellEnd"/>
      <w:r w:rsidRPr="00B962C6">
        <w:rPr>
          <w:rFonts w:ascii="Times New Roman" w:hAnsi="Times New Roman" w:cs="Times New Roman"/>
          <w:sz w:val="24"/>
          <w:szCs w:val="24"/>
        </w:rPr>
        <w:t xml:space="preserve"> – </w:t>
      </w:r>
      <w:proofErr w:type="spellStart"/>
      <w:r w:rsidRPr="00B962C6">
        <w:rPr>
          <w:rFonts w:ascii="Times New Roman" w:hAnsi="Times New Roman" w:cs="Times New Roman"/>
          <w:sz w:val="24"/>
          <w:szCs w:val="24"/>
        </w:rPr>
        <w:t>Черкессии</w:t>
      </w:r>
      <w:proofErr w:type="spellEnd"/>
      <w:r w:rsidRPr="00B962C6">
        <w:rPr>
          <w:rFonts w:ascii="Times New Roman" w:hAnsi="Times New Roman" w:cs="Times New Roman"/>
          <w:sz w:val="24"/>
          <w:szCs w:val="24"/>
        </w:rPr>
        <w:t xml:space="preserve"> известны 1300 видов высших дикорастущих растений, среди которых эндемиков. Только в пределах Тебердинского заповедника найдено 186 </w:t>
      </w:r>
      <w:proofErr w:type="spellStart"/>
      <w:r w:rsidRPr="00B962C6">
        <w:rPr>
          <w:rFonts w:ascii="Times New Roman" w:hAnsi="Times New Roman" w:cs="Times New Roman"/>
          <w:sz w:val="24"/>
          <w:szCs w:val="24"/>
        </w:rPr>
        <w:t>эндемичных</w:t>
      </w:r>
      <w:proofErr w:type="spellEnd"/>
      <w:r w:rsidRPr="00B962C6">
        <w:rPr>
          <w:rFonts w:ascii="Times New Roman" w:hAnsi="Times New Roman" w:cs="Times New Roman"/>
          <w:sz w:val="24"/>
          <w:szCs w:val="24"/>
        </w:rPr>
        <w:t xml:space="preserve"> видов, среди них тис ягодный, рододендроны кавказский и понтийский, бук восточный, несколько </w:t>
      </w:r>
      <w:proofErr w:type="spellStart"/>
      <w:r w:rsidRPr="00B962C6">
        <w:rPr>
          <w:rFonts w:ascii="Times New Roman" w:hAnsi="Times New Roman" w:cs="Times New Roman"/>
          <w:sz w:val="24"/>
          <w:szCs w:val="24"/>
        </w:rPr>
        <w:t>можжевильников</w:t>
      </w:r>
      <w:proofErr w:type="spellEnd"/>
      <w:r w:rsidRPr="00B962C6">
        <w:rPr>
          <w:rFonts w:ascii="Times New Roman" w:hAnsi="Times New Roman" w:cs="Times New Roman"/>
          <w:sz w:val="24"/>
          <w:szCs w:val="24"/>
        </w:rPr>
        <w:t xml:space="preserve">.                                                                         </w:t>
      </w:r>
      <w:r w:rsidRPr="00B962C6">
        <w:rPr>
          <w:rFonts w:ascii="Times New Roman" w:hAnsi="Times New Roman" w:cs="Times New Roman"/>
          <w:sz w:val="24"/>
          <w:szCs w:val="24"/>
        </w:rPr>
        <w:tab/>
        <w:t xml:space="preserve">Развития промышленности в республике определяется минеральными, лесными и сельскохозяйственными ресурсами. Соответственно этому в южной (горной) части </w:t>
      </w:r>
      <w:proofErr w:type="spellStart"/>
      <w:r w:rsidRPr="00B962C6">
        <w:rPr>
          <w:rFonts w:ascii="Times New Roman" w:hAnsi="Times New Roman" w:cs="Times New Roman"/>
          <w:sz w:val="24"/>
          <w:szCs w:val="24"/>
        </w:rPr>
        <w:t>Карачаево</w:t>
      </w:r>
      <w:proofErr w:type="spellEnd"/>
      <w:r w:rsidRPr="00B962C6">
        <w:rPr>
          <w:rFonts w:ascii="Times New Roman" w:hAnsi="Times New Roman" w:cs="Times New Roman"/>
          <w:sz w:val="24"/>
          <w:szCs w:val="24"/>
        </w:rPr>
        <w:t xml:space="preserve"> – </w:t>
      </w:r>
      <w:proofErr w:type="spellStart"/>
      <w:r w:rsidRPr="00B962C6">
        <w:rPr>
          <w:rFonts w:ascii="Times New Roman" w:hAnsi="Times New Roman" w:cs="Times New Roman"/>
          <w:sz w:val="24"/>
          <w:szCs w:val="24"/>
        </w:rPr>
        <w:t>Черкессии</w:t>
      </w:r>
      <w:proofErr w:type="spellEnd"/>
      <w:r w:rsidRPr="00B962C6">
        <w:rPr>
          <w:rFonts w:ascii="Times New Roman" w:hAnsi="Times New Roman" w:cs="Times New Roman"/>
          <w:sz w:val="24"/>
          <w:szCs w:val="24"/>
        </w:rPr>
        <w:t xml:space="preserve"> развиты горна – добывающие (особенно добыча цветных металлов), деревообрабатывающая </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в частности, мебельная ) и пищевая промышленность. На севере, особенно в Черкесске, где имеются необходимые трудовые ресурсы, существует химическая, машиностроительная, металлообрабатывающая, легкая и пищевая промышленность. И на юге, и на севере производят строительные материалы. </w:t>
      </w:r>
      <w:r w:rsidRPr="00B962C6">
        <w:rPr>
          <w:rFonts w:ascii="Times New Roman" w:hAnsi="Times New Roman" w:cs="Times New Roman"/>
          <w:sz w:val="24"/>
          <w:szCs w:val="24"/>
        </w:rPr>
        <w:tab/>
        <w:t xml:space="preserve">На сегодняшний день, очень взволновавший общественность план строителей проложить трассу газопровода по заповедной территории и соответственно вырубить там гектары деревьев. В Софийском ущелье, где не планируется строительство горнолыжных трасс, а рубка идет полным ходом. В </w:t>
      </w:r>
      <w:proofErr w:type="spellStart"/>
      <w:r w:rsidRPr="00B962C6">
        <w:rPr>
          <w:rFonts w:ascii="Times New Roman" w:hAnsi="Times New Roman" w:cs="Times New Roman"/>
          <w:sz w:val="24"/>
          <w:szCs w:val="24"/>
        </w:rPr>
        <w:t>Марухской</w:t>
      </w:r>
      <w:proofErr w:type="spellEnd"/>
      <w:r w:rsidRPr="00B962C6">
        <w:rPr>
          <w:rFonts w:ascii="Times New Roman" w:hAnsi="Times New Roman" w:cs="Times New Roman"/>
          <w:sz w:val="24"/>
          <w:szCs w:val="24"/>
        </w:rPr>
        <w:t xml:space="preserve"> долине - рубка полным ходом. </w:t>
      </w:r>
      <w:proofErr w:type="spellStart"/>
      <w:r w:rsidRPr="00B962C6">
        <w:rPr>
          <w:rFonts w:ascii="Times New Roman" w:hAnsi="Times New Roman" w:cs="Times New Roman"/>
          <w:sz w:val="24"/>
          <w:szCs w:val="24"/>
        </w:rPr>
        <w:t>Аксаут</w:t>
      </w:r>
      <w:proofErr w:type="spellEnd"/>
      <w:r w:rsidRPr="00B962C6">
        <w:rPr>
          <w:rFonts w:ascii="Times New Roman" w:hAnsi="Times New Roman" w:cs="Times New Roman"/>
          <w:sz w:val="24"/>
          <w:szCs w:val="24"/>
        </w:rPr>
        <w:t xml:space="preserve"> - полностью </w:t>
      </w:r>
      <w:proofErr w:type="gramStart"/>
      <w:r w:rsidRPr="00B962C6">
        <w:rPr>
          <w:rFonts w:ascii="Times New Roman" w:hAnsi="Times New Roman" w:cs="Times New Roman"/>
          <w:sz w:val="24"/>
          <w:szCs w:val="24"/>
        </w:rPr>
        <w:t>вырублен</w:t>
      </w:r>
      <w:proofErr w:type="gramEnd"/>
      <w:r w:rsidRPr="00B962C6">
        <w:rPr>
          <w:rFonts w:ascii="Times New Roman" w:hAnsi="Times New Roman" w:cs="Times New Roman"/>
          <w:sz w:val="24"/>
          <w:szCs w:val="24"/>
        </w:rPr>
        <w:t xml:space="preserve">, там скоро останутся одни холмы. Вырубки лесов ведутся в республике повсеместно и безотносительно строительства, большими темпами.                    </w:t>
      </w:r>
      <w:r w:rsidRPr="00B962C6">
        <w:rPr>
          <w:rFonts w:ascii="Times New Roman" w:hAnsi="Times New Roman" w:cs="Times New Roman"/>
          <w:sz w:val="24"/>
          <w:szCs w:val="24"/>
        </w:rPr>
        <w:tab/>
        <w:t xml:space="preserve"> Недра КЧР богаты природными ископаемыми: каменный уголь, гранит, мрамор, различные руды и глины. Экологическая оптимизация промышленности должна </w:t>
      </w:r>
      <w:proofErr w:type="gramStart"/>
      <w:r w:rsidRPr="00B962C6">
        <w:rPr>
          <w:rFonts w:ascii="Times New Roman" w:hAnsi="Times New Roman" w:cs="Times New Roman"/>
          <w:sz w:val="24"/>
          <w:szCs w:val="24"/>
        </w:rPr>
        <w:t>развиваться</w:t>
      </w:r>
      <w:proofErr w:type="gramEnd"/>
      <w:r w:rsidRPr="00B962C6">
        <w:rPr>
          <w:rFonts w:ascii="Times New Roman" w:hAnsi="Times New Roman" w:cs="Times New Roman"/>
          <w:sz w:val="24"/>
          <w:szCs w:val="24"/>
        </w:rPr>
        <w:t xml:space="preserve"> прежде всего на основе </w:t>
      </w:r>
      <w:proofErr w:type="spellStart"/>
      <w:r w:rsidRPr="00B962C6">
        <w:rPr>
          <w:rFonts w:ascii="Times New Roman" w:hAnsi="Times New Roman" w:cs="Times New Roman"/>
          <w:sz w:val="24"/>
          <w:szCs w:val="24"/>
        </w:rPr>
        <w:t>эколого</w:t>
      </w:r>
      <w:proofErr w:type="spellEnd"/>
      <w:r w:rsidRPr="00B962C6">
        <w:rPr>
          <w:rFonts w:ascii="Times New Roman" w:hAnsi="Times New Roman" w:cs="Times New Roman"/>
          <w:sz w:val="24"/>
          <w:szCs w:val="24"/>
        </w:rPr>
        <w:t xml:space="preserve"> – производственных систем. Полная взаимная утилизация производственных отходов различными предприятиями означало бы создание безотходной   промышленности. В реальной жизни это практически неосуществимо, идеалом надо считать малоотходную промышленность, все отходы,  которые инертно вписываются в круговорот веществ биосферы.                                                                  </w:t>
      </w:r>
      <w:r w:rsidRPr="00B962C6">
        <w:rPr>
          <w:rFonts w:ascii="Times New Roman" w:hAnsi="Times New Roman" w:cs="Times New Roman"/>
          <w:sz w:val="24"/>
          <w:szCs w:val="24"/>
        </w:rPr>
        <w:tab/>
        <w:t xml:space="preserve"> </w:t>
      </w:r>
      <w:r w:rsidRPr="00B962C6">
        <w:rPr>
          <w:rFonts w:ascii="Times New Roman" w:hAnsi="Times New Roman" w:cs="Times New Roman"/>
          <w:sz w:val="24"/>
          <w:szCs w:val="24"/>
        </w:rPr>
        <w:tab/>
        <w:t xml:space="preserve">Несомненно, что экологическая оптимизация промышленного производства в </w:t>
      </w:r>
      <w:proofErr w:type="spellStart"/>
      <w:r w:rsidRPr="00B962C6">
        <w:rPr>
          <w:rFonts w:ascii="Times New Roman" w:hAnsi="Times New Roman" w:cs="Times New Roman"/>
          <w:sz w:val="24"/>
          <w:szCs w:val="24"/>
        </w:rPr>
        <w:t>Карачаево</w:t>
      </w:r>
      <w:proofErr w:type="spellEnd"/>
      <w:r w:rsidRPr="00B962C6">
        <w:rPr>
          <w:rFonts w:ascii="Times New Roman" w:hAnsi="Times New Roman" w:cs="Times New Roman"/>
          <w:sz w:val="24"/>
          <w:szCs w:val="24"/>
        </w:rPr>
        <w:t xml:space="preserve"> – </w:t>
      </w:r>
      <w:proofErr w:type="spellStart"/>
      <w:r w:rsidRPr="00B962C6">
        <w:rPr>
          <w:rFonts w:ascii="Times New Roman" w:hAnsi="Times New Roman" w:cs="Times New Roman"/>
          <w:sz w:val="24"/>
          <w:szCs w:val="24"/>
        </w:rPr>
        <w:t>Черкессии</w:t>
      </w:r>
      <w:proofErr w:type="spell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и только в ней) должна происходить по пути технологического совершенствования.   </w:t>
      </w:r>
    </w:p>
    <w:p w:rsidR="0031026C" w:rsidRDefault="0042119E" w:rsidP="007671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Главной задачей оптимизации вытекает из сущности экологии. Ведь экология – отнюдь не наука об охране природы и других ценностей, как думают многие. </w:t>
      </w:r>
    </w:p>
    <w:p w:rsidR="0031026C" w:rsidRDefault="0042119E" w:rsidP="007671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исходном определении  - это наука о взаимоотношениях организмов с окружающей средой, а ее главная задача применительно к человеку как живому существу – оптимизация данных отношений, в том числе и путем охраны природных условий его существования. </w:t>
      </w:r>
    </w:p>
    <w:p w:rsidR="0042119E" w:rsidRPr="00B962C6" w:rsidRDefault="0042119E" w:rsidP="007671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Последняя проблема приобрела всеобщее значение, поскольку еще в 1968г. Международная конференция правительственных экспертов по ресурсам  биосферы пришла к единому заключению, что под влиянием не контролируемого развития техники состояние биосферы ухудшается прогрессирующими темпами и что в ближайшее десятилетие на Земле можно исключить возможность нормального существования жизни, в том числе человеческой.</w:t>
      </w:r>
    </w:p>
    <w:p w:rsidR="0042119E" w:rsidRPr="00B962C6" w:rsidRDefault="0042119E" w:rsidP="0042119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D1ECF" w:rsidRPr="00B962C6" w:rsidRDefault="0042119E" w:rsidP="008D1ECF">
      <w:pPr>
        <w:shd w:val="clear" w:color="auto" w:fill="FFFFFF"/>
        <w:autoSpaceDE w:val="0"/>
        <w:autoSpaceDN w:val="0"/>
        <w:adjustRightInd w:val="0"/>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                                          Список использованной литературы                                                                                           1.  </w:t>
      </w:r>
      <w:r w:rsidRPr="00B962C6">
        <w:rPr>
          <w:rFonts w:ascii="Times New Roman" w:hAnsi="Times New Roman" w:cs="Times New Roman"/>
          <w:iCs/>
          <w:sz w:val="24"/>
          <w:szCs w:val="24"/>
        </w:rPr>
        <w:t>Опарин</w:t>
      </w:r>
      <w:r w:rsidRPr="00B962C6">
        <w:rPr>
          <w:rFonts w:ascii="Times New Roman" w:hAnsi="Times New Roman" w:cs="Times New Roman"/>
          <w:i/>
          <w:iCs/>
          <w:sz w:val="24"/>
          <w:szCs w:val="24"/>
        </w:rPr>
        <w:t xml:space="preserve"> А. И. </w:t>
      </w:r>
      <w:r w:rsidRPr="00B962C6">
        <w:rPr>
          <w:rFonts w:ascii="Times New Roman" w:hAnsi="Times New Roman" w:cs="Times New Roman"/>
          <w:sz w:val="24"/>
          <w:szCs w:val="24"/>
        </w:rPr>
        <w:t>Жизнь, ее природа, происхождение и разви</w:t>
      </w:r>
      <w:r w:rsidRPr="00B962C6">
        <w:rPr>
          <w:rFonts w:ascii="Times New Roman" w:hAnsi="Times New Roman" w:cs="Times New Roman"/>
          <w:sz w:val="24"/>
          <w:szCs w:val="24"/>
        </w:rPr>
        <w:softHyphen/>
        <w:t xml:space="preserve">тие. — М.: Изд-во АН СССР, 1980. — 161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w:t>
      </w:r>
    </w:p>
    <w:p w:rsidR="008D1ECF" w:rsidRPr="00B962C6" w:rsidRDefault="008D1ECF" w:rsidP="008D1ECF">
      <w:pPr>
        <w:shd w:val="clear" w:color="auto" w:fill="FFFFFF"/>
        <w:autoSpaceDE w:val="0"/>
        <w:autoSpaceDN w:val="0"/>
        <w:adjustRightInd w:val="0"/>
        <w:spacing w:after="0" w:line="240" w:lineRule="auto"/>
        <w:rPr>
          <w:rFonts w:ascii="Times New Roman" w:hAnsi="Times New Roman"/>
          <w:sz w:val="24"/>
          <w:szCs w:val="24"/>
        </w:rPr>
      </w:pPr>
      <w:r w:rsidRPr="00B962C6">
        <w:rPr>
          <w:rFonts w:ascii="Times New Roman" w:hAnsi="Times New Roman" w:cs="Times New Roman"/>
          <w:sz w:val="24"/>
          <w:szCs w:val="24"/>
        </w:rPr>
        <w:t>2.</w:t>
      </w:r>
      <w:r w:rsidRPr="00B962C6">
        <w:rPr>
          <w:rFonts w:ascii="Times New Roman" w:hAnsi="Times New Roman"/>
          <w:sz w:val="24"/>
          <w:szCs w:val="24"/>
        </w:rPr>
        <w:t xml:space="preserve">Стрекозов Н.И., Виноградов В.И., </w:t>
      </w:r>
      <w:proofErr w:type="spellStart"/>
      <w:r w:rsidRPr="00B962C6">
        <w:rPr>
          <w:rFonts w:ascii="Times New Roman" w:hAnsi="Times New Roman"/>
          <w:sz w:val="24"/>
          <w:szCs w:val="24"/>
        </w:rPr>
        <w:t>Сивкин</w:t>
      </w:r>
      <w:proofErr w:type="spellEnd"/>
      <w:r w:rsidRPr="00B962C6">
        <w:rPr>
          <w:rFonts w:ascii="Times New Roman" w:hAnsi="Times New Roman"/>
          <w:sz w:val="24"/>
          <w:szCs w:val="24"/>
        </w:rPr>
        <w:t xml:space="preserve"> Н.В. и др. Инновационные пути развития животноводства//Сборник научных трудов по материалам международной научно-практической конференции. Ставрополь 2009,  с. 10-18</w:t>
      </w:r>
    </w:p>
    <w:p w:rsidR="008D1ECF" w:rsidRPr="00B962C6" w:rsidRDefault="008D1ECF" w:rsidP="0042119E">
      <w:pPr>
        <w:shd w:val="clear" w:color="auto" w:fill="FFFFFF"/>
        <w:autoSpaceDE w:val="0"/>
        <w:autoSpaceDN w:val="0"/>
        <w:adjustRightInd w:val="0"/>
        <w:spacing w:after="0" w:line="240" w:lineRule="auto"/>
        <w:rPr>
          <w:sz w:val="24"/>
          <w:szCs w:val="24"/>
        </w:rPr>
      </w:pPr>
    </w:p>
    <w:p w:rsidR="008D1ECF" w:rsidRPr="00B962C6" w:rsidRDefault="008D1ECF" w:rsidP="000A4899">
      <w:pPr>
        <w:shd w:val="clear" w:color="auto" w:fill="FFFFFF"/>
        <w:autoSpaceDE w:val="0"/>
        <w:autoSpaceDN w:val="0"/>
        <w:adjustRightInd w:val="0"/>
        <w:spacing w:after="0" w:line="240" w:lineRule="auto"/>
        <w:rPr>
          <w:rFonts w:ascii="Times New Roman" w:hAnsi="Times New Roman" w:cs="Times New Roman"/>
          <w:sz w:val="24"/>
          <w:szCs w:val="24"/>
        </w:rPr>
      </w:pPr>
    </w:p>
    <w:p w:rsidR="000A4899" w:rsidRPr="00B962C6" w:rsidRDefault="000A4899" w:rsidP="000A4899">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gramStart"/>
      <w:r w:rsidRPr="00B962C6">
        <w:rPr>
          <w:rFonts w:ascii="Times New Roman" w:hAnsi="Times New Roman" w:cs="Times New Roman"/>
          <w:sz w:val="24"/>
          <w:szCs w:val="24"/>
        </w:rPr>
        <w:lastRenderedPageBreak/>
        <w:t>ФАКТОРЫ</w:t>
      </w:r>
      <w:proofErr w:type="gramEnd"/>
      <w:r w:rsidRPr="00B962C6">
        <w:rPr>
          <w:rFonts w:ascii="Times New Roman" w:hAnsi="Times New Roman" w:cs="Times New Roman"/>
          <w:sz w:val="24"/>
          <w:szCs w:val="24"/>
        </w:rPr>
        <w:t xml:space="preserve"> ИГРАЮЩИЕ СУЩЕСТВЕННУЮ РОЛЬ В ЭКОЛОГИЧЕСКОМ РАВНОВЕСИИ ПОПУЛЯЦИИ ЧЕЛОВЕКА И СИСТЕМ</w:t>
      </w:r>
    </w:p>
    <w:p w:rsidR="000A4899" w:rsidRDefault="000A4899" w:rsidP="000A4899">
      <w:pPr>
        <w:shd w:val="clear" w:color="auto" w:fill="FFFFFF"/>
        <w:autoSpaceDE w:val="0"/>
        <w:autoSpaceDN w:val="0"/>
        <w:adjustRightInd w:val="0"/>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               </w:t>
      </w:r>
      <w:r w:rsidRPr="00B962C6">
        <w:rPr>
          <w:rFonts w:ascii="Times New Roman" w:hAnsi="Times New Roman" w:cs="Times New Roman"/>
          <w:sz w:val="24"/>
          <w:szCs w:val="24"/>
        </w:rPr>
        <w:tab/>
      </w:r>
      <w:r w:rsidRPr="00B962C6">
        <w:rPr>
          <w:rFonts w:ascii="Times New Roman" w:hAnsi="Times New Roman" w:cs="Times New Roman"/>
          <w:sz w:val="24"/>
          <w:szCs w:val="24"/>
        </w:rPr>
        <w:tab/>
      </w:r>
      <w:r w:rsidRPr="00B962C6">
        <w:rPr>
          <w:rFonts w:ascii="Times New Roman" w:hAnsi="Times New Roman" w:cs="Times New Roman"/>
          <w:sz w:val="24"/>
          <w:szCs w:val="24"/>
        </w:rPr>
        <w:tab/>
      </w:r>
      <w:r w:rsidRPr="00B962C6">
        <w:rPr>
          <w:rFonts w:ascii="Times New Roman" w:hAnsi="Times New Roman" w:cs="Times New Roman"/>
          <w:sz w:val="24"/>
          <w:szCs w:val="24"/>
        </w:rPr>
        <w:tab/>
      </w:r>
      <w:r w:rsidRPr="00B962C6">
        <w:rPr>
          <w:rFonts w:ascii="Times New Roman" w:hAnsi="Times New Roman" w:cs="Times New Roman"/>
          <w:sz w:val="24"/>
          <w:szCs w:val="24"/>
        </w:rPr>
        <w:tab/>
      </w:r>
      <w:r w:rsidRPr="00B962C6">
        <w:rPr>
          <w:rFonts w:ascii="Times New Roman" w:hAnsi="Times New Roman" w:cs="Times New Roman"/>
          <w:sz w:val="24"/>
          <w:szCs w:val="24"/>
        </w:rPr>
        <w:tab/>
        <w:t xml:space="preserve">                                                              </w:t>
      </w:r>
      <w:proofErr w:type="spellStart"/>
      <w:r w:rsidRPr="00B962C6">
        <w:rPr>
          <w:rFonts w:ascii="Times New Roman" w:hAnsi="Times New Roman" w:cs="Times New Roman"/>
          <w:sz w:val="24"/>
          <w:szCs w:val="24"/>
        </w:rPr>
        <w:t>Текеев</w:t>
      </w:r>
      <w:proofErr w:type="spellEnd"/>
      <w:r w:rsidRPr="00B962C6">
        <w:rPr>
          <w:rFonts w:ascii="Times New Roman" w:hAnsi="Times New Roman" w:cs="Times New Roman"/>
          <w:sz w:val="24"/>
          <w:szCs w:val="24"/>
        </w:rPr>
        <w:t xml:space="preserve"> М.Э. </w:t>
      </w:r>
      <w:proofErr w:type="spellStart"/>
      <w:r w:rsidRPr="00B962C6">
        <w:rPr>
          <w:rFonts w:ascii="Times New Roman" w:hAnsi="Times New Roman" w:cs="Times New Roman"/>
          <w:sz w:val="24"/>
          <w:szCs w:val="24"/>
        </w:rPr>
        <w:t>д.с-х.н</w:t>
      </w:r>
      <w:proofErr w:type="spellEnd"/>
      <w:r w:rsidRPr="00B962C6">
        <w:rPr>
          <w:rFonts w:ascii="Times New Roman" w:hAnsi="Times New Roman" w:cs="Times New Roman"/>
          <w:sz w:val="24"/>
          <w:szCs w:val="24"/>
        </w:rPr>
        <w:t xml:space="preserve">., профессор СКГА                                                                                     Текеева </w:t>
      </w:r>
      <w:proofErr w:type="spellStart"/>
      <w:r w:rsidRPr="00B962C6">
        <w:rPr>
          <w:rFonts w:ascii="Times New Roman" w:hAnsi="Times New Roman" w:cs="Times New Roman"/>
          <w:sz w:val="24"/>
          <w:szCs w:val="24"/>
        </w:rPr>
        <w:t>М.Д.,учитель</w:t>
      </w:r>
      <w:proofErr w:type="spellEnd"/>
      <w:r w:rsidRPr="00B962C6">
        <w:rPr>
          <w:rFonts w:ascii="Times New Roman" w:hAnsi="Times New Roman" w:cs="Times New Roman"/>
          <w:sz w:val="24"/>
          <w:szCs w:val="24"/>
        </w:rPr>
        <w:t xml:space="preserve">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B9094F" w:rsidRDefault="00B9094F" w:rsidP="00B9094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Карданова</w:t>
      </w:r>
      <w:proofErr w:type="spellEnd"/>
      <w:r>
        <w:rPr>
          <w:rFonts w:ascii="Times New Roman" w:hAnsi="Times New Roman" w:cs="Times New Roman"/>
          <w:sz w:val="24"/>
          <w:szCs w:val="24"/>
        </w:rPr>
        <w:t xml:space="preserve"> Ф.Р., </w:t>
      </w:r>
      <w:r w:rsidRPr="00B962C6">
        <w:rPr>
          <w:rFonts w:ascii="Times New Roman" w:hAnsi="Times New Roman" w:cs="Times New Roman"/>
          <w:sz w:val="24"/>
          <w:szCs w:val="24"/>
        </w:rPr>
        <w:t>учитель МКОУ СОШ 7 г</w:t>
      </w:r>
      <w:proofErr w:type="gramStart"/>
      <w:r w:rsidRPr="00B962C6">
        <w:rPr>
          <w:rFonts w:ascii="Times New Roman" w:hAnsi="Times New Roman" w:cs="Times New Roman"/>
          <w:sz w:val="24"/>
          <w:szCs w:val="24"/>
        </w:rPr>
        <w:t>.Ч</w:t>
      </w:r>
      <w:proofErr w:type="gramEnd"/>
      <w:r w:rsidRPr="00B962C6">
        <w:rPr>
          <w:rFonts w:ascii="Times New Roman" w:hAnsi="Times New Roman" w:cs="Times New Roman"/>
          <w:sz w:val="24"/>
          <w:szCs w:val="24"/>
        </w:rPr>
        <w:t>еркесска</w:t>
      </w:r>
    </w:p>
    <w:p w:rsidR="00B9094F" w:rsidRPr="00B962C6" w:rsidRDefault="00B9094F" w:rsidP="000A4899">
      <w:pPr>
        <w:shd w:val="clear" w:color="auto" w:fill="FFFFFF"/>
        <w:autoSpaceDE w:val="0"/>
        <w:autoSpaceDN w:val="0"/>
        <w:adjustRightInd w:val="0"/>
        <w:spacing w:after="0" w:line="240" w:lineRule="auto"/>
        <w:rPr>
          <w:rFonts w:ascii="Times New Roman" w:hAnsi="Times New Roman" w:cs="Times New Roman"/>
          <w:sz w:val="24"/>
          <w:szCs w:val="24"/>
        </w:rPr>
      </w:pPr>
    </w:p>
    <w:p w:rsidR="000A4899" w:rsidRPr="00B962C6" w:rsidRDefault="000A4899" w:rsidP="000A4899">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962C6">
        <w:rPr>
          <w:rFonts w:ascii="Times New Roman" w:hAnsi="Times New Roman" w:cs="Times New Roman"/>
          <w:sz w:val="24"/>
          <w:szCs w:val="24"/>
        </w:rPr>
        <w:t xml:space="preserve">                                                                      </w:t>
      </w:r>
    </w:p>
    <w:p w:rsidR="000A4899" w:rsidRPr="00B962C6" w:rsidRDefault="000A4899" w:rsidP="000A489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962C6">
        <w:rPr>
          <w:rFonts w:ascii="Times New Roman" w:hAnsi="Times New Roman" w:cs="Times New Roman"/>
          <w:sz w:val="24"/>
          <w:szCs w:val="24"/>
        </w:rPr>
        <w:t>Среди интегрально объединяемой понятием окру</w:t>
      </w:r>
      <w:r w:rsidRPr="00B962C6">
        <w:rPr>
          <w:rFonts w:ascii="Times New Roman" w:hAnsi="Times New Roman" w:cs="Times New Roman"/>
          <w:sz w:val="24"/>
          <w:szCs w:val="24"/>
        </w:rPr>
        <w:softHyphen/>
        <w:t xml:space="preserve">жающей среды, а более широко — биосферы, нужно назвать вирусы. </w:t>
      </w:r>
    </w:p>
    <w:p w:rsidR="00A87334" w:rsidRPr="00B962C6" w:rsidRDefault="000A4899" w:rsidP="000A489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962C6">
        <w:rPr>
          <w:rFonts w:ascii="Times New Roman" w:hAnsi="Times New Roman" w:cs="Times New Roman"/>
          <w:sz w:val="24"/>
          <w:szCs w:val="24"/>
        </w:rPr>
        <w:t xml:space="preserve">Вирусы, являющиеся своеобразной формой жизни, по-видимому, возникли в Первичном океане </w:t>
      </w:r>
      <w:proofErr w:type="gramStart"/>
      <w:r w:rsidRPr="00B962C6">
        <w:rPr>
          <w:rFonts w:ascii="Times New Roman" w:hAnsi="Times New Roman" w:cs="Times New Roman"/>
          <w:sz w:val="24"/>
          <w:szCs w:val="24"/>
        </w:rPr>
        <w:t>до</w:t>
      </w:r>
      <w:proofErr w:type="gramEnd"/>
      <w:r w:rsidRPr="00B962C6">
        <w:rPr>
          <w:rFonts w:ascii="Times New Roman" w:hAnsi="Times New Roman" w:cs="Times New Roman"/>
          <w:sz w:val="24"/>
          <w:szCs w:val="24"/>
        </w:rPr>
        <w:t xml:space="preserve"> или параллельно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 xml:space="preserve"> зарождением других ее форм. Условия Первичного океана (высокая температура, непрерыв</w:t>
      </w:r>
      <w:r w:rsidRPr="00B962C6">
        <w:rPr>
          <w:rFonts w:ascii="Times New Roman" w:hAnsi="Times New Roman" w:cs="Times New Roman"/>
          <w:sz w:val="24"/>
          <w:szCs w:val="24"/>
        </w:rPr>
        <w:softHyphen/>
        <w:t xml:space="preserve">ные грозовые разряды, интенсивный поток различных видов излучения, насыщенность атмосферы </w:t>
      </w:r>
      <w:r w:rsidRPr="00B962C6">
        <w:rPr>
          <w:rFonts w:ascii="Times New Roman" w:hAnsi="Times New Roman" w:cs="Times New Roman"/>
          <w:sz w:val="24"/>
          <w:szCs w:val="24"/>
          <w:lang w:val="en-US"/>
        </w:rPr>
        <w:t>NH</w:t>
      </w:r>
      <w:r w:rsidRPr="00B962C6">
        <w:rPr>
          <w:rFonts w:ascii="Times New Roman" w:hAnsi="Times New Roman" w:cs="Times New Roman"/>
          <w:sz w:val="24"/>
          <w:szCs w:val="24"/>
          <w:vertAlign w:val="subscript"/>
        </w:rPr>
        <w:t xml:space="preserve">3 </w:t>
      </w:r>
      <w:r w:rsidRPr="00B962C6">
        <w:rPr>
          <w:rFonts w:ascii="Times New Roman" w:hAnsi="Times New Roman" w:cs="Times New Roman"/>
          <w:sz w:val="24"/>
          <w:szCs w:val="24"/>
        </w:rPr>
        <w:t>и др.), по теории некоторых ученых, явились осно</w:t>
      </w:r>
      <w:r w:rsidRPr="00B962C6">
        <w:rPr>
          <w:rFonts w:ascii="Times New Roman" w:hAnsi="Times New Roman" w:cs="Times New Roman"/>
          <w:sz w:val="24"/>
          <w:szCs w:val="24"/>
        </w:rPr>
        <w:softHyphen/>
        <w:t>вой абиогенного возникновения жизни на Земле, ее первичных структур, в том числе и вирусоподобных. Их отдаленным прообразом могут быть существую</w:t>
      </w:r>
      <w:r w:rsidRPr="00B962C6">
        <w:rPr>
          <w:rFonts w:ascii="Times New Roman" w:hAnsi="Times New Roman" w:cs="Times New Roman"/>
          <w:sz w:val="24"/>
          <w:szCs w:val="24"/>
        </w:rPr>
        <w:softHyphen/>
        <w:t xml:space="preserve">щие в настоящее время так называемые </w:t>
      </w:r>
      <w:proofErr w:type="spellStart"/>
      <w:r w:rsidRPr="00B962C6">
        <w:rPr>
          <w:rFonts w:ascii="Times New Roman" w:hAnsi="Times New Roman" w:cs="Times New Roman"/>
          <w:sz w:val="24"/>
          <w:szCs w:val="24"/>
        </w:rPr>
        <w:t>вироиды</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сателлитаая</w:t>
      </w:r>
      <w:proofErr w:type="spellEnd"/>
      <w:r w:rsidRPr="00B962C6">
        <w:rPr>
          <w:rFonts w:ascii="Times New Roman" w:hAnsi="Times New Roman" w:cs="Times New Roman"/>
          <w:sz w:val="24"/>
          <w:szCs w:val="24"/>
        </w:rPr>
        <w:t xml:space="preserve"> РНК популяции вируса огуречной мозаи</w:t>
      </w:r>
      <w:r w:rsidRPr="00B962C6">
        <w:rPr>
          <w:rFonts w:ascii="Times New Roman" w:hAnsi="Times New Roman" w:cs="Times New Roman"/>
          <w:sz w:val="24"/>
          <w:szCs w:val="24"/>
        </w:rPr>
        <w:softHyphen/>
        <w:t xml:space="preserve">ки, </w:t>
      </w:r>
      <w:proofErr w:type="spellStart"/>
      <w:r w:rsidRPr="00B962C6">
        <w:rPr>
          <w:rFonts w:ascii="Times New Roman" w:hAnsi="Times New Roman" w:cs="Times New Roman"/>
          <w:sz w:val="24"/>
          <w:szCs w:val="24"/>
        </w:rPr>
        <w:t>аденосателлиты</w:t>
      </w:r>
      <w:proofErr w:type="spellEnd"/>
      <w:r w:rsidRPr="00B962C6">
        <w:rPr>
          <w:rFonts w:ascii="Times New Roman" w:hAnsi="Times New Roman" w:cs="Times New Roman"/>
          <w:sz w:val="24"/>
          <w:szCs w:val="24"/>
        </w:rPr>
        <w:t xml:space="preserve">. </w:t>
      </w:r>
      <w:proofErr w:type="spellStart"/>
      <w:proofErr w:type="gramStart"/>
      <w:r w:rsidRPr="00B962C6">
        <w:rPr>
          <w:rFonts w:ascii="Times New Roman" w:hAnsi="Times New Roman" w:cs="Times New Roman"/>
          <w:sz w:val="24"/>
          <w:szCs w:val="24"/>
        </w:rPr>
        <w:t>Вироиды</w:t>
      </w:r>
      <w:proofErr w:type="spellEnd"/>
      <w:r w:rsidRPr="00B962C6">
        <w:rPr>
          <w:rFonts w:ascii="Times New Roman" w:hAnsi="Times New Roman" w:cs="Times New Roman"/>
          <w:sz w:val="24"/>
          <w:szCs w:val="24"/>
        </w:rPr>
        <w:t>, вероятно, — одна из минимальных структур РНК, не имеющая белковых молекул, не обладающая кодирующими свойствами, по вызывающая болезни картофеля, цитрусовых и других растений, в клетках которых они репродуци</w:t>
      </w:r>
      <w:r w:rsidRPr="00B962C6">
        <w:rPr>
          <w:rFonts w:ascii="Times New Roman" w:hAnsi="Times New Roman" w:cs="Times New Roman"/>
          <w:sz w:val="24"/>
          <w:szCs w:val="24"/>
        </w:rPr>
        <w:softHyphen/>
        <w:t>руются за счет использования их ферментных систем.</w:t>
      </w:r>
      <w:proofErr w:type="gramEnd"/>
      <w:r w:rsidRPr="00B962C6">
        <w:rPr>
          <w:rFonts w:ascii="Times New Roman" w:hAnsi="Times New Roman" w:cs="Times New Roman"/>
          <w:sz w:val="24"/>
          <w:szCs w:val="24"/>
        </w:rPr>
        <w:t xml:space="preserve"> Что это — высшая форма паразитизма или первичная, сохранившаяся до наших дней и не эволюционирую</w:t>
      </w:r>
      <w:r w:rsidRPr="00B962C6">
        <w:rPr>
          <w:rFonts w:ascii="Times New Roman" w:hAnsi="Times New Roman" w:cs="Times New Roman"/>
          <w:sz w:val="24"/>
          <w:szCs w:val="24"/>
        </w:rPr>
        <w:softHyphen/>
        <w:t xml:space="preserve">щая форма первичного вируса? </w:t>
      </w:r>
    </w:p>
    <w:p w:rsidR="00A87334" w:rsidRPr="00B962C6" w:rsidRDefault="000A4899" w:rsidP="000A489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B962C6">
        <w:rPr>
          <w:rFonts w:ascii="Times New Roman" w:hAnsi="Times New Roman" w:cs="Times New Roman"/>
          <w:sz w:val="24"/>
          <w:szCs w:val="24"/>
        </w:rPr>
        <w:t>В условиях Первичного океана, когда слепой случай, превращавшийся затем под влиянием жестких требований эволюции в зако</w:t>
      </w:r>
      <w:r w:rsidRPr="00B962C6">
        <w:rPr>
          <w:rFonts w:ascii="Times New Roman" w:hAnsi="Times New Roman" w:cs="Times New Roman"/>
          <w:sz w:val="24"/>
          <w:szCs w:val="24"/>
        </w:rPr>
        <w:softHyphen/>
        <w:t>номерность, способствовал образованию молекул, макромолекул, закреплению их структуры и «наслед</w:t>
      </w:r>
      <w:r w:rsidRPr="00B962C6">
        <w:rPr>
          <w:rFonts w:ascii="Times New Roman" w:hAnsi="Times New Roman" w:cs="Times New Roman"/>
          <w:sz w:val="24"/>
          <w:szCs w:val="24"/>
        </w:rPr>
        <w:softHyphen/>
        <w:t xml:space="preserve">ственных» свойств, несомненно, формировались и типы взаимоотношении между ними — первоначально </w:t>
      </w:r>
      <w:proofErr w:type="spellStart"/>
      <w:r w:rsidRPr="00B962C6">
        <w:rPr>
          <w:rFonts w:ascii="Times New Roman" w:hAnsi="Times New Roman" w:cs="Times New Roman"/>
          <w:sz w:val="24"/>
          <w:szCs w:val="24"/>
        </w:rPr>
        <w:t>симбионтные</w:t>
      </w:r>
      <w:proofErr w:type="spellEnd"/>
      <w:r w:rsidRPr="00B962C6">
        <w:rPr>
          <w:rFonts w:ascii="Times New Roman" w:hAnsi="Times New Roman" w:cs="Times New Roman"/>
          <w:sz w:val="24"/>
          <w:szCs w:val="24"/>
        </w:rPr>
        <w:t xml:space="preserve">, кооперативные и примитивно-паразитические, включающие интеграцию отдельных структур, использование «чужих» ферментных систем, субстрата и т. д. </w:t>
      </w:r>
      <w:proofErr w:type="gramEnd"/>
    </w:p>
    <w:p w:rsidR="000A4899" w:rsidRPr="00B962C6" w:rsidRDefault="000A4899" w:rsidP="000A489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962C6">
        <w:rPr>
          <w:rFonts w:ascii="Times New Roman" w:hAnsi="Times New Roman" w:cs="Times New Roman"/>
          <w:sz w:val="24"/>
          <w:szCs w:val="24"/>
        </w:rPr>
        <w:t xml:space="preserve">В этом, на наш взгляд, лежат эволюционно обусловленные взаимоотношения вирусов и клеток, их геномов и других систем. </w:t>
      </w:r>
    </w:p>
    <w:p w:rsidR="000A4899" w:rsidRPr="00B962C6" w:rsidRDefault="000A4899" w:rsidP="000A489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962C6">
        <w:rPr>
          <w:rFonts w:ascii="Times New Roman" w:hAnsi="Times New Roman" w:cs="Times New Roman"/>
          <w:sz w:val="24"/>
          <w:szCs w:val="24"/>
        </w:rPr>
        <w:t>По мнению Опа</w:t>
      </w:r>
      <w:r w:rsidRPr="00B962C6">
        <w:rPr>
          <w:rFonts w:ascii="Times New Roman" w:hAnsi="Times New Roman" w:cs="Times New Roman"/>
          <w:sz w:val="24"/>
          <w:szCs w:val="24"/>
        </w:rPr>
        <w:softHyphen/>
        <w:t>рина [1], в определенный период существования Зем</w:t>
      </w:r>
      <w:r w:rsidRPr="00B962C6">
        <w:rPr>
          <w:rFonts w:ascii="Times New Roman" w:hAnsi="Times New Roman" w:cs="Times New Roman"/>
          <w:sz w:val="24"/>
          <w:szCs w:val="24"/>
        </w:rPr>
        <w:softHyphen/>
        <w:t>ли в водах ее гидросферы могли возникать многочис</w:t>
      </w:r>
      <w:r w:rsidRPr="00B962C6">
        <w:rPr>
          <w:rFonts w:ascii="Times New Roman" w:hAnsi="Times New Roman" w:cs="Times New Roman"/>
          <w:sz w:val="24"/>
          <w:szCs w:val="24"/>
        </w:rPr>
        <w:softHyphen/>
        <w:t xml:space="preserve">ленные и разнообразные </w:t>
      </w:r>
      <w:proofErr w:type="spellStart"/>
      <w:r w:rsidRPr="00B962C6">
        <w:rPr>
          <w:rFonts w:ascii="Times New Roman" w:hAnsi="Times New Roman" w:cs="Times New Roman"/>
          <w:sz w:val="24"/>
          <w:szCs w:val="24"/>
        </w:rPr>
        <w:t>белковоиодобиые</w:t>
      </w:r>
      <w:proofErr w:type="spellEnd"/>
      <w:r w:rsidRPr="00B962C6">
        <w:rPr>
          <w:rFonts w:ascii="Times New Roman" w:hAnsi="Times New Roman" w:cs="Times New Roman"/>
          <w:sz w:val="24"/>
          <w:szCs w:val="24"/>
        </w:rPr>
        <w:t xml:space="preserve"> аминокис</w:t>
      </w:r>
      <w:r w:rsidRPr="00B962C6">
        <w:rPr>
          <w:rFonts w:ascii="Times New Roman" w:hAnsi="Times New Roman" w:cs="Times New Roman"/>
          <w:sz w:val="24"/>
          <w:szCs w:val="24"/>
        </w:rPr>
        <w:softHyphen/>
        <w:t xml:space="preserve">лотные полимеры, полимеры нуклеотидов, </w:t>
      </w:r>
      <w:proofErr w:type="spellStart"/>
      <w:r w:rsidRPr="00B962C6">
        <w:rPr>
          <w:rFonts w:ascii="Times New Roman" w:hAnsi="Times New Roman" w:cs="Times New Roman"/>
          <w:sz w:val="24"/>
          <w:szCs w:val="24"/>
        </w:rPr>
        <w:t>полиглюко-зиды</w:t>
      </w:r>
      <w:proofErr w:type="spellEnd"/>
      <w:r w:rsidRPr="00B962C6">
        <w:rPr>
          <w:rFonts w:ascii="Times New Roman" w:hAnsi="Times New Roman" w:cs="Times New Roman"/>
          <w:sz w:val="24"/>
          <w:szCs w:val="24"/>
        </w:rPr>
        <w:t xml:space="preserve"> и другие сложные высокомолекулярные органи</w:t>
      </w:r>
      <w:r w:rsidRPr="00B962C6">
        <w:rPr>
          <w:rFonts w:ascii="Times New Roman" w:hAnsi="Times New Roman" w:cs="Times New Roman"/>
          <w:sz w:val="24"/>
          <w:szCs w:val="24"/>
        </w:rPr>
        <w:softHyphen/>
        <w:t>ческие соединения. Их появление осуществлялось в основном иначе, чем это происходит в настоящее вре</w:t>
      </w:r>
      <w:r w:rsidRPr="00B962C6">
        <w:rPr>
          <w:rFonts w:ascii="Times New Roman" w:hAnsi="Times New Roman" w:cs="Times New Roman"/>
          <w:sz w:val="24"/>
          <w:szCs w:val="24"/>
        </w:rPr>
        <w:softHyphen/>
        <w:t>мя при биосинтезе белков, нуклеиновых кислот и дру</w:t>
      </w:r>
      <w:r w:rsidRPr="00B962C6">
        <w:rPr>
          <w:rFonts w:ascii="Times New Roman" w:hAnsi="Times New Roman" w:cs="Times New Roman"/>
          <w:sz w:val="24"/>
          <w:szCs w:val="24"/>
        </w:rPr>
        <w:softHyphen/>
        <w:t>гих органических полимеров в живой клетке.</w:t>
      </w:r>
    </w:p>
    <w:p w:rsidR="000A4899" w:rsidRPr="00B962C6" w:rsidRDefault="000A4899" w:rsidP="000A489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 xml:space="preserve">Жданов [2] считает вирусами </w:t>
      </w:r>
      <w:proofErr w:type="spellStart"/>
      <w:r w:rsidRPr="00B962C6">
        <w:rPr>
          <w:rFonts w:ascii="Times New Roman" w:hAnsi="Times New Roman" w:cs="Times New Roman"/>
          <w:sz w:val="24"/>
          <w:szCs w:val="24"/>
        </w:rPr>
        <w:t>вироиды</w:t>
      </w:r>
      <w:proofErr w:type="spellEnd"/>
      <w:r w:rsidRPr="00B962C6">
        <w:rPr>
          <w:rFonts w:ascii="Times New Roman" w:hAnsi="Times New Roman" w:cs="Times New Roman"/>
          <w:sz w:val="24"/>
          <w:szCs w:val="24"/>
        </w:rPr>
        <w:t xml:space="preserve"> и </w:t>
      </w:r>
      <w:proofErr w:type="spellStart"/>
      <w:r w:rsidRPr="00B962C6">
        <w:rPr>
          <w:rFonts w:ascii="Times New Roman" w:hAnsi="Times New Roman" w:cs="Times New Roman"/>
          <w:sz w:val="24"/>
          <w:szCs w:val="24"/>
        </w:rPr>
        <w:t>сателлитные</w:t>
      </w:r>
      <w:proofErr w:type="spellEnd"/>
      <w:r w:rsidRPr="00B962C6">
        <w:rPr>
          <w:rFonts w:ascii="Times New Roman" w:hAnsi="Times New Roman" w:cs="Times New Roman"/>
          <w:sz w:val="24"/>
          <w:szCs w:val="24"/>
        </w:rPr>
        <w:t xml:space="preserve"> РНК, хотя и крайне дефектными. Он указывает: «наследственность, изменчивость, приспособление к определенным условиям среды и занятие своей эколо</w:t>
      </w:r>
      <w:r w:rsidRPr="00B962C6">
        <w:rPr>
          <w:rFonts w:ascii="Times New Roman" w:hAnsi="Times New Roman" w:cs="Times New Roman"/>
          <w:sz w:val="24"/>
          <w:szCs w:val="24"/>
        </w:rPr>
        <w:softHyphen/>
        <w:t xml:space="preserve">гической ниши в биосфере, </w:t>
      </w:r>
      <w:proofErr w:type="gramStart"/>
      <w:r w:rsidRPr="00B962C6">
        <w:rPr>
          <w:rFonts w:ascii="Times New Roman" w:hAnsi="Times New Roman" w:cs="Times New Roman"/>
          <w:sz w:val="24"/>
          <w:szCs w:val="24"/>
        </w:rPr>
        <w:t>наконец</w:t>
      </w:r>
      <w:proofErr w:type="gramEnd"/>
      <w:r w:rsidRPr="00B962C6">
        <w:rPr>
          <w:rFonts w:ascii="Times New Roman" w:hAnsi="Times New Roman" w:cs="Times New Roman"/>
          <w:sz w:val="24"/>
          <w:szCs w:val="24"/>
        </w:rPr>
        <w:t xml:space="preserve"> естественный и искусственный отбор как факторы эволюции — все это вполне </w:t>
      </w:r>
      <w:proofErr w:type="spellStart"/>
      <w:r w:rsidRPr="00B962C6">
        <w:rPr>
          <w:rFonts w:ascii="Times New Roman" w:hAnsi="Times New Roman" w:cs="Times New Roman"/>
          <w:sz w:val="24"/>
          <w:szCs w:val="24"/>
        </w:rPr>
        <w:t>приложимо</w:t>
      </w:r>
      <w:proofErr w:type="spellEnd"/>
      <w:r w:rsidRPr="00B962C6">
        <w:rPr>
          <w:rFonts w:ascii="Times New Roman" w:hAnsi="Times New Roman" w:cs="Times New Roman"/>
          <w:sz w:val="24"/>
          <w:szCs w:val="24"/>
        </w:rPr>
        <w:t xml:space="preserve"> и к </w:t>
      </w:r>
      <w:proofErr w:type="spellStart"/>
      <w:r w:rsidRPr="00B962C6">
        <w:rPr>
          <w:rFonts w:ascii="Times New Roman" w:hAnsi="Times New Roman" w:cs="Times New Roman"/>
          <w:sz w:val="24"/>
          <w:szCs w:val="24"/>
        </w:rPr>
        <w:t>вироидам</w:t>
      </w:r>
      <w:proofErr w:type="spellEnd"/>
      <w:r w:rsidRPr="00B962C6">
        <w:rPr>
          <w:rFonts w:ascii="Times New Roman" w:hAnsi="Times New Roman" w:cs="Times New Roman"/>
          <w:sz w:val="24"/>
          <w:szCs w:val="24"/>
        </w:rPr>
        <w:t>, и к сателлитам. Уже на ранних стадиях эволюции вирусы или подоб</w:t>
      </w:r>
      <w:r w:rsidRPr="00B962C6">
        <w:rPr>
          <w:rFonts w:ascii="Times New Roman" w:hAnsi="Times New Roman" w:cs="Times New Roman"/>
          <w:sz w:val="24"/>
          <w:szCs w:val="24"/>
        </w:rPr>
        <w:softHyphen/>
        <w:t>ные им структуры становятся спутниками живых систем.</w:t>
      </w:r>
    </w:p>
    <w:p w:rsidR="000A4899" w:rsidRPr="00B962C6" w:rsidRDefault="000A4899" w:rsidP="000A489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Среди огромного царства живой природы нет ни одного представителя, не связанного с ними в той или иной форме от бактериальной клетки до человека. Одним из типов взаимодействия вируса и заражаемой им системы является инфекционный процесс, в более широком смысле, чем представление об инфекционной болезни, что обусловлено многообразием типов взаи</w:t>
      </w:r>
      <w:r w:rsidRPr="00B962C6">
        <w:rPr>
          <w:rFonts w:ascii="Times New Roman" w:hAnsi="Times New Roman" w:cs="Times New Roman"/>
          <w:sz w:val="24"/>
          <w:szCs w:val="24"/>
        </w:rPr>
        <w:softHyphen/>
        <w:t xml:space="preserve">модействия вирусов и клетки — продуктивным, </w:t>
      </w:r>
      <w:proofErr w:type="spellStart"/>
      <w:r w:rsidRPr="00B962C6">
        <w:rPr>
          <w:rFonts w:ascii="Times New Roman" w:hAnsi="Times New Roman" w:cs="Times New Roman"/>
          <w:sz w:val="24"/>
          <w:szCs w:val="24"/>
        </w:rPr>
        <w:t>литическим</w:t>
      </w:r>
      <w:proofErr w:type="spellEnd"/>
      <w:r w:rsidRPr="00B962C6">
        <w:rPr>
          <w:rFonts w:ascii="Times New Roman" w:hAnsi="Times New Roman" w:cs="Times New Roman"/>
          <w:sz w:val="24"/>
          <w:szCs w:val="24"/>
        </w:rPr>
        <w:t>, абортивным и, наконец, трансформационным.</w:t>
      </w:r>
    </w:p>
    <w:p w:rsidR="000A4899" w:rsidRPr="00B962C6" w:rsidRDefault="000A4899" w:rsidP="000A489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Вирусный канцерогенез нами также рассматрива</w:t>
      </w:r>
      <w:r w:rsidRPr="00B962C6">
        <w:rPr>
          <w:rFonts w:ascii="Times New Roman" w:hAnsi="Times New Roman" w:cs="Times New Roman"/>
          <w:sz w:val="24"/>
          <w:szCs w:val="24"/>
        </w:rPr>
        <w:softHyphen/>
        <w:t>ется как одна из форм инфекционного процесса, есте</w:t>
      </w:r>
      <w:r w:rsidRPr="00B962C6">
        <w:rPr>
          <w:rFonts w:ascii="Times New Roman" w:hAnsi="Times New Roman" w:cs="Times New Roman"/>
          <w:sz w:val="24"/>
          <w:szCs w:val="24"/>
        </w:rPr>
        <w:softHyphen/>
        <w:t>ственно, со своими особенностями, ярко проявляющи</w:t>
      </w:r>
      <w:r w:rsidRPr="00B962C6">
        <w:rPr>
          <w:rFonts w:ascii="Times New Roman" w:hAnsi="Times New Roman" w:cs="Times New Roman"/>
          <w:sz w:val="24"/>
          <w:szCs w:val="24"/>
        </w:rPr>
        <w:softHyphen/>
        <w:t xml:space="preserve">мися на молекулярно-биологическом уровне, </w:t>
      </w:r>
      <w:proofErr w:type="gramStart"/>
      <w:r w:rsidRPr="00B962C6">
        <w:rPr>
          <w:rFonts w:ascii="Times New Roman" w:hAnsi="Times New Roman" w:cs="Times New Roman"/>
          <w:sz w:val="24"/>
          <w:szCs w:val="24"/>
        </w:rPr>
        <w:t>но</w:t>
      </w:r>
      <w:proofErr w:type="gramEnd"/>
      <w:r w:rsidRPr="00B962C6">
        <w:rPr>
          <w:rFonts w:ascii="Times New Roman" w:hAnsi="Times New Roman" w:cs="Times New Roman"/>
          <w:sz w:val="24"/>
          <w:szCs w:val="24"/>
        </w:rPr>
        <w:t xml:space="preserve"> тем не менее включающем этиологический </w:t>
      </w:r>
      <w:r w:rsidRPr="00B962C6">
        <w:rPr>
          <w:rFonts w:ascii="Times New Roman" w:hAnsi="Times New Roman" w:cs="Times New Roman"/>
          <w:sz w:val="24"/>
          <w:szCs w:val="24"/>
        </w:rPr>
        <w:lastRenderedPageBreak/>
        <w:t>фактор (ви</w:t>
      </w:r>
      <w:r w:rsidRPr="00B962C6">
        <w:rPr>
          <w:rFonts w:ascii="Times New Roman" w:hAnsi="Times New Roman" w:cs="Times New Roman"/>
          <w:sz w:val="24"/>
          <w:szCs w:val="24"/>
        </w:rPr>
        <w:softHyphen/>
        <w:t>рус), чувствительную</w:t>
      </w:r>
      <w:r w:rsidRPr="00B962C6">
        <w:rPr>
          <w:rFonts w:ascii="Times New Roman" w:hAnsi="Times New Roman" w:cs="Times New Roman"/>
          <w:sz w:val="24"/>
          <w:szCs w:val="24"/>
          <w:vertAlign w:val="superscript"/>
          <w:lang w:val="en-US"/>
        </w:rPr>
        <w:t>N</w:t>
      </w:r>
      <w:r w:rsidRPr="00B962C6">
        <w:rPr>
          <w:rFonts w:ascii="Times New Roman" w:hAnsi="Times New Roman" w:cs="Times New Roman"/>
          <w:sz w:val="24"/>
          <w:szCs w:val="24"/>
        </w:rPr>
        <w:t xml:space="preserve"> систему (клетка, организм), механизм и путь (горизонтальный, вертикальный) передачи возбудителя. Проблема вирусного канцеро</w:t>
      </w:r>
      <w:r w:rsidRPr="00B962C6">
        <w:rPr>
          <w:rFonts w:ascii="Times New Roman" w:hAnsi="Times New Roman" w:cs="Times New Roman"/>
          <w:sz w:val="24"/>
          <w:szCs w:val="24"/>
        </w:rPr>
        <w:softHyphen/>
        <w:t>генеза давно уже приобрела не только общебиологи</w:t>
      </w:r>
      <w:r w:rsidRPr="00B962C6">
        <w:rPr>
          <w:rFonts w:ascii="Times New Roman" w:hAnsi="Times New Roman" w:cs="Times New Roman"/>
          <w:sz w:val="24"/>
          <w:szCs w:val="24"/>
        </w:rPr>
        <w:softHyphen/>
        <w:t xml:space="preserve">ческое, но и </w:t>
      </w:r>
      <w:proofErr w:type="spellStart"/>
      <w:r w:rsidRPr="00B962C6">
        <w:rPr>
          <w:rFonts w:ascii="Times New Roman" w:hAnsi="Times New Roman" w:cs="Times New Roman"/>
          <w:sz w:val="24"/>
          <w:szCs w:val="24"/>
        </w:rPr>
        <w:t>общепатологическое</w:t>
      </w:r>
      <w:proofErr w:type="spellEnd"/>
      <w:r w:rsidRPr="00B962C6">
        <w:rPr>
          <w:rFonts w:ascii="Times New Roman" w:hAnsi="Times New Roman" w:cs="Times New Roman"/>
          <w:sz w:val="24"/>
          <w:szCs w:val="24"/>
        </w:rPr>
        <w:t xml:space="preserve"> значение, с которой вирусам факторам окружающей среды — принадлежит исключительная роль. </w:t>
      </w:r>
      <w:proofErr w:type="spellStart"/>
      <w:r w:rsidRPr="00B962C6">
        <w:rPr>
          <w:rFonts w:ascii="Times New Roman" w:hAnsi="Times New Roman" w:cs="Times New Roman"/>
          <w:sz w:val="24"/>
          <w:szCs w:val="24"/>
        </w:rPr>
        <w:t>Эндрюс</w:t>
      </w:r>
      <w:proofErr w:type="spellEnd"/>
      <w:r w:rsidRPr="00B962C6">
        <w:rPr>
          <w:rFonts w:ascii="Times New Roman" w:hAnsi="Times New Roman" w:cs="Times New Roman"/>
          <w:sz w:val="24"/>
          <w:szCs w:val="24"/>
        </w:rPr>
        <w:t xml:space="preserve"> [3] писал, что «даже в образовании опухолей, возникающих под действием различных физических или химических факторов, вирусы могут играть определенную роль в качестве одного из звеньев всей цепи событий, приво</w:t>
      </w:r>
      <w:r w:rsidRPr="00B962C6">
        <w:rPr>
          <w:rFonts w:ascii="Times New Roman" w:hAnsi="Times New Roman" w:cs="Times New Roman"/>
          <w:sz w:val="24"/>
          <w:szCs w:val="24"/>
        </w:rPr>
        <w:softHyphen/>
        <w:t>дящих к развитию опухоли».</w:t>
      </w:r>
    </w:p>
    <w:p w:rsidR="000A4899" w:rsidRPr="00B962C6" w:rsidRDefault="000A4899" w:rsidP="000A489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962C6">
        <w:rPr>
          <w:rFonts w:ascii="Times New Roman" w:hAnsi="Times New Roman" w:cs="Times New Roman"/>
          <w:sz w:val="24"/>
          <w:szCs w:val="24"/>
        </w:rPr>
        <w:t>Условия жизни человека, особенно в развитых странах с их производственными, бытовыми фактора</w:t>
      </w:r>
      <w:r w:rsidRPr="00B962C6">
        <w:rPr>
          <w:rFonts w:ascii="Times New Roman" w:hAnsi="Times New Roman" w:cs="Times New Roman"/>
          <w:sz w:val="24"/>
          <w:szCs w:val="24"/>
        </w:rPr>
        <w:softHyphen/>
        <w:t>ми, стрессовыми ситуациями, нередко отрицательно влияющими на иммунологический статус организма, рост численности населения с его возрастающей ми</w:t>
      </w:r>
      <w:r w:rsidRPr="00B962C6">
        <w:rPr>
          <w:rFonts w:ascii="Times New Roman" w:hAnsi="Times New Roman" w:cs="Times New Roman"/>
          <w:sz w:val="24"/>
          <w:szCs w:val="24"/>
        </w:rPr>
        <w:softHyphen/>
        <w:t>грацией, что способствует широкому обмену различ</w:t>
      </w:r>
      <w:r w:rsidRPr="00B962C6">
        <w:rPr>
          <w:rFonts w:ascii="Times New Roman" w:hAnsi="Times New Roman" w:cs="Times New Roman"/>
          <w:sz w:val="24"/>
          <w:szCs w:val="24"/>
        </w:rPr>
        <w:softHyphen/>
        <w:t xml:space="preserve">ными типами возбудителей в пределах популяции человека, животных и окружающей их среды — все это создает оптимальные условия для проявления канцерогенных и </w:t>
      </w:r>
      <w:proofErr w:type="spellStart"/>
      <w:r w:rsidRPr="00B962C6">
        <w:rPr>
          <w:rFonts w:ascii="Times New Roman" w:hAnsi="Times New Roman" w:cs="Times New Roman"/>
          <w:sz w:val="24"/>
          <w:szCs w:val="24"/>
        </w:rPr>
        <w:t>кокаицерогенных</w:t>
      </w:r>
      <w:proofErr w:type="spellEnd"/>
      <w:r w:rsidRPr="00B962C6">
        <w:rPr>
          <w:rFonts w:ascii="Times New Roman" w:hAnsi="Times New Roman" w:cs="Times New Roman"/>
          <w:sz w:val="24"/>
          <w:szCs w:val="24"/>
        </w:rPr>
        <w:t xml:space="preserve"> свойств вирусов.</w:t>
      </w:r>
      <w:proofErr w:type="gramEnd"/>
      <w:r w:rsidRPr="00B962C6">
        <w:rPr>
          <w:rFonts w:ascii="Times New Roman" w:hAnsi="Times New Roman" w:cs="Times New Roman"/>
          <w:sz w:val="24"/>
          <w:szCs w:val="24"/>
        </w:rPr>
        <w:t xml:space="preserve"> Механизмы этих процессов не всегда ясны, но четко установлено, что участие их в канцерогенезе может быть связано с включением в структуру генома «чу</w:t>
      </w:r>
      <w:r w:rsidRPr="00B962C6">
        <w:rPr>
          <w:rFonts w:ascii="Times New Roman" w:hAnsi="Times New Roman" w:cs="Times New Roman"/>
          <w:sz w:val="24"/>
          <w:szCs w:val="24"/>
        </w:rPr>
        <w:softHyphen/>
        <w:t>жеродного» онкогена, активацией эндогенного опухолеродного вируса, иммунодепрессией организма, обус</w:t>
      </w:r>
      <w:r w:rsidRPr="00B962C6">
        <w:rPr>
          <w:rFonts w:ascii="Times New Roman" w:hAnsi="Times New Roman" w:cs="Times New Roman"/>
          <w:sz w:val="24"/>
          <w:szCs w:val="24"/>
        </w:rPr>
        <w:softHyphen/>
        <w:t xml:space="preserve">ловленной заражением </w:t>
      </w:r>
      <w:proofErr w:type="spellStart"/>
      <w:r w:rsidRPr="00B962C6">
        <w:rPr>
          <w:rFonts w:ascii="Times New Roman" w:hAnsi="Times New Roman" w:cs="Times New Roman"/>
          <w:sz w:val="24"/>
          <w:szCs w:val="24"/>
        </w:rPr>
        <w:t>неоикогенным</w:t>
      </w:r>
      <w:proofErr w:type="spellEnd"/>
      <w:r w:rsidRPr="00B962C6">
        <w:rPr>
          <w:rFonts w:ascii="Times New Roman" w:hAnsi="Times New Roman" w:cs="Times New Roman"/>
          <w:sz w:val="24"/>
          <w:szCs w:val="24"/>
        </w:rPr>
        <w:t xml:space="preserve"> вирусом.</w:t>
      </w:r>
    </w:p>
    <w:p w:rsidR="000A4899" w:rsidRPr="00B962C6" w:rsidRDefault="000A4899" w:rsidP="000A4899">
      <w:pPr>
        <w:spacing w:after="0" w:line="240" w:lineRule="auto"/>
        <w:ind w:firstLine="708"/>
        <w:jc w:val="both"/>
        <w:rPr>
          <w:rFonts w:ascii="Times New Roman" w:hAnsi="Times New Roman" w:cs="Times New Roman"/>
          <w:sz w:val="24"/>
          <w:szCs w:val="24"/>
        </w:rPr>
      </w:pPr>
      <w:r w:rsidRPr="00B962C6">
        <w:rPr>
          <w:rFonts w:ascii="Times New Roman" w:hAnsi="Times New Roman" w:cs="Times New Roman"/>
          <w:sz w:val="24"/>
          <w:szCs w:val="24"/>
        </w:rPr>
        <w:t>Из изложенного следует, что взаимоотношения организма независимо от его иерархического положе</w:t>
      </w:r>
      <w:r w:rsidRPr="00B962C6">
        <w:rPr>
          <w:rFonts w:ascii="Times New Roman" w:hAnsi="Times New Roman" w:cs="Times New Roman"/>
          <w:sz w:val="24"/>
          <w:szCs w:val="24"/>
        </w:rPr>
        <w:softHyphen/>
        <w:t xml:space="preserve">ния как биологического вида и факторов внешней среды, какими являются вирусы, весьма сложны. Не являясь единственной причиной неопластического роста, вирусы, несомненно, способны </w:t>
      </w:r>
      <w:proofErr w:type="gramStart"/>
      <w:r w:rsidRPr="00B962C6">
        <w:rPr>
          <w:rFonts w:ascii="Times New Roman" w:hAnsi="Times New Roman" w:cs="Times New Roman"/>
          <w:sz w:val="24"/>
          <w:szCs w:val="24"/>
        </w:rPr>
        <w:t>выполнять роль</w:t>
      </w:r>
      <w:proofErr w:type="gramEnd"/>
      <w:r w:rsidRPr="00B962C6">
        <w:rPr>
          <w:rFonts w:ascii="Times New Roman" w:hAnsi="Times New Roman" w:cs="Times New Roman"/>
          <w:sz w:val="24"/>
          <w:szCs w:val="24"/>
        </w:rPr>
        <w:t xml:space="preserve"> канцерогенов и </w:t>
      </w:r>
      <w:proofErr w:type="spellStart"/>
      <w:r w:rsidRPr="00B962C6">
        <w:rPr>
          <w:rFonts w:ascii="Times New Roman" w:hAnsi="Times New Roman" w:cs="Times New Roman"/>
          <w:sz w:val="24"/>
          <w:szCs w:val="24"/>
        </w:rPr>
        <w:t>коканцерогенов</w:t>
      </w:r>
      <w:proofErr w:type="spellEnd"/>
      <w:r w:rsidRPr="00B962C6">
        <w:rPr>
          <w:rFonts w:ascii="Times New Roman" w:hAnsi="Times New Roman" w:cs="Times New Roman"/>
          <w:sz w:val="24"/>
          <w:szCs w:val="24"/>
        </w:rPr>
        <w:t xml:space="preserve">. Последнее (для </w:t>
      </w:r>
      <w:proofErr w:type="spellStart"/>
      <w:r w:rsidRPr="00B962C6">
        <w:rPr>
          <w:rFonts w:ascii="Times New Roman" w:hAnsi="Times New Roman" w:cs="Times New Roman"/>
          <w:sz w:val="24"/>
          <w:szCs w:val="24"/>
        </w:rPr>
        <w:t>неонкогенных</w:t>
      </w:r>
      <w:proofErr w:type="spellEnd"/>
      <w:r w:rsidRPr="00B962C6">
        <w:rPr>
          <w:rFonts w:ascii="Times New Roman" w:hAnsi="Times New Roman" w:cs="Times New Roman"/>
          <w:sz w:val="24"/>
          <w:szCs w:val="24"/>
        </w:rPr>
        <w:t>) особенно четко проявляется при комби</w:t>
      </w:r>
      <w:r w:rsidRPr="00B962C6">
        <w:rPr>
          <w:rFonts w:ascii="Times New Roman" w:hAnsi="Times New Roman" w:cs="Times New Roman"/>
          <w:sz w:val="24"/>
          <w:szCs w:val="24"/>
        </w:rPr>
        <w:softHyphen/>
        <w:t>нированном действии вирусов, химических и физиче</w:t>
      </w:r>
      <w:r w:rsidRPr="00B962C6">
        <w:rPr>
          <w:rFonts w:ascii="Times New Roman" w:hAnsi="Times New Roman" w:cs="Times New Roman"/>
          <w:sz w:val="24"/>
          <w:szCs w:val="24"/>
        </w:rPr>
        <w:softHyphen/>
        <w:t>ских факторов на клетку, т. е. в условиях, реально отражающих их взаимоотношения во внешней среде.</w:t>
      </w:r>
    </w:p>
    <w:p w:rsidR="000A4899" w:rsidRPr="00B962C6" w:rsidRDefault="000A4899" w:rsidP="000A4899">
      <w:pPr>
        <w:tabs>
          <w:tab w:val="left" w:pos="8372"/>
        </w:tabs>
        <w:spacing w:after="0" w:line="240" w:lineRule="auto"/>
        <w:ind w:firstLine="708"/>
        <w:jc w:val="both"/>
        <w:rPr>
          <w:rFonts w:ascii="Times New Roman" w:hAnsi="Times New Roman" w:cs="Times New Roman"/>
          <w:sz w:val="24"/>
          <w:szCs w:val="24"/>
        </w:rPr>
      </w:pPr>
    </w:p>
    <w:p w:rsidR="000A4899" w:rsidRPr="00B962C6" w:rsidRDefault="000A4899" w:rsidP="000A4899">
      <w:pPr>
        <w:tabs>
          <w:tab w:val="left" w:pos="8372"/>
        </w:tabs>
        <w:spacing w:after="0" w:line="240" w:lineRule="auto"/>
        <w:ind w:firstLine="708"/>
        <w:jc w:val="center"/>
        <w:rPr>
          <w:rFonts w:ascii="Times New Roman" w:hAnsi="Times New Roman" w:cs="Times New Roman"/>
          <w:sz w:val="24"/>
          <w:szCs w:val="24"/>
        </w:rPr>
      </w:pPr>
      <w:r w:rsidRPr="00B962C6">
        <w:rPr>
          <w:rFonts w:ascii="Times New Roman" w:hAnsi="Times New Roman" w:cs="Times New Roman"/>
          <w:sz w:val="24"/>
          <w:szCs w:val="24"/>
        </w:rPr>
        <w:t>Список литературы</w:t>
      </w:r>
    </w:p>
    <w:p w:rsidR="000A4899" w:rsidRPr="00B962C6" w:rsidRDefault="000A4899" w:rsidP="0031026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1.  </w:t>
      </w:r>
      <w:r w:rsidRPr="00B962C6">
        <w:rPr>
          <w:rFonts w:ascii="Times New Roman" w:hAnsi="Times New Roman" w:cs="Times New Roman"/>
          <w:iCs/>
          <w:sz w:val="24"/>
          <w:szCs w:val="24"/>
        </w:rPr>
        <w:t xml:space="preserve">Опарин А. И. </w:t>
      </w:r>
      <w:r w:rsidRPr="00B962C6">
        <w:rPr>
          <w:rFonts w:ascii="Times New Roman" w:hAnsi="Times New Roman" w:cs="Times New Roman"/>
          <w:sz w:val="24"/>
          <w:szCs w:val="24"/>
        </w:rPr>
        <w:t>Жизнь, ее природа, происхождение и разви</w:t>
      </w:r>
      <w:r w:rsidRPr="00B962C6">
        <w:rPr>
          <w:rFonts w:ascii="Times New Roman" w:hAnsi="Times New Roman" w:cs="Times New Roman"/>
          <w:sz w:val="24"/>
          <w:szCs w:val="24"/>
        </w:rPr>
        <w:softHyphen/>
        <w:t xml:space="preserve">тие. — М.: Изд-во АН СССР, 1960. — 161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w:t>
      </w:r>
    </w:p>
    <w:p w:rsidR="000A4899" w:rsidRPr="00B962C6" w:rsidRDefault="000A4899" w:rsidP="0031026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2.  </w:t>
      </w:r>
      <w:r w:rsidRPr="00B962C6">
        <w:rPr>
          <w:rFonts w:ascii="Times New Roman" w:hAnsi="Times New Roman" w:cs="Times New Roman"/>
          <w:iCs/>
          <w:sz w:val="24"/>
          <w:szCs w:val="24"/>
        </w:rPr>
        <w:t xml:space="preserve">Жданов В. М. </w:t>
      </w:r>
      <w:r w:rsidRPr="00B962C6">
        <w:rPr>
          <w:rFonts w:ascii="Times New Roman" w:hAnsi="Times New Roman" w:cs="Times New Roman"/>
          <w:sz w:val="24"/>
          <w:szCs w:val="24"/>
        </w:rPr>
        <w:t>Место вирусов в биосфере //Общая и частная вирусология. — М.: Медицина,  1982. — Т.  1. — С.  11—24.</w:t>
      </w:r>
    </w:p>
    <w:p w:rsidR="000A4899" w:rsidRPr="00B962C6" w:rsidRDefault="000A4899" w:rsidP="0031026C">
      <w:pPr>
        <w:tabs>
          <w:tab w:val="left" w:pos="8372"/>
        </w:tabs>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3.  </w:t>
      </w:r>
      <w:proofErr w:type="spellStart"/>
      <w:r w:rsidRPr="00B962C6">
        <w:rPr>
          <w:rFonts w:ascii="Times New Roman" w:hAnsi="Times New Roman" w:cs="Times New Roman"/>
          <w:iCs/>
          <w:sz w:val="24"/>
          <w:szCs w:val="24"/>
        </w:rPr>
        <w:t>Эндрюс</w:t>
      </w:r>
      <w:proofErr w:type="spellEnd"/>
      <w:r w:rsidRPr="00B962C6">
        <w:rPr>
          <w:rFonts w:ascii="Times New Roman" w:hAnsi="Times New Roman" w:cs="Times New Roman"/>
          <w:iCs/>
          <w:sz w:val="24"/>
          <w:szCs w:val="24"/>
        </w:rPr>
        <w:t xml:space="preserve"> К. </w:t>
      </w:r>
      <w:r w:rsidRPr="00B962C6">
        <w:rPr>
          <w:rFonts w:ascii="Times New Roman" w:hAnsi="Times New Roman" w:cs="Times New Roman"/>
          <w:sz w:val="24"/>
          <w:szCs w:val="24"/>
        </w:rPr>
        <w:t xml:space="preserve">Естественная история вирусов. — М.: Мир, 1969.— 313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w:t>
      </w:r>
    </w:p>
    <w:p w:rsidR="000A4899" w:rsidRPr="00B962C6" w:rsidRDefault="000A4899" w:rsidP="000A4899">
      <w:pPr>
        <w:spacing w:line="240" w:lineRule="auto"/>
        <w:jc w:val="both"/>
        <w:rPr>
          <w:sz w:val="24"/>
          <w:szCs w:val="24"/>
        </w:rPr>
      </w:pPr>
    </w:p>
    <w:p w:rsidR="00FA626F" w:rsidRPr="00B962C6" w:rsidRDefault="00FA626F" w:rsidP="00A374A8">
      <w:pPr>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КОНТРОЛЬ СОХРАННОСТИ МАТЕРИАЛЬНЫХ ЦЕННОСТЕЙ</w:t>
      </w:r>
    </w:p>
    <w:p w:rsidR="0031026C" w:rsidRDefault="0031026C" w:rsidP="00A374A8">
      <w:pPr>
        <w:pStyle w:val="a8"/>
        <w:spacing w:after="0" w:line="240" w:lineRule="auto"/>
        <w:ind w:left="0"/>
        <w:jc w:val="both"/>
        <w:rPr>
          <w:rFonts w:ascii="Times New Roman" w:hAnsi="Times New Roman" w:cs="Times New Roman"/>
          <w:i/>
          <w:sz w:val="24"/>
          <w:szCs w:val="24"/>
        </w:rPr>
      </w:pPr>
    </w:p>
    <w:p w:rsidR="00FA626F" w:rsidRPr="00B962C6" w:rsidRDefault="00FA626F" w:rsidP="00A374A8">
      <w:pPr>
        <w:pStyle w:val="a8"/>
        <w:spacing w:after="0" w:line="240" w:lineRule="auto"/>
        <w:ind w:left="0"/>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Бетуганова</w:t>
      </w:r>
      <w:proofErr w:type="spellEnd"/>
      <w:r w:rsidRPr="00B962C6">
        <w:rPr>
          <w:rFonts w:ascii="Times New Roman" w:hAnsi="Times New Roman" w:cs="Times New Roman"/>
          <w:i/>
          <w:sz w:val="24"/>
          <w:szCs w:val="24"/>
        </w:rPr>
        <w:t xml:space="preserve"> А.А., магистрант</w:t>
      </w:r>
    </w:p>
    <w:p w:rsidR="00FA626F" w:rsidRPr="00B962C6" w:rsidRDefault="00FA626F" w:rsidP="00A374A8">
      <w:pPr>
        <w:pStyle w:val="a8"/>
        <w:spacing w:after="0" w:line="240" w:lineRule="auto"/>
        <w:ind w:left="0"/>
        <w:jc w:val="both"/>
        <w:rPr>
          <w:rFonts w:ascii="Times New Roman" w:hAnsi="Times New Roman" w:cs="Times New Roman"/>
          <w:i/>
          <w:sz w:val="24"/>
          <w:szCs w:val="24"/>
        </w:rPr>
      </w:pPr>
      <w:proofErr w:type="spellStart"/>
      <w:r w:rsidRPr="00B962C6">
        <w:rPr>
          <w:rFonts w:ascii="Times New Roman" w:hAnsi="Times New Roman" w:cs="Times New Roman"/>
          <w:i/>
          <w:sz w:val="24"/>
          <w:szCs w:val="24"/>
        </w:rPr>
        <w:t>Узденова</w:t>
      </w:r>
      <w:r w:rsidRPr="0031026C">
        <w:rPr>
          <w:rFonts w:ascii="Times New Roman" w:hAnsi="Times New Roman" w:cs="Times New Roman"/>
          <w:sz w:val="24"/>
          <w:szCs w:val="24"/>
        </w:rPr>
        <w:t>.Ф</w:t>
      </w:r>
      <w:r w:rsidRPr="00B962C6">
        <w:rPr>
          <w:rFonts w:ascii="Times New Roman" w:hAnsi="Times New Roman" w:cs="Times New Roman"/>
          <w:i/>
          <w:sz w:val="24"/>
          <w:szCs w:val="24"/>
        </w:rPr>
        <w:t>.М</w:t>
      </w:r>
      <w:proofErr w:type="spellEnd"/>
      <w:r w:rsidRPr="00B962C6">
        <w:rPr>
          <w:rFonts w:ascii="Times New Roman" w:hAnsi="Times New Roman" w:cs="Times New Roman"/>
          <w:i/>
          <w:sz w:val="24"/>
          <w:szCs w:val="24"/>
        </w:rPr>
        <w:t xml:space="preserve">. </w:t>
      </w:r>
      <w:proofErr w:type="spellStart"/>
      <w:proofErr w:type="gramStart"/>
      <w:r w:rsidRPr="00B962C6">
        <w:rPr>
          <w:rFonts w:ascii="Times New Roman" w:hAnsi="Times New Roman" w:cs="Times New Roman"/>
          <w:i/>
          <w:sz w:val="24"/>
          <w:szCs w:val="24"/>
        </w:rPr>
        <w:t>к</w:t>
      </w:r>
      <w:proofErr w:type="gramEnd"/>
      <w:r w:rsidRPr="00B962C6">
        <w:rPr>
          <w:rFonts w:ascii="Times New Roman" w:hAnsi="Times New Roman" w:cs="Times New Roman"/>
          <w:i/>
          <w:sz w:val="24"/>
          <w:szCs w:val="24"/>
        </w:rPr>
        <w:t>.э.н</w:t>
      </w:r>
      <w:proofErr w:type="spellEnd"/>
      <w:r w:rsidRPr="00B962C6">
        <w:rPr>
          <w:rFonts w:ascii="Times New Roman" w:hAnsi="Times New Roman" w:cs="Times New Roman"/>
          <w:i/>
          <w:sz w:val="24"/>
          <w:szCs w:val="24"/>
        </w:rPr>
        <w:t>., доцент кафедры «Бухгалтерский учет»</w:t>
      </w:r>
    </w:p>
    <w:p w:rsidR="00FA626F" w:rsidRPr="00B962C6" w:rsidRDefault="00FA626F" w:rsidP="00A374A8">
      <w:pPr>
        <w:pStyle w:val="a8"/>
        <w:spacing w:after="0" w:line="240" w:lineRule="auto"/>
        <w:ind w:left="0"/>
        <w:jc w:val="both"/>
        <w:rPr>
          <w:rFonts w:ascii="Times New Roman" w:hAnsi="Times New Roman" w:cs="Times New Roman"/>
          <w:i/>
          <w:sz w:val="24"/>
          <w:szCs w:val="24"/>
        </w:rPr>
      </w:pPr>
      <w:r w:rsidRPr="00B962C6">
        <w:rPr>
          <w:rFonts w:ascii="Times New Roman" w:hAnsi="Times New Roman" w:cs="Times New Roman"/>
          <w:i/>
          <w:sz w:val="24"/>
          <w:szCs w:val="24"/>
        </w:rPr>
        <w:t>Северо-Кавказская государственная академия, г</w:t>
      </w:r>
      <w:proofErr w:type="gramStart"/>
      <w:r w:rsidRPr="00B962C6">
        <w:rPr>
          <w:rFonts w:ascii="Times New Roman" w:hAnsi="Times New Roman" w:cs="Times New Roman"/>
          <w:i/>
          <w:sz w:val="24"/>
          <w:szCs w:val="24"/>
        </w:rPr>
        <w:t>.Ч</w:t>
      </w:r>
      <w:proofErr w:type="gramEnd"/>
      <w:r w:rsidRPr="00B962C6">
        <w:rPr>
          <w:rFonts w:ascii="Times New Roman" w:hAnsi="Times New Roman" w:cs="Times New Roman"/>
          <w:i/>
          <w:sz w:val="24"/>
          <w:szCs w:val="24"/>
        </w:rPr>
        <w:t>еркесск</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p>
    <w:p w:rsidR="00FA626F" w:rsidRPr="00B962C6" w:rsidRDefault="00FA626F" w:rsidP="00A374A8">
      <w:pPr>
        <w:pStyle w:val="a8"/>
        <w:spacing w:after="0" w:line="240" w:lineRule="auto"/>
        <w:ind w:left="0" w:firstLine="709"/>
        <w:jc w:val="both"/>
        <w:rPr>
          <w:rFonts w:ascii="Times New Roman" w:hAnsi="Times New Roman" w:cs="Times New Roman"/>
          <w:sz w:val="24"/>
          <w:szCs w:val="24"/>
          <w:shd w:val="clear" w:color="auto" w:fill="FFFFFF"/>
        </w:rPr>
      </w:pPr>
      <w:r w:rsidRPr="00B962C6">
        <w:rPr>
          <w:rStyle w:val="a5"/>
          <w:rFonts w:ascii="Times New Roman" w:hAnsi="Times New Roman" w:cs="Times New Roman"/>
          <w:sz w:val="24"/>
          <w:szCs w:val="24"/>
          <w:shd w:val="clear" w:color="auto" w:fill="FFFFFF"/>
        </w:rPr>
        <w:t>Материально-производственные </w:t>
      </w:r>
      <w:r w:rsidRPr="00B962C6">
        <w:rPr>
          <w:rStyle w:val="a5"/>
          <w:rFonts w:ascii="Times New Roman" w:hAnsi="Times New Roman" w:cs="Times New Roman"/>
          <w:sz w:val="24"/>
          <w:szCs w:val="24"/>
        </w:rPr>
        <w:t xml:space="preserve">  запасы, это активы,</w:t>
      </w:r>
      <w:r w:rsidRPr="00B962C6">
        <w:rPr>
          <w:rFonts w:ascii="Times New Roman" w:hAnsi="Times New Roman" w:cs="Times New Roman"/>
          <w:sz w:val="24"/>
          <w:szCs w:val="24"/>
          <w:shd w:val="clear" w:color="auto" w:fill="FFFFFF"/>
        </w:rPr>
        <w:t xml:space="preserve"> используемые в качестве сырья, материалов и т. п. при производстве продукции, предназначенной для продажи (выполнения работ, оказания услуг), приобретаемые непосредственно для перепродажи, а также используемые для управленческих нужд организации (рисунок 1).</w:t>
      </w:r>
    </w:p>
    <w:p w:rsidR="00FA626F" w:rsidRPr="00B962C6" w:rsidRDefault="00FA626F" w:rsidP="00A374A8">
      <w:pPr>
        <w:spacing w:after="0" w:line="240" w:lineRule="auto"/>
        <w:jc w:val="both"/>
        <w:rPr>
          <w:rFonts w:ascii="Times New Roman" w:hAnsi="Times New Roman" w:cs="Times New Roman"/>
          <w:sz w:val="24"/>
          <w:szCs w:val="24"/>
          <w:shd w:val="clear" w:color="auto" w:fill="FFFFFF"/>
        </w:rPr>
      </w:pPr>
      <w:r w:rsidRPr="00B962C6">
        <w:rPr>
          <w:rFonts w:ascii="Times New Roman" w:hAnsi="Times New Roman" w:cs="Times New Roman"/>
          <w:noProof/>
          <w:sz w:val="24"/>
          <w:szCs w:val="24"/>
          <w:lang w:eastAsia="ru-RU"/>
        </w:rPr>
        <w:drawing>
          <wp:inline distT="0" distB="0" distL="0" distR="0">
            <wp:extent cx="5940425" cy="1392361"/>
            <wp:effectExtent l="0" t="0" r="3175" b="0"/>
            <wp:docPr id="9" name="Рисунок 5" descr="https://bstudy.net/htm/img/21/1217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study.net/htm/img/21/12176/29.png"/>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392361"/>
                    </a:xfrm>
                    <a:prstGeom prst="rect">
                      <a:avLst/>
                    </a:prstGeom>
                    <a:noFill/>
                    <a:ln>
                      <a:noFill/>
                    </a:ln>
                  </pic:spPr>
                </pic:pic>
              </a:graphicData>
            </a:graphic>
          </wp:inline>
        </w:drawing>
      </w:r>
    </w:p>
    <w:p w:rsidR="00FA626F" w:rsidRPr="00B962C6" w:rsidRDefault="00FA626F" w:rsidP="00A374A8">
      <w:pPr>
        <w:pStyle w:val="a8"/>
        <w:spacing w:after="0" w:line="240" w:lineRule="auto"/>
        <w:ind w:left="0" w:firstLine="709"/>
        <w:jc w:val="both"/>
        <w:rPr>
          <w:rFonts w:ascii="Times New Roman" w:hAnsi="Times New Roman" w:cs="Times New Roman"/>
          <w:sz w:val="24"/>
          <w:szCs w:val="24"/>
          <w:shd w:val="clear" w:color="auto" w:fill="FFFFFF"/>
        </w:rPr>
      </w:pPr>
      <w:r w:rsidRPr="00B962C6">
        <w:rPr>
          <w:rFonts w:ascii="Times New Roman" w:hAnsi="Times New Roman" w:cs="Times New Roman"/>
          <w:sz w:val="24"/>
          <w:szCs w:val="24"/>
          <w:shd w:val="clear" w:color="auto" w:fill="FFFFFF"/>
        </w:rPr>
        <w:lastRenderedPageBreak/>
        <w:t>Рисунок 1- Классификация материально-производственных запасов</w:t>
      </w:r>
    </w:p>
    <w:p w:rsidR="00FA626F" w:rsidRPr="00B962C6" w:rsidRDefault="00FA626F" w:rsidP="00A374A8">
      <w:pPr>
        <w:spacing w:after="0" w:line="240" w:lineRule="auto"/>
        <w:ind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Для отражения информации  о запасах Планом счетов предназначены счета - 10 «Материалы», 11 «Животные на выращивании и откорме», 41 «Товары», 45 «Товары отгруженные», 43 «Готовая продукция».</w:t>
      </w:r>
    </w:p>
    <w:p w:rsidR="00FA626F" w:rsidRPr="00B962C6" w:rsidRDefault="00FA626F" w:rsidP="00A374A8">
      <w:pPr>
        <w:spacing w:after="0" w:line="240" w:lineRule="auto"/>
        <w:ind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Затраты в незавершенном производстве являются частью запасов, в бухгалтерском учете они отражаются на остатке счета 20 «Основное производство».</w:t>
      </w:r>
    </w:p>
    <w:p w:rsidR="00FA626F" w:rsidRPr="00B962C6" w:rsidRDefault="00FA626F" w:rsidP="00A374A8">
      <w:pPr>
        <w:spacing w:after="0" w:line="240" w:lineRule="auto"/>
        <w:ind w:firstLine="709"/>
        <w:jc w:val="both"/>
        <w:rPr>
          <w:rStyle w:val="apple-style-span"/>
          <w:rFonts w:ascii="Times New Roman" w:hAnsi="Times New Roman" w:cs="Times New Roman"/>
          <w:sz w:val="24"/>
          <w:szCs w:val="24"/>
        </w:rPr>
      </w:pPr>
      <w:proofErr w:type="gramStart"/>
      <w:r w:rsidRPr="00B962C6">
        <w:rPr>
          <w:rStyle w:val="apple-style-span"/>
          <w:rFonts w:ascii="Times New Roman" w:hAnsi="Times New Roman" w:cs="Times New Roman"/>
          <w:sz w:val="24"/>
          <w:szCs w:val="24"/>
        </w:rPr>
        <w:t>«Счета, которые используются для бухгалтерского учета материально- производственных запасов зависят от разработанной учетной политики организации.</w:t>
      </w:r>
      <w:proofErr w:type="gramEnd"/>
      <w:r w:rsidRPr="00B962C6">
        <w:rPr>
          <w:rStyle w:val="apple-style-span"/>
          <w:rFonts w:ascii="Times New Roman" w:hAnsi="Times New Roman" w:cs="Times New Roman"/>
          <w:sz w:val="24"/>
          <w:szCs w:val="24"/>
        </w:rPr>
        <w:t xml:space="preserve"> Учет запасов может вестись с использованием счетов:</w:t>
      </w:r>
    </w:p>
    <w:p w:rsidR="00FA626F" w:rsidRPr="00B962C6" w:rsidRDefault="00FA626F" w:rsidP="00A374A8">
      <w:pPr>
        <w:spacing w:after="0" w:line="240" w:lineRule="auto"/>
        <w:ind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xml:space="preserve">- 15 «Заготовление и приобретение материальных ценностей» </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xml:space="preserve">- 16 «Отклонения в стоимости материальных ценностей» </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xml:space="preserve">Материально-производственные запасы являются одной из основных статьей затрат производственных предприятий. Поэтому, их рациональное использование и обеспечение надлежащего </w:t>
      </w:r>
      <w:proofErr w:type="gramStart"/>
      <w:r w:rsidRPr="00B962C6">
        <w:rPr>
          <w:rStyle w:val="apple-style-span"/>
          <w:rFonts w:ascii="Times New Roman" w:hAnsi="Times New Roman" w:cs="Times New Roman"/>
          <w:sz w:val="24"/>
          <w:szCs w:val="24"/>
        </w:rPr>
        <w:t>контроля за</w:t>
      </w:r>
      <w:proofErr w:type="gramEnd"/>
      <w:r w:rsidRPr="00B962C6">
        <w:rPr>
          <w:rStyle w:val="apple-style-span"/>
          <w:rFonts w:ascii="Times New Roman" w:hAnsi="Times New Roman" w:cs="Times New Roman"/>
          <w:sz w:val="24"/>
          <w:szCs w:val="24"/>
        </w:rPr>
        <w:t xml:space="preserve"> их сохранностью во многом обеспечивают успешное функционирование предприятия.</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xml:space="preserve">Для  повышения эффективности учета материально- производственных запасов и контроля их сохранности следует: </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xml:space="preserve">-своевременно и в полном объеме отражать все хозяйственные операции по поступлению, выбытию, товарным потерям; </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своевременно производить истребование недостающих документов при расчетах с поставщиками и подрядчиками через использование актов сверок расчетов;</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своевременно производить оплату  поставщикам по приобретенным материально-производственным запасам;</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постоянный контроль  состояния расчетов по отсроченной (просроченной) задолженности через проведение инвентаризации взаимных расчетов;</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усилить внутренний контроль за правильным и своевременным оформлением первичных документов по поступлению, выбытию, материальным потерям</w:t>
      </w:r>
      <w:r w:rsidRPr="00B962C6">
        <w:rPr>
          <w:rFonts w:ascii="Times New Roman" w:hAnsi="Times New Roman" w:cs="Times New Roman"/>
          <w:sz w:val="24"/>
          <w:szCs w:val="24"/>
        </w:rPr>
        <w:t xml:space="preserve"> (товарно-транспортные накладные и товарные накладные и другие документы, удостоверяющие качество материальных ценностей, счета-фактуры, приходные ордера, акты о приемке материалов, </w:t>
      </w:r>
      <w:proofErr w:type="spellStart"/>
      <w:r w:rsidRPr="00B962C6">
        <w:rPr>
          <w:rFonts w:ascii="Times New Roman" w:hAnsi="Times New Roman" w:cs="Times New Roman"/>
          <w:sz w:val="24"/>
          <w:szCs w:val="24"/>
        </w:rPr>
        <w:t>лимитно</w:t>
      </w:r>
      <w:proofErr w:type="spellEnd"/>
      <w:r w:rsidRPr="00B962C6">
        <w:rPr>
          <w:rFonts w:ascii="Times New Roman" w:hAnsi="Times New Roman" w:cs="Times New Roman"/>
          <w:sz w:val="24"/>
          <w:szCs w:val="24"/>
        </w:rPr>
        <w:t xml:space="preserve"> - заборные карты, требования на отпуск материалов). Формы документов на поступившие материальные ценности от поставщиков зависят от вида груза, его упаковки и способа доставки. А внутренние документы по оформлению поступивших материалов   зависят от принятого порядка оформления груза</w:t>
      </w:r>
      <w:r w:rsidRPr="00B962C6">
        <w:rPr>
          <w:rStyle w:val="apple-style-span"/>
          <w:rFonts w:ascii="Times New Roman" w:hAnsi="Times New Roman" w:cs="Times New Roman"/>
          <w:sz w:val="24"/>
          <w:szCs w:val="24"/>
        </w:rPr>
        <w:t xml:space="preserve">;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Style w:val="apple-style-span"/>
          <w:rFonts w:ascii="Times New Roman" w:hAnsi="Times New Roman" w:cs="Times New Roman"/>
          <w:sz w:val="24"/>
          <w:szCs w:val="24"/>
        </w:rPr>
        <w:t>-контролировать своевременность и правильность учетных регистров</w:t>
      </w:r>
      <w:r w:rsidRPr="00B962C6">
        <w:rPr>
          <w:rFonts w:ascii="Times New Roman" w:hAnsi="Times New Roman" w:cs="Times New Roman"/>
          <w:sz w:val="24"/>
          <w:szCs w:val="24"/>
        </w:rPr>
        <w:t>: карточки складского учета материалов, ведомости аналитического и синтетического учета по счетам 10 «Материалы», 15 «Заготовление и приобретение материальных ценностей», 16 «Отклонение в стоимости материальных ценностей», 60 «Расчеты с поставщиками и подрядчиками» и др.; инвентаризационные описи товарно-материальных ценностей;</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-контролировать полноту </w:t>
      </w:r>
      <w:proofErr w:type="spellStart"/>
      <w:r w:rsidRPr="00B962C6">
        <w:rPr>
          <w:rFonts w:ascii="Times New Roman" w:hAnsi="Times New Roman" w:cs="Times New Roman"/>
          <w:sz w:val="24"/>
          <w:szCs w:val="24"/>
        </w:rPr>
        <w:t>оприходования</w:t>
      </w:r>
      <w:proofErr w:type="spellEnd"/>
      <w:r w:rsidRPr="00B962C6">
        <w:rPr>
          <w:rFonts w:ascii="Times New Roman" w:hAnsi="Times New Roman" w:cs="Times New Roman"/>
          <w:sz w:val="24"/>
          <w:szCs w:val="24"/>
        </w:rPr>
        <w:t xml:space="preserve"> материальных ценностей. Для этого необходимо сверить внутренние документы предприятия с  сопроводительными документами поставщиков. </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xml:space="preserve">- осуществлять предварительный и последующий контроль, который начинается в процессе подписания главным бухгалтеров документов и продолжается работниками бухгалтерии при совершении финансово-хозяйственных операций; </w:t>
      </w:r>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t>-  контролировать график документооборота по поступлению, выбытию, товарным потерям, срокам.</w:t>
      </w:r>
    </w:p>
    <w:p w:rsidR="00FA626F" w:rsidRPr="00B962C6" w:rsidRDefault="00FA626F" w:rsidP="00A374A8">
      <w:pPr>
        <w:pStyle w:val="a8"/>
        <w:spacing w:after="0" w:line="240" w:lineRule="auto"/>
        <w:ind w:left="0" w:firstLine="709"/>
        <w:jc w:val="both"/>
        <w:rPr>
          <w:rFonts w:ascii="Times New Roman" w:hAnsi="Times New Roman" w:cs="Times New Roman"/>
          <w:sz w:val="24"/>
          <w:szCs w:val="24"/>
        </w:rPr>
      </w:pPr>
      <w:proofErr w:type="gramStart"/>
      <w:r w:rsidRPr="00B962C6">
        <w:rPr>
          <w:rStyle w:val="apple-style-span"/>
          <w:rFonts w:ascii="Times New Roman" w:hAnsi="Times New Roman" w:cs="Times New Roman"/>
          <w:sz w:val="24"/>
          <w:szCs w:val="24"/>
        </w:rPr>
        <w:t xml:space="preserve">Одним из наиболее эффективных путей совершенствования первичного учета материальных ценностей может быть более широкое внедрение компьютерного учета в процесс оформления первичных документов, вследствие чего  существенно понизится вероятность ошибок при перенесении информации из первичных документов в регистры бухгалтерского учета. </w:t>
      </w:r>
      <w:proofErr w:type="gramEnd"/>
    </w:p>
    <w:p w:rsidR="00FA626F" w:rsidRPr="00B962C6" w:rsidRDefault="00FA626F" w:rsidP="00A374A8">
      <w:pPr>
        <w:pStyle w:val="a8"/>
        <w:spacing w:after="0" w:line="240" w:lineRule="auto"/>
        <w:ind w:left="0" w:firstLine="709"/>
        <w:jc w:val="both"/>
        <w:rPr>
          <w:rStyle w:val="apple-style-span"/>
          <w:rFonts w:ascii="Times New Roman" w:hAnsi="Times New Roman" w:cs="Times New Roman"/>
          <w:sz w:val="24"/>
          <w:szCs w:val="24"/>
        </w:rPr>
      </w:pPr>
      <w:r w:rsidRPr="00B962C6">
        <w:rPr>
          <w:rStyle w:val="apple-style-span"/>
          <w:rFonts w:ascii="Times New Roman" w:hAnsi="Times New Roman" w:cs="Times New Roman"/>
          <w:sz w:val="24"/>
          <w:szCs w:val="24"/>
        </w:rPr>
        <w:lastRenderedPageBreak/>
        <w:t xml:space="preserve">Для обеспечения сохранности производственных запасов </w:t>
      </w:r>
      <w:proofErr w:type="gramStart"/>
      <w:r w:rsidRPr="00B962C6">
        <w:rPr>
          <w:rStyle w:val="apple-style-span"/>
          <w:rFonts w:ascii="Times New Roman" w:hAnsi="Times New Roman" w:cs="Times New Roman"/>
          <w:sz w:val="24"/>
          <w:szCs w:val="24"/>
        </w:rPr>
        <w:t>важное значение</w:t>
      </w:r>
      <w:proofErr w:type="gramEnd"/>
      <w:r w:rsidRPr="00B962C6">
        <w:rPr>
          <w:rStyle w:val="apple-style-span"/>
          <w:rFonts w:ascii="Times New Roman" w:hAnsi="Times New Roman" w:cs="Times New Roman"/>
          <w:sz w:val="24"/>
          <w:szCs w:val="24"/>
        </w:rPr>
        <w:t xml:space="preserve">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Использование в складских помещениях новейших систем сигнализации, противопожарной  безопасности, а так же специального оборудования и  установок, обеспечивающих специальные условия хранения (температура, влажность воздуха и т.д.) позволит значительно увеличить сохранность материальных ценностей.</w:t>
      </w:r>
    </w:p>
    <w:p w:rsidR="00FA626F" w:rsidRPr="00B962C6" w:rsidRDefault="00FA626F" w:rsidP="00A374A8">
      <w:pPr>
        <w:pStyle w:val="a8"/>
        <w:spacing w:after="0" w:line="240" w:lineRule="auto"/>
        <w:ind w:left="0" w:firstLine="709"/>
        <w:jc w:val="both"/>
        <w:rPr>
          <w:rFonts w:ascii="Times New Roman" w:hAnsi="Times New Roman" w:cs="Times New Roman"/>
          <w:sz w:val="24"/>
          <w:szCs w:val="24"/>
        </w:rPr>
      </w:pPr>
      <w:r w:rsidRPr="00B962C6">
        <w:rPr>
          <w:rStyle w:val="apple-style-span"/>
          <w:rFonts w:ascii="Times New Roman" w:hAnsi="Times New Roman" w:cs="Times New Roman"/>
          <w:sz w:val="24"/>
          <w:szCs w:val="24"/>
        </w:rPr>
        <w:t xml:space="preserve">Важным условием эффективного использования материалов на производстве, является правильный выбор методов учета. Методология организации бухгалтерского учета материальных ресурсов предполагает выбор одного из нескольких методов их учета и оценки, который фиксируется в учетной политике предприятия. Для правильного выбора метода необходимо провести анализ расхода материалов. </w:t>
      </w: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Эффективное использование материально – производственных запасов невозможно без планирования и оптимизации объема производственных запасов.</w:t>
      </w:r>
    </w:p>
    <w:p w:rsidR="00FA626F" w:rsidRPr="00B962C6" w:rsidRDefault="00FA626F" w:rsidP="00A374A8">
      <w:pPr>
        <w:spacing w:after="0" w:line="240" w:lineRule="auto"/>
        <w:ind w:firstLine="709"/>
        <w:jc w:val="both"/>
        <w:rPr>
          <w:rFonts w:ascii="Times New Roman" w:hAnsi="Times New Roman" w:cs="Times New Roman"/>
          <w:sz w:val="24"/>
          <w:szCs w:val="24"/>
        </w:rPr>
      </w:pPr>
    </w:p>
    <w:p w:rsidR="00FA626F" w:rsidRPr="00B962C6" w:rsidRDefault="00FA626F" w:rsidP="00A374A8">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Список использованных источников</w:t>
      </w:r>
    </w:p>
    <w:p w:rsidR="00FA626F" w:rsidRPr="00B962C6" w:rsidRDefault="00FA626F" w:rsidP="00A374A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1.Приказ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 </w:t>
      </w:r>
      <w:hyperlink r:id="rId50" w:history="1">
        <w:r w:rsidRPr="00B962C6">
          <w:rPr>
            <w:rStyle w:val="ae"/>
            <w:rFonts w:ascii="Times New Roman" w:hAnsi="Times New Roman" w:cs="Times New Roman"/>
            <w:color w:val="auto"/>
            <w:sz w:val="24"/>
            <w:szCs w:val="24"/>
          </w:rPr>
          <w:t>http://www.consultant.ru/document/cons_doc_LAW_29165/fd05066bbb0a451cf5dc95b2af35808cbef2509e/</w:t>
        </w:r>
      </w:hyperlink>
    </w:p>
    <w:p w:rsidR="00FA626F" w:rsidRPr="00B962C6" w:rsidRDefault="00FA626F" w:rsidP="00A374A8">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2. </w:t>
      </w:r>
      <w:proofErr w:type="spellStart"/>
      <w:r w:rsidRPr="00B962C6">
        <w:rPr>
          <w:rFonts w:ascii="Times New Roman" w:hAnsi="Times New Roman" w:cs="Times New Roman"/>
          <w:sz w:val="24"/>
          <w:szCs w:val="24"/>
        </w:rPr>
        <w:t>Боташева</w:t>
      </w:r>
      <w:proofErr w:type="spellEnd"/>
      <w:r w:rsidRPr="00B962C6">
        <w:rPr>
          <w:rFonts w:ascii="Times New Roman" w:hAnsi="Times New Roman" w:cs="Times New Roman"/>
          <w:sz w:val="24"/>
          <w:szCs w:val="24"/>
        </w:rPr>
        <w:t xml:space="preserve"> Л.С., Семенова Ф.З., Федотова А.Ю., </w:t>
      </w:r>
      <w:proofErr w:type="spellStart"/>
      <w:r w:rsidRPr="00B962C6">
        <w:rPr>
          <w:rFonts w:ascii="Times New Roman" w:hAnsi="Times New Roman" w:cs="Times New Roman"/>
          <w:sz w:val="24"/>
          <w:szCs w:val="24"/>
        </w:rPr>
        <w:t>Узденова</w:t>
      </w:r>
      <w:proofErr w:type="spellEnd"/>
      <w:r w:rsidRPr="00B962C6">
        <w:rPr>
          <w:rFonts w:ascii="Times New Roman" w:hAnsi="Times New Roman" w:cs="Times New Roman"/>
          <w:sz w:val="24"/>
          <w:szCs w:val="24"/>
        </w:rPr>
        <w:t xml:space="preserve"> Ф.М. Бухгалтерский (финансовый) учет. Курс лекций-М.: Экономика,2008</w:t>
      </w:r>
    </w:p>
    <w:p w:rsidR="00FA626F" w:rsidRPr="00B962C6" w:rsidRDefault="00FA626F" w:rsidP="0031026C">
      <w:pPr>
        <w:spacing w:after="0" w:line="240" w:lineRule="auto"/>
        <w:ind w:firstLine="709"/>
        <w:jc w:val="right"/>
        <w:rPr>
          <w:rFonts w:ascii="Times New Roman" w:hAnsi="Times New Roman" w:cs="Times New Roman"/>
          <w:sz w:val="24"/>
          <w:szCs w:val="24"/>
        </w:rPr>
      </w:pPr>
    </w:p>
    <w:p w:rsidR="0031026C" w:rsidRDefault="0031026C" w:rsidP="0031026C">
      <w:pPr>
        <w:spacing w:after="0" w:line="240" w:lineRule="auto"/>
        <w:jc w:val="center"/>
        <w:rPr>
          <w:rFonts w:ascii="Times New Roman" w:eastAsia="Calibri" w:hAnsi="Times New Roman" w:cs="Times New Roman"/>
          <w:bCs/>
          <w:sz w:val="24"/>
          <w:szCs w:val="24"/>
        </w:rPr>
      </w:pPr>
    </w:p>
    <w:p w:rsidR="00DE1750" w:rsidRPr="00B962C6" w:rsidRDefault="00DE1750" w:rsidP="0031026C">
      <w:pPr>
        <w:spacing w:after="0" w:line="240" w:lineRule="auto"/>
        <w:jc w:val="center"/>
        <w:rPr>
          <w:rFonts w:ascii="Times New Roman" w:eastAsia="Calibri" w:hAnsi="Times New Roman" w:cs="Times New Roman"/>
          <w:bCs/>
          <w:sz w:val="24"/>
          <w:szCs w:val="24"/>
        </w:rPr>
      </w:pPr>
      <w:r w:rsidRPr="00B962C6">
        <w:rPr>
          <w:rFonts w:ascii="Times New Roman" w:eastAsia="Calibri" w:hAnsi="Times New Roman" w:cs="Times New Roman"/>
          <w:bCs/>
          <w:sz w:val="24"/>
          <w:szCs w:val="24"/>
        </w:rPr>
        <w:t>УЧЕТ ТРУДА И РАСЧЕТОВ С ПЕРСОНАЛОМ ОРГАНИЗАЦИИ</w:t>
      </w:r>
    </w:p>
    <w:p w:rsidR="0031026C" w:rsidRDefault="0031026C" w:rsidP="0031026C">
      <w:pPr>
        <w:spacing w:after="0" w:line="240" w:lineRule="auto"/>
        <w:rPr>
          <w:rFonts w:ascii="Times New Roman" w:eastAsia="Calibri" w:hAnsi="Times New Roman" w:cs="Times New Roman"/>
          <w:bCs/>
          <w:i/>
          <w:sz w:val="24"/>
          <w:szCs w:val="24"/>
        </w:rPr>
      </w:pPr>
    </w:p>
    <w:p w:rsidR="00DE1750" w:rsidRPr="00B962C6" w:rsidRDefault="00DE1750" w:rsidP="0031026C">
      <w:pPr>
        <w:spacing w:after="0" w:line="240" w:lineRule="auto"/>
        <w:rPr>
          <w:rFonts w:ascii="Times New Roman" w:eastAsia="Calibri" w:hAnsi="Times New Roman" w:cs="Times New Roman"/>
          <w:bCs/>
          <w:i/>
          <w:sz w:val="24"/>
          <w:szCs w:val="24"/>
        </w:rPr>
      </w:pPr>
      <w:proofErr w:type="spellStart"/>
      <w:r w:rsidRPr="00B962C6">
        <w:rPr>
          <w:rFonts w:ascii="Times New Roman" w:eastAsia="Calibri" w:hAnsi="Times New Roman" w:cs="Times New Roman"/>
          <w:bCs/>
          <w:i/>
          <w:sz w:val="24"/>
          <w:szCs w:val="24"/>
        </w:rPr>
        <w:t>Хыбыртова</w:t>
      </w:r>
      <w:proofErr w:type="spellEnd"/>
      <w:r w:rsidRPr="00B962C6">
        <w:rPr>
          <w:rFonts w:ascii="Times New Roman" w:eastAsia="Calibri" w:hAnsi="Times New Roman" w:cs="Times New Roman"/>
          <w:bCs/>
          <w:i/>
          <w:sz w:val="24"/>
          <w:szCs w:val="24"/>
        </w:rPr>
        <w:t xml:space="preserve"> Лейла </w:t>
      </w:r>
      <w:proofErr w:type="spellStart"/>
      <w:r w:rsidRPr="00B962C6">
        <w:rPr>
          <w:rFonts w:ascii="Times New Roman" w:eastAsia="Calibri" w:hAnsi="Times New Roman" w:cs="Times New Roman"/>
          <w:bCs/>
          <w:i/>
          <w:sz w:val="24"/>
          <w:szCs w:val="24"/>
        </w:rPr>
        <w:t>Билямовна-студентка</w:t>
      </w:r>
      <w:proofErr w:type="spellEnd"/>
    </w:p>
    <w:p w:rsidR="00DE1750" w:rsidRPr="00B962C6" w:rsidRDefault="00DE1750" w:rsidP="0031026C">
      <w:pPr>
        <w:spacing w:after="0" w:line="240" w:lineRule="auto"/>
        <w:rPr>
          <w:rFonts w:ascii="Times New Roman" w:eastAsia="Calibri" w:hAnsi="Times New Roman" w:cs="Times New Roman"/>
          <w:bCs/>
          <w:i/>
          <w:sz w:val="24"/>
          <w:szCs w:val="24"/>
        </w:rPr>
      </w:pPr>
      <w:r w:rsidRPr="00B962C6">
        <w:rPr>
          <w:rFonts w:ascii="Times New Roman" w:eastAsia="Calibri" w:hAnsi="Times New Roman" w:cs="Times New Roman"/>
          <w:bCs/>
          <w:i/>
          <w:sz w:val="24"/>
          <w:szCs w:val="24"/>
        </w:rPr>
        <w:t>Научный руководител</w:t>
      </w:r>
      <w:proofErr w:type="gramStart"/>
      <w:r w:rsidRPr="00B962C6">
        <w:rPr>
          <w:rFonts w:ascii="Times New Roman" w:eastAsia="Calibri" w:hAnsi="Times New Roman" w:cs="Times New Roman"/>
          <w:bCs/>
          <w:i/>
          <w:sz w:val="24"/>
          <w:szCs w:val="24"/>
        </w:rPr>
        <w:t>ь-</w:t>
      </w:r>
      <w:proofErr w:type="gramEnd"/>
      <w:r w:rsidRPr="00B962C6">
        <w:rPr>
          <w:rFonts w:ascii="Times New Roman" w:eastAsia="Calibri" w:hAnsi="Times New Roman" w:cs="Times New Roman"/>
          <w:bCs/>
          <w:i/>
          <w:sz w:val="24"/>
          <w:szCs w:val="24"/>
        </w:rPr>
        <w:t xml:space="preserve"> </w:t>
      </w:r>
      <w:proofErr w:type="spellStart"/>
      <w:r w:rsidRPr="00B962C6">
        <w:rPr>
          <w:rFonts w:ascii="Times New Roman" w:eastAsia="Calibri" w:hAnsi="Times New Roman" w:cs="Times New Roman"/>
          <w:bCs/>
          <w:i/>
          <w:sz w:val="24"/>
          <w:szCs w:val="24"/>
        </w:rPr>
        <w:t>к.э.н</w:t>
      </w:r>
      <w:proofErr w:type="spellEnd"/>
      <w:r w:rsidRPr="00B962C6">
        <w:rPr>
          <w:rFonts w:ascii="Times New Roman" w:eastAsia="Calibri" w:hAnsi="Times New Roman" w:cs="Times New Roman"/>
          <w:bCs/>
          <w:i/>
          <w:sz w:val="24"/>
          <w:szCs w:val="24"/>
        </w:rPr>
        <w:t xml:space="preserve">., доцент Семенова Людмила </w:t>
      </w:r>
      <w:proofErr w:type="spellStart"/>
      <w:r w:rsidRPr="00B962C6">
        <w:rPr>
          <w:rFonts w:ascii="Times New Roman" w:eastAsia="Calibri" w:hAnsi="Times New Roman" w:cs="Times New Roman"/>
          <w:bCs/>
          <w:i/>
          <w:sz w:val="24"/>
          <w:szCs w:val="24"/>
        </w:rPr>
        <w:t>Умаровна</w:t>
      </w:r>
      <w:proofErr w:type="spellEnd"/>
    </w:p>
    <w:p w:rsidR="00DE1750" w:rsidRPr="00B962C6" w:rsidRDefault="00DE1750" w:rsidP="0031026C">
      <w:pPr>
        <w:widowControl w:val="0"/>
        <w:spacing w:after="0" w:line="240" w:lineRule="auto"/>
        <w:ind w:firstLine="709"/>
        <w:jc w:val="both"/>
        <w:rPr>
          <w:rFonts w:ascii="Times New Roman" w:hAnsi="Times New Roman" w:cs="Times New Roman"/>
          <w:b/>
          <w:bCs/>
          <w:sz w:val="24"/>
          <w:szCs w:val="24"/>
        </w:rPr>
      </w:pPr>
    </w:p>
    <w:p w:rsidR="00DE1750" w:rsidRPr="00B962C6" w:rsidRDefault="00DE1750" w:rsidP="0031026C">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bCs/>
          <w:sz w:val="24"/>
          <w:szCs w:val="24"/>
        </w:rPr>
        <w:t xml:space="preserve">Аннотация. </w:t>
      </w:r>
      <w:r w:rsidRPr="00B962C6">
        <w:rPr>
          <w:rFonts w:ascii="Times New Roman" w:hAnsi="Times New Roman" w:cs="Times New Roman"/>
          <w:sz w:val="24"/>
          <w:szCs w:val="24"/>
        </w:rPr>
        <w:t>Труд является важнейшим элементом издержек производства и обращения, поэтому учет труда и его оплаты занимает одно из центральных мест в системе бухгалтерского учета предприятия.</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b/>
          <w:sz w:val="24"/>
          <w:szCs w:val="24"/>
        </w:rPr>
        <w:t>Ключевые слова:</w:t>
      </w:r>
      <w:r w:rsidRPr="00B962C6">
        <w:rPr>
          <w:rFonts w:ascii="Times New Roman" w:hAnsi="Times New Roman" w:cs="Times New Roman"/>
          <w:sz w:val="24"/>
          <w:szCs w:val="24"/>
        </w:rPr>
        <w:t xml:space="preserve"> труд, заработная плата, бухгалтерский учет, удержания, кадровая политика, Трудовой кодекс РФ.</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Уровень заработной платы работников, который будет способствовать рентабельности предприятия, включая меры по повышению производительности труда и снижению текучести кадров, является одной из основных задач кадровой политики коммерческого предприятия.</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Общим принципом рыночной экономики является договорное определение условий оплаты труда. При этом трудовой доход каждого работника, определяемый его личным вкладом с учетом конечных результатов деятельности предприятия, подлежит </w:t>
      </w:r>
      <w:proofErr w:type="gramStart"/>
      <w:r w:rsidRPr="00B962C6">
        <w:rPr>
          <w:rFonts w:ascii="Times New Roman" w:hAnsi="Times New Roman" w:cs="Times New Roman"/>
          <w:sz w:val="24"/>
          <w:szCs w:val="24"/>
        </w:rPr>
        <w:t>налогообложению</w:t>
      </w:r>
      <w:proofErr w:type="gramEnd"/>
      <w:r w:rsidRPr="00B962C6">
        <w:rPr>
          <w:rFonts w:ascii="Times New Roman" w:hAnsi="Times New Roman" w:cs="Times New Roman"/>
          <w:sz w:val="24"/>
          <w:szCs w:val="24"/>
        </w:rPr>
        <w:t xml:space="preserve"> и максимальный размер законом не ограничен.</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К основным задачам бухгалтерского учета труда и заработной платы относятся следующие:</w:t>
      </w:r>
      <w:proofErr w:type="gramEnd"/>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-своевременно и правильно относить в себестоимость продукции (работ, услуг) суммы начисленной заработной платы и обязательных отчислений во внебюджетные фонды;</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-собирать и группировать показатели по труду и заработной плате для целей </w:t>
      </w:r>
      <w:r w:rsidRPr="00B962C6">
        <w:rPr>
          <w:rFonts w:ascii="Times New Roman" w:hAnsi="Times New Roman" w:cs="Times New Roman"/>
          <w:sz w:val="24"/>
          <w:szCs w:val="24"/>
        </w:rPr>
        <w:lastRenderedPageBreak/>
        <w:t>оперативного руководства и составления необходимой отчетности.</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Для выполнения всей бухгалтерской деятельности необходимо знать положения трудового законодательства, касающиеся занятости, трудовых документов или договоров гражданского права с работниками, порядок составления и использования документов для учета персонала.</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Основным собранием законодательных актов, содержащих нормы трудового права, регулирующие трудовые отношения между работниками и работодателями, является Трудовой кодекс РФ (ТК РФ).</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Трудовые отношения основываются на соглашении между работником и работодателем о предоставлении работнику личного состава на оплату обязанностей (работы по данной специальности, квалификации или должности), подчинении работника правилам внутреннего трудового распорядка, предоставлении работодателем условий, указанных в действующем трудовом договоре, коллективном договоре, договорах, трудовом договоре.</w:t>
      </w:r>
      <w:r w:rsidRPr="00B962C6">
        <w:rPr>
          <w:rStyle w:val="af1"/>
          <w:rFonts w:ascii="Times New Roman" w:hAnsi="Times New Roman" w:cs="Times New Roman"/>
          <w:sz w:val="24"/>
          <w:szCs w:val="24"/>
        </w:rPr>
        <w:footnoteReference w:id="7"/>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Учет выплат работникам по заработной плате является значительной и неотъемлемой частью бухгалтерской работы любой компании. Эта группа расчетов предполагает применение заработной платы и вычетов из нее, применение социальных выплат, предоставление налоговых платежей и выплат во внебюджетные фонды. Наиболее распространенными платежными системами являются системы, основанные на времени и сдельной работе. Конкретный вид оплаты устанавливается коллективным трудовым договором. </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системе повременной оплаты труда размер заработной платы зависит от количества реального времени, занятого на рабочем месте, с учетом квалификации работника и условий труда. </w:t>
      </w:r>
      <w:proofErr w:type="gramStart"/>
      <w:r w:rsidRPr="00B962C6">
        <w:rPr>
          <w:rFonts w:ascii="Times New Roman" w:hAnsi="Times New Roman" w:cs="Times New Roman"/>
          <w:sz w:val="24"/>
          <w:szCs w:val="24"/>
        </w:rPr>
        <w:t>Временная форма заработной платы может быть просто временной, и  временная - премиальной.</w:t>
      </w:r>
      <w:proofErr w:type="gramEnd"/>
      <w:r w:rsidRPr="00B962C6">
        <w:rPr>
          <w:rFonts w:ascii="Times New Roman" w:hAnsi="Times New Roman" w:cs="Times New Roman"/>
          <w:sz w:val="24"/>
          <w:szCs w:val="24"/>
        </w:rPr>
        <w:t xml:space="preserve"> Простая форма устанавливает зависимость размера заработной платы исключительно от количества отработанного времени, независимо от количества и качества производимой работником продукции. Форма выплаты временно-премиальная предусматривает не только оплату затраченного времени, но и выплату премий за </w:t>
      </w:r>
      <w:proofErr w:type="gramStart"/>
      <w:r w:rsidRPr="00B962C6">
        <w:rPr>
          <w:rFonts w:ascii="Times New Roman" w:hAnsi="Times New Roman" w:cs="Times New Roman"/>
          <w:sz w:val="24"/>
          <w:szCs w:val="24"/>
        </w:rPr>
        <w:t>количество</w:t>
      </w:r>
      <w:proofErr w:type="gramEnd"/>
      <w:r w:rsidRPr="00B962C6">
        <w:rPr>
          <w:rFonts w:ascii="Times New Roman" w:hAnsi="Times New Roman" w:cs="Times New Roman"/>
          <w:sz w:val="24"/>
          <w:szCs w:val="24"/>
        </w:rPr>
        <w:t xml:space="preserve"> и качество выполненной работы.</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Заработная плата, рассчитывается в зависимости от  установленного оклада (простая форма), - это отношения между продуктом заработной платы работника и количество времени, затраченное в программе, по сравнению со стоимостью месячного фонда рабочего времени. Заработная плата с учетом заданных показателей качества выполненной работы (бонусная форма) рассчитывается путем суммирования фактического заработка и суммы начисленного бонуса. В свою очередь, сумма бонуса определяется через продукт временного заработка и индикатор бонуса. Размер премии отражается в Положении о премии, принятой предприятием, в виде определенного процента от установленной заработной платы.</w:t>
      </w:r>
      <w:r w:rsidRPr="00B962C6">
        <w:rPr>
          <w:rStyle w:val="af1"/>
          <w:rFonts w:ascii="Times New Roman" w:hAnsi="Times New Roman" w:cs="Times New Roman"/>
          <w:sz w:val="24"/>
          <w:szCs w:val="24"/>
        </w:rPr>
        <w:footnoteReference w:id="8"/>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Все основные аспекты условий и заработной платы предприятия изложены в трудовом договоре, заключенном с каждым сотрудником. Все сотрудники организации рассчитаны на постоянной основе. В каждом договоре, в соответствии с Кодексом поведения Российской Федерации, заключенном:</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место работы;</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трудовая функция;</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дата начала работы;</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условия оплаты труда;</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lastRenderedPageBreak/>
        <w:t>режим рабочего времени и отдыха;</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гарантии и компенсации;</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условия, определяющие в необходимых случаях характер работы;</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условия труда на рабочем месте;</w:t>
      </w:r>
    </w:p>
    <w:p w:rsidR="00DE1750" w:rsidRPr="00B962C6" w:rsidRDefault="00DE1750" w:rsidP="00A374A8">
      <w:pPr>
        <w:pStyle w:val="a8"/>
        <w:widowControl w:val="0"/>
        <w:numPr>
          <w:ilvl w:val="0"/>
          <w:numId w:val="31"/>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условие об обязательном социальном страховании работника.</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Предприятие использует простую почасовую оплату, при которой заработная плата сотрудников взимается в соответствии с размером зарплаты за фактическое время работы. Размер зарплаты каждого из сотрудников фиксируется в штате, утвержденном организацией каждый год.</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Работник отдела кадров занимается приемом сотрудников на работу, их увольнением и перемещением по службе. Документооборот в кадровой службе условно можно разделить на три группы:</w:t>
      </w:r>
    </w:p>
    <w:p w:rsidR="00DE1750" w:rsidRPr="00B962C6" w:rsidRDefault="00DE1750" w:rsidP="00A374A8">
      <w:pPr>
        <w:pStyle w:val="a8"/>
        <w:widowControl w:val="0"/>
        <w:numPr>
          <w:ilvl w:val="0"/>
          <w:numId w:val="30"/>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Организационные (штатное расписание, Положение об оплате труда, должностные инструкции)</w:t>
      </w:r>
    </w:p>
    <w:p w:rsidR="00DE1750" w:rsidRPr="00B962C6" w:rsidRDefault="00DE1750" w:rsidP="00A374A8">
      <w:pPr>
        <w:pStyle w:val="a8"/>
        <w:widowControl w:val="0"/>
        <w:numPr>
          <w:ilvl w:val="0"/>
          <w:numId w:val="30"/>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Распорядительные (документы по личному составу, приказы и распоряжения)</w:t>
      </w:r>
    </w:p>
    <w:p w:rsidR="00DE1750" w:rsidRPr="00B962C6" w:rsidRDefault="00DE1750" w:rsidP="00A374A8">
      <w:pPr>
        <w:pStyle w:val="a8"/>
        <w:widowControl w:val="0"/>
        <w:numPr>
          <w:ilvl w:val="0"/>
          <w:numId w:val="30"/>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Информационно-справочные документы.</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Учетом использования рабочего времени и расчетов с персоналом в организации занимается заместитель главного бухгалтера.</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Основным документом учета является табель учета рабочего времени по форме № Т-13.Заполнение табеля на предприятии происходит путем регистрации только неявок на работу, а не методом сплошной регистрации. Табель ведется в единственном экземпляре ежемесячно, заверяется подписью генерального директора и передается в бухгалтерию.</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На основании табеля подсчитывается заработная плата. Основным регистром, используемым для обработки расчетов заработной платы сотрудников, является платежная ведомость. К каждой зарплате также применяется ряд сборов и вычетов.</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Заработная плата выплачивается в дни месяца, установленные в организации . В случае переписки по оплате с выходным или </w:t>
      </w:r>
      <w:proofErr w:type="gramStart"/>
      <w:r w:rsidRPr="00B962C6">
        <w:rPr>
          <w:rFonts w:ascii="Times New Roman" w:hAnsi="Times New Roman" w:cs="Times New Roman"/>
          <w:sz w:val="24"/>
          <w:szCs w:val="24"/>
        </w:rPr>
        <w:t>нерабочим праздничным</w:t>
      </w:r>
      <w:proofErr w:type="gramEnd"/>
      <w:r w:rsidRPr="00B962C6">
        <w:rPr>
          <w:rFonts w:ascii="Times New Roman" w:hAnsi="Times New Roman" w:cs="Times New Roman"/>
          <w:sz w:val="24"/>
          <w:szCs w:val="24"/>
        </w:rPr>
        <w:t xml:space="preserve"> днем заработная плата выплачивается накануне этого дня.</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 бухгалтерском учете делаются следующие проводки:</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 20</w:t>
      </w:r>
      <w:proofErr w:type="gramStart"/>
      <w:r w:rsidRPr="00B962C6">
        <w:rPr>
          <w:rFonts w:ascii="Times New Roman" w:hAnsi="Times New Roman" w:cs="Times New Roman"/>
          <w:sz w:val="24"/>
          <w:szCs w:val="24"/>
        </w:rPr>
        <w:t xml:space="preserve"> К</w:t>
      </w:r>
      <w:proofErr w:type="gramEnd"/>
      <w:r w:rsidRPr="00B962C6">
        <w:rPr>
          <w:rFonts w:ascii="Times New Roman" w:hAnsi="Times New Roman" w:cs="Times New Roman"/>
          <w:sz w:val="24"/>
          <w:szCs w:val="24"/>
        </w:rPr>
        <w:t xml:space="preserve"> 70 - начислена заработная плата работников.</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 70</w:t>
      </w:r>
      <w:proofErr w:type="gramStart"/>
      <w:r w:rsidRPr="00B962C6">
        <w:rPr>
          <w:rFonts w:ascii="Times New Roman" w:hAnsi="Times New Roman" w:cs="Times New Roman"/>
          <w:sz w:val="24"/>
          <w:szCs w:val="24"/>
        </w:rPr>
        <w:t xml:space="preserve"> К</w:t>
      </w:r>
      <w:proofErr w:type="gramEnd"/>
      <w:r w:rsidRPr="00B962C6">
        <w:rPr>
          <w:rFonts w:ascii="Times New Roman" w:hAnsi="Times New Roman" w:cs="Times New Roman"/>
          <w:sz w:val="24"/>
          <w:szCs w:val="24"/>
        </w:rPr>
        <w:t xml:space="preserve"> 51 - перечислена заработная плата на карточки. На предприятии заработная плата всех работников перечисляется на личные карточки работников.</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Удержания из оплаты труда сотрудников организации подразделяются </w:t>
      </w:r>
      <w:proofErr w:type="gramStart"/>
      <w:r w:rsidRPr="00B962C6">
        <w:rPr>
          <w:rFonts w:ascii="Times New Roman" w:hAnsi="Times New Roman" w:cs="Times New Roman"/>
          <w:sz w:val="24"/>
          <w:szCs w:val="24"/>
        </w:rPr>
        <w:t>на</w:t>
      </w:r>
      <w:proofErr w:type="gramEnd"/>
      <w:r w:rsidRPr="00B962C6">
        <w:rPr>
          <w:rFonts w:ascii="Times New Roman" w:hAnsi="Times New Roman" w:cs="Times New Roman"/>
          <w:sz w:val="24"/>
          <w:szCs w:val="24"/>
        </w:rPr>
        <w:t>:</w:t>
      </w:r>
    </w:p>
    <w:p w:rsidR="00DE1750" w:rsidRPr="00B962C6" w:rsidRDefault="00DE1750" w:rsidP="00A374A8">
      <w:pPr>
        <w:pStyle w:val="a8"/>
        <w:widowControl w:val="0"/>
        <w:numPr>
          <w:ilvl w:val="0"/>
          <w:numId w:val="29"/>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Обязательные удержания;</w:t>
      </w:r>
    </w:p>
    <w:p w:rsidR="00DE1750" w:rsidRPr="00B962C6" w:rsidRDefault="00DE1750" w:rsidP="00A374A8">
      <w:pPr>
        <w:pStyle w:val="a8"/>
        <w:widowControl w:val="0"/>
        <w:numPr>
          <w:ilvl w:val="0"/>
          <w:numId w:val="29"/>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Удержания по инициативе работодателя;</w:t>
      </w:r>
    </w:p>
    <w:p w:rsidR="00DE1750" w:rsidRPr="00B962C6" w:rsidRDefault="00DE1750" w:rsidP="00A374A8">
      <w:pPr>
        <w:pStyle w:val="a8"/>
        <w:widowControl w:val="0"/>
        <w:numPr>
          <w:ilvl w:val="0"/>
          <w:numId w:val="29"/>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Удержания по инициативе работника.</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К числу обязательных удержаний, производимых из заработной платы, относятся удержания: налога на доходы физических лиц; по исполнительным листам. Для данного вида удержаний согласие работника не требуется.</w:t>
      </w:r>
      <w:r w:rsidRPr="00B962C6">
        <w:rPr>
          <w:rStyle w:val="af1"/>
          <w:rFonts w:ascii="Times New Roman" w:hAnsi="Times New Roman" w:cs="Times New Roman"/>
          <w:sz w:val="24"/>
          <w:szCs w:val="24"/>
        </w:rPr>
        <w:footnoteReference w:id="9"/>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Все сотрудники, независимо от должности, продолжительности трудового договора или зарплаты, имеют право на ежегодный оплачиваемый отпуск сроком на 28 календарных дней при наличии трудового договора.</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Отпуск оплачивается исходя из среднего дохода за расчетный период. Средняя заработная плата работника независимо от режима его работы определяется исходя из оцененных выплат и фактически затраченного им времени за 12 календарных месяцев до выдачи.</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Средний дневной заработок за отпуск и компенсация за неиспользованный отпуск рассчитывается за </w:t>
      </w:r>
      <w:proofErr w:type="gramStart"/>
      <w:r w:rsidRPr="00B962C6">
        <w:rPr>
          <w:rFonts w:ascii="Times New Roman" w:hAnsi="Times New Roman" w:cs="Times New Roman"/>
          <w:sz w:val="24"/>
          <w:szCs w:val="24"/>
        </w:rPr>
        <w:t>последние</w:t>
      </w:r>
      <w:proofErr w:type="gramEnd"/>
      <w:r w:rsidRPr="00B962C6">
        <w:rPr>
          <w:rFonts w:ascii="Times New Roman" w:hAnsi="Times New Roman" w:cs="Times New Roman"/>
          <w:sz w:val="24"/>
          <w:szCs w:val="24"/>
        </w:rPr>
        <w:t xml:space="preserve"> 12 календарных месяцев. Чтобы рассчитать средний доход </w:t>
      </w:r>
      <w:r w:rsidRPr="00B962C6">
        <w:rPr>
          <w:rFonts w:ascii="Times New Roman" w:hAnsi="Times New Roman" w:cs="Times New Roman"/>
          <w:sz w:val="24"/>
          <w:szCs w:val="24"/>
        </w:rPr>
        <w:lastRenderedPageBreak/>
        <w:t>работника, поступающего в другой оплачиваемый отпуск, необходимо сначала определить его средний ежедневный доход. Затем эту сумму нужно умножить на количество дней отпуска.</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Работодатели также обязаны ежемесячно с зарплаты работника рассчитывать взносы </w:t>
      </w:r>
      <w:proofErr w:type="gramStart"/>
      <w:r w:rsidRPr="00B962C6">
        <w:rPr>
          <w:rFonts w:ascii="Times New Roman" w:hAnsi="Times New Roman" w:cs="Times New Roman"/>
          <w:sz w:val="24"/>
          <w:szCs w:val="24"/>
        </w:rPr>
        <w:t>в</w:t>
      </w:r>
      <w:proofErr w:type="gramEnd"/>
      <w:r w:rsidRPr="00B962C6">
        <w:rPr>
          <w:rFonts w:ascii="Times New Roman" w:hAnsi="Times New Roman" w:cs="Times New Roman"/>
          <w:sz w:val="24"/>
          <w:szCs w:val="24"/>
        </w:rPr>
        <w:t xml:space="preserve"> внебюджетные фонды: обязательное пенсионное страхование, обязательное медицинское страхование, обязательное социальное страхование при временной нетрудоспособности и обязательное социальное страхование от несчастных случаев на работе и профессиональных заболеваний.</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Указанные взносы рассчитываются ежемесячно и перечисляются в бюджет не позднее 15-го числа следующего месяца. Отчетность по уплаченным взносам представляется ежеквартально в пенсионный фонд и фонд социального страхования.</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Для ведения синтетического учета оплаты труда используется счет 70 «Расчеты с персоналом по оплате труда» (Приказ Минфина от 31.10.2000 № 94н).</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На этом счете обобщается информация о расчетах с работниками организации по всем видам оплаты труда, премиям, пособиям, дивидендам и другим выплатам.</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Аналитический учет оплаты труда в части раскрытия информации о расчетах с работниками по заработной плате ведется на счете 70 по каждому работнику организации.</w:t>
      </w:r>
      <w:r w:rsidRPr="00B962C6">
        <w:rPr>
          <w:rStyle w:val="af1"/>
          <w:rFonts w:ascii="Times New Roman" w:hAnsi="Times New Roman" w:cs="Times New Roman"/>
          <w:sz w:val="24"/>
          <w:szCs w:val="24"/>
        </w:rPr>
        <w:footnoteReference w:id="10"/>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Аналитический учет заработной платы с точки зрения состава может быть распространен на аналитику, которая открывается на счетах учета затрат, по дебету которых начисляется заработная плата. Это означает, что в отношении каждого работника при необходимости можно получить необходимую информацию о компонентах заработной платы (зарплата, надбавки, болезнь, средний доход во время поездки и т. д.), детализация анализа определяется его целями и задачами организации (в том числе</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в</w:t>
      </w:r>
      <w:proofErr w:type="gramEnd"/>
      <w:r w:rsidRPr="00B962C6">
        <w:rPr>
          <w:rFonts w:ascii="Times New Roman" w:hAnsi="Times New Roman" w:cs="Times New Roman"/>
          <w:sz w:val="24"/>
          <w:szCs w:val="24"/>
        </w:rPr>
        <w:t xml:space="preserve"> рамках бюджета), положения бухгалтерской политики.</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p>
    <w:p w:rsidR="00DE1750" w:rsidRPr="00B962C6" w:rsidRDefault="00DE1750" w:rsidP="00A374A8">
      <w:pPr>
        <w:widowControl w:val="0"/>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Список использованных источников</w:t>
      </w:r>
    </w:p>
    <w:p w:rsidR="00DE1750" w:rsidRPr="00B962C6" w:rsidRDefault="00DE1750" w:rsidP="00A374A8">
      <w:pPr>
        <w:widowControl w:val="0"/>
        <w:spacing w:after="0" w:line="240" w:lineRule="auto"/>
        <w:ind w:firstLine="709"/>
        <w:jc w:val="both"/>
        <w:rPr>
          <w:rFonts w:ascii="Times New Roman" w:hAnsi="Times New Roman" w:cs="Times New Roman"/>
          <w:sz w:val="24"/>
          <w:szCs w:val="24"/>
        </w:rPr>
      </w:pPr>
    </w:p>
    <w:p w:rsidR="00DE1750" w:rsidRPr="00B962C6" w:rsidRDefault="00DE1750" w:rsidP="00A374A8">
      <w:pPr>
        <w:pStyle w:val="a8"/>
        <w:widowControl w:val="0"/>
        <w:numPr>
          <w:ilvl w:val="0"/>
          <w:numId w:val="32"/>
        </w:numPr>
        <w:tabs>
          <w:tab w:val="left" w:pos="993"/>
        </w:tabs>
        <w:spacing w:after="0" w:line="240" w:lineRule="auto"/>
        <w:ind w:left="0" w:firstLine="425"/>
        <w:jc w:val="both"/>
        <w:rPr>
          <w:rFonts w:ascii="Times New Roman" w:hAnsi="Times New Roman" w:cs="Times New Roman"/>
          <w:sz w:val="24"/>
          <w:szCs w:val="24"/>
        </w:rPr>
      </w:pPr>
      <w:r w:rsidRPr="00B962C6">
        <w:rPr>
          <w:rFonts w:ascii="Times New Roman" w:hAnsi="Times New Roman" w:cs="Times New Roman"/>
          <w:sz w:val="24"/>
          <w:szCs w:val="24"/>
        </w:rPr>
        <w:t>Расчеты с персоналом предприятия по оплате труда: [Электронный ресурс]. – Режим доступа: https://www.klerk.ru/buh/articles/247233/ (дата обращения: 30.03.21)</w:t>
      </w:r>
    </w:p>
    <w:p w:rsidR="00DE1750" w:rsidRPr="00B962C6" w:rsidRDefault="00DE1750" w:rsidP="00A374A8">
      <w:pPr>
        <w:pStyle w:val="a8"/>
        <w:widowControl w:val="0"/>
        <w:numPr>
          <w:ilvl w:val="0"/>
          <w:numId w:val="32"/>
        </w:numPr>
        <w:tabs>
          <w:tab w:val="left" w:pos="993"/>
        </w:tabs>
        <w:spacing w:after="0" w:line="240" w:lineRule="auto"/>
        <w:ind w:left="0" w:firstLine="425"/>
        <w:jc w:val="both"/>
        <w:rPr>
          <w:rFonts w:ascii="Times New Roman" w:hAnsi="Times New Roman" w:cs="Times New Roman"/>
          <w:sz w:val="24"/>
          <w:szCs w:val="24"/>
        </w:rPr>
      </w:pPr>
      <w:r w:rsidRPr="00B962C6">
        <w:rPr>
          <w:rFonts w:ascii="Times New Roman" w:hAnsi="Times New Roman" w:cs="Times New Roman"/>
          <w:sz w:val="24"/>
          <w:szCs w:val="24"/>
        </w:rPr>
        <w:t>Учет труда и его оплаты [Электронный ресурс]. – Режим доступа: https://economicportal.ru/discipline/buh_uchet/bu10.html (дата обращения: 30.03.21)</w:t>
      </w:r>
    </w:p>
    <w:p w:rsidR="00DE1750" w:rsidRPr="00B962C6" w:rsidRDefault="00DE1750" w:rsidP="00A374A8">
      <w:pPr>
        <w:pStyle w:val="a8"/>
        <w:widowControl w:val="0"/>
        <w:numPr>
          <w:ilvl w:val="0"/>
          <w:numId w:val="32"/>
        </w:numPr>
        <w:tabs>
          <w:tab w:val="left" w:pos="993"/>
        </w:tabs>
        <w:spacing w:after="0" w:line="240" w:lineRule="auto"/>
        <w:ind w:left="0" w:firstLine="425"/>
        <w:jc w:val="both"/>
        <w:rPr>
          <w:rFonts w:ascii="Times New Roman" w:hAnsi="Times New Roman" w:cs="Times New Roman"/>
          <w:sz w:val="24"/>
          <w:szCs w:val="24"/>
        </w:rPr>
      </w:pPr>
      <w:r w:rsidRPr="00B962C6">
        <w:rPr>
          <w:rFonts w:ascii="Times New Roman" w:hAnsi="Times New Roman" w:cs="Times New Roman"/>
          <w:sz w:val="24"/>
          <w:szCs w:val="24"/>
        </w:rPr>
        <w:t xml:space="preserve">Учет труда и расчетов с персоналом:  [Электронный ресурс]. – Режим доступа: https://studwood.ru/1798748/buhgalterskiy_uchet_i_audit/uchet_truda_raschetov_personalom </w:t>
      </w:r>
      <w:bookmarkStart w:id="10" w:name="_Hlk67632752"/>
      <w:r w:rsidRPr="00B962C6">
        <w:rPr>
          <w:rFonts w:ascii="Times New Roman" w:hAnsi="Times New Roman" w:cs="Times New Roman"/>
          <w:sz w:val="24"/>
          <w:szCs w:val="24"/>
        </w:rPr>
        <w:t>(дата обращения: 05.04.21)</w:t>
      </w:r>
    </w:p>
    <w:bookmarkEnd w:id="10"/>
    <w:p w:rsidR="00DE1750" w:rsidRPr="00B962C6" w:rsidRDefault="00DE1750" w:rsidP="00A374A8">
      <w:pPr>
        <w:pStyle w:val="a8"/>
        <w:widowControl w:val="0"/>
        <w:numPr>
          <w:ilvl w:val="0"/>
          <w:numId w:val="32"/>
        </w:numPr>
        <w:tabs>
          <w:tab w:val="left" w:pos="993"/>
        </w:tabs>
        <w:spacing w:after="0" w:line="240" w:lineRule="auto"/>
        <w:ind w:left="0" w:firstLine="425"/>
        <w:jc w:val="both"/>
        <w:rPr>
          <w:rFonts w:ascii="Times New Roman" w:hAnsi="Times New Roman" w:cs="Times New Roman"/>
          <w:sz w:val="24"/>
          <w:szCs w:val="24"/>
        </w:rPr>
      </w:pPr>
      <w:r w:rsidRPr="00B962C6">
        <w:rPr>
          <w:rFonts w:ascii="Times New Roman" w:hAnsi="Times New Roman" w:cs="Times New Roman"/>
          <w:sz w:val="24"/>
          <w:szCs w:val="24"/>
        </w:rPr>
        <w:t xml:space="preserve">Синтетический и аналитический учет заработной платы: [Электронный ресурс]. – Режим доступа: </w:t>
      </w:r>
      <w:hyperlink r:id="rId51" w:history="1">
        <w:r w:rsidRPr="00B962C6">
          <w:rPr>
            <w:rStyle w:val="ae"/>
            <w:rFonts w:ascii="Times New Roman" w:hAnsi="Times New Roman" w:cs="Times New Roman"/>
            <w:color w:val="auto"/>
            <w:sz w:val="24"/>
            <w:szCs w:val="24"/>
          </w:rPr>
          <w:t>https://glavkniga.ru/situations/k502341</w:t>
        </w:r>
      </w:hyperlink>
      <w:r w:rsidRPr="00B962C6">
        <w:rPr>
          <w:rFonts w:ascii="Times New Roman" w:hAnsi="Times New Roman" w:cs="Times New Roman"/>
          <w:sz w:val="24"/>
          <w:szCs w:val="24"/>
        </w:rPr>
        <w:t xml:space="preserve"> (дата обращения: 05.04.21)</w:t>
      </w:r>
    </w:p>
    <w:p w:rsidR="00FA626F" w:rsidRPr="00B962C6" w:rsidRDefault="00FA626F" w:rsidP="00A374A8">
      <w:pPr>
        <w:spacing w:after="0" w:line="240" w:lineRule="auto"/>
        <w:ind w:firstLine="709"/>
        <w:jc w:val="right"/>
        <w:rPr>
          <w:rFonts w:ascii="Times New Roman" w:hAnsi="Times New Roman" w:cs="Times New Roman"/>
          <w:sz w:val="24"/>
          <w:szCs w:val="24"/>
        </w:rPr>
      </w:pPr>
    </w:p>
    <w:p w:rsidR="003D66DA" w:rsidRPr="00B962C6" w:rsidRDefault="003D66DA" w:rsidP="001E766A">
      <w:pPr>
        <w:spacing w:after="0" w:line="240" w:lineRule="auto"/>
        <w:jc w:val="center"/>
        <w:rPr>
          <w:rFonts w:ascii="Times New Roman" w:hAnsi="Times New Roman" w:cs="Times New Roman"/>
          <w:sz w:val="24"/>
          <w:szCs w:val="24"/>
        </w:rPr>
      </w:pPr>
    </w:p>
    <w:p w:rsidR="001E766A" w:rsidRPr="00B962C6" w:rsidRDefault="001E766A" w:rsidP="001E766A">
      <w:pPr>
        <w:spacing w:after="0" w:line="240" w:lineRule="auto"/>
        <w:jc w:val="center"/>
        <w:rPr>
          <w:rFonts w:ascii="Times New Roman" w:hAnsi="Times New Roman" w:cs="Times New Roman"/>
          <w:sz w:val="24"/>
          <w:szCs w:val="24"/>
        </w:rPr>
      </w:pPr>
      <w:r w:rsidRPr="00B962C6">
        <w:rPr>
          <w:rFonts w:ascii="Times New Roman" w:hAnsi="Times New Roman" w:cs="Times New Roman"/>
          <w:sz w:val="24"/>
          <w:szCs w:val="24"/>
        </w:rPr>
        <w:t>НЕКОТОРЫЕ ОСОБЕННОСТИ БУХГАЛТЕРСКОГО УЧЕТА И ОТЧЕТНОСТИ В ФИЗКУЛЬТУРН</w:t>
      </w:r>
      <w:proofErr w:type="gramStart"/>
      <w:r w:rsidRPr="00B962C6">
        <w:rPr>
          <w:rFonts w:ascii="Times New Roman" w:hAnsi="Times New Roman" w:cs="Times New Roman"/>
          <w:sz w:val="24"/>
          <w:szCs w:val="24"/>
        </w:rPr>
        <w:t>О-</w:t>
      </w:r>
      <w:proofErr w:type="gramEnd"/>
      <w:r w:rsidRPr="00B962C6">
        <w:rPr>
          <w:rFonts w:ascii="Times New Roman" w:hAnsi="Times New Roman" w:cs="Times New Roman"/>
          <w:sz w:val="24"/>
          <w:szCs w:val="24"/>
        </w:rPr>
        <w:t xml:space="preserve"> СПОРТИВНЫХ УЧРЕЖДЕНИЯХ КЧР.</w:t>
      </w:r>
    </w:p>
    <w:p w:rsidR="001E766A" w:rsidRPr="00B962C6" w:rsidRDefault="001E766A" w:rsidP="001E766A">
      <w:pPr>
        <w:spacing w:after="0" w:line="240" w:lineRule="auto"/>
        <w:jc w:val="center"/>
        <w:rPr>
          <w:rFonts w:ascii="Times New Roman" w:hAnsi="Times New Roman" w:cs="Times New Roman"/>
          <w:sz w:val="24"/>
          <w:szCs w:val="24"/>
        </w:rPr>
      </w:pPr>
    </w:p>
    <w:p w:rsidR="001E766A" w:rsidRPr="00B962C6" w:rsidRDefault="001E766A" w:rsidP="001E766A">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В.Х.Аюбов</w:t>
      </w:r>
      <w:proofErr w:type="spellEnd"/>
      <w:r w:rsidRPr="00B962C6">
        <w:rPr>
          <w:rFonts w:ascii="Times New Roman" w:hAnsi="Times New Roman" w:cs="Times New Roman"/>
          <w:sz w:val="24"/>
          <w:szCs w:val="24"/>
        </w:rPr>
        <w:t>, к.п.н., доцент, кафедра «Физического воспитания»,</w:t>
      </w:r>
    </w:p>
    <w:p w:rsidR="001E766A" w:rsidRPr="00B962C6" w:rsidRDefault="003D66DA" w:rsidP="003D66DA">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001E766A" w:rsidRPr="00B962C6">
        <w:rPr>
          <w:rFonts w:ascii="Times New Roman" w:hAnsi="Times New Roman" w:cs="Times New Roman"/>
          <w:sz w:val="24"/>
          <w:szCs w:val="24"/>
        </w:rPr>
        <w:t>С.А.Дауров</w:t>
      </w:r>
      <w:proofErr w:type="spellEnd"/>
      <w:proofErr w:type="gramStart"/>
      <w:r w:rsidR="001E766A" w:rsidRPr="00B962C6">
        <w:rPr>
          <w:rFonts w:ascii="Times New Roman" w:hAnsi="Times New Roman" w:cs="Times New Roman"/>
          <w:sz w:val="24"/>
          <w:szCs w:val="24"/>
        </w:rPr>
        <w:t xml:space="preserve"> ,</w:t>
      </w:r>
      <w:proofErr w:type="gramEnd"/>
      <w:r w:rsidR="001E766A" w:rsidRPr="00B962C6">
        <w:rPr>
          <w:rFonts w:ascii="Times New Roman" w:hAnsi="Times New Roman" w:cs="Times New Roman"/>
          <w:sz w:val="24"/>
          <w:szCs w:val="24"/>
        </w:rPr>
        <w:t xml:space="preserve"> ст.преподаватель, кафедра «Физического воспитания»</w:t>
      </w:r>
    </w:p>
    <w:p w:rsidR="001E766A" w:rsidRPr="00B962C6" w:rsidRDefault="001E766A" w:rsidP="001E766A">
      <w:pPr>
        <w:spacing w:after="0" w:line="240" w:lineRule="auto"/>
        <w:jc w:val="both"/>
        <w:rPr>
          <w:rFonts w:ascii="Times New Roman" w:hAnsi="Times New Roman" w:cs="Times New Roman"/>
          <w:b/>
          <w:sz w:val="24"/>
          <w:szCs w:val="24"/>
        </w:rPr>
      </w:pPr>
    </w:p>
    <w:p w:rsidR="001E766A" w:rsidRPr="00B962C6" w:rsidRDefault="001E766A" w:rsidP="001E766A">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Наша цель и задача в рамках данной статьи рассмотреть и показать некоторые особенности и основные принципы организации бухгалтерского учета в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оздоровительных организациях, в том числе и в профессиональных, а также и в тех спортивных организациях, объектах физической культуры, спорта и туризма, не </w:t>
      </w:r>
      <w:r w:rsidRPr="00B962C6">
        <w:rPr>
          <w:rFonts w:ascii="Times New Roman" w:hAnsi="Times New Roman" w:cs="Times New Roman"/>
          <w:sz w:val="24"/>
          <w:szCs w:val="24"/>
        </w:rPr>
        <w:lastRenderedPageBreak/>
        <w:t xml:space="preserve">являющихся самостоятельными, т.е. состоящих на балансе других коммерческих предприятий.  В этой связи во всех типах государственных, муниципальных, коммерческих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спортивных организациях и объектах ставятся определенные задачи по подготовке своевременной и достоверной информации о состоянии и темпах развития физической культуры, спорта и туризма, которые будут способствовать принятию наиболее оптимальных управленческих решений, планирования и развитию физкультурного движения.</w:t>
      </w:r>
    </w:p>
    <w:p w:rsidR="001E766A" w:rsidRPr="00B962C6" w:rsidRDefault="001E766A" w:rsidP="001E766A">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За последнее время, бурный рост количества спортивных сооружений и </w:t>
      </w:r>
      <w:proofErr w:type="gramStart"/>
      <w:r w:rsidRPr="00B962C6">
        <w:rPr>
          <w:rFonts w:ascii="Times New Roman" w:hAnsi="Times New Roman" w:cs="Times New Roman"/>
          <w:sz w:val="24"/>
          <w:szCs w:val="24"/>
        </w:rPr>
        <w:t>числа</w:t>
      </w:r>
      <w:proofErr w:type="gramEnd"/>
      <w:r w:rsidRPr="00B962C6">
        <w:rPr>
          <w:rFonts w:ascii="Times New Roman" w:hAnsi="Times New Roman" w:cs="Times New Roman"/>
          <w:sz w:val="24"/>
          <w:szCs w:val="24"/>
        </w:rPr>
        <w:t xml:space="preserve"> занимающихся физической культурой, спортом и туризмом в КЧР выдвинул ряд серьезных задач не только для архитекторов, строителей, но и перед организаторами и руководителями спортивных учреждений, организации и объектов. </w:t>
      </w:r>
      <w:proofErr w:type="gramStart"/>
      <w:r w:rsidRPr="00B962C6">
        <w:rPr>
          <w:rFonts w:ascii="Times New Roman" w:hAnsi="Times New Roman" w:cs="Times New Roman"/>
          <w:sz w:val="24"/>
          <w:szCs w:val="24"/>
        </w:rPr>
        <w:t>И в этой связи, возникает  вопрос о том, чтобы физкультурные руководители совместно с ФХЧ должны руководствоваться не только основными нормативными документами и требованиями, предъявляемые к проектированию и строительству спортивных сооружений, но постоянно совершенствовать свои знания, умения и навыки в области физической культуры, спорта и туризму, четко вести планирование, учет и отчетность бухгалтерской документации, анализировать ситуацию финансово- хозяйственной деятельности в своих</w:t>
      </w:r>
      <w:proofErr w:type="gram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спортивных учреждениях, организациях и сооружениях.</w:t>
      </w:r>
    </w:p>
    <w:p w:rsidR="001E766A" w:rsidRPr="00B962C6" w:rsidRDefault="001E766A" w:rsidP="001E766A">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автономных и коммерческих учреждений утвержденный Приказом Минфина РФ № 33 от 25.03.2011г»</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w:t>
      </w:r>
      <w:proofErr w:type="gramStart"/>
      <w:r w:rsidRPr="00B962C6">
        <w:rPr>
          <w:rFonts w:ascii="Times New Roman" w:hAnsi="Times New Roman" w:cs="Times New Roman"/>
          <w:sz w:val="24"/>
          <w:szCs w:val="24"/>
        </w:rPr>
        <w:t>в</w:t>
      </w:r>
      <w:proofErr w:type="gramEnd"/>
      <w:r w:rsidRPr="00B962C6">
        <w:rPr>
          <w:rFonts w:ascii="Times New Roman" w:hAnsi="Times New Roman" w:cs="Times New Roman"/>
          <w:sz w:val="24"/>
          <w:szCs w:val="24"/>
        </w:rPr>
        <w:t xml:space="preserve"> случае получения каких-либо субсидий, сдают свои отчеты учредителю. Как правило, бухгалтерская отчетность любого учреждения, независимо от формы собственности представляется в орган государственной власти, местного самоуправления, осуществляющий функции учредителя, в сроки, установленные учредителем. Согласно пункта 1 статьи 23 </w:t>
      </w:r>
      <w:proofErr w:type="spellStart"/>
      <w:r w:rsidRPr="00B962C6">
        <w:rPr>
          <w:rFonts w:ascii="Times New Roman" w:hAnsi="Times New Roman" w:cs="Times New Roman"/>
          <w:sz w:val="24"/>
          <w:szCs w:val="24"/>
        </w:rPr>
        <w:t>Налового</w:t>
      </w:r>
      <w:proofErr w:type="spellEnd"/>
      <w:r w:rsidRPr="00B962C6">
        <w:rPr>
          <w:rFonts w:ascii="Times New Roman" w:hAnsi="Times New Roman" w:cs="Times New Roman"/>
          <w:sz w:val="24"/>
          <w:szCs w:val="24"/>
        </w:rPr>
        <w:t xml:space="preserve"> кодекса Федерации установлено, что налогоплательщики учреждения, организации, в том числе и </w:t>
      </w:r>
      <w:proofErr w:type="gramStart"/>
      <w:r w:rsidRPr="00B962C6">
        <w:rPr>
          <w:rFonts w:ascii="Times New Roman" w:hAnsi="Times New Roman" w:cs="Times New Roman"/>
          <w:sz w:val="24"/>
          <w:szCs w:val="24"/>
        </w:rPr>
        <w:t>физкультурно-спортивные</w:t>
      </w:r>
      <w:proofErr w:type="gramEnd"/>
      <w:r w:rsidRPr="00B962C6">
        <w:rPr>
          <w:rFonts w:ascii="Times New Roman" w:hAnsi="Times New Roman" w:cs="Times New Roman"/>
          <w:sz w:val="24"/>
          <w:szCs w:val="24"/>
        </w:rPr>
        <w:t xml:space="preserve"> обязаны представлять в налоговый орган по месту своего нахождения годовую бухгалтерскую отчетность не позднее трех месяцев после окончания отчетного года. Состав бухгалтерской отчетности организаций государственного сектора в соответствии части 4 статьи 14 Федерального Закона от 06.12.2014г№402-ФЗ «О бухгалтерском учете» устанавливается согласно с бюджетным законодательством РФ.</w:t>
      </w:r>
    </w:p>
    <w:p w:rsidR="001E766A" w:rsidRPr="00B962C6" w:rsidRDefault="001E766A" w:rsidP="001E766A">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Следует отметить, что ответственные лица по заполнению учетных и отчетных документов в физкультурно-спортивных организациях, объектах должны строго соблюдать и осуществлять инструкции утвержденным Министерством по физической культуре, спорту и туризма при Правительстве РФ. При этом</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данные отраженные в годовой бухгалтерской отчетности спортивных бюджетных, так и коммерческих организаций, объектов, должны быть подтверждены результатами проведенной инвентаризацией активов и обязательств. В основном, она проводится в соответствии с методическими указаниями по инвентаризации имущества и финансовых обязательств, утвержденным Приказом Минфина РФ. Как известно, основными целями в инвентаризации физкультурно-спортивных организациях, объектах является выявление фактического наличия имущества, сопоставляемого фактическим наличием спортивного имущества, инвентаря, оборудования и т.д. с данными бухгалтерской проверки.  И в связи с тем, что в результате принятых последних изменений в законодательных документах, все государственные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спортивные организации, объекты перешли к финансовому планированию, получили полномочия по ведению бухгалтерского учета, а сам план финансово-хозяйственной деятельности стал одним из экономических инструментов деятельности таких организаций, перешедших со сметного финансирования на субсидирование. </w:t>
      </w:r>
    </w:p>
    <w:p w:rsidR="001E766A" w:rsidRPr="00B962C6" w:rsidRDefault="001E766A" w:rsidP="001E766A">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Следует сказать, что в бухгалтерских учетах и отчетностях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спортивных учреждениях организациях объектах КЧР одним  из важных особенностей являются </w:t>
      </w:r>
      <w:r w:rsidRPr="00B962C6">
        <w:rPr>
          <w:rFonts w:ascii="Times New Roman" w:hAnsi="Times New Roman" w:cs="Times New Roman"/>
          <w:sz w:val="24"/>
          <w:szCs w:val="24"/>
        </w:rPr>
        <w:lastRenderedPageBreak/>
        <w:t xml:space="preserve">обязательные показатели количества числа занимающихся в спортивных секциях (ОФП, здоровья, ГТО, плавание и др.), которые должны учитываться в учетах и отчетах только те лица, посетившие в отчетном году не менее 50% занятий и при организации, такой работы необходимо так же иметь в виду, что учету подлежат только спортивные сооружения, отвечающие условиям проведения </w:t>
      </w:r>
      <w:proofErr w:type="spellStart"/>
      <w:proofErr w:type="gramStart"/>
      <w:r w:rsidRPr="00B962C6">
        <w:rPr>
          <w:rFonts w:ascii="Times New Roman" w:hAnsi="Times New Roman" w:cs="Times New Roman"/>
          <w:sz w:val="24"/>
          <w:szCs w:val="24"/>
        </w:rPr>
        <w:t>учебно</w:t>
      </w:r>
      <w:proofErr w:type="spellEnd"/>
      <w:r w:rsidRPr="00B962C6">
        <w:rPr>
          <w:rFonts w:ascii="Times New Roman" w:hAnsi="Times New Roman" w:cs="Times New Roman"/>
          <w:sz w:val="24"/>
          <w:szCs w:val="24"/>
        </w:rPr>
        <w:t>- тренировочной</w:t>
      </w:r>
      <w:proofErr w:type="gramEnd"/>
      <w:r w:rsidRPr="00B962C6">
        <w:rPr>
          <w:rFonts w:ascii="Times New Roman" w:hAnsi="Times New Roman" w:cs="Times New Roman"/>
          <w:sz w:val="24"/>
          <w:szCs w:val="24"/>
        </w:rPr>
        <w:t xml:space="preserve"> работы и спортивных соревнований.  При этом, спортивные плоскостные площадки и поля, приспособленные комнаты для занятий, в статистическом отчете не должны отражаться. Следует сказать, что в учебных заведениях годовую статистическую отчетность выполняют и утверждают спортивные клубы, и подписывают руководители вузов. Как правило, проверка достоверности и полноты отчетных данных </w:t>
      </w:r>
      <w:proofErr w:type="gramStart"/>
      <w:r w:rsidRPr="00B962C6">
        <w:rPr>
          <w:rFonts w:ascii="Times New Roman" w:hAnsi="Times New Roman" w:cs="Times New Roman"/>
          <w:sz w:val="24"/>
          <w:szCs w:val="24"/>
        </w:rPr>
        <w:t>бюджетных спортивных</w:t>
      </w:r>
      <w:proofErr w:type="gramEnd"/>
      <w:r w:rsidRPr="00B962C6">
        <w:rPr>
          <w:rFonts w:ascii="Times New Roman" w:hAnsi="Times New Roman" w:cs="Times New Roman"/>
          <w:sz w:val="24"/>
          <w:szCs w:val="24"/>
        </w:rPr>
        <w:t xml:space="preserve"> учреждений, объектов должна проводится по первичной учетной документации, на основании которой был составлен статистический отчет. Например, показатели числа физкультурников и занимающихся в спортивных секциях, группах, командах, проверяются на основании картотеки или списка физкультурников коллектива физкультуры.</w:t>
      </w:r>
    </w:p>
    <w:p w:rsidR="001E766A" w:rsidRPr="00B962C6" w:rsidRDefault="001E766A" w:rsidP="001E766A">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Важно, напомнить, что руководителям всех некоммерческих организации, в том числе и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спортивных учреждениях, сооружениях, должны расходовать целевые средства строго по назначению, то есть на те цели, которые указаны лицом- источником финансирования. При выявлении нарушений в изменении целевого назначения средств без согласия лица, являющегося их источником, налоговые органы рассматривают эти средства как внереализованный дохо</w:t>
      </w:r>
      <w:proofErr w:type="gramStart"/>
      <w:r w:rsidRPr="00B962C6">
        <w:rPr>
          <w:rFonts w:ascii="Times New Roman" w:hAnsi="Times New Roman" w:cs="Times New Roman"/>
          <w:sz w:val="24"/>
          <w:szCs w:val="24"/>
        </w:rPr>
        <w:t>д(</w:t>
      </w:r>
      <w:proofErr w:type="gramEnd"/>
      <w:r w:rsidRPr="00B962C6">
        <w:rPr>
          <w:rFonts w:ascii="Times New Roman" w:hAnsi="Times New Roman" w:cs="Times New Roman"/>
          <w:sz w:val="24"/>
          <w:szCs w:val="24"/>
        </w:rPr>
        <w:t xml:space="preserve">ст.250НКРФ) и учитывают при расчете налога на прибыль. Нужно отметить, что представление о бухгалтерском учете и отчетности физкультурно-спортивных учреждениях, организациях, объектах КЧР за последние годы претерпело значительные изменения. Проведённый нами небольшой анализ работы бухгалтерского учета и отчетности некоторых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спортивных учреждений показал, что в ней есть ряд существенных недостатков. В частности, в физкультурном движении наблюдается несколько форм отчетности, необоснованное завышение числа занимающихся физической культурой, спортом и туризмом. Занижение балансовой прибыли, расходование средств не по целевому назначению (оплаты труда тренеров, инструкторов, выплату материальной помощи, пособий, приобретение спортивного оборудования и инвентаря и </w:t>
      </w:r>
      <w:proofErr w:type="spellStart"/>
      <w:proofErr w:type="gramStart"/>
      <w:r w:rsidRPr="00B962C6">
        <w:rPr>
          <w:rFonts w:ascii="Times New Roman" w:hAnsi="Times New Roman" w:cs="Times New Roman"/>
          <w:sz w:val="24"/>
          <w:szCs w:val="24"/>
        </w:rPr>
        <w:t>др</w:t>
      </w:r>
      <w:proofErr w:type="spellEnd"/>
      <w:proofErr w:type="gramEnd"/>
      <w:r w:rsidRPr="00B962C6">
        <w:rPr>
          <w:rFonts w:ascii="Times New Roman" w:hAnsi="Times New Roman" w:cs="Times New Roman"/>
          <w:sz w:val="24"/>
          <w:szCs w:val="24"/>
        </w:rPr>
        <w:t>) В последствии, пополняя вновь резервный фонд, неправомерно занижают налогооблагаемую прибыль. Также важно знать и иметь ввиду, что в бухгалтерской отчетности должны быть раскрыты вся информация, предусмотренная законодательством: одно из распространённых нарушени</w:t>
      </w:r>
      <w:proofErr w:type="gramStart"/>
      <w:r w:rsidRPr="00B962C6">
        <w:rPr>
          <w:rFonts w:ascii="Times New Roman" w:hAnsi="Times New Roman" w:cs="Times New Roman"/>
          <w:sz w:val="24"/>
          <w:szCs w:val="24"/>
        </w:rPr>
        <w:t>й-</w:t>
      </w:r>
      <w:proofErr w:type="gramEnd"/>
      <w:r w:rsidRPr="00B962C6">
        <w:rPr>
          <w:rFonts w:ascii="Times New Roman" w:hAnsi="Times New Roman" w:cs="Times New Roman"/>
          <w:sz w:val="24"/>
          <w:szCs w:val="24"/>
        </w:rPr>
        <w:t xml:space="preserve"> отсутствие информации о ценностях, подлежащих отражению на за балансовых счетах. Это касается и сведения об арендованном имуществе и о бланках строгой отчетности и т.д.  поэтому, нами была предпринята попытка обобщить работу бухгалтерского учета и отчетности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спортивных учреждений, организаций, объектов и сооружений на территории </w:t>
      </w:r>
      <w:proofErr w:type="spellStart"/>
      <w:r w:rsidRPr="00B962C6">
        <w:rPr>
          <w:rFonts w:ascii="Times New Roman" w:hAnsi="Times New Roman" w:cs="Times New Roman"/>
          <w:sz w:val="24"/>
          <w:szCs w:val="24"/>
        </w:rPr>
        <w:t>Карачаево-Черкессии</w:t>
      </w:r>
      <w:proofErr w:type="spellEnd"/>
      <w:r w:rsidRPr="00B962C6">
        <w:rPr>
          <w:rFonts w:ascii="Times New Roman" w:hAnsi="Times New Roman" w:cs="Times New Roman"/>
          <w:sz w:val="24"/>
          <w:szCs w:val="24"/>
        </w:rPr>
        <w:t xml:space="preserve">. Подводя итоги нашего опроса и наблюдения, необходимо сказать, что уровень понимания, отношения, принимаемых руководителями мер по ведению бухгалтерского учета и отчетности в своих спортивных учреждениях низок и недостаточен для обеспечения возросших потребностей в этом направлении. Для продуктивного решения этой проблемы необходимо разработать на </w:t>
      </w:r>
      <w:proofErr w:type="spellStart"/>
      <w:proofErr w:type="gramStart"/>
      <w:r w:rsidRPr="00B962C6">
        <w:rPr>
          <w:rFonts w:ascii="Times New Roman" w:hAnsi="Times New Roman" w:cs="Times New Roman"/>
          <w:sz w:val="24"/>
          <w:szCs w:val="24"/>
        </w:rPr>
        <w:t>Карачаево</w:t>
      </w:r>
      <w:proofErr w:type="spellEnd"/>
      <w:r w:rsidRPr="00B962C6">
        <w:rPr>
          <w:rFonts w:ascii="Times New Roman" w:hAnsi="Times New Roman" w:cs="Times New Roman"/>
          <w:sz w:val="24"/>
          <w:szCs w:val="24"/>
        </w:rPr>
        <w:t>- Черкесском</w:t>
      </w:r>
      <w:proofErr w:type="gramEnd"/>
      <w:r w:rsidRPr="00B962C6">
        <w:rPr>
          <w:rFonts w:ascii="Times New Roman" w:hAnsi="Times New Roman" w:cs="Times New Roman"/>
          <w:sz w:val="24"/>
          <w:szCs w:val="24"/>
        </w:rPr>
        <w:t xml:space="preserve"> республиканском уровне многолетнюю и долгосрочную программу по подготовке специально подготовленных кадров, по этой специальности в вузах с учетом этой специфики работы. На наш взгляд, в ее основе должна лежать рекреативная направленность </w:t>
      </w:r>
      <w:proofErr w:type="gramStart"/>
      <w:r w:rsidRPr="00B962C6">
        <w:rPr>
          <w:rFonts w:ascii="Times New Roman" w:hAnsi="Times New Roman" w:cs="Times New Roman"/>
          <w:sz w:val="24"/>
          <w:szCs w:val="24"/>
        </w:rPr>
        <w:t>ориентированное</w:t>
      </w:r>
      <w:proofErr w:type="gramEnd"/>
      <w:r w:rsidRPr="00B962C6">
        <w:rPr>
          <w:rFonts w:ascii="Times New Roman" w:hAnsi="Times New Roman" w:cs="Times New Roman"/>
          <w:sz w:val="24"/>
          <w:szCs w:val="24"/>
        </w:rPr>
        <w:t xml:space="preserve"> на реальные потребности, интересы, желания  населения народов </w:t>
      </w:r>
      <w:proofErr w:type="spellStart"/>
      <w:r w:rsidRPr="00B962C6">
        <w:rPr>
          <w:rFonts w:ascii="Times New Roman" w:hAnsi="Times New Roman" w:cs="Times New Roman"/>
          <w:sz w:val="24"/>
          <w:szCs w:val="24"/>
        </w:rPr>
        <w:t>Карачаево-Черкессии</w:t>
      </w:r>
      <w:proofErr w:type="spellEnd"/>
      <w:r w:rsidRPr="00B962C6">
        <w:rPr>
          <w:rFonts w:ascii="Times New Roman" w:hAnsi="Times New Roman" w:cs="Times New Roman"/>
          <w:sz w:val="24"/>
          <w:szCs w:val="24"/>
        </w:rPr>
        <w:t xml:space="preserve">.  </w:t>
      </w:r>
    </w:p>
    <w:p w:rsidR="001E766A" w:rsidRPr="00B962C6" w:rsidRDefault="001E766A" w:rsidP="001E766A">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Таким образом, мы считаем, что учитывая некоторые особенности бухгалтерского учета и отчетности  в </w:t>
      </w:r>
      <w:proofErr w:type="spellStart"/>
      <w:r w:rsidRPr="00B962C6">
        <w:rPr>
          <w:rFonts w:ascii="Times New Roman" w:hAnsi="Times New Roman" w:cs="Times New Roman"/>
          <w:sz w:val="24"/>
          <w:szCs w:val="24"/>
        </w:rPr>
        <w:t>физкультурн</w:t>
      </w:r>
      <w:proofErr w:type="gramStart"/>
      <w:r w:rsidRPr="00B962C6">
        <w:rPr>
          <w:rFonts w:ascii="Times New Roman" w:hAnsi="Times New Roman" w:cs="Times New Roman"/>
          <w:sz w:val="24"/>
          <w:szCs w:val="24"/>
        </w:rPr>
        <w:t>о</w:t>
      </w:r>
      <w:proofErr w:type="spellEnd"/>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спортивных учреждениях  и в  профессиональном руководстве, умелом управлении спортивными организациями, спортивными объектами, физкультурно-оздоровительными комплексами в  КЧР и  имеющимися некоторыми недостатками в своих расчетах в целом справляются со своими обязанностями и тем </w:t>
      </w:r>
      <w:r w:rsidRPr="00B962C6">
        <w:rPr>
          <w:rFonts w:ascii="Times New Roman" w:hAnsi="Times New Roman" w:cs="Times New Roman"/>
          <w:sz w:val="24"/>
          <w:szCs w:val="24"/>
        </w:rPr>
        <w:lastRenderedPageBreak/>
        <w:t xml:space="preserve">самым способствуют позитивному развитию физической культуры, спорта и туризма на территории  населения </w:t>
      </w:r>
      <w:proofErr w:type="spellStart"/>
      <w:r w:rsidRPr="00B962C6">
        <w:rPr>
          <w:rFonts w:ascii="Times New Roman" w:hAnsi="Times New Roman" w:cs="Times New Roman"/>
          <w:sz w:val="24"/>
          <w:szCs w:val="24"/>
        </w:rPr>
        <w:t>Карачаево-Черкеской</w:t>
      </w:r>
      <w:proofErr w:type="spellEnd"/>
      <w:r w:rsidRPr="00B962C6">
        <w:rPr>
          <w:rFonts w:ascii="Times New Roman" w:hAnsi="Times New Roman" w:cs="Times New Roman"/>
          <w:sz w:val="24"/>
          <w:szCs w:val="24"/>
        </w:rPr>
        <w:t xml:space="preserve"> республики.</w:t>
      </w:r>
    </w:p>
    <w:p w:rsidR="001E766A" w:rsidRPr="00B962C6" w:rsidRDefault="001E766A" w:rsidP="001E766A">
      <w:pPr>
        <w:spacing w:after="0" w:line="240" w:lineRule="auto"/>
        <w:jc w:val="both"/>
        <w:rPr>
          <w:rFonts w:ascii="Times New Roman" w:hAnsi="Times New Roman" w:cs="Times New Roman"/>
          <w:sz w:val="24"/>
          <w:szCs w:val="24"/>
        </w:rPr>
      </w:pPr>
    </w:p>
    <w:p w:rsidR="001E766A" w:rsidRPr="00B962C6" w:rsidRDefault="001E766A" w:rsidP="001E766A">
      <w:pPr>
        <w:spacing w:after="0" w:line="240" w:lineRule="auto"/>
        <w:jc w:val="both"/>
        <w:rPr>
          <w:rFonts w:ascii="Times New Roman" w:hAnsi="Times New Roman" w:cs="Times New Roman"/>
          <w:sz w:val="24"/>
          <w:szCs w:val="24"/>
        </w:rPr>
      </w:pPr>
    </w:p>
    <w:p w:rsidR="001E766A" w:rsidRPr="00B962C6" w:rsidRDefault="001E766A" w:rsidP="001E766A">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Литература:</w:t>
      </w:r>
    </w:p>
    <w:p w:rsidR="001E766A" w:rsidRPr="00B962C6" w:rsidRDefault="001E766A" w:rsidP="001E766A">
      <w:pPr>
        <w:pStyle w:val="a8"/>
        <w:numPr>
          <w:ilvl w:val="0"/>
          <w:numId w:val="33"/>
        </w:numPr>
        <w:spacing w:after="0" w:line="240" w:lineRule="auto"/>
        <w:ind w:left="0"/>
        <w:jc w:val="both"/>
        <w:rPr>
          <w:rFonts w:ascii="Times New Roman" w:hAnsi="Times New Roman" w:cs="Times New Roman"/>
          <w:sz w:val="24"/>
          <w:szCs w:val="24"/>
        </w:rPr>
      </w:pPr>
      <w:proofErr w:type="spellStart"/>
      <w:r w:rsidRPr="00B962C6">
        <w:rPr>
          <w:rFonts w:ascii="Times New Roman" w:hAnsi="Times New Roman" w:cs="Times New Roman"/>
          <w:sz w:val="24"/>
          <w:szCs w:val="24"/>
        </w:rPr>
        <w:t>Колеватова</w:t>
      </w:r>
      <w:proofErr w:type="spellEnd"/>
      <w:r w:rsidRPr="00B962C6">
        <w:rPr>
          <w:rFonts w:ascii="Times New Roman" w:hAnsi="Times New Roman" w:cs="Times New Roman"/>
          <w:sz w:val="24"/>
          <w:szCs w:val="24"/>
        </w:rPr>
        <w:t xml:space="preserve"> О.А. Бухгалтерский учет в бюджетных учреждениях. / </w:t>
      </w:r>
      <w:proofErr w:type="spellStart"/>
      <w:r w:rsidRPr="00B962C6">
        <w:rPr>
          <w:rFonts w:ascii="Times New Roman" w:hAnsi="Times New Roman" w:cs="Times New Roman"/>
          <w:sz w:val="24"/>
          <w:szCs w:val="24"/>
        </w:rPr>
        <w:t>О.А.Колеватова</w:t>
      </w:r>
      <w:proofErr w:type="spellEnd"/>
      <w:r w:rsidRPr="00B962C6">
        <w:rPr>
          <w:rFonts w:ascii="Times New Roman" w:hAnsi="Times New Roman" w:cs="Times New Roman"/>
          <w:sz w:val="24"/>
          <w:szCs w:val="24"/>
        </w:rPr>
        <w:t>.- М: академия,2013.-407с.</w:t>
      </w:r>
    </w:p>
    <w:p w:rsidR="001E766A" w:rsidRPr="00B962C6" w:rsidRDefault="001E766A" w:rsidP="001E766A">
      <w:pPr>
        <w:pStyle w:val="a8"/>
        <w:numPr>
          <w:ilvl w:val="0"/>
          <w:numId w:val="33"/>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 xml:space="preserve">Кондраков Н.П. Бухгалтерский учет в бюджетных организациях. /Н.П. Кондраков. </w:t>
      </w:r>
      <w:proofErr w:type="gramStart"/>
      <w:r w:rsidRPr="00B962C6">
        <w:rPr>
          <w:rFonts w:ascii="Times New Roman" w:hAnsi="Times New Roman" w:cs="Times New Roman"/>
          <w:sz w:val="24"/>
          <w:szCs w:val="24"/>
        </w:rPr>
        <w:t>–М</w:t>
      </w:r>
      <w:proofErr w:type="gramEnd"/>
      <w:r w:rsidRPr="00B962C6">
        <w:rPr>
          <w:rFonts w:ascii="Times New Roman" w:hAnsi="Times New Roman" w:cs="Times New Roman"/>
          <w:sz w:val="24"/>
          <w:szCs w:val="24"/>
        </w:rPr>
        <w:t>.: Юрайт,2013-400с.</w:t>
      </w:r>
    </w:p>
    <w:p w:rsidR="001E766A" w:rsidRPr="00B962C6" w:rsidRDefault="001E766A" w:rsidP="001E766A">
      <w:pPr>
        <w:pStyle w:val="a8"/>
        <w:numPr>
          <w:ilvl w:val="0"/>
          <w:numId w:val="33"/>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Федеральный Закон от 06.12.2011№ 402-ФЗ «О бухгалтерском учете»</w:t>
      </w:r>
    </w:p>
    <w:p w:rsidR="001E766A" w:rsidRPr="00B962C6" w:rsidRDefault="001E766A" w:rsidP="001E766A">
      <w:pPr>
        <w:pStyle w:val="a8"/>
        <w:numPr>
          <w:ilvl w:val="0"/>
          <w:numId w:val="33"/>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Федеральный Закон № 329-ФЗ от 04.12.2007 «О физической культуре и спорте РФ»</w:t>
      </w:r>
    </w:p>
    <w:p w:rsidR="001E766A" w:rsidRPr="00B962C6" w:rsidRDefault="001E766A" w:rsidP="001E766A">
      <w:pPr>
        <w:pStyle w:val="a8"/>
        <w:numPr>
          <w:ilvl w:val="0"/>
          <w:numId w:val="33"/>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Приказ Министерства финансов Российской Федерации от 13.12.2019 №231Н «Об утверждении Инструкции о порядке составления, представления годовой, квартальной бухгалтерской отчетности государственны</w:t>
      </w:r>
      <w:proofErr w:type="gramStart"/>
      <w:r w:rsidRPr="00B962C6">
        <w:rPr>
          <w:rFonts w:ascii="Times New Roman" w:hAnsi="Times New Roman" w:cs="Times New Roman"/>
          <w:sz w:val="24"/>
          <w:szCs w:val="24"/>
        </w:rPr>
        <w:t>х(</w:t>
      </w:r>
      <w:proofErr w:type="gramEnd"/>
      <w:r w:rsidRPr="00B962C6">
        <w:rPr>
          <w:rFonts w:ascii="Times New Roman" w:hAnsi="Times New Roman" w:cs="Times New Roman"/>
          <w:sz w:val="24"/>
          <w:szCs w:val="24"/>
        </w:rPr>
        <w:t>муниципальных) бюджетных и автономных учреждений»</w:t>
      </w:r>
    </w:p>
    <w:p w:rsidR="001E766A" w:rsidRPr="00B962C6" w:rsidRDefault="001E766A" w:rsidP="001E766A">
      <w:pPr>
        <w:pStyle w:val="a8"/>
        <w:numPr>
          <w:ilvl w:val="0"/>
          <w:numId w:val="33"/>
        </w:numPr>
        <w:spacing w:after="0" w:line="240" w:lineRule="auto"/>
        <w:ind w:left="0"/>
        <w:jc w:val="both"/>
        <w:rPr>
          <w:rFonts w:ascii="Times New Roman" w:hAnsi="Times New Roman" w:cs="Times New Roman"/>
          <w:sz w:val="24"/>
          <w:szCs w:val="24"/>
        </w:rPr>
      </w:pPr>
      <w:r w:rsidRPr="00B962C6">
        <w:rPr>
          <w:rFonts w:ascii="Times New Roman" w:hAnsi="Times New Roman" w:cs="Times New Roman"/>
          <w:sz w:val="24"/>
          <w:szCs w:val="24"/>
        </w:rPr>
        <w:t>Статьи 23 п.1 и 250 НКРФ.</w:t>
      </w:r>
    </w:p>
    <w:p w:rsidR="00FA626F" w:rsidRPr="00B962C6" w:rsidRDefault="00FA626F" w:rsidP="00A374A8">
      <w:pPr>
        <w:spacing w:after="0" w:line="240" w:lineRule="auto"/>
        <w:ind w:firstLine="709"/>
        <w:jc w:val="both"/>
        <w:rPr>
          <w:rFonts w:ascii="Times New Roman" w:hAnsi="Times New Roman" w:cs="Times New Roman"/>
          <w:sz w:val="24"/>
          <w:szCs w:val="24"/>
        </w:rPr>
      </w:pPr>
    </w:p>
    <w:p w:rsidR="002D04CC" w:rsidRPr="00B962C6" w:rsidRDefault="002D04CC" w:rsidP="002D04CC">
      <w:pPr>
        <w:spacing w:after="0" w:line="240" w:lineRule="auto"/>
        <w:rPr>
          <w:rFonts w:ascii="Times New Roman" w:hAnsi="Times New Roman" w:cs="Times New Roman"/>
          <w:sz w:val="20"/>
          <w:szCs w:val="20"/>
        </w:rPr>
      </w:pPr>
      <w:r w:rsidRPr="00B962C6">
        <w:rPr>
          <w:rFonts w:ascii="Times New Roman" w:hAnsi="Times New Roman" w:cs="Times New Roman"/>
          <w:sz w:val="20"/>
          <w:szCs w:val="20"/>
        </w:rPr>
        <w:t xml:space="preserve">УДК </w:t>
      </w:r>
      <w:hyperlink r:id="rId52" w:history="1">
        <w:r w:rsidRPr="00B962C6">
          <w:rPr>
            <w:rStyle w:val="ae"/>
            <w:rFonts w:ascii="Times New Roman" w:hAnsi="Times New Roman" w:cs="Times New Roman"/>
            <w:color w:val="auto"/>
            <w:sz w:val="20"/>
            <w:szCs w:val="20"/>
          </w:rPr>
          <w:t>693</w:t>
        </w:r>
      </w:hyperlink>
    </w:p>
    <w:p w:rsidR="002D04CC" w:rsidRPr="00B962C6" w:rsidRDefault="002D04CC" w:rsidP="002D04CC">
      <w:pPr>
        <w:pStyle w:val="ad"/>
        <w:spacing w:before="0" w:beforeAutospacing="0" w:after="0" w:afterAutospacing="0"/>
        <w:rPr>
          <w:sz w:val="20"/>
          <w:szCs w:val="20"/>
          <w:shd w:val="clear" w:color="auto" w:fill="FFFFFF"/>
        </w:rPr>
      </w:pPr>
      <w:r w:rsidRPr="00B962C6">
        <w:rPr>
          <w:sz w:val="20"/>
          <w:szCs w:val="20"/>
          <w:shd w:val="clear" w:color="auto" w:fill="FFFFFF"/>
        </w:rPr>
        <w:t>П93</w:t>
      </w:r>
    </w:p>
    <w:p w:rsidR="002D04CC" w:rsidRPr="00B962C6" w:rsidRDefault="002D04CC" w:rsidP="002D04CC">
      <w:pPr>
        <w:pStyle w:val="ad"/>
        <w:spacing w:before="0" w:beforeAutospacing="0" w:after="0" w:afterAutospacing="0"/>
        <w:rPr>
          <w:sz w:val="20"/>
          <w:szCs w:val="20"/>
          <w:shd w:val="clear" w:color="auto" w:fill="FFFFFF"/>
        </w:rPr>
      </w:pPr>
    </w:p>
    <w:p w:rsidR="002D04CC" w:rsidRPr="00B962C6" w:rsidRDefault="002D04CC" w:rsidP="002D04CC">
      <w:pPr>
        <w:spacing w:after="0" w:line="240" w:lineRule="auto"/>
        <w:ind w:firstLine="709"/>
        <w:jc w:val="center"/>
        <w:rPr>
          <w:rFonts w:ascii="Times New Roman" w:hAnsi="Times New Roman" w:cs="Times New Roman"/>
          <w:bCs/>
          <w:sz w:val="24"/>
          <w:szCs w:val="24"/>
        </w:rPr>
      </w:pPr>
      <w:r w:rsidRPr="00B962C6">
        <w:rPr>
          <w:rFonts w:ascii="Times New Roman" w:hAnsi="Times New Roman" w:cs="Times New Roman"/>
          <w:bCs/>
          <w:sz w:val="24"/>
          <w:szCs w:val="24"/>
        </w:rPr>
        <w:t>ОСОБЕННОСТИ РАЗВИТИЯ СТРОИТЕЛЬНОГО АУДИТА В РОССИИ</w:t>
      </w:r>
    </w:p>
    <w:p w:rsidR="002D04CC" w:rsidRPr="00B962C6" w:rsidRDefault="002D04CC" w:rsidP="002D04CC">
      <w:pPr>
        <w:spacing w:after="0" w:line="240" w:lineRule="auto"/>
        <w:ind w:firstLine="709"/>
        <w:jc w:val="center"/>
        <w:rPr>
          <w:rFonts w:ascii="Times New Roman" w:hAnsi="Times New Roman" w:cs="Times New Roman"/>
          <w:sz w:val="24"/>
          <w:szCs w:val="24"/>
        </w:rPr>
      </w:pPr>
    </w:p>
    <w:p w:rsidR="002D04CC" w:rsidRPr="00B962C6" w:rsidRDefault="002D04CC" w:rsidP="002D04CC">
      <w:pPr>
        <w:spacing w:after="0" w:line="240" w:lineRule="auto"/>
        <w:ind w:firstLine="567"/>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Пшеунова</w:t>
      </w:r>
      <w:proofErr w:type="spellEnd"/>
      <w:r w:rsidRPr="00B962C6">
        <w:rPr>
          <w:rFonts w:ascii="Times New Roman" w:hAnsi="Times New Roman" w:cs="Times New Roman"/>
          <w:sz w:val="24"/>
          <w:szCs w:val="24"/>
        </w:rPr>
        <w:t xml:space="preserve"> Л.И. – к.т.н.,</w:t>
      </w:r>
      <w:r w:rsidRPr="00B962C6">
        <w:rPr>
          <w:rFonts w:ascii="Times New Roman" w:eastAsia="Times New Roman" w:hAnsi="Times New Roman"/>
          <w:sz w:val="24"/>
          <w:szCs w:val="24"/>
        </w:rPr>
        <w:t xml:space="preserve"> доцент, </w:t>
      </w:r>
      <w:r w:rsidRPr="00B962C6">
        <w:rPr>
          <w:rFonts w:ascii="Times New Roman" w:hAnsi="Times New Roman" w:cs="Times New Roman"/>
          <w:sz w:val="24"/>
          <w:szCs w:val="24"/>
        </w:rPr>
        <w:t>Северо-Кавказская государственная академия</w:t>
      </w:r>
    </w:p>
    <w:p w:rsidR="002D04CC" w:rsidRPr="00B962C6" w:rsidRDefault="002D04CC" w:rsidP="002D04CC">
      <w:pPr>
        <w:spacing w:after="0" w:line="240" w:lineRule="auto"/>
        <w:ind w:firstLine="709"/>
        <w:rPr>
          <w:rFonts w:ascii="Times New Roman" w:hAnsi="Times New Roman" w:cs="Times New Roman"/>
          <w:sz w:val="24"/>
          <w:szCs w:val="24"/>
        </w:rPr>
      </w:pPr>
      <w:proofErr w:type="spellStart"/>
      <w:r w:rsidRPr="00B962C6">
        <w:rPr>
          <w:rFonts w:ascii="Times New Roman" w:hAnsi="Times New Roman" w:cs="Times New Roman"/>
          <w:sz w:val="24"/>
          <w:szCs w:val="24"/>
        </w:rPr>
        <w:t>Меремкулов</w:t>
      </w:r>
      <w:proofErr w:type="spellEnd"/>
      <w:r w:rsidRPr="00B962C6">
        <w:rPr>
          <w:rFonts w:ascii="Times New Roman" w:hAnsi="Times New Roman" w:cs="Times New Roman"/>
          <w:sz w:val="24"/>
          <w:szCs w:val="24"/>
        </w:rPr>
        <w:t xml:space="preserve"> З.П. – студент 3 курса направления подготовки 08.03.01 Строительство, Северо-Кавказская государственная академия</w:t>
      </w:r>
    </w:p>
    <w:p w:rsidR="002D04CC" w:rsidRPr="00B962C6" w:rsidRDefault="002D04CC" w:rsidP="002D04CC">
      <w:pPr>
        <w:tabs>
          <w:tab w:val="left" w:pos="993"/>
        </w:tabs>
        <w:spacing w:after="0" w:line="240" w:lineRule="auto"/>
        <w:ind w:right="1134"/>
        <w:jc w:val="both"/>
        <w:rPr>
          <w:rFonts w:ascii="Times New Roman" w:hAnsi="Times New Roman" w:cs="Times New Roman"/>
          <w:sz w:val="24"/>
          <w:szCs w:val="24"/>
        </w:rPr>
      </w:pP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Строительство является одной из самых рентабельных и стабильных сфер инвестирования не только в России, но и в большинстве стран мира.</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Строительная сфера собирает воедино предприятия разной специализации и различных видов деятельности. Разнообразие строительных методов и достаточно сложные процессы указывают на необходимость привлечения к проектам различных специалистов.</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Одной из самых существенных составных частей в области финансового контроля является аудит строительных организаций.</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Аудит строительных организаций способствует проанализировать возможность выполнять строительные проекты с утвержденным показателем качества по реальному факту и на будущую перспективу.</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Цели и задачи строительного аудита, </w:t>
      </w:r>
      <w:proofErr w:type="gramStart"/>
      <w:r w:rsidRPr="00B962C6">
        <w:rPr>
          <w:rFonts w:ascii="Times New Roman" w:hAnsi="Times New Roman" w:cs="Times New Roman"/>
          <w:sz w:val="24"/>
          <w:szCs w:val="24"/>
        </w:rPr>
        <w:t>связанное</w:t>
      </w:r>
      <w:proofErr w:type="gramEnd"/>
      <w:r w:rsidRPr="00B962C6">
        <w:rPr>
          <w:rFonts w:ascii="Times New Roman" w:hAnsi="Times New Roman" w:cs="Times New Roman"/>
          <w:sz w:val="24"/>
          <w:szCs w:val="24"/>
        </w:rPr>
        <w:t xml:space="preserve"> с проверкой строительных организаций и строительного проекта, различаются. В ходе аудита строительных организаций определяется ее способность разрабатывать строительные проекты в соответствии с критериями системы качества, а входе аудита проекта устанавливается соответствие выполненных работ первоначальным критериям заказчика [1].</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Аудиторная деятельность в России проводится с использованием опыта, сложившегося в мировой практике. Совершенствование строительного рынка нуждается в постоянном вмешательстве государственных органов в разработке правовых основ аудиторной деятельности.</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noProof/>
          <w:sz w:val="24"/>
          <w:szCs w:val="24"/>
          <w:lang w:eastAsia="ru-RU"/>
        </w:rPr>
      </w:pPr>
      <w:r w:rsidRPr="00B962C6">
        <w:rPr>
          <w:rFonts w:ascii="Times New Roman" w:hAnsi="Times New Roman" w:cs="Times New Roman"/>
          <w:sz w:val="24"/>
          <w:szCs w:val="24"/>
        </w:rPr>
        <w:t>Первостепенные цели и задачи аудита в строительных организациях показаны на рис 1.</w:t>
      </w:r>
    </w:p>
    <w:p w:rsidR="002D04CC" w:rsidRPr="00B962C6" w:rsidRDefault="002D04CC" w:rsidP="002D04CC">
      <w:pPr>
        <w:tabs>
          <w:tab w:val="left" w:pos="993"/>
          <w:tab w:val="left" w:pos="2055"/>
        </w:tabs>
        <w:spacing w:after="0" w:line="240" w:lineRule="auto"/>
        <w:ind w:right="-1"/>
        <w:jc w:val="center"/>
        <w:rPr>
          <w:rFonts w:ascii="Times New Roman" w:hAnsi="Times New Roman" w:cs="Times New Roman"/>
          <w:sz w:val="24"/>
          <w:szCs w:val="24"/>
        </w:rPr>
      </w:pPr>
      <w:r w:rsidRPr="00B962C6">
        <w:rPr>
          <w:rFonts w:ascii="Times New Roman" w:hAnsi="Times New Roman" w:cs="Times New Roman"/>
          <w:noProof/>
          <w:sz w:val="24"/>
          <w:szCs w:val="24"/>
          <w:lang w:eastAsia="ru-RU"/>
        </w:rPr>
        <w:lastRenderedPageBreak/>
        <w:drawing>
          <wp:inline distT="0" distB="0" distL="0" distR="0">
            <wp:extent cx="5922335" cy="2456121"/>
            <wp:effectExtent l="0" t="38100" r="0" b="0"/>
            <wp:docPr id="1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2D04CC" w:rsidRPr="00B962C6" w:rsidRDefault="002D04CC" w:rsidP="002D04CC">
      <w:pPr>
        <w:tabs>
          <w:tab w:val="left" w:pos="993"/>
          <w:tab w:val="left" w:pos="2055"/>
        </w:tabs>
        <w:spacing w:after="0" w:line="240" w:lineRule="auto"/>
        <w:ind w:right="-1"/>
        <w:jc w:val="center"/>
        <w:rPr>
          <w:rFonts w:ascii="Times New Roman" w:hAnsi="Times New Roman" w:cs="Times New Roman"/>
          <w:sz w:val="24"/>
          <w:szCs w:val="24"/>
        </w:rPr>
      </w:pPr>
      <w:r w:rsidRPr="00B962C6">
        <w:rPr>
          <w:rFonts w:ascii="Times New Roman" w:hAnsi="Times New Roman" w:cs="Times New Roman"/>
          <w:sz w:val="24"/>
          <w:szCs w:val="24"/>
        </w:rPr>
        <w:t>Рисунок 1 – Цели аудита в строительных организациях.</w:t>
      </w:r>
    </w:p>
    <w:p w:rsidR="002D04CC" w:rsidRPr="00B962C6" w:rsidRDefault="002D04CC" w:rsidP="002D04CC">
      <w:pPr>
        <w:tabs>
          <w:tab w:val="left" w:pos="993"/>
          <w:tab w:val="left" w:pos="2055"/>
        </w:tabs>
        <w:spacing w:after="0" w:line="240" w:lineRule="auto"/>
        <w:ind w:firstLine="567"/>
        <w:jc w:val="both"/>
        <w:rPr>
          <w:rFonts w:ascii="Times New Roman" w:hAnsi="Times New Roman" w:cs="Times New Roman"/>
          <w:sz w:val="24"/>
          <w:szCs w:val="24"/>
        </w:rPr>
      </w:pPr>
    </w:p>
    <w:p w:rsidR="002D04CC" w:rsidRPr="00B962C6" w:rsidRDefault="002D04CC" w:rsidP="002D04CC">
      <w:pPr>
        <w:tabs>
          <w:tab w:val="left" w:pos="993"/>
          <w:tab w:val="left" w:pos="2055"/>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В строительной отрасли в </w:t>
      </w:r>
      <w:proofErr w:type="gramStart"/>
      <w:r w:rsidRPr="00B962C6">
        <w:rPr>
          <w:rFonts w:ascii="Times New Roman" w:hAnsi="Times New Roman" w:cs="Times New Roman"/>
          <w:sz w:val="24"/>
          <w:szCs w:val="24"/>
        </w:rPr>
        <w:t>совокупности</w:t>
      </w:r>
      <w:proofErr w:type="gramEnd"/>
      <w:r w:rsidRPr="00B962C6">
        <w:rPr>
          <w:rFonts w:ascii="Times New Roman" w:hAnsi="Times New Roman" w:cs="Times New Roman"/>
          <w:sz w:val="24"/>
          <w:szCs w:val="24"/>
        </w:rPr>
        <w:t xml:space="preserve"> возможно различить такие специализации, как:</w:t>
      </w:r>
    </w:p>
    <w:p w:rsidR="002D04CC" w:rsidRPr="00B962C6" w:rsidRDefault="002D04CC" w:rsidP="002D04CC">
      <w:pPr>
        <w:pStyle w:val="a8"/>
        <w:numPr>
          <w:ilvl w:val="0"/>
          <w:numId w:val="34"/>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производственные организации;</w:t>
      </w:r>
    </w:p>
    <w:p w:rsidR="002D04CC" w:rsidRPr="00B962C6" w:rsidRDefault="002D04CC" w:rsidP="002D04CC">
      <w:pPr>
        <w:pStyle w:val="a8"/>
        <w:numPr>
          <w:ilvl w:val="0"/>
          <w:numId w:val="34"/>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снабженческие и транспортные организации;</w:t>
      </w:r>
    </w:p>
    <w:p w:rsidR="002D04CC" w:rsidRPr="00B962C6" w:rsidRDefault="002D04CC" w:rsidP="002D04CC">
      <w:pPr>
        <w:pStyle w:val="a8"/>
        <w:numPr>
          <w:ilvl w:val="0"/>
          <w:numId w:val="34"/>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строительные и строительно-монтажные организации;</w:t>
      </w:r>
    </w:p>
    <w:p w:rsidR="002D04CC" w:rsidRPr="00B962C6" w:rsidRDefault="002D04CC" w:rsidP="002D04CC">
      <w:pPr>
        <w:pStyle w:val="a8"/>
        <w:numPr>
          <w:ilvl w:val="0"/>
          <w:numId w:val="34"/>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 xml:space="preserve">управляющие компании, </w:t>
      </w:r>
      <w:proofErr w:type="spellStart"/>
      <w:r w:rsidRPr="00B962C6">
        <w:rPr>
          <w:rFonts w:ascii="Times New Roman" w:hAnsi="Times New Roman" w:cs="Times New Roman"/>
          <w:sz w:val="24"/>
          <w:szCs w:val="24"/>
        </w:rPr>
        <w:t>девелоперы</w:t>
      </w:r>
      <w:proofErr w:type="spellEnd"/>
      <w:r w:rsidRPr="00B962C6">
        <w:rPr>
          <w:rFonts w:ascii="Times New Roman" w:hAnsi="Times New Roman" w:cs="Times New Roman"/>
          <w:sz w:val="24"/>
          <w:szCs w:val="24"/>
        </w:rPr>
        <w:t>, застройщики</w:t>
      </w:r>
    </w:p>
    <w:p w:rsidR="002D04CC" w:rsidRPr="00B962C6" w:rsidRDefault="002D04CC" w:rsidP="002D04CC">
      <w:pPr>
        <w:pStyle w:val="a8"/>
        <w:numPr>
          <w:ilvl w:val="0"/>
          <w:numId w:val="34"/>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проектные и проектно-изыскательные организации.</w:t>
      </w:r>
    </w:p>
    <w:p w:rsidR="002D04CC" w:rsidRPr="00B962C6" w:rsidRDefault="002D04CC" w:rsidP="002D04CC">
      <w:pPr>
        <w:tabs>
          <w:tab w:val="left" w:pos="993"/>
          <w:tab w:val="left" w:pos="2055"/>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Направленность аудита в строительстве для каждого из этих организаций, несомненно, будет персональная. Для обеспечения качества выполнения работ, необходимо в ходе аудита делать акцент на характерные моменты, связанные со спецификой организации. В качестве примера рассмотрим работу строительных и строительно-монтажных организаций. </w:t>
      </w:r>
    </w:p>
    <w:p w:rsidR="002D04CC" w:rsidRPr="00B962C6" w:rsidRDefault="002D04CC" w:rsidP="002D04CC">
      <w:pPr>
        <w:tabs>
          <w:tab w:val="left" w:pos="993"/>
          <w:tab w:val="left" w:pos="2055"/>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Основными задачами строительных и строительно-монтажных организаций являются:</w:t>
      </w:r>
    </w:p>
    <w:p w:rsidR="002D04CC" w:rsidRPr="00B962C6" w:rsidRDefault="002D04CC" w:rsidP="002D04CC">
      <w:pPr>
        <w:pStyle w:val="a8"/>
        <w:numPr>
          <w:ilvl w:val="0"/>
          <w:numId w:val="35"/>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планирование и координирование строительных и строительно-монтажных работ;</w:t>
      </w:r>
    </w:p>
    <w:p w:rsidR="002D04CC" w:rsidRPr="00B962C6" w:rsidRDefault="002D04CC" w:rsidP="002D04CC">
      <w:pPr>
        <w:pStyle w:val="a8"/>
        <w:numPr>
          <w:ilvl w:val="0"/>
          <w:numId w:val="35"/>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выполнение строительных и строительно-монтажных работ;</w:t>
      </w:r>
    </w:p>
    <w:p w:rsidR="002D04CC" w:rsidRPr="00B962C6" w:rsidRDefault="002D04CC" w:rsidP="002D04CC">
      <w:pPr>
        <w:pStyle w:val="a8"/>
        <w:numPr>
          <w:ilvl w:val="0"/>
          <w:numId w:val="35"/>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регулирование работы подрядных организаций;</w:t>
      </w:r>
    </w:p>
    <w:p w:rsidR="002D04CC" w:rsidRPr="00B962C6" w:rsidRDefault="002D04CC" w:rsidP="002D04CC">
      <w:pPr>
        <w:pStyle w:val="a8"/>
        <w:numPr>
          <w:ilvl w:val="0"/>
          <w:numId w:val="35"/>
        </w:numPr>
        <w:tabs>
          <w:tab w:val="left" w:pos="993"/>
          <w:tab w:val="left" w:pos="2055"/>
        </w:tabs>
        <w:spacing w:after="0" w:line="240" w:lineRule="auto"/>
        <w:ind w:left="851" w:hanging="284"/>
        <w:jc w:val="both"/>
        <w:rPr>
          <w:rFonts w:ascii="Times New Roman" w:hAnsi="Times New Roman" w:cs="Times New Roman"/>
          <w:sz w:val="24"/>
          <w:szCs w:val="24"/>
        </w:rPr>
      </w:pPr>
      <w:r w:rsidRPr="00B962C6">
        <w:rPr>
          <w:rFonts w:ascii="Times New Roman" w:hAnsi="Times New Roman" w:cs="Times New Roman"/>
          <w:sz w:val="24"/>
          <w:szCs w:val="24"/>
        </w:rPr>
        <w:t>мониторинг и надзор исполнения работ;</w:t>
      </w:r>
    </w:p>
    <w:p w:rsidR="002D04CC" w:rsidRPr="00B962C6" w:rsidRDefault="002D04CC" w:rsidP="002D04CC">
      <w:pPr>
        <w:pStyle w:val="a8"/>
        <w:numPr>
          <w:ilvl w:val="0"/>
          <w:numId w:val="35"/>
        </w:numPr>
        <w:tabs>
          <w:tab w:val="left" w:pos="993"/>
          <w:tab w:val="left" w:pos="2055"/>
        </w:tabs>
        <w:spacing w:after="0" w:line="240" w:lineRule="auto"/>
        <w:ind w:left="851" w:hanging="284"/>
        <w:jc w:val="both"/>
        <w:rPr>
          <w:rFonts w:ascii="Times New Roman" w:hAnsi="Times New Roman" w:cs="Times New Roman"/>
          <w:sz w:val="24"/>
          <w:szCs w:val="24"/>
        </w:rPr>
      </w:pPr>
      <w:proofErr w:type="gramStart"/>
      <w:r w:rsidRPr="00B962C6">
        <w:rPr>
          <w:rFonts w:ascii="Times New Roman" w:hAnsi="Times New Roman" w:cs="Times New Roman"/>
          <w:sz w:val="24"/>
          <w:szCs w:val="24"/>
        </w:rPr>
        <w:t>контроль за</w:t>
      </w:r>
      <w:proofErr w:type="gramEnd"/>
      <w:r w:rsidRPr="00B962C6">
        <w:rPr>
          <w:rFonts w:ascii="Times New Roman" w:hAnsi="Times New Roman" w:cs="Times New Roman"/>
          <w:sz w:val="24"/>
          <w:szCs w:val="24"/>
        </w:rPr>
        <w:t xml:space="preserve"> изменениями в составе работ.</w:t>
      </w:r>
    </w:p>
    <w:p w:rsidR="002D04CC" w:rsidRPr="00B962C6" w:rsidRDefault="002D04CC" w:rsidP="002D04CC">
      <w:pPr>
        <w:tabs>
          <w:tab w:val="left" w:pos="993"/>
          <w:tab w:val="left" w:pos="2055"/>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Аудит в строительстве должен акцентировать на процессах производства, контроля, а также на взаимной связи со смежными организациями (подрядчиками и проектировщиками) [1].</w:t>
      </w:r>
    </w:p>
    <w:p w:rsidR="002D04CC" w:rsidRPr="00B962C6" w:rsidRDefault="002D04CC" w:rsidP="002D04CC">
      <w:pPr>
        <w:tabs>
          <w:tab w:val="left" w:pos="993"/>
          <w:tab w:val="left" w:pos="2055"/>
        </w:tabs>
        <w:spacing w:after="0" w:line="240" w:lineRule="auto"/>
        <w:ind w:firstLine="567"/>
        <w:jc w:val="both"/>
        <w:rPr>
          <w:rFonts w:ascii="Times New Roman" w:hAnsi="Times New Roman" w:cs="Times New Roman"/>
          <w:sz w:val="24"/>
          <w:szCs w:val="24"/>
        </w:rPr>
      </w:pPr>
      <w:r w:rsidRPr="00B962C6">
        <w:rPr>
          <w:rFonts w:ascii="Times New Roman" w:hAnsi="Times New Roman" w:cs="Times New Roman"/>
          <w:sz w:val="24"/>
          <w:szCs w:val="24"/>
        </w:rPr>
        <w:t>Аудит в строительстве для строительных и строительно-монтажных организаций проводится по следующим направлениям [2]:</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noProof/>
          <w:sz w:val="24"/>
          <w:szCs w:val="24"/>
          <w:lang w:eastAsia="ru-RU"/>
        </w:rPr>
        <w:drawing>
          <wp:inline distT="0" distB="0" distL="0" distR="0">
            <wp:extent cx="5685392" cy="1190846"/>
            <wp:effectExtent l="0" t="0" r="0" b="9304"/>
            <wp:docPr id="1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r w:rsidRPr="00B962C6">
        <w:rPr>
          <w:rFonts w:ascii="Times New Roman" w:hAnsi="Times New Roman" w:cs="Times New Roman"/>
          <w:sz w:val="24"/>
          <w:szCs w:val="24"/>
        </w:rPr>
        <w:t xml:space="preserve">         Внешний аудит дает возможность определить качество организации, управления и контроля всех строительных работ, а также способствует оценке возможности организации по управлению субподрядных и координации работ. </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lastRenderedPageBreak/>
        <w:t>Внутренний аудит проводится собственными силами самой строительной организации и, что позволяет оценить качество выполнения определенных производственных процессов строительной организации. Внутренний аудит дает возможность установить степень координации между процессами планирования, производства и контроля.</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Специальный внешний аудит (аудит второй стороны) проводиться заказчиком строительства или специальной надзорной организацией от имени заказчика. Данный аудит организуется в виде технадзора (осуществляется регулярно весь период строительства) или технического аудита (осуществляется периодически, по мере необходимости, несколько раз за весь период строительства).</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Аудит в строительстве дает возможность оценить качество выполнения определенных, конкретных строительных процессов в пределах проекта. Также, в ходе аудита контролируются объемы выполненных работ, используемые материалы, соблюдение технологии работ и соответствие проектной документации.</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Потребность в проведен</w:t>
      </w:r>
      <w:proofErr w:type="gramStart"/>
      <w:r w:rsidRPr="00B962C6">
        <w:rPr>
          <w:rFonts w:ascii="Times New Roman" w:hAnsi="Times New Roman" w:cs="Times New Roman"/>
          <w:sz w:val="24"/>
          <w:szCs w:val="24"/>
        </w:rPr>
        <w:t>ии ау</w:t>
      </w:r>
      <w:proofErr w:type="gramEnd"/>
      <w:r w:rsidRPr="00B962C6">
        <w:rPr>
          <w:rFonts w:ascii="Times New Roman" w:hAnsi="Times New Roman" w:cs="Times New Roman"/>
          <w:sz w:val="24"/>
          <w:szCs w:val="24"/>
        </w:rPr>
        <w:t>дита в строительной организации может возникнуть в случаях:</w:t>
      </w:r>
    </w:p>
    <w:p w:rsidR="002D04CC" w:rsidRPr="00B962C6" w:rsidRDefault="002D04CC" w:rsidP="002D04CC">
      <w:pPr>
        <w:pStyle w:val="a8"/>
        <w:numPr>
          <w:ilvl w:val="0"/>
          <w:numId w:val="36"/>
        </w:numPr>
        <w:tabs>
          <w:tab w:val="left" w:pos="993"/>
          <w:tab w:val="left" w:pos="2055"/>
        </w:tabs>
        <w:spacing w:after="0" w:line="240" w:lineRule="auto"/>
        <w:ind w:left="851" w:right="-1" w:hanging="284"/>
        <w:jc w:val="both"/>
        <w:rPr>
          <w:rFonts w:ascii="Times New Roman" w:hAnsi="Times New Roman" w:cs="Times New Roman"/>
          <w:sz w:val="24"/>
          <w:szCs w:val="24"/>
        </w:rPr>
      </w:pPr>
      <w:r w:rsidRPr="00B962C6">
        <w:rPr>
          <w:rFonts w:ascii="Times New Roman" w:hAnsi="Times New Roman" w:cs="Times New Roman"/>
          <w:sz w:val="24"/>
          <w:szCs w:val="24"/>
        </w:rPr>
        <w:t>когда строительная организация предъявляет к оплате слишком завышенную сумму денежных средств;</w:t>
      </w:r>
    </w:p>
    <w:p w:rsidR="002D04CC" w:rsidRPr="00B962C6" w:rsidRDefault="002D04CC" w:rsidP="002D04CC">
      <w:pPr>
        <w:pStyle w:val="a8"/>
        <w:numPr>
          <w:ilvl w:val="0"/>
          <w:numId w:val="36"/>
        </w:numPr>
        <w:tabs>
          <w:tab w:val="left" w:pos="993"/>
          <w:tab w:val="left" w:pos="2055"/>
        </w:tabs>
        <w:spacing w:after="0" w:line="240" w:lineRule="auto"/>
        <w:ind w:left="851" w:right="-1" w:hanging="284"/>
        <w:jc w:val="both"/>
        <w:rPr>
          <w:rFonts w:ascii="Times New Roman" w:hAnsi="Times New Roman" w:cs="Times New Roman"/>
          <w:sz w:val="24"/>
          <w:szCs w:val="24"/>
        </w:rPr>
      </w:pPr>
      <w:r w:rsidRPr="00B962C6">
        <w:rPr>
          <w:rFonts w:ascii="Times New Roman" w:hAnsi="Times New Roman" w:cs="Times New Roman"/>
          <w:sz w:val="24"/>
          <w:szCs w:val="24"/>
        </w:rPr>
        <w:t>когда инвестор изъявил желание оценить объем строительных работ при существенных недоделках;</w:t>
      </w:r>
    </w:p>
    <w:p w:rsidR="002D04CC" w:rsidRPr="00B962C6" w:rsidRDefault="002D04CC" w:rsidP="002D04CC">
      <w:pPr>
        <w:pStyle w:val="a8"/>
        <w:numPr>
          <w:ilvl w:val="0"/>
          <w:numId w:val="36"/>
        </w:numPr>
        <w:tabs>
          <w:tab w:val="left" w:pos="993"/>
          <w:tab w:val="left" w:pos="2055"/>
        </w:tabs>
        <w:spacing w:after="0" w:line="240" w:lineRule="auto"/>
        <w:ind w:left="851" w:right="-1" w:hanging="284"/>
        <w:jc w:val="both"/>
        <w:rPr>
          <w:rFonts w:ascii="Times New Roman" w:hAnsi="Times New Roman" w:cs="Times New Roman"/>
          <w:sz w:val="24"/>
          <w:szCs w:val="24"/>
        </w:rPr>
      </w:pPr>
      <w:r w:rsidRPr="00B962C6">
        <w:rPr>
          <w:rFonts w:ascii="Times New Roman" w:hAnsi="Times New Roman" w:cs="Times New Roman"/>
          <w:sz w:val="24"/>
          <w:szCs w:val="24"/>
        </w:rPr>
        <w:t>когда заказчик подсчитывает сумму денежных средств и различных штрафных санкций за низкокачественное выполнение работ;</w:t>
      </w:r>
    </w:p>
    <w:p w:rsidR="002D04CC" w:rsidRPr="00B962C6" w:rsidRDefault="002D04CC" w:rsidP="002D04CC">
      <w:pPr>
        <w:pStyle w:val="a8"/>
        <w:numPr>
          <w:ilvl w:val="0"/>
          <w:numId w:val="36"/>
        </w:numPr>
        <w:tabs>
          <w:tab w:val="left" w:pos="993"/>
          <w:tab w:val="left" w:pos="2055"/>
        </w:tabs>
        <w:spacing w:after="0" w:line="240" w:lineRule="auto"/>
        <w:ind w:left="851" w:right="-1" w:hanging="284"/>
        <w:jc w:val="both"/>
        <w:rPr>
          <w:rFonts w:ascii="Times New Roman" w:hAnsi="Times New Roman" w:cs="Times New Roman"/>
          <w:sz w:val="24"/>
          <w:szCs w:val="24"/>
        </w:rPr>
      </w:pPr>
      <w:r w:rsidRPr="00B962C6">
        <w:rPr>
          <w:rFonts w:ascii="Times New Roman" w:hAnsi="Times New Roman" w:cs="Times New Roman"/>
          <w:sz w:val="24"/>
          <w:szCs w:val="24"/>
        </w:rPr>
        <w:t>когда заказчик и подрядчик обратились в суд и нуждаются в услугах независимой экспертной комиссии.</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Все строительные проекты можно разделить по длительности на два вида – краткосрочные и долгосрочные. У краткосрочных проектов длительность составляет в основном не более года, а долгосрочные проекты обычно выполняются в течени</w:t>
      </w:r>
      <w:proofErr w:type="gramStart"/>
      <w:r w:rsidRPr="00B962C6">
        <w:rPr>
          <w:rFonts w:ascii="Times New Roman" w:hAnsi="Times New Roman" w:cs="Times New Roman"/>
          <w:sz w:val="24"/>
          <w:szCs w:val="24"/>
        </w:rPr>
        <w:t>и</w:t>
      </w:r>
      <w:proofErr w:type="gramEnd"/>
      <w:r w:rsidRPr="00B962C6">
        <w:rPr>
          <w:rFonts w:ascii="Times New Roman" w:hAnsi="Times New Roman" w:cs="Times New Roman"/>
          <w:sz w:val="24"/>
          <w:szCs w:val="24"/>
        </w:rPr>
        <w:t xml:space="preserve"> нескольких лет.</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Аудит в строительстве для долгосрочных проектов учитывают перспективу развития строительного проекта, притом, проводится аудит одного и того же проекта несколько раз. Аудит краткосрочных проектов охватывает несколько проектов, которые выполняются одними и теми же организациями [3].</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Процедура проведения углубленного экономического анализа и качества аудиторских проверок оказываются основой для повышения не только достоверности и надежности, но и </w:t>
      </w:r>
      <w:proofErr w:type="spellStart"/>
      <w:r w:rsidRPr="00B962C6">
        <w:rPr>
          <w:rFonts w:ascii="Times New Roman" w:hAnsi="Times New Roman" w:cs="Times New Roman"/>
          <w:sz w:val="24"/>
          <w:szCs w:val="24"/>
        </w:rPr>
        <w:t>востребованности</w:t>
      </w:r>
      <w:proofErr w:type="spellEnd"/>
      <w:r w:rsidRPr="00B962C6">
        <w:rPr>
          <w:rFonts w:ascii="Times New Roman" w:hAnsi="Times New Roman" w:cs="Times New Roman"/>
          <w:sz w:val="24"/>
          <w:szCs w:val="24"/>
        </w:rPr>
        <w:t xml:space="preserve"> отчетных данных.</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Бухгалтерский учет, экономический анализ и аудит тесно взаимосвязаны и это связано с необходимостью модернизировать подбирать новых способов решения следующих задач [4]:</w:t>
      </w:r>
    </w:p>
    <w:p w:rsidR="002D04CC" w:rsidRPr="00B962C6" w:rsidRDefault="002D04CC" w:rsidP="002D04CC">
      <w:pPr>
        <w:pStyle w:val="a8"/>
        <w:numPr>
          <w:ilvl w:val="0"/>
          <w:numId w:val="37"/>
        </w:numPr>
        <w:tabs>
          <w:tab w:val="left" w:pos="993"/>
          <w:tab w:val="left" w:pos="2055"/>
        </w:tabs>
        <w:spacing w:after="0" w:line="240" w:lineRule="auto"/>
        <w:ind w:left="851" w:right="-1" w:hanging="284"/>
        <w:jc w:val="both"/>
        <w:rPr>
          <w:rFonts w:ascii="Times New Roman" w:hAnsi="Times New Roman" w:cs="Times New Roman"/>
          <w:sz w:val="24"/>
          <w:szCs w:val="24"/>
        </w:rPr>
      </w:pPr>
      <w:r w:rsidRPr="00B962C6">
        <w:rPr>
          <w:rFonts w:ascii="Times New Roman" w:hAnsi="Times New Roman" w:cs="Times New Roman"/>
          <w:sz w:val="24"/>
          <w:szCs w:val="24"/>
        </w:rPr>
        <w:t>формирование единой системы показателей, которая способна проводить необходимую определенную оценку состояния, итогов и перспективных направлений развития строительной отрасли;</w:t>
      </w:r>
    </w:p>
    <w:p w:rsidR="002D04CC" w:rsidRPr="00B962C6" w:rsidRDefault="002D04CC" w:rsidP="002D04CC">
      <w:pPr>
        <w:pStyle w:val="a8"/>
        <w:numPr>
          <w:ilvl w:val="0"/>
          <w:numId w:val="37"/>
        </w:numPr>
        <w:tabs>
          <w:tab w:val="left" w:pos="993"/>
          <w:tab w:val="left" w:pos="2055"/>
        </w:tabs>
        <w:spacing w:after="0" w:line="240" w:lineRule="auto"/>
        <w:ind w:left="851" w:right="-1" w:hanging="284"/>
        <w:jc w:val="both"/>
        <w:rPr>
          <w:rFonts w:ascii="Times New Roman" w:hAnsi="Times New Roman" w:cs="Times New Roman"/>
          <w:sz w:val="24"/>
          <w:szCs w:val="24"/>
        </w:rPr>
      </w:pPr>
      <w:r w:rsidRPr="00B962C6">
        <w:rPr>
          <w:rFonts w:ascii="Times New Roman" w:hAnsi="Times New Roman" w:cs="Times New Roman"/>
          <w:sz w:val="24"/>
          <w:szCs w:val="24"/>
        </w:rPr>
        <w:t>выявление определенных причинно-следственных связей между теми показателями, которые могут характеризовать нынешнее состояния и возможности развития субъектов;</w:t>
      </w:r>
    </w:p>
    <w:p w:rsidR="002D04CC" w:rsidRPr="00B962C6" w:rsidRDefault="002D04CC" w:rsidP="002D04CC">
      <w:pPr>
        <w:pStyle w:val="a8"/>
        <w:numPr>
          <w:ilvl w:val="0"/>
          <w:numId w:val="37"/>
        </w:numPr>
        <w:tabs>
          <w:tab w:val="left" w:pos="993"/>
          <w:tab w:val="left" w:pos="2055"/>
        </w:tabs>
        <w:spacing w:after="0" w:line="240" w:lineRule="auto"/>
        <w:ind w:left="851" w:right="-1" w:hanging="284"/>
        <w:jc w:val="both"/>
        <w:rPr>
          <w:rFonts w:ascii="Times New Roman" w:hAnsi="Times New Roman" w:cs="Times New Roman"/>
          <w:sz w:val="24"/>
          <w:szCs w:val="24"/>
        </w:rPr>
      </w:pPr>
      <w:r w:rsidRPr="00B962C6">
        <w:rPr>
          <w:rFonts w:ascii="Times New Roman" w:hAnsi="Times New Roman" w:cs="Times New Roman"/>
          <w:sz w:val="24"/>
          <w:szCs w:val="24"/>
        </w:rPr>
        <w:t>создание научно обоснованных эталонов оценки и ранжирования конкретных показателей, в том числе определение оценки степени их существенности.</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Данные задачи создают важный дискуссионный вопрос мирового союза бухгалтерской и финансовой сферы. Проработка перспектив развития этой проблемы требует внесения регулярных корректив МСФО и МСА [5].</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Не менее важной задачей является </w:t>
      </w:r>
      <w:proofErr w:type="spellStart"/>
      <w:r w:rsidRPr="00B962C6">
        <w:rPr>
          <w:rFonts w:ascii="Times New Roman" w:hAnsi="Times New Roman" w:cs="Times New Roman"/>
          <w:sz w:val="24"/>
          <w:szCs w:val="24"/>
        </w:rPr>
        <w:t>взаимоувязывание</w:t>
      </w:r>
      <w:proofErr w:type="spellEnd"/>
      <w:r w:rsidRPr="00B962C6">
        <w:rPr>
          <w:rFonts w:ascii="Times New Roman" w:hAnsi="Times New Roman" w:cs="Times New Roman"/>
          <w:sz w:val="24"/>
          <w:szCs w:val="24"/>
        </w:rPr>
        <w:t xml:space="preserve"> стандартов бухгалтерского учета с нужной системой управления качеством и стандартами управления. Для того</w:t>
      </w:r>
      <w:proofErr w:type="gramStart"/>
      <w:r w:rsidRPr="00B962C6">
        <w:rPr>
          <w:rFonts w:ascii="Times New Roman" w:hAnsi="Times New Roman" w:cs="Times New Roman"/>
          <w:sz w:val="24"/>
          <w:szCs w:val="24"/>
        </w:rPr>
        <w:t>,</w:t>
      </w:r>
      <w:proofErr w:type="gramEnd"/>
      <w:r w:rsidRPr="00B962C6">
        <w:rPr>
          <w:rFonts w:ascii="Times New Roman" w:hAnsi="Times New Roman" w:cs="Times New Roman"/>
          <w:sz w:val="24"/>
          <w:szCs w:val="24"/>
        </w:rPr>
        <w:t xml:space="preserve"> чтобы реализовать данную задачу, необходимо создать более тесную связь финансового </w:t>
      </w:r>
      <w:r w:rsidRPr="00B962C6">
        <w:rPr>
          <w:rFonts w:ascii="Times New Roman" w:hAnsi="Times New Roman" w:cs="Times New Roman"/>
          <w:sz w:val="24"/>
          <w:szCs w:val="24"/>
        </w:rPr>
        <w:lastRenderedPageBreak/>
        <w:t>учета, эффективность которого очень важна при составлении отчетности, с управленческим учетом, который определяет важные критерии использования основных факторов производства, например состояние, качество и движение факторов производства [6].</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Несмотря на то, что аудит в России появился относительно недавно, он завладевает достаточно прочные позиции и Российские аудиторские организации вполне в состоянии конкурировать с мощнейшими транснациональными компаниями по выполнению аудита в строительных организациях [7]. За сравнительно хороший промежуток времени в Росс</w:t>
      </w:r>
      <w:proofErr w:type="gramStart"/>
      <w:r w:rsidRPr="00B962C6">
        <w:rPr>
          <w:rFonts w:ascii="Times New Roman" w:hAnsi="Times New Roman" w:cs="Times New Roman"/>
          <w:sz w:val="24"/>
          <w:szCs w:val="24"/>
        </w:rPr>
        <w:t>ии ау</w:t>
      </w:r>
      <w:proofErr w:type="gramEnd"/>
      <w:r w:rsidRPr="00B962C6">
        <w:rPr>
          <w:rFonts w:ascii="Times New Roman" w:hAnsi="Times New Roman" w:cs="Times New Roman"/>
          <w:sz w:val="24"/>
          <w:szCs w:val="24"/>
        </w:rPr>
        <w:t>дит в строительстве занял прочное положение, а также утвердился как отдельная, самостоятельная профессиональная деятельность. В течени</w:t>
      </w:r>
      <w:proofErr w:type="gramStart"/>
      <w:r w:rsidRPr="00B962C6">
        <w:rPr>
          <w:rFonts w:ascii="Times New Roman" w:hAnsi="Times New Roman" w:cs="Times New Roman"/>
          <w:sz w:val="24"/>
          <w:szCs w:val="24"/>
        </w:rPr>
        <w:t>и</w:t>
      </w:r>
      <w:proofErr w:type="gramEnd"/>
      <w:r w:rsidRPr="00B962C6">
        <w:rPr>
          <w:rFonts w:ascii="Times New Roman" w:hAnsi="Times New Roman" w:cs="Times New Roman"/>
          <w:sz w:val="24"/>
          <w:szCs w:val="24"/>
        </w:rPr>
        <w:t xml:space="preserve"> всех лет проведения экономических реформ аудиту строительных компаний отдавалось существенное внимание, российский аудит сделался востребованным строительным рынком России.</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Таким образом, при повышенных требованиях пользователей к аудиту и постоянно растущая конкуренция на рынке аудита указывают на основные задачи для аудиторских организаций, которая заключается в повышении качества аудиторских проверок и при снижении некоторых стоимостных, временных, а также трудовых затрат на их исполнение.</w:t>
      </w:r>
    </w:p>
    <w:p w:rsidR="002D04CC" w:rsidRPr="00B962C6" w:rsidRDefault="002D04CC" w:rsidP="002D04CC">
      <w:pPr>
        <w:tabs>
          <w:tab w:val="left" w:pos="993"/>
          <w:tab w:val="left" w:pos="2055"/>
        </w:tabs>
        <w:spacing w:after="0" w:line="240" w:lineRule="auto"/>
        <w:ind w:right="-1" w:firstLine="567"/>
        <w:jc w:val="both"/>
        <w:rPr>
          <w:rFonts w:ascii="Times New Roman" w:hAnsi="Times New Roman" w:cs="Times New Roman"/>
          <w:sz w:val="24"/>
          <w:szCs w:val="24"/>
        </w:rPr>
      </w:pPr>
      <w:r w:rsidRPr="00B962C6">
        <w:rPr>
          <w:rFonts w:ascii="Times New Roman" w:hAnsi="Times New Roman" w:cs="Times New Roman"/>
          <w:sz w:val="24"/>
          <w:szCs w:val="24"/>
        </w:rPr>
        <w:t>Исследователи постоянно совершенствуют теоретико-методологического аудита для проведения аудиторской проверки высокого уровня и качества. Расширение глобальных задач строительной компании, а также его становление в роли, своего рода, института независимой экспертизы, требует активирования организационных, управленческих и экологических его составляющих. Органическое сочетание данных направления с традиционной практикой аудита бухгалтерской отчетности дает возможность отразить все финансовые результаты ее деятельности, а также способствуют формированию данных об оценке финансовой устойчивости.</w:t>
      </w:r>
    </w:p>
    <w:p w:rsidR="002D04CC" w:rsidRPr="00B962C6" w:rsidRDefault="002D04CC" w:rsidP="002D04CC">
      <w:pPr>
        <w:tabs>
          <w:tab w:val="left" w:pos="993"/>
          <w:tab w:val="left" w:pos="2055"/>
        </w:tabs>
        <w:spacing w:after="0" w:line="240" w:lineRule="auto"/>
        <w:ind w:left="567" w:right="-1"/>
        <w:jc w:val="center"/>
        <w:rPr>
          <w:rFonts w:ascii="Times New Roman" w:hAnsi="Times New Roman" w:cs="Times New Roman"/>
          <w:sz w:val="24"/>
          <w:szCs w:val="24"/>
        </w:rPr>
      </w:pPr>
    </w:p>
    <w:p w:rsidR="002D04CC" w:rsidRPr="00B962C6" w:rsidRDefault="002D04CC" w:rsidP="002D04CC">
      <w:pPr>
        <w:tabs>
          <w:tab w:val="left" w:pos="993"/>
          <w:tab w:val="left" w:pos="2055"/>
        </w:tabs>
        <w:spacing w:after="0" w:line="240" w:lineRule="auto"/>
        <w:ind w:left="567" w:right="-1"/>
        <w:jc w:val="center"/>
        <w:rPr>
          <w:rFonts w:ascii="Times New Roman" w:hAnsi="Times New Roman" w:cs="Times New Roman"/>
          <w:sz w:val="24"/>
          <w:szCs w:val="24"/>
        </w:rPr>
      </w:pPr>
      <w:r w:rsidRPr="00B962C6">
        <w:rPr>
          <w:rFonts w:ascii="Times New Roman" w:hAnsi="Times New Roman" w:cs="Times New Roman"/>
          <w:sz w:val="24"/>
          <w:szCs w:val="24"/>
        </w:rPr>
        <w:t>СПИСОК ЛИТЕРАТУРЫ</w:t>
      </w:r>
    </w:p>
    <w:p w:rsidR="002D04CC" w:rsidRPr="00B962C6" w:rsidRDefault="002D04CC" w:rsidP="002D04CC">
      <w:pPr>
        <w:pStyle w:val="a8"/>
        <w:widowControl w:val="0"/>
        <w:numPr>
          <w:ilvl w:val="0"/>
          <w:numId w:val="38"/>
        </w:numPr>
        <w:tabs>
          <w:tab w:val="left" w:pos="851"/>
          <w:tab w:val="left" w:pos="1250"/>
        </w:tabs>
        <w:autoSpaceDE w:val="0"/>
        <w:autoSpaceDN w:val="0"/>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Ваганова</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О.Е.</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Методика</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аудита</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деятельности</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предприятия</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по</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различным аспектам и участкам учета / О.Е. Ваганова // Синергия Наук.</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2017.</w:t>
      </w:r>
      <w:r w:rsidRPr="00B962C6">
        <w:rPr>
          <w:rFonts w:ascii="Times New Roman" w:hAnsi="Times New Roman" w:cs="Times New Roman"/>
          <w:spacing w:val="3"/>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2"/>
          <w:sz w:val="24"/>
          <w:szCs w:val="24"/>
        </w:rPr>
        <w:t xml:space="preserve"> </w:t>
      </w:r>
      <w:r w:rsidRPr="00B962C6">
        <w:rPr>
          <w:rFonts w:ascii="Times New Roman" w:hAnsi="Times New Roman" w:cs="Times New Roman"/>
          <w:sz w:val="24"/>
          <w:szCs w:val="24"/>
        </w:rPr>
        <w:t>№ 10.</w:t>
      </w:r>
      <w:r w:rsidRPr="00B962C6">
        <w:rPr>
          <w:rFonts w:ascii="Times New Roman" w:hAnsi="Times New Roman" w:cs="Times New Roman"/>
          <w:spacing w:val="4"/>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2"/>
          <w:sz w:val="24"/>
          <w:szCs w:val="24"/>
        </w:rPr>
        <w:t xml:space="preserve"> </w:t>
      </w:r>
      <w:r w:rsidRPr="00B962C6">
        <w:rPr>
          <w:rFonts w:ascii="Times New Roman" w:hAnsi="Times New Roman" w:cs="Times New Roman"/>
          <w:sz w:val="24"/>
          <w:szCs w:val="24"/>
        </w:rPr>
        <w:t xml:space="preserve">308-334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w:t>
      </w:r>
    </w:p>
    <w:p w:rsidR="002D04CC" w:rsidRPr="00B962C6" w:rsidRDefault="002D04CC" w:rsidP="002D04CC">
      <w:pPr>
        <w:pStyle w:val="a8"/>
        <w:widowControl w:val="0"/>
        <w:numPr>
          <w:ilvl w:val="0"/>
          <w:numId w:val="38"/>
        </w:numPr>
        <w:tabs>
          <w:tab w:val="left" w:pos="851"/>
          <w:tab w:val="left" w:pos="1250"/>
        </w:tabs>
        <w:autoSpaceDE w:val="0"/>
        <w:autoSpaceDN w:val="0"/>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Игорь</w:t>
      </w:r>
      <w:r w:rsidRPr="00B962C6">
        <w:rPr>
          <w:rFonts w:ascii="Times New Roman" w:hAnsi="Times New Roman" w:cs="Times New Roman"/>
          <w:spacing w:val="28"/>
          <w:sz w:val="24"/>
          <w:szCs w:val="24"/>
        </w:rPr>
        <w:t xml:space="preserve"> </w:t>
      </w:r>
      <w:r w:rsidRPr="00B962C6">
        <w:rPr>
          <w:rFonts w:ascii="Times New Roman" w:hAnsi="Times New Roman" w:cs="Times New Roman"/>
          <w:sz w:val="24"/>
          <w:szCs w:val="24"/>
        </w:rPr>
        <w:t>Чайка</w:t>
      </w:r>
      <w:r w:rsidRPr="00B962C6">
        <w:rPr>
          <w:rFonts w:ascii="Times New Roman" w:hAnsi="Times New Roman" w:cs="Times New Roman"/>
          <w:spacing w:val="36"/>
          <w:sz w:val="24"/>
          <w:szCs w:val="24"/>
        </w:rPr>
        <w:t xml:space="preserve"> </w:t>
      </w:r>
      <w:r w:rsidRPr="00B962C6">
        <w:rPr>
          <w:rFonts w:ascii="Times New Roman" w:hAnsi="Times New Roman" w:cs="Times New Roman"/>
          <w:sz w:val="24"/>
          <w:szCs w:val="24"/>
        </w:rPr>
        <w:t>Перспективы</w:t>
      </w:r>
      <w:r w:rsidRPr="00B962C6">
        <w:rPr>
          <w:rFonts w:ascii="Times New Roman" w:hAnsi="Times New Roman" w:cs="Times New Roman"/>
          <w:spacing w:val="30"/>
          <w:sz w:val="24"/>
          <w:szCs w:val="24"/>
        </w:rPr>
        <w:t xml:space="preserve"> </w:t>
      </w:r>
      <w:r w:rsidRPr="00B962C6">
        <w:rPr>
          <w:rFonts w:ascii="Times New Roman" w:hAnsi="Times New Roman" w:cs="Times New Roman"/>
          <w:sz w:val="24"/>
          <w:szCs w:val="24"/>
        </w:rPr>
        <w:t>развития</w:t>
      </w:r>
      <w:r w:rsidRPr="00B962C6">
        <w:rPr>
          <w:rFonts w:ascii="Times New Roman" w:hAnsi="Times New Roman" w:cs="Times New Roman"/>
          <w:spacing w:val="31"/>
          <w:sz w:val="24"/>
          <w:szCs w:val="24"/>
        </w:rPr>
        <w:t xml:space="preserve"> </w:t>
      </w:r>
      <w:r w:rsidRPr="00B962C6">
        <w:rPr>
          <w:rFonts w:ascii="Times New Roman" w:hAnsi="Times New Roman" w:cs="Times New Roman"/>
          <w:sz w:val="24"/>
          <w:szCs w:val="24"/>
        </w:rPr>
        <w:t>аудита</w:t>
      </w:r>
      <w:r w:rsidRPr="00B962C6">
        <w:rPr>
          <w:rFonts w:ascii="Times New Roman" w:hAnsi="Times New Roman" w:cs="Times New Roman"/>
          <w:spacing w:val="31"/>
          <w:sz w:val="24"/>
          <w:szCs w:val="24"/>
        </w:rPr>
        <w:t xml:space="preserve"> </w:t>
      </w:r>
      <w:r w:rsidRPr="00B962C6">
        <w:rPr>
          <w:rFonts w:ascii="Times New Roman" w:hAnsi="Times New Roman" w:cs="Times New Roman"/>
          <w:sz w:val="24"/>
          <w:szCs w:val="24"/>
        </w:rPr>
        <w:t>в</w:t>
      </w:r>
      <w:r w:rsidRPr="00B962C6">
        <w:rPr>
          <w:rFonts w:ascii="Times New Roman" w:hAnsi="Times New Roman" w:cs="Times New Roman"/>
          <w:spacing w:val="29"/>
          <w:sz w:val="24"/>
          <w:szCs w:val="24"/>
        </w:rPr>
        <w:t xml:space="preserve"> </w:t>
      </w:r>
      <w:r w:rsidRPr="00B962C6">
        <w:rPr>
          <w:rFonts w:ascii="Times New Roman" w:hAnsi="Times New Roman" w:cs="Times New Roman"/>
          <w:sz w:val="24"/>
          <w:szCs w:val="24"/>
        </w:rPr>
        <w:t>России</w:t>
      </w:r>
      <w:r w:rsidRPr="00B962C6">
        <w:rPr>
          <w:rFonts w:ascii="Times New Roman" w:hAnsi="Times New Roman" w:cs="Times New Roman"/>
          <w:spacing w:val="29"/>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29"/>
          <w:sz w:val="24"/>
          <w:szCs w:val="24"/>
        </w:rPr>
        <w:t xml:space="preserve"> </w:t>
      </w:r>
      <w:r w:rsidRPr="00B962C6">
        <w:rPr>
          <w:rFonts w:ascii="Times New Roman" w:hAnsi="Times New Roman" w:cs="Times New Roman"/>
          <w:sz w:val="24"/>
          <w:szCs w:val="24"/>
        </w:rPr>
        <w:t>Большой консалтинг.</w:t>
      </w:r>
      <w:r w:rsidRPr="00B962C6">
        <w:rPr>
          <w:rFonts w:ascii="Times New Roman" w:hAnsi="Times New Roman" w:cs="Times New Roman"/>
          <w:spacing w:val="2"/>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2"/>
          <w:sz w:val="24"/>
          <w:szCs w:val="24"/>
        </w:rPr>
        <w:t xml:space="preserve"> </w:t>
      </w:r>
      <w:r w:rsidRPr="00B962C6">
        <w:rPr>
          <w:rFonts w:ascii="Times New Roman" w:hAnsi="Times New Roman" w:cs="Times New Roman"/>
          <w:sz w:val="24"/>
          <w:szCs w:val="24"/>
        </w:rPr>
        <w:t>2019.</w:t>
      </w:r>
    </w:p>
    <w:p w:rsidR="002D04CC" w:rsidRPr="00B962C6" w:rsidRDefault="002D04CC" w:rsidP="002D04CC">
      <w:pPr>
        <w:pStyle w:val="a8"/>
        <w:widowControl w:val="0"/>
        <w:numPr>
          <w:ilvl w:val="0"/>
          <w:numId w:val="38"/>
        </w:numPr>
        <w:tabs>
          <w:tab w:val="left" w:pos="851"/>
          <w:tab w:val="left" w:pos="1250"/>
        </w:tabs>
        <w:autoSpaceDE w:val="0"/>
        <w:autoSpaceDN w:val="0"/>
        <w:spacing w:after="0" w:line="240" w:lineRule="auto"/>
        <w:ind w:left="0" w:firstLine="567"/>
        <w:jc w:val="both"/>
        <w:rPr>
          <w:rFonts w:ascii="Times New Roman" w:hAnsi="Times New Roman" w:cs="Times New Roman"/>
          <w:sz w:val="24"/>
          <w:szCs w:val="24"/>
        </w:rPr>
      </w:pPr>
      <w:proofErr w:type="spellStart"/>
      <w:r w:rsidRPr="00B962C6">
        <w:rPr>
          <w:rFonts w:ascii="Times New Roman" w:hAnsi="Times New Roman" w:cs="Times New Roman"/>
          <w:sz w:val="24"/>
          <w:szCs w:val="24"/>
        </w:rPr>
        <w:t>Горегляд</w:t>
      </w:r>
      <w:proofErr w:type="spellEnd"/>
      <w:r w:rsidRPr="00B962C6">
        <w:rPr>
          <w:rFonts w:ascii="Times New Roman" w:hAnsi="Times New Roman" w:cs="Times New Roman"/>
          <w:sz w:val="24"/>
          <w:szCs w:val="24"/>
        </w:rPr>
        <w:t xml:space="preserve"> В.П. Современный аудит: проблемы и перспективы /</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В.П.</w:t>
      </w:r>
      <w:r w:rsidRPr="00B962C6">
        <w:rPr>
          <w:rFonts w:ascii="Times New Roman" w:hAnsi="Times New Roman" w:cs="Times New Roman"/>
          <w:spacing w:val="2"/>
          <w:sz w:val="24"/>
          <w:szCs w:val="24"/>
        </w:rPr>
        <w:t xml:space="preserve"> </w:t>
      </w:r>
      <w:proofErr w:type="spellStart"/>
      <w:r w:rsidRPr="00B962C6">
        <w:rPr>
          <w:rFonts w:ascii="Times New Roman" w:hAnsi="Times New Roman" w:cs="Times New Roman"/>
          <w:sz w:val="24"/>
          <w:szCs w:val="24"/>
        </w:rPr>
        <w:t>Горегляд</w:t>
      </w:r>
      <w:proofErr w:type="spellEnd"/>
      <w:r w:rsidRPr="00B962C6">
        <w:rPr>
          <w:rFonts w:ascii="Times New Roman" w:hAnsi="Times New Roman" w:cs="Times New Roman"/>
          <w:spacing w:val="2"/>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Деньги и кредит.</w:t>
      </w:r>
      <w:r w:rsidRPr="00B962C6">
        <w:rPr>
          <w:rFonts w:ascii="Times New Roman" w:hAnsi="Times New Roman" w:cs="Times New Roman"/>
          <w:spacing w:val="9"/>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2017.</w:t>
      </w:r>
      <w:r w:rsidRPr="00B962C6">
        <w:rPr>
          <w:rFonts w:ascii="Times New Roman" w:hAnsi="Times New Roman" w:cs="Times New Roman"/>
          <w:spacing w:val="3"/>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2.</w:t>
      </w:r>
      <w:r w:rsidRPr="00B962C6">
        <w:rPr>
          <w:rFonts w:ascii="Times New Roman" w:hAnsi="Times New Roman" w:cs="Times New Roman"/>
          <w:spacing w:val="-2"/>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 xml:space="preserve">6-12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w:t>
      </w:r>
    </w:p>
    <w:p w:rsidR="002D04CC" w:rsidRPr="00B962C6" w:rsidRDefault="002D04CC" w:rsidP="002D04CC">
      <w:pPr>
        <w:pStyle w:val="a8"/>
        <w:widowControl w:val="0"/>
        <w:numPr>
          <w:ilvl w:val="0"/>
          <w:numId w:val="38"/>
        </w:numPr>
        <w:tabs>
          <w:tab w:val="left" w:pos="851"/>
          <w:tab w:val="left" w:pos="1250"/>
        </w:tabs>
        <w:autoSpaceDE w:val="0"/>
        <w:autoSpaceDN w:val="0"/>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Терехов А.А. Аудит: перспективы развития / А.А. Терехов. – Л.:,</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2018.</w:t>
      </w:r>
      <w:r w:rsidRPr="00B962C6">
        <w:rPr>
          <w:rFonts w:ascii="Times New Roman" w:hAnsi="Times New Roman" w:cs="Times New Roman"/>
          <w:spacing w:val="3"/>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2"/>
          <w:sz w:val="24"/>
          <w:szCs w:val="24"/>
        </w:rPr>
        <w:t xml:space="preserve"> </w:t>
      </w:r>
      <w:r w:rsidRPr="00B962C6">
        <w:rPr>
          <w:rFonts w:ascii="Times New Roman" w:hAnsi="Times New Roman" w:cs="Times New Roman"/>
          <w:sz w:val="24"/>
          <w:szCs w:val="24"/>
        </w:rPr>
        <w:t>560</w:t>
      </w:r>
      <w:r w:rsidRPr="00B962C6">
        <w:rPr>
          <w:rFonts w:ascii="Times New Roman" w:hAnsi="Times New Roman" w:cs="Times New Roman"/>
          <w:spacing w:val="1"/>
          <w:sz w:val="24"/>
          <w:szCs w:val="24"/>
        </w:rPr>
        <w:t xml:space="preserve"> </w:t>
      </w:r>
      <w:proofErr w:type="spellStart"/>
      <w:r w:rsidRPr="00B962C6">
        <w:rPr>
          <w:rFonts w:ascii="Times New Roman" w:hAnsi="Times New Roman" w:cs="Times New Roman"/>
          <w:sz w:val="24"/>
          <w:szCs w:val="24"/>
        </w:rPr>
        <w:t>c</w:t>
      </w:r>
      <w:proofErr w:type="spellEnd"/>
      <w:r w:rsidRPr="00B962C6">
        <w:rPr>
          <w:rFonts w:ascii="Times New Roman" w:hAnsi="Times New Roman" w:cs="Times New Roman"/>
          <w:sz w:val="24"/>
          <w:szCs w:val="24"/>
        </w:rPr>
        <w:t>.</w:t>
      </w:r>
    </w:p>
    <w:p w:rsidR="002D04CC" w:rsidRPr="00B962C6" w:rsidRDefault="002D04CC" w:rsidP="002D04CC">
      <w:pPr>
        <w:pStyle w:val="a8"/>
        <w:widowControl w:val="0"/>
        <w:numPr>
          <w:ilvl w:val="0"/>
          <w:numId w:val="38"/>
        </w:numPr>
        <w:tabs>
          <w:tab w:val="left" w:pos="851"/>
          <w:tab w:val="left" w:pos="1250"/>
        </w:tabs>
        <w:autoSpaceDE w:val="0"/>
        <w:autoSpaceDN w:val="0"/>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Палий</w:t>
      </w:r>
      <w:r w:rsidRPr="00B962C6">
        <w:rPr>
          <w:rFonts w:ascii="Times New Roman" w:hAnsi="Times New Roman" w:cs="Times New Roman"/>
          <w:spacing w:val="39"/>
          <w:sz w:val="24"/>
          <w:szCs w:val="24"/>
        </w:rPr>
        <w:t xml:space="preserve"> </w:t>
      </w:r>
      <w:r w:rsidRPr="00B962C6">
        <w:rPr>
          <w:rFonts w:ascii="Times New Roman" w:hAnsi="Times New Roman" w:cs="Times New Roman"/>
          <w:sz w:val="24"/>
          <w:szCs w:val="24"/>
        </w:rPr>
        <w:t>В.Ф.</w:t>
      </w:r>
      <w:r w:rsidRPr="00B962C6">
        <w:rPr>
          <w:rFonts w:ascii="Times New Roman" w:hAnsi="Times New Roman" w:cs="Times New Roman"/>
          <w:spacing w:val="39"/>
          <w:sz w:val="24"/>
          <w:szCs w:val="24"/>
        </w:rPr>
        <w:t xml:space="preserve"> </w:t>
      </w:r>
      <w:r w:rsidRPr="00B962C6">
        <w:rPr>
          <w:rFonts w:ascii="Times New Roman" w:hAnsi="Times New Roman" w:cs="Times New Roman"/>
          <w:sz w:val="24"/>
          <w:szCs w:val="24"/>
        </w:rPr>
        <w:t>Международные</w:t>
      </w:r>
      <w:r w:rsidRPr="00B962C6">
        <w:rPr>
          <w:rFonts w:ascii="Times New Roman" w:hAnsi="Times New Roman" w:cs="Times New Roman"/>
          <w:spacing w:val="37"/>
          <w:sz w:val="24"/>
          <w:szCs w:val="24"/>
        </w:rPr>
        <w:t xml:space="preserve"> </w:t>
      </w:r>
      <w:r w:rsidRPr="00B962C6">
        <w:rPr>
          <w:rFonts w:ascii="Times New Roman" w:hAnsi="Times New Roman" w:cs="Times New Roman"/>
          <w:sz w:val="24"/>
          <w:szCs w:val="24"/>
        </w:rPr>
        <w:t>стандарты</w:t>
      </w:r>
      <w:r w:rsidRPr="00B962C6">
        <w:rPr>
          <w:rFonts w:ascii="Times New Roman" w:hAnsi="Times New Roman" w:cs="Times New Roman"/>
          <w:spacing w:val="41"/>
          <w:sz w:val="24"/>
          <w:szCs w:val="24"/>
        </w:rPr>
        <w:t xml:space="preserve"> </w:t>
      </w:r>
      <w:r w:rsidRPr="00B962C6">
        <w:rPr>
          <w:rFonts w:ascii="Times New Roman" w:hAnsi="Times New Roman" w:cs="Times New Roman"/>
          <w:sz w:val="24"/>
          <w:szCs w:val="24"/>
        </w:rPr>
        <w:t>учета</w:t>
      </w:r>
      <w:r w:rsidRPr="00B962C6">
        <w:rPr>
          <w:rFonts w:ascii="Times New Roman" w:hAnsi="Times New Roman" w:cs="Times New Roman"/>
          <w:spacing w:val="37"/>
          <w:sz w:val="24"/>
          <w:szCs w:val="24"/>
        </w:rPr>
        <w:t xml:space="preserve"> </w:t>
      </w:r>
      <w:r w:rsidRPr="00B962C6">
        <w:rPr>
          <w:rFonts w:ascii="Times New Roman" w:hAnsi="Times New Roman" w:cs="Times New Roman"/>
          <w:sz w:val="24"/>
          <w:szCs w:val="24"/>
        </w:rPr>
        <w:t>и</w:t>
      </w:r>
      <w:r w:rsidRPr="00B962C6">
        <w:rPr>
          <w:rFonts w:ascii="Times New Roman" w:hAnsi="Times New Roman" w:cs="Times New Roman"/>
          <w:spacing w:val="35"/>
          <w:sz w:val="24"/>
          <w:szCs w:val="24"/>
        </w:rPr>
        <w:t xml:space="preserve"> </w:t>
      </w:r>
      <w:r w:rsidRPr="00B962C6">
        <w:rPr>
          <w:rFonts w:ascii="Times New Roman" w:hAnsi="Times New Roman" w:cs="Times New Roman"/>
          <w:sz w:val="24"/>
          <w:szCs w:val="24"/>
        </w:rPr>
        <w:t>финансовой</w:t>
      </w:r>
      <w:r w:rsidRPr="00B962C6">
        <w:rPr>
          <w:rFonts w:ascii="Times New Roman" w:hAnsi="Times New Roman" w:cs="Times New Roman"/>
          <w:spacing w:val="35"/>
          <w:sz w:val="24"/>
          <w:szCs w:val="24"/>
        </w:rPr>
        <w:t xml:space="preserve"> </w:t>
      </w:r>
      <w:r w:rsidRPr="00B962C6">
        <w:rPr>
          <w:rFonts w:ascii="Times New Roman" w:hAnsi="Times New Roman" w:cs="Times New Roman"/>
          <w:sz w:val="24"/>
          <w:szCs w:val="24"/>
        </w:rPr>
        <w:t>отчетности.</w:t>
      </w:r>
      <w:r w:rsidRPr="00B962C6">
        <w:rPr>
          <w:rFonts w:ascii="Times New Roman" w:hAnsi="Times New Roman" w:cs="Times New Roman"/>
          <w:spacing w:val="2"/>
          <w:sz w:val="24"/>
          <w:szCs w:val="24"/>
        </w:rPr>
        <w:t xml:space="preserve"> </w:t>
      </w:r>
      <w:r w:rsidRPr="00B962C6">
        <w:rPr>
          <w:rFonts w:ascii="Times New Roman" w:hAnsi="Times New Roman" w:cs="Times New Roman"/>
          <w:sz w:val="24"/>
          <w:szCs w:val="24"/>
        </w:rPr>
        <w:t>М.:</w:t>
      </w:r>
      <w:r w:rsidRPr="00B962C6">
        <w:rPr>
          <w:rFonts w:ascii="Times New Roman" w:hAnsi="Times New Roman" w:cs="Times New Roman"/>
          <w:spacing w:val="-4"/>
          <w:sz w:val="24"/>
          <w:szCs w:val="24"/>
        </w:rPr>
        <w:t xml:space="preserve"> </w:t>
      </w:r>
      <w:r w:rsidRPr="00B962C6">
        <w:rPr>
          <w:rFonts w:ascii="Times New Roman" w:hAnsi="Times New Roman" w:cs="Times New Roman"/>
          <w:sz w:val="24"/>
          <w:szCs w:val="24"/>
        </w:rPr>
        <w:t>ИНФРА-М,</w:t>
      </w:r>
      <w:r w:rsidRPr="00B962C6">
        <w:rPr>
          <w:rFonts w:ascii="Times New Roman" w:hAnsi="Times New Roman" w:cs="Times New Roman"/>
          <w:spacing w:val="4"/>
          <w:sz w:val="24"/>
          <w:szCs w:val="24"/>
        </w:rPr>
        <w:t xml:space="preserve"> </w:t>
      </w:r>
      <w:r w:rsidRPr="00B962C6">
        <w:rPr>
          <w:rFonts w:ascii="Times New Roman" w:hAnsi="Times New Roman" w:cs="Times New Roman"/>
          <w:sz w:val="24"/>
          <w:szCs w:val="24"/>
        </w:rPr>
        <w:t>2017.</w:t>
      </w:r>
    </w:p>
    <w:p w:rsidR="002D04CC" w:rsidRPr="00B962C6" w:rsidRDefault="002D04CC" w:rsidP="002D04CC">
      <w:pPr>
        <w:pStyle w:val="a8"/>
        <w:widowControl w:val="0"/>
        <w:numPr>
          <w:ilvl w:val="0"/>
          <w:numId w:val="38"/>
        </w:numPr>
        <w:tabs>
          <w:tab w:val="left" w:pos="851"/>
          <w:tab w:val="left" w:pos="1250"/>
        </w:tabs>
        <w:autoSpaceDE w:val="0"/>
        <w:autoSpaceDN w:val="0"/>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 xml:space="preserve">Чая В.Т. Международные стандарты финансовой отчетности: </w:t>
      </w:r>
      <w:proofErr w:type="spellStart"/>
      <w:r w:rsidRPr="00B962C6">
        <w:rPr>
          <w:rFonts w:ascii="Times New Roman" w:hAnsi="Times New Roman" w:cs="Times New Roman"/>
          <w:sz w:val="24"/>
          <w:szCs w:val="24"/>
        </w:rPr>
        <w:t>International</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Accounting</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Standards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International</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Financial</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Reporting</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Standards</w:t>
      </w:r>
      <w:proofErr w:type="spellEnd"/>
      <w:r w:rsidRPr="00B962C6">
        <w:rPr>
          <w:rFonts w:ascii="Times New Roman" w:hAnsi="Times New Roman" w:cs="Times New Roman"/>
          <w:sz w:val="24"/>
          <w:szCs w:val="24"/>
        </w:rPr>
        <w:t>.</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Учебное</w:t>
      </w:r>
      <w:r w:rsidRPr="00B962C6">
        <w:rPr>
          <w:rFonts w:ascii="Times New Roman" w:hAnsi="Times New Roman" w:cs="Times New Roman"/>
          <w:spacing w:val="3"/>
          <w:sz w:val="24"/>
          <w:szCs w:val="24"/>
        </w:rPr>
        <w:t xml:space="preserve"> </w:t>
      </w:r>
      <w:r w:rsidRPr="00B962C6">
        <w:rPr>
          <w:rFonts w:ascii="Times New Roman" w:hAnsi="Times New Roman" w:cs="Times New Roman"/>
          <w:sz w:val="24"/>
          <w:szCs w:val="24"/>
        </w:rPr>
        <w:t>пособие.</w:t>
      </w:r>
      <w:r w:rsidRPr="00B962C6">
        <w:rPr>
          <w:rFonts w:ascii="Times New Roman" w:hAnsi="Times New Roman" w:cs="Times New Roman"/>
          <w:spacing w:val="4"/>
          <w:sz w:val="24"/>
          <w:szCs w:val="24"/>
        </w:rPr>
        <w:t xml:space="preserve"> </w:t>
      </w:r>
      <w:r w:rsidRPr="00B962C6">
        <w:rPr>
          <w:rFonts w:ascii="Times New Roman" w:hAnsi="Times New Roman" w:cs="Times New Roman"/>
          <w:sz w:val="24"/>
          <w:szCs w:val="24"/>
        </w:rPr>
        <w:t>М.:</w:t>
      </w:r>
      <w:r w:rsidRPr="00B962C6">
        <w:rPr>
          <w:rFonts w:ascii="Times New Roman" w:hAnsi="Times New Roman" w:cs="Times New Roman"/>
          <w:spacing w:val="-4"/>
          <w:sz w:val="24"/>
          <w:szCs w:val="24"/>
        </w:rPr>
        <w:t xml:space="preserve"> </w:t>
      </w:r>
      <w:proofErr w:type="spellStart"/>
      <w:r w:rsidRPr="00B962C6">
        <w:rPr>
          <w:rFonts w:ascii="Times New Roman" w:hAnsi="Times New Roman" w:cs="Times New Roman"/>
          <w:sz w:val="24"/>
          <w:szCs w:val="24"/>
        </w:rPr>
        <w:t>Кнорус</w:t>
      </w:r>
      <w:proofErr w:type="spellEnd"/>
      <w:r w:rsidRPr="00B962C6">
        <w:rPr>
          <w:rFonts w:ascii="Times New Roman" w:hAnsi="Times New Roman" w:cs="Times New Roman"/>
          <w:sz w:val="24"/>
          <w:szCs w:val="24"/>
        </w:rPr>
        <w:t>,</w:t>
      </w:r>
      <w:r w:rsidRPr="00B962C6">
        <w:rPr>
          <w:rFonts w:ascii="Times New Roman" w:hAnsi="Times New Roman" w:cs="Times New Roman"/>
          <w:spacing w:val="4"/>
          <w:sz w:val="24"/>
          <w:szCs w:val="24"/>
        </w:rPr>
        <w:t xml:space="preserve"> </w:t>
      </w:r>
      <w:r w:rsidRPr="00B962C6">
        <w:rPr>
          <w:rFonts w:ascii="Times New Roman" w:hAnsi="Times New Roman" w:cs="Times New Roman"/>
          <w:sz w:val="24"/>
          <w:szCs w:val="24"/>
        </w:rPr>
        <w:t>2017.</w:t>
      </w:r>
    </w:p>
    <w:p w:rsidR="002D04CC" w:rsidRPr="00B962C6" w:rsidRDefault="002D04CC" w:rsidP="002D04CC">
      <w:pPr>
        <w:pStyle w:val="a8"/>
        <w:widowControl w:val="0"/>
        <w:numPr>
          <w:ilvl w:val="0"/>
          <w:numId w:val="38"/>
        </w:numPr>
        <w:tabs>
          <w:tab w:val="left" w:pos="851"/>
          <w:tab w:val="left" w:pos="1250"/>
        </w:tabs>
        <w:autoSpaceDE w:val="0"/>
        <w:autoSpaceDN w:val="0"/>
        <w:spacing w:after="0" w:line="240" w:lineRule="auto"/>
        <w:ind w:left="0" w:firstLine="567"/>
        <w:jc w:val="both"/>
        <w:rPr>
          <w:rFonts w:ascii="Times New Roman" w:hAnsi="Times New Roman" w:cs="Times New Roman"/>
          <w:sz w:val="24"/>
          <w:szCs w:val="24"/>
        </w:rPr>
      </w:pPr>
      <w:r w:rsidRPr="00B962C6">
        <w:rPr>
          <w:rFonts w:ascii="Times New Roman" w:hAnsi="Times New Roman" w:cs="Times New Roman"/>
          <w:sz w:val="24"/>
          <w:szCs w:val="24"/>
        </w:rPr>
        <w:t>Нестеренко</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А.В.,</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Бездольная</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Т.Ю.</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Экономическая</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целесообразность</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проведения</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контрольных</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мероприятий</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в</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масложировой</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промышленности</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АГРАРНАЯ</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НАУКА,</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ТВОРЧЕСТВО,</w:t>
      </w:r>
      <w:r w:rsidRPr="00B962C6">
        <w:rPr>
          <w:rFonts w:ascii="Times New Roman" w:hAnsi="Times New Roman" w:cs="Times New Roman"/>
          <w:spacing w:val="-1"/>
          <w:sz w:val="24"/>
          <w:szCs w:val="24"/>
        </w:rPr>
        <w:t xml:space="preserve"> </w:t>
      </w:r>
      <w:r w:rsidRPr="00B962C6">
        <w:rPr>
          <w:rFonts w:ascii="Times New Roman" w:hAnsi="Times New Roman" w:cs="Times New Roman"/>
          <w:sz w:val="24"/>
          <w:szCs w:val="24"/>
        </w:rPr>
        <w:t>РОСТ.2013.</w:t>
      </w:r>
      <w:r w:rsidRPr="00B962C6">
        <w:rPr>
          <w:rFonts w:ascii="Times New Roman" w:hAnsi="Times New Roman" w:cs="Times New Roman"/>
          <w:spacing w:val="54"/>
          <w:sz w:val="24"/>
          <w:szCs w:val="24"/>
        </w:rPr>
        <w:t xml:space="preserve"> </w:t>
      </w:r>
      <w:r w:rsidRPr="00B962C6">
        <w:rPr>
          <w:rFonts w:ascii="Times New Roman" w:hAnsi="Times New Roman" w:cs="Times New Roman"/>
          <w:sz w:val="24"/>
          <w:szCs w:val="24"/>
        </w:rPr>
        <w:t>– С. 265-268.</w:t>
      </w:r>
    </w:p>
    <w:p w:rsidR="002D04CC" w:rsidRPr="00B962C6" w:rsidRDefault="002D04CC" w:rsidP="002D04CC">
      <w:pPr>
        <w:tabs>
          <w:tab w:val="left" w:pos="993"/>
          <w:tab w:val="left" w:pos="2055"/>
        </w:tabs>
        <w:spacing w:after="0" w:line="240" w:lineRule="auto"/>
        <w:ind w:left="567" w:right="1134"/>
        <w:jc w:val="both"/>
        <w:rPr>
          <w:rFonts w:ascii="Times New Roman" w:hAnsi="Times New Roman" w:cs="Times New Roman"/>
          <w:sz w:val="24"/>
          <w:szCs w:val="24"/>
        </w:rPr>
      </w:pPr>
    </w:p>
    <w:p w:rsidR="00AD2089" w:rsidRPr="00B962C6" w:rsidRDefault="00AD2089" w:rsidP="00627CFE">
      <w:pPr>
        <w:spacing w:after="0" w:line="240" w:lineRule="auto"/>
        <w:rPr>
          <w:rFonts w:ascii="Times New Roman" w:hAnsi="Times New Roman"/>
          <w:b/>
          <w:sz w:val="24"/>
          <w:szCs w:val="24"/>
        </w:rPr>
      </w:pPr>
      <w:r w:rsidRPr="00B962C6">
        <w:rPr>
          <w:rFonts w:ascii="Times New Roman" w:hAnsi="Times New Roman"/>
          <w:b/>
          <w:sz w:val="24"/>
          <w:szCs w:val="24"/>
        </w:rPr>
        <w:t>УДК 336.71</w:t>
      </w:r>
    </w:p>
    <w:p w:rsidR="00AD2089" w:rsidRPr="00B962C6" w:rsidRDefault="00AD2089" w:rsidP="00627CFE">
      <w:pPr>
        <w:spacing w:after="0" w:line="240" w:lineRule="auto"/>
        <w:jc w:val="center"/>
        <w:rPr>
          <w:rFonts w:ascii="Times New Roman" w:hAnsi="Times New Roman"/>
          <w:sz w:val="24"/>
          <w:szCs w:val="24"/>
        </w:rPr>
      </w:pPr>
      <w:r w:rsidRPr="00B962C6">
        <w:rPr>
          <w:rFonts w:ascii="Times New Roman" w:hAnsi="Times New Roman"/>
          <w:sz w:val="24"/>
          <w:szCs w:val="24"/>
        </w:rPr>
        <w:t>РАЗВИТИЕ ЦИФРОВЫХ ТЕХНОЛОГИЙ В ДЕЯТЕЛЬНОСТИ КОММЕРЧЕСКИХ БАНКОВ</w:t>
      </w:r>
    </w:p>
    <w:p w:rsidR="00AD2089" w:rsidRPr="00B962C6" w:rsidRDefault="00AD2089" w:rsidP="00627CFE">
      <w:pPr>
        <w:spacing w:after="0" w:line="240" w:lineRule="auto"/>
        <w:jc w:val="center"/>
        <w:rPr>
          <w:rFonts w:ascii="Times New Roman" w:hAnsi="Times New Roman"/>
          <w:b/>
          <w:sz w:val="24"/>
          <w:szCs w:val="24"/>
        </w:rPr>
      </w:pPr>
    </w:p>
    <w:p w:rsidR="00AD2089" w:rsidRPr="00B962C6" w:rsidRDefault="00AD2089" w:rsidP="00627CFE">
      <w:pPr>
        <w:spacing w:after="0" w:line="240" w:lineRule="auto"/>
        <w:jc w:val="both"/>
        <w:rPr>
          <w:rFonts w:ascii="Times New Roman" w:hAnsi="Times New Roman"/>
          <w:sz w:val="24"/>
          <w:szCs w:val="24"/>
        </w:rPr>
      </w:pPr>
      <w:proofErr w:type="spellStart"/>
      <w:r w:rsidRPr="00B962C6">
        <w:rPr>
          <w:rFonts w:ascii="Times New Roman" w:hAnsi="Times New Roman"/>
          <w:sz w:val="24"/>
          <w:szCs w:val="24"/>
        </w:rPr>
        <w:t>Чеккуева</w:t>
      </w:r>
      <w:proofErr w:type="spellEnd"/>
      <w:r w:rsidRPr="00B962C6">
        <w:rPr>
          <w:rFonts w:ascii="Times New Roman" w:hAnsi="Times New Roman"/>
          <w:sz w:val="24"/>
          <w:szCs w:val="24"/>
        </w:rPr>
        <w:t xml:space="preserve"> </w:t>
      </w:r>
      <w:proofErr w:type="spellStart"/>
      <w:r w:rsidRPr="00B962C6">
        <w:rPr>
          <w:rFonts w:ascii="Times New Roman" w:hAnsi="Times New Roman"/>
          <w:sz w:val="24"/>
          <w:szCs w:val="24"/>
        </w:rPr>
        <w:t>Лаура</w:t>
      </w:r>
      <w:proofErr w:type="spellEnd"/>
      <w:r w:rsidRPr="00B962C6">
        <w:rPr>
          <w:rFonts w:ascii="Times New Roman" w:hAnsi="Times New Roman"/>
          <w:sz w:val="24"/>
          <w:szCs w:val="24"/>
        </w:rPr>
        <w:t xml:space="preserve"> </w:t>
      </w:r>
      <w:proofErr w:type="spellStart"/>
      <w:r w:rsidRPr="00B962C6">
        <w:rPr>
          <w:rFonts w:ascii="Times New Roman" w:hAnsi="Times New Roman"/>
          <w:sz w:val="24"/>
          <w:szCs w:val="24"/>
        </w:rPr>
        <w:t>Кемаловна</w:t>
      </w:r>
      <w:proofErr w:type="spellEnd"/>
      <w:r w:rsidR="007223A5" w:rsidRPr="00B962C6">
        <w:rPr>
          <w:rFonts w:ascii="Times New Roman" w:hAnsi="Times New Roman"/>
          <w:sz w:val="24"/>
          <w:szCs w:val="24"/>
        </w:rPr>
        <w:t xml:space="preserve">, </w:t>
      </w:r>
      <w:r w:rsidRPr="00B962C6">
        <w:rPr>
          <w:rFonts w:ascii="Times New Roman" w:hAnsi="Times New Roman"/>
          <w:sz w:val="24"/>
          <w:szCs w:val="24"/>
        </w:rPr>
        <w:t>кандидат экономических наук, доцент</w:t>
      </w:r>
    </w:p>
    <w:p w:rsidR="00AD2089" w:rsidRPr="00B962C6" w:rsidRDefault="00AD2089" w:rsidP="00627CFE">
      <w:pPr>
        <w:widowControl w:val="0"/>
        <w:spacing w:after="0" w:line="240" w:lineRule="auto"/>
        <w:jc w:val="both"/>
        <w:rPr>
          <w:rFonts w:ascii="Times New Roman" w:hAnsi="Times New Roman"/>
          <w:sz w:val="24"/>
          <w:szCs w:val="24"/>
        </w:rPr>
      </w:pPr>
      <w:r w:rsidRPr="00B962C6">
        <w:rPr>
          <w:rFonts w:ascii="Times New Roman" w:hAnsi="Times New Roman"/>
          <w:sz w:val="24"/>
          <w:szCs w:val="24"/>
        </w:rPr>
        <w:t>ФГБОУ ВО «Северо-Кавказская государственная академия», город Черкесск</w:t>
      </w:r>
    </w:p>
    <w:p w:rsidR="00AD2089" w:rsidRPr="00B962C6" w:rsidRDefault="00AD2089" w:rsidP="00627CFE">
      <w:pPr>
        <w:spacing w:after="0" w:line="240" w:lineRule="auto"/>
        <w:jc w:val="both"/>
        <w:rPr>
          <w:rFonts w:ascii="Times New Roman" w:hAnsi="Times New Roman"/>
          <w:sz w:val="24"/>
          <w:szCs w:val="24"/>
        </w:rPr>
      </w:pPr>
      <w:proofErr w:type="spellStart"/>
      <w:r w:rsidRPr="00B962C6">
        <w:rPr>
          <w:rFonts w:ascii="Times New Roman" w:hAnsi="Times New Roman"/>
          <w:sz w:val="24"/>
          <w:szCs w:val="24"/>
        </w:rPr>
        <w:t>Хубиева</w:t>
      </w:r>
      <w:proofErr w:type="spellEnd"/>
      <w:r w:rsidRPr="00B962C6">
        <w:rPr>
          <w:rFonts w:ascii="Times New Roman" w:hAnsi="Times New Roman"/>
          <w:sz w:val="24"/>
          <w:szCs w:val="24"/>
        </w:rPr>
        <w:t xml:space="preserve"> Малика </w:t>
      </w:r>
      <w:proofErr w:type="spellStart"/>
      <w:r w:rsidRPr="00B962C6">
        <w:rPr>
          <w:rFonts w:ascii="Times New Roman" w:hAnsi="Times New Roman"/>
          <w:sz w:val="24"/>
          <w:szCs w:val="24"/>
        </w:rPr>
        <w:t>Ахматовна</w:t>
      </w:r>
      <w:proofErr w:type="spellEnd"/>
      <w:r w:rsidR="007223A5" w:rsidRPr="00B962C6">
        <w:rPr>
          <w:rFonts w:ascii="Times New Roman" w:hAnsi="Times New Roman"/>
          <w:b/>
          <w:sz w:val="24"/>
          <w:szCs w:val="24"/>
        </w:rPr>
        <w:t xml:space="preserve">, </w:t>
      </w:r>
      <w:r w:rsidRPr="00B962C6">
        <w:rPr>
          <w:rFonts w:ascii="Times New Roman" w:hAnsi="Times New Roman"/>
          <w:sz w:val="24"/>
          <w:szCs w:val="24"/>
        </w:rPr>
        <w:t xml:space="preserve">магистрант </w:t>
      </w:r>
    </w:p>
    <w:p w:rsidR="00AD2089" w:rsidRPr="00B962C6" w:rsidRDefault="00AD2089" w:rsidP="00627CFE">
      <w:pPr>
        <w:widowControl w:val="0"/>
        <w:spacing w:after="0" w:line="240" w:lineRule="auto"/>
        <w:jc w:val="both"/>
        <w:rPr>
          <w:rFonts w:ascii="Times New Roman" w:hAnsi="Times New Roman"/>
          <w:sz w:val="24"/>
          <w:szCs w:val="24"/>
        </w:rPr>
      </w:pPr>
      <w:r w:rsidRPr="00B962C6">
        <w:rPr>
          <w:rFonts w:ascii="Times New Roman" w:hAnsi="Times New Roman"/>
          <w:sz w:val="24"/>
          <w:szCs w:val="24"/>
        </w:rPr>
        <w:t>ФГБОУ ВО «Северо-Кавказская государственная академия», город Черкесск</w:t>
      </w:r>
    </w:p>
    <w:p w:rsidR="00AD2089" w:rsidRPr="00B962C6" w:rsidRDefault="00AD2089" w:rsidP="00627CFE">
      <w:pPr>
        <w:spacing w:after="0" w:line="240" w:lineRule="auto"/>
        <w:jc w:val="center"/>
        <w:rPr>
          <w:rFonts w:ascii="Times New Roman" w:hAnsi="Times New Roman"/>
          <w:b/>
          <w:sz w:val="24"/>
          <w:szCs w:val="24"/>
        </w:rPr>
      </w:pPr>
    </w:p>
    <w:p w:rsidR="00AD2089" w:rsidRPr="00B962C6" w:rsidRDefault="00AD2089" w:rsidP="00627CFE">
      <w:pPr>
        <w:widowControl w:val="0"/>
        <w:spacing w:after="0" w:line="240" w:lineRule="auto"/>
        <w:jc w:val="both"/>
        <w:rPr>
          <w:rFonts w:ascii="Times New Roman" w:hAnsi="Times New Roman"/>
          <w:sz w:val="24"/>
          <w:szCs w:val="24"/>
        </w:rPr>
      </w:pPr>
      <w:r w:rsidRPr="00B962C6">
        <w:rPr>
          <w:rFonts w:ascii="Times New Roman" w:hAnsi="Times New Roman"/>
          <w:b/>
          <w:sz w:val="24"/>
          <w:szCs w:val="24"/>
        </w:rPr>
        <w:t xml:space="preserve">Аннотация. </w:t>
      </w:r>
      <w:r w:rsidRPr="00B962C6">
        <w:rPr>
          <w:rFonts w:ascii="Times New Roman" w:hAnsi="Times New Roman"/>
          <w:sz w:val="24"/>
          <w:szCs w:val="24"/>
        </w:rPr>
        <w:t xml:space="preserve">Настоящая статья посвящается развитию цифровых технологий в деятельности коммерческих банков. В процессе исследования авторами были выявлены ключевые тенденции </w:t>
      </w:r>
      <w:proofErr w:type="spellStart"/>
      <w:r w:rsidRPr="00B962C6">
        <w:rPr>
          <w:rFonts w:ascii="Times New Roman" w:hAnsi="Times New Roman"/>
          <w:sz w:val="24"/>
          <w:szCs w:val="24"/>
        </w:rPr>
        <w:t>цифровизации</w:t>
      </w:r>
      <w:proofErr w:type="spellEnd"/>
      <w:r w:rsidRPr="00B962C6">
        <w:rPr>
          <w:rFonts w:ascii="Times New Roman" w:hAnsi="Times New Roman"/>
          <w:sz w:val="24"/>
          <w:szCs w:val="24"/>
        </w:rPr>
        <w:t xml:space="preserve"> российской банковской </w:t>
      </w:r>
      <w:proofErr w:type="gramStart"/>
      <w:r w:rsidRPr="00B962C6">
        <w:rPr>
          <w:rFonts w:ascii="Times New Roman" w:hAnsi="Times New Roman"/>
          <w:sz w:val="24"/>
          <w:szCs w:val="24"/>
        </w:rPr>
        <w:t>сферы</w:t>
      </w:r>
      <w:proofErr w:type="gramEnd"/>
      <w:r w:rsidRPr="00B962C6">
        <w:rPr>
          <w:rFonts w:ascii="Times New Roman" w:hAnsi="Times New Roman"/>
          <w:sz w:val="24"/>
          <w:szCs w:val="24"/>
        </w:rPr>
        <w:t xml:space="preserve"> к которым относятся развитие дистанционных продаж, </w:t>
      </w:r>
      <w:proofErr w:type="spellStart"/>
      <w:r w:rsidRPr="00B962C6">
        <w:rPr>
          <w:rFonts w:ascii="Times New Roman" w:hAnsi="Times New Roman"/>
          <w:sz w:val="24"/>
          <w:szCs w:val="24"/>
        </w:rPr>
        <w:t>персонализация</w:t>
      </w:r>
      <w:proofErr w:type="spellEnd"/>
      <w:r w:rsidRPr="00B962C6">
        <w:rPr>
          <w:rFonts w:ascii="Times New Roman" w:hAnsi="Times New Roman"/>
          <w:sz w:val="24"/>
          <w:szCs w:val="24"/>
        </w:rPr>
        <w:t xml:space="preserve">, упрощенная верификация и повышенная безопасность данных, </w:t>
      </w:r>
      <w:proofErr w:type="spellStart"/>
      <w:r w:rsidRPr="00B962C6">
        <w:rPr>
          <w:rFonts w:ascii="Times New Roman" w:hAnsi="Times New Roman"/>
          <w:sz w:val="24"/>
          <w:szCs w:val="24"/>
        </w:rPr>
        <w:t>онлайн</w:t>
      </w:r>
      <w:proofErr w:type="spellEnd"/>
      <w:r w:rsidRPr="00B962C6">
        <w:rPr>
          <w:rFonts w:ascii="Times New Roman" w:hAnsi="Times New Roman"/>
          <w:sz w:val="24"/>
          <w:szCs w:val="24"/>
        </w:rPr>
        <w:t xml:space="preserve"> операции и </w:t>
      </w:r>
      <w:proofErr w:type="spellStart"/>
      <w:r w:rsidRPr="00B962C6">
        <w:rPr>
          <w:rFonts w:ascii="Times New Roman" w:hAnsi="Times New Roman"/>
          <w:sz w:val="24"/>
          <w:szCs w:val="24"/>
        </w:rPr>
        <w:t>онлайн</w:t>
      </w:r>
      <w:proofErr w:type="spellEnd"/>
      <w:r w:rsidRPr="00B962C6">
        <w:rPr>
          <w:rFonts w:ascii="Times New Roman" w:hAnsi="Times New Roman"/>
          <w:sz w:val="24"/>
          <w:szCs w:val="24"/>
        </w:rPr>
        <w:t xml:space="preserve"> оплаты, искусственный интеллект. </w:t>
      </w:r>
    </w:p>
    <w:p w:rsidR="00AD2089" w:rsidRPr="00B962C6" w:rsidRDefault="00AD2089" w:rsidP="00627CFE">
      <w:pPr>
        <w:widowControl w:val="0"/>
        <w:spacing w:after="0" w:line="240" w:lineRule="auto"/>
        <w:jc w:val="both"/>
        <w:rPr>
          <w:rFonts w:ascii="Times New Roman" w:hAnsi="Times New Roman"/>
          <w:sz w:val="24"/>
          <w:szCs w:val="24"/>
        </w:rPr>
      </w:pPr>
      <w:r w:rsidRPr="00B962C6">
        <w:rPr>
          <w:rFonts w:ascii="Times New Roman" w:hAnsi="Times New Roman"/>
          <w:b/>
          <w:sz w:val="24"/>
          <w:szCs w:val="24"/>
        </w:rPr>
        <w:t xml:space="preserve">Ключевые слова: </w:t>
      </w:r>
      <w:r w:rsidRPr="00B962C6">
        <w:rPr>
          <w:rFonts w:ascii="Times New Roman" w:hAnsi="Times New Roman"/>
          <w:sz w:val="24"/>
          <w:szCs w:val="24"/>
        </w:rPr>
        <w:t xml:space="preserve">коммерческий банк, цифровые технологии, российская банковская система, искусственный интеллект, </w:t>
      </w:r>
      <w:proofErr w:type="spellStart"/>
      <w:r w:rsidRPr="00B962C6">
        <w:rPr>
          <w:rFonts w:ascii="Times New Roman" w:hAnsi="Times New Roman"/>
          <w:sz w:val="24"/>
          <w:szCs w:val="24"/>
        </w:rPr>
        <w:t>онлайн</w:t>
      </w:r>
      <w:proofErr w:type="spellEnd"/>
      <w:r w:rsidRPr="00B962C6">
        <w:rPr>
          <w:rFonts w:ascii="Times New Roman" w:hAnsi="Times New Roman"/>
          <w:sz w:val="24"/>
          <w:szCs w:val="24"/>
        </w:rPr>
        <w:t xml:space="preserve"> продажи, </w:t>
      </w:r>
      <w:proofErr w:type="spellStart"/>
      <w:r w:rsidRPr="00B962C6">
        <w:rPr>
          <w:rFonts w:ascii="Times New Roman" w:hAnsi="Times New Roman"/>
          <w:sz w:val="24"/>
          <w:szCs w:val="24"/>
        </w:rPr>
        <w:t>персонализация</w:t>
      </w:r>
      <w:proofErr w:type="spellEnd"/>
      <w:r w:rsidRPr="00B962C6">
        <w:rPr>
          <w:rFonts w:ascii="Times New Roman" w:hAnsi="Times New Roman"/>
          <w:sz w:val="24"/>
          <w:szCs w:val="24"/>
        </w:rPr>
        <w:t xml:space="preserve"> и т.д.</w:t>
      </w:r>
    </w:p>
    <w:p w:rsidR="00627CFE" w:rsidRPr="00B962C6" w:rsidRDefault="00627CFE" w:rsidP="00627CFE">
      <w:pPr>
        <w:widowControl w:val="0"/>
        <w:spacing w:after="0" w:line="240" w:lineRule="auto"/>
        <w:ind w:firstLine="709"/>
        <w:jc w:val="both"/>
        <w:rPr>
          <w:rFonts w:ascii="Times New Roman" w:hAnsi="Times New Roman"/>
          <w:sz w:val="24"/>
          <w:szCs w:val="24"/>
        </w:rPr>
      </w:pPr>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Современную банковскую систему невозможно представить без внедрения и использования цифровых технологий. Без них современный банк не сможет рационально и в полной мере использовать свои ресурсы [1]. </w:t>
      </w:r>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С началом периода пандемии цифровая трансформация банковской сферы стала неотъемлемой частью современной российской экономики. В связи с пандемией </w:t>
      </w:r>
      <w:r w:rsidRPr="00B962C6">
        <w:rPr>
          <w:rFonts w:ascii="Times New Roman" w:hAnsi="Times New Roman"/>
          <w:sz w:val="24"/>
          <w:szCs w:val="24"/>
          <w:lang w:val="en-US"/>
        </w:rPr>
        <w:t>COVID</w:t>
      </w:r>
      <w:r w:rsidRPr="00B962C6">
        <w:rPr>
          <w:rFonts w:ascii="Times New Roman" w:hAnsi="Times New Roman"/>
          <w:sz w:val="24"/>
          <w:szCs w:val="24"/>
        </w:rPr>
        <w:t xml:space="preserve">-19 доступ к банковским услугам был </w:t>
      </w:r>
      <w:proofErr w:type="gramStart"/>
      <w:r w:rsidRPr="00B962C6">
        <w:rPr>
          <w:rFonts w:ascii="Times New Roman" w:hAnsi="Times New Roman"/>
          <w:sz w:val="24"/>
          <w:szCs w:val="24"/>
        </w:rPr>
        <w:t>затруднен</w:t>
      </w:r>
      <w:proofErr w:type="gramEnd"/>
      <w:r w:rsidRPr="00B962C6">
        <w:rPr>
          <w:rFonts w:ascii="Times New Roman" w:hAnsi="Times New Roman"/>
          <w:sz w:val="24"/>
          <w:szCs w:val="24"/>
        </w:rPr>
        <w:t xml:space="preserve"> поэтому ускорился процесс внедрения цифровых технологий. В настоящее время выделяют пять ключевых «трендов» </w:t>
      </w:r>
      <w:proofErr w:type="spellStart"/>
      <w:r w:rsidRPr="00B962C6">
        <w:rPr>
          <w:rFonts w:ascii="Times New Roman" w:hAnsi="Times New Roman"/>
          <w:sz w:val="24"/>
          <w:szCs w:val="24"/>
        </w:rPr>
        <w:t>цифровизации</w:t>
      </w:r>
      <w:proofErr w:type="spellEnd"/>
      <w:r w:rsidRPr="00B962C6">
        <w:rPr>
          <w:rFonts w:ascii="Times New Roman" w:hAnsi="Times New Roman"/>
          <w:sz w:val="24"/>
          <w:szCs w:val="24"/>
        </w:rPr>
        <w:t xml:space="preserve"> банковской системы (рисунок 1).</w:t>
      </w:r>
    </w:p>
    <w:p w:rsidR="00AD2089" w:rsidRPr="00B962C6" w:rsidRDefault="00806723" w:rsidP="00627CFE">
      <w:pPr>
        <w:widowControl w:val="0"/>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172" editas="canvas" style="width:475.9pt;height:316.75pt;mso-position-horizontal-relative:char;mso-position-vertical-relative:line" coordorigin="1134,1540" coordsize="9518,6335">
            <o:lock v:ext="edit" aspectratio="t"/>
            <v:shape id="_x0000_s1173" type="#_x0000_t75" style="position:absolute;left:1134;top:1540;width:9518;height:6335" o:preferrelative="f" filled="t" fillcolor="#ffc000" strokeweight="0">
              <v:fill color2="#bc8d00" o:detectmouseclick="t" focusposition=".5,.5" focussize="" focus="100%" type="gradientRadial"/>
              <v:shadow type="perspective" color="#7f5f00" offset="1pt" offset2="-3pt"/>
              <v:path o:extrusionok="t" o:connecttype="none"/>
              <o:lock v:ext="edit" text="t"/>
            </v:shape>
            <v:rect id="_x0000_s1174" style="position:absolute;left:1876;top:1697;width:8339;height:665" strokecolor="#ffd966" strokeweight="1pt">
              <v:fill color2="#ffe599" focusposition="1" focussize="" focus="100%" type="gradient"/>
              <v:shadow on="t" type="perspective" color="#7f5f00" opacity=".5" offset="1pt" offset2="-3pt"/>
              <v:textbox>
                <w:txbxContent>
                  <w:p w:rsidR="00205FCA" w:rsidRPr="00A87334" w:rsidRDefault="00205FCA" w:rsidP="00AD2089">
                    <w:pPr>
                      <w:jc w:val="center"/>
                      <w:rPr>
                        <w:rFonts w:ascii="Times New Roman" w:hAnsi="Times New Roman"/>
                        <w:b/>
                        <w:sz w:val="24"/>
                        <w:szCs w:val="24"/>
                      </w:rPr>
                    </w:pPr>
                    <w:r w:rsidRPr="00A87334">
                      <w:rPr>
                        <w:rFonts w:ascii="Times New Roman" w:hAnsi="Times New Roman"/>
                        <w:b/>
                        <w:sz w:val="24"/>
                        <w:szCs w:val="24"/>
                      </w:rPr>
                      <w:t>ТОП-5 ТРЕНДОВ ЦИФРОВЫХ ТЕХНОЛОГИЙ БАНСКОВСКОЙ СФЕРЫ</w:t>
                    </w:r>
                  </w:p>
                </w:txbxContent>
              </v:textbox>
            </v:rect>
            <v:rect id="_x0000_s1175" style="position:absolute;left:1876;top:2673;width:8339;height:721" strokecolor="#ffd966" strokeweight="1pt">
              <v:fill color2="#ffe599" focusposition="1" focussize="" focus="100%" type="gradient"/>
              <v:shadow on="t" type="perspective" color="#7f5f00" opacity=".5" offset="1pt" offset2="-3pt"/>
              <v:textbox>
                <w:txbxContent>
                  <w:p w:rsidR="00205FCA" w:rsidRPr="00A87334" w:rsidRDefault="00205FCA" w:rsidP="00AD2089">
                    <w:pPr>
                      <w:jc w:val="center"/>
                      <w:rPr>
                        <w:rFonts w:ascii="Times New Roman" w:hAnsi="Times New Roman"/>
                        <w:sz w:val="24"/>
                        <w:szCs w:val="24"/>
                      </w:rPr>
                    </w:pPr>
                    <w:r w:rsidRPr="00A87334">
                      <w:rPr>
                        <w:rFonts w:ascii="Times New Roman" w:hAnsi="Times New Roman"/>
                        <w:b/>
                        <w:sz w:val="24"/>
                        <w:szCs w:val="24"/>
                      </w:rPr>
                      <w:t xml:space="preserve">1.Развитие дистанционных продаж </w:t>
                    </w:r>
                    <w:r w:rsidRPr="00A87334">
                      <w:rPr>
                        <w:rFonts w:ascii="Times New Roman" w:hAnsi="Times New Roman"/>
                        <w:sz w:val="24"/>
                        <w:szCs w:val="24"/>
                      </w:rPr>
                      <w:t xml:space="preserve">позволяет клиентам воспользоваться банковскими услугами без визита в банк. </w:t>
                    </w:r>
                  </w:p>
                  <w:p w:rsidR="00205FCA" w:rsidRPr="00472F55" w:rsidRDefault="00205FCA" w:rsidP="00AD2089">
                    <w:pPr>
                      <w:jc w:val="center"/>
                      <w:rPr>
                        <w:rFonts w:ascii="Times New Roman" w:hAnsi="Times New Roman"/>
                        <w:b/>
                        <w:sz w:val="28"/>
                        <w:szCs w:val="28"/>
                      </w:rPr>
                    </w:pPr>
                  </w:p>
                </w:txbxContent>
              </v:textbox>
            </v:rect>
            <v:rect id="_x0000_s1176" style="position:absolute;left:1876;top:3690;width:8190;height:444" strokecolor="#ffd966" strokeweight="1pt">
              <v:fill color2="#ffe599" focusposition="1" focussize="" focus="100%" type="gradient"/>
              <v:shadow on="t" type="perspective" color="#7f5f00" opacity=".5" offset="1pt" offset2="-3pt"/>
              <v:textbox>
                <w:txbxContent>
                  <w:p w:rsidR="00205FCA" w:rsidRPr="00A87334" w:rsidRDefault="00205FCA" w:rsidP="00AD2089">
                    <w:pPr>
                      <w:jc w:val="center"/>
                      <w:rPr>
                        <w:rFonts w:ascii="Times New Roman" w:hAnsi="Times New Roman"/>
                        <w:sz w:val="24"/>
                        <w:szCs w:val="24"/>
                      </w:rPr>
                    </w:pPr>
                    <w:r w:rsidRPr="00A87334">
                      <w:rPr>
                        <w:rFonts w:ascii="Times New Roman" w:hAnsi="Times New Roman"/>
                        <w:b/>
                        <w:sz w:val="24"/>
                        <w:szCs w:val="24"/>
                      </w:rPr>
                      <w:t xml:space="preserve">2.Персонализация - </w:t>
                    </w:r>
                    <w:r w:rsidRPr="00A87334">
                      <w:rPr>
                        <w:rFonts w:ascii="Times New Roman" w:hAnsi="Times New Roman"/>
                        <w:sz w:val="24"/>
                        <w:szCs w:val="24"/>
                      </w:rPr>
                      <w:t xml:space="preserve">основной тренд </w:t>
                    </w:r>
                    <w:proofErr w:type="gramStart"/>
                    <w:r w:rsidRPr="00A87334">
                      <w:rPr>
                        <w:rFonts w:ascii="Times New Roman" w:hAnsi="Times New Roman"/>
                        <w:sz w:val="24"/>
                        <w:szCs w:val="24"/>
                      </w:rPr>
                      <w:t>современного</w:t>
                    </w:r>
                    <w:proofErr w:type="gramEnd"/>
                    <w:r w:rsidRPr="00A87334">
                      <w:rPr>
                        <w:rFonts w:ascii="Times New Roman" w:hAnsi="Times New Roman"/>
                        <w:sz w:val="24"/>
                        <w:szCs w:val="24"/>
                      </w:rPr>
                      <w:t xml:space="preserve"> розничного </w:t>
                    </w:r>
                    <w:proofErr w:type="spellStart"/>
                    <w:r w:rsidRPr="00A87334">
                      <w:rPr>
                        <w:rFonts w:ascii="Times New Roman" w:hAnsi="Times New Roman"/>
                        <w:sz w:val="24"/>
                        <w:szCs w:val="24"/>
                      </w:rPr>
                      <w:t>банкинга</w:t>
                    </w:r>
                    <w:proofErr w:type="spellEnd"/>
                    <w:r w:rsidRPr="00A87334">
                      <w:rPr>
                        <w:rFonts w:ascii="Times New Roman" w:hAnsi="Times New Roman"/>
                        <w:sz w:val="24"/>
                        <w:szCs w:val="24"/>
                      </w:rPr>
                      <w:t xml:space="preserve">. </w:t>
                    </w:r>
                  </w:p>
                  <w:p w:rsidR="00205FCA" w:rsidRPr="00472F55" w:rsidRDefault="00205FCA" w:rsidP="00AD2089">
                    <w:pPr>
                      <w:jc w:val="center"/>
                      <w:rPr>
                        <w:rFonts w:ascii="Times New Roman" w:hAnsi="Times New Roman"/>
                        <w:b/>
                        <w:sz w:val="28"/>
                        <w:szCs w:val="28"/>
                      </w:rPr>
                    </w:pPr>
                  </w:p>
                </w:txbxContent>
              </v:textbox>
            </v:rect>
            <v:rect id="_x0000_s1177" style="position:absolute;left:1876;top:4445;width:8339;height:745" strokecolor="#ffd966" strokeweight="1pt">
              <v:fill color2="#ffe599" focusposition="1" focussize="" focus="100%" type="gradient"/>
              <v:shadow on="t" type="perspective" color="#7f5f00" opacity=".5" offset="1pt" offset2="-3pt"/>
              <v:textbox>
                <w:txbxContent>
                  <w:p w:rsidR="00205FCA" w:rsidRPr="00A87334" w:rsidRDefault="00205FCA" w:rsidP="00AD2089">
                    <w:pPr>
                      <w:jc w:val="center"/>
                      <w:rPr>
                        <w:rFonts w:ascii="Times New Roman" w:hAnsi="Times New Roman"/>
                        <w:sz w:val="24"/>
                        <w:szCs w:val="24"/>
                      </w:rPr>
                    </w:pPr>
                    <w:r w:rsidRPr="00A87334">
                      <w:rPr>
                        <w:rFonts w:ascii="Times New Roman" w:hAnsi="Times New Roman"/>
                        <w:b/>
                        <w:sz w:val="24"/>
                        <w:szCs w:val="24"/>
                      </w:rPr>
                      <w:t xml:space="preserve">3.Верификация и повышенная безопасность данных - </w:t>
                    </w:r>
                    <w:r w:rsidRPr="00A87334">
                      <w:rPr>
                        <w:rFonts w:ascii="Times New Roman" w:hAnsi="Times New Roman"/>
                        <w:sz w:val="24"/>
                        <w:szCs w:val="24"/>
                      </w:rPr>
                      <w:t>защита от мошеннических действий и махинаций.</w:t>
                    </w:r>
                  </w:p>
                  <w:p w:rsidR="00205FCA" w:rsidRPr="00472F55" w:rsidRDefault="00205FCA" w:rsidP="00AD2089">
                    <w:pPr>
                      <w:jc w:val="center"/>
                      <w:rPr>
                        <w:rFonts w:ascii="Times New Roman" w:hAnsi="Times New Roman"/>
                        <w:b/>
                        <w:sz w:val="28"/>
                        <w:szCs w:val="28"/>
                      </w:rPr>
                    </w:pPr>
                  </w:p>
                </w:txbxContent>
              </v:textbox>
            </v:rect>
            <v:rect id="_x0000_s1178" style="position:absolute;left:2025;top:5605;width:8190;height:1059" strokecolor="#ffd966" strokeweight="1pt">
              <v:fill color2="#ffe599" focusposition="1" focussize="" focus="100%" type="gradient"/>
              <v:shadow on="t" type="perspective" color="#7f5f00" opacity=".5" offset="1pt" offset2="-3pt"/>
              <v:textbox>
                <w:txbxContent>
                  <w:p w:rsidR="00205FCA" w:rsidRPr="00A87334" w:rsidRDefault="00205FCA" w:rsidP="00AD2089">
                    <w:pPr>
                      <w:jc w:val="center"/>
                      <w:rPr>
                        <w:rFonts w:ascii="Times New Roman" w:hAnsi="Times New Roman"/>
                        <w:sz w:val="24"/>
                        <w:szCs w:val="24"/>
                      </w:rPr>
                    </w:pPr>
                    <w:r w:rsidRPr="00A87334">
                      <w:rPr>
                        <w:rFonts w:ascii="Times New Roman" w:hAnsi="Times New Roman"/>
                        <w:b/>
                        <w:sz w:val="24"/>
                        <w:szCs w:val="24"/>
                      </w:rPr>
                      <w:t xml:space="preserve">4.Увеличесние </w:t>
                    </w:r>
                    <w:proofErr w:type="spellStart"/>
                    <w:r w:rsidRPr="00A87334">
                      <w:rPr>
                        <w:rFonts w:ascii="Times New Roman" w:hAnsi="Times New Roman"/>
                        <w:b/>
                        <w:sz w:val="24"/>
                        <w:szCs w:val="24"/>
                      </w:rPr>
                      <w:t>онлайн</w:t>
                    </w:r>
                    <w:proofErr w:type="spellEnd"/>
                    <w:r w:rsidRPr="00A87334">
                      <w:rPr>
                        <w:rFonts w:ascii="Times New Roman" w:hAnsi="Times New Roman"/>
                        <w:b/>
                        <w:sz w:val="24"/>
                        <w:szCs w:val="24"/>
                      </w:rPr>
                      <w:t xml:space="preserve"> операций и бесконтактных оплат - </w:t>
                    </w:r>
                    <w:r w:rsidRPr="00A87334">
                      <w:rPr>
                        <w:rFonts w:ascii="Times New Roman" w:hAnsi="Times New Roman"/>
                        <w:sz w:val="24"/>
                        <w:szCs w:val="24"/>
                      </w:rPr>
                      <w:t>не является новшеством, но в связи с введенными ограничительными мерами значительно ускорился.</w:t>
                    </w:r>
                  </w:p>
                  <w:p w:rsidR="00205FCA" w:rsidRPr="00472F55" w:rsidRDefault="00205FCA" w:rsidP="00AD2089">
                    <w:pPr>
                      <w:jc w:val="center"/>
                      <w:rPr>
                        <w:rFonts w:ascii="Times New Roman" w:hAnsi="Times New Roman"/>
                        <w:b/>
                        <w:sz w:val="28"/>
                        <w:szCs w:val="28"/>
                      </w:rPr>
                    </w:pPr>
                  </w:p>
                </w:txbxContent>
              </v:textbox>
            </v:rect>
            <v:rect id="_x0000_s1179" style="position:absolute;left:2025;top:7050;width:8190;height:825" strokecolor="#ffd966" strokeweight="1pt">
              <v:fill color2="#ffe599" focusposition="1" focussize="" focus="100%" type="gradient"/>
              <v:shadow on="t" type="perspective" color="#7f5f00" opacity=".5" offset="1pt" offset2="-3pt"/>
              <v:textbox>
                <w:txbxContent>
                  <w:p w:rsidR="00205FCA" w:rsidRPr="00A87334" w:rsidRDefault="00205FCA" w:rsidP="00AD2089">
                    <w:pPr>
                      <w:jc w:val="center"/>
                      <w:rPr>
                        <w:rFonts w:ascii="Times New Roman" w:hAnsi="Times New Roman"/>
                        <w:sz w:val="24"/>
                        <w:szCs w:val="24"/>
                      </w:rPr>
                    </w:pPr>
                    <w:r w:rsidRPr="00A87334">
                      <w:rPr>
                        <w:rFonts w:ascii="Times New Roman" w:hAnsi="Times New Roman"/>
                        <w:b/>
                        <w:sz w:val="24"/>
                        <w:szCs w:val="24"/>
                      </w:rPr>
                      <w:t xml:space="preserve">5.Искусственный интеллект - </w:t>
                    </w:r>
                    <w:r w:rsidRPr="00A87334">
                      <w:rPr>
                        <w:rFonts w:ascii="Times New Roman" w:hAnsi="Times New Roman"/>
                        <w:sz w:val="24"/>
                        <w:szCs w:val="24"/>
                      </w:rPr>
                      <w:t>позволит банкам уменьшить штат сотрудников и ускорить поддержку клиентов.</w:t>
                    </w:r>
                  </w:p>
                  <w:p w:rsidR="00205FCA" w:rsidRPr="00472F55" w:rsidRDefault="00205FCA" w:rsidP="00AD2089">
                    <w:pPr>
                      <w:jc w:val="center"/>
                      <w:rPr>
                        <w:rFonts w:ascii="Times New Roman" w:hAnsi="Times New Roman"/>
                        <w:b/>
                        <w:sz w:val="28"/>
                        <w:szCs w:val="28"/>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80" type="#_x0000_t67" style="position:absolute;left:5430;top:2362;width:624;height:311">
              <v:textbox style="layout-flow:vertical-ideographic"/>
            </v:shape>
            <v:shape id="_x0000_s1181" type="#_x0000_t67" style="position:absolute;left:5445;top:3394;width:624;height:311">
              <v:textbox style="layout-flow:vertical-ideographic"/>
            </v:shape>
            <v:shape id="_x0000_s1182" type="#_x0000_t67" style="position:absolute;left:5430;top:4134;width:624;height:311">
              <v:textbox style="layout-flow:vertical-ideographic"/>
            </v:shape>
            <v:shape id="_x0000_s1183" type="#_x0000_t67" style="position:absolute;left:5445;top:5190;width:624;height:311">
              <v:textbox style="layout-flow:vertical-ideographic"/>
            </v:shape>
            <v:shape id="_x0000_s1184" type="#_x0000_t67" style="position:absolute;left:5445;top:6664;width:624;height:311">
              <v:textbox style="layout-flow:vertical-ideographic"/>
            </v:shape>
            <w10:wrap type="none"/>
            <w10:anchorlock/>
          </v:group>
        </w:pict>
      </w:r>
    </w:p>
    <w:p w:rsidR="00AD2089" w:rsidRPr="00B962C6" w:rsidRDefault="00AD2089" w:rsidP="00627CFE">
      <w:pPr>
        <w:widowControl w:val="0"/>
        <w:spacing w:after="0" w:line="240" w:lineRule="auto"/>
        <w:jc w:val="center"/>
        <w:rPr>
          <w:rFonts w:ascii="Times New Roman" w:hAnsi="Times New Roman"/>
          <w:sz w:val="24"/>
          <w:szCs w:val="24"/>
        </w:rPr>
      </w:pPr>
      <w:r w:rsidRPr="00B962C6">
        <w:rPr>
          <w:rFonts w:ascii="Times New Roman" w:hAnsi="Times New Roman"/>
          <w:sz w:val="24"/>
          <w:szCs w:val="24"/>
        </w:rPr>
        <w:t>Рисунок 1 - Тренды цифровых технологий российской банковской системы (составлено авторами)</w:t>
      </w:r>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Итак, первый тренд цифровых технологий - это развитие дистанционных продаж. Удобство данного тренда заключается в том, что клиенты банка могут воспользоваться банковскими услугами без непосредственного визита в банк. Развитие дистанционных продаж подразумевает приобретение продуктов банка, дистанционную подачу заявлений с целью получения любого банковского продукта. Данные цифровые технологии позволяют клиентам банка экономить время и упростить сам процесс банковских операций.  </w:t>
      </w:r>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Вторым трендом является </w:t>
      </w:r>
      <w:proofErr w:type="spellStart"/>
      <w:r w:rsidRPr="00B962C6">
        <w:rPr>
          <w:rFonts w:ascii="Times New Roman" w:hAnsi="Times New Roman"/>
          <w:sz w:val="24"/>
          <w:szCs w:val="24"/>
        </w:rPr>
        <w:t>персонализация</w:t>
      </w:r>
      <w:proofErr w:type="spellEnd"/>
      <w:r w:rsidRPr="00B962C6">
        <w:rPr>
          <w:rFonts w:ascii="Times New Roman" w:hAnsi="Times New Roman"/>
          <w:sz w:val="24"/>
          <w:szCs w:val="24"/>
        </w:rPr>
        <w:t xml:space="preserve">. </w:t>
      </w:r>
      <w:proofErr w:type="spellStart"/>
      <w:r w:rsidRPr="00B962C6">
        <w:rPr>
          <w:rFonts w:ascii="Times New Roman" w:hAnsi="Times New Roman"/>
          <w:sz w:val="24"/>
          <w:szCs w:val="24"/>
        </w:rPr>
        <w:t>Персонализация</w:t>
      </w:r>
      <w:proofErr w:type="spellEnd"/>
      <w:r w:rsidRPr="00B962C6">
        <w:rPr>
          <w:rFonts w:ascii="Times New Roman" w:hAnsi="Times New Roman"/>
          <w:sz w:val="24"/>
          <w:szCs w:val="24"/>
        </w:rPr>
        <w:t xml:space="preserve"> - уникальный интерфейс и </w:t>
      </w:r>
      <w:proofErr w:type="spellStart"/>
      <w:r w:rsidRPr="00B962C6">
        <w:rPr>
          <w:rFonts w:ascii="Times New Roman" w:hAnsi="Times New Roman"/>
          <w:sz w:val="24"/>
          <w:szCs w:val="24"/>
        </w:rPr>
        <w:t>таргетинг</w:t>
      </w:r>
      <w:proofErr w:type="spellEnd"/>
      <w:r w:rsidRPr="00B962C6">
        <w:rPr>
          <w:rFonts w:ascii="Times New Roman" w:hAnsi="Times New Roman"/>
          <w:sz w:val="24"/>
          <w:szCs w:val="24"/>
        </w:rPr>
        <w:t xml:space="preserve"> (маркетинг) банковских продуктов и услуг. </w:t>
      </w:r>
      <w:proofErr w:type="spellStart"/>
      <w:r w:rsidRPr="00B962C6">
        <w:rPr>
          <w:rFonts w:ascii="Times New Roman" w:hAnsi="Times New Roman"/>
          <w:sz w:val="24"/>
          <w:szCs w:val="24"/>
        </w:rPr>
        <w:t>Персонализация</w:t>
      </w:r>
      <w:proofErr w:type="spellEnd"/>
      <w:r w:rsidRPr="00B962C6">
        <w:rPr>
          <w:rFonts w:ascii="Times New Roman" w:hAnsi="Times New Roman"/>
          <w:sz w:val="24"/>
          <w:szCs w:val="24"/>
        </w:rPr>
        <w:t xml:space="preserve"> - </w:t>
      </w:r>
      <w:r w:rsidRPr="00B962C6">
        <w:rPr>
          <w:rFonts w:ascii="Times New Roman" w:hAnsi="Times New Roman"/>
          <w:sz w:val="24"/>
          <w:szCs w:val="24"/>
        </w:rPr>
        <w:lastRenderedPageBreak/>
        <w:t xml:space="preserve">важнейший механизм в отношениях между банком и его клиентами, </w:t>
      </w:r>
      <w:proofErr w:type="gramStart"/>
      <w:r w:rsidRPr="00B962C6">
        <w:rPr>
          <w:rFonts w:ascii="Times New Roman" w:hAnsi="Times New Roman"/>
          <w:sz w:val="24"/>
          <w:szCs w:val="24"/>
        </w:rPr>
        <w:t>позволяющая</w:t>
      </w:r>
      <w:proofErr w:type="gramEnd"/>
      <w:r w:rsidRPr="00B962C6">
        <w:rPr>
          <w:rFonts w:ascii="Times New Roman" w:hAnsi="Times New Roman"/>
          <w:sz w:val="24"/>
          <w:szCs w:val="24"/>
        </w:rPr>
        <w:t xml:space="preserve"> оценить индивидуальные обстоятельства клиента и на основании этого подготовить персонализированное предложение. Таким </w:t>
      </w:r>
      <w:proofErr w:type="gramStart"/>
      <w:r w:rsidRPr="00B962C6">
        <w:rPr>
          <w:rFonts w:ascii="Times New Roman" w:hAnsi="Times New Roman"/>
          <w:sz w:val="24"/>
          <w:szCs w:val="24"/>
        </w:rPr>
        <w:t>образом</w:t>
      </w:r>
      <w:proofErr w:type="gramEnd"/>
      <w:r w:rsidRPr="00B962C6">
        <w:rPr>
          <w:rFonts w:ascii="Times New Roman" w:hAnsi="Times New Roman"/>
          <w:sz w:val="24"/>
          <w:szCs w:val="24"/>
        </w:rPr>
        <w:t xml:space="preserve"> </w:t>
      </w:r>
      <w:proofErr w:type="spellStart"/>
      <w:r w:rsidRPr="00B962C6">
        <w:rPr>
          <w:rFonts w:ascii="Times New Roman" w:hAnsi="Times New Roman"/>
          <w:sz w:val="24"/>
          <w:szCs w:val="24"/>
        </w:rPr>
        <w:t>персонализация</w:t>
      </w:r>
      <w:proofErr w:type="spellEnd"/>
      <w:r w:rsidRPr="00B962C6">
        <w:rPr>
          <w:rFonts w:ascii="Times New Roman" w:hAnsi="Times New Roman"/>
          <w:sz w:val="24"/>
          <w:szCs w:val="24"/>
        </w:rPr>
        <w:t xml:space="preserve"> позволяет разработать рекламу и более точно оценить риски. В России значение </w:t>
      </w:r>
      <w:proofErr w:type="spellStart"/>
      <w:r w:rsidRPr="00B962C6">
        <w:rPr>
          <w:rFonts w:ascii="Times New Roman" w:hAnsi="Times New Roman"/>
          <w:sz w:val="24"/>
          <w:szCs w:val="24"/>
        </w:rPr>
        <w:t>персонализации</w:t>
      </w:r>
      <w:proofErr w:type="spellEnd"/>
      <w:r w:rsidRPr="00B962C6">
        <w:rPr>
          <w:rFonts w:ascii="Times New Roman" w:hAnsi="Times New Roman"/>
          <w:sz w:val="24"/>
          <w:szCs w:val="24"/>
        </w:rPr>
        <w:t xml:space="preserve"> неуклонно растет. </w:t>
      </w:r>
      <w:proofErr w:type="gramStart"/>
      <w:r w:rsidRPr="00B962C6">
        <w:rPr>
          <w:rFonts w:ascii="Times New Roman" w:hAnsi="Times New Roman"/>
          <w:sz w:val="24"/>
          <w:szCs w:val="24"/>
        </w:rPr>
        <w:t xml:space="preserve">Данное явление обусловлено тем, что изменилось поведение клиентов банка с одной стороны, а с другой банковский сектор в настоящее время находится в относительно низких процентных ставок. </w:t>
      </w:r>
      <w:proofErr w:type="gramEnd"/>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Третий тренд - верификация и повышение безопасности данных. Верификация и безопасность данных на сегодняшний день являются одним из важнейших трендов в банковской сфере. Для клиентов банка чрезвычайно важна безопасность предоставляемых персональных данных и сохранность информации о финансовом положении. В свою очередь банк обязан предоставить надежную защиту данных клиентов от хакеров и злоумышленников. Так, например, </w:t>
      </w:r>
      <w:proofErr w:type="spellStart"/>
      <w:r w:rsidRPr="00B962C6">
        <w:rPr>
          <w:rFonts w:ascii="Times New Roman" w:hAnsi="Times New Roman"/>
          <w:sz w:val="24"/>
          <w:szCs w:val="24"/>
        </w:rPr>
        <w:t>Тинькофф</w:t>
      </w:r>
      <w:proofErr w:type="spellEnd"/>
      <w:r w:rsidRPr="00B962C6">
        <w:rPr>
          <w:rFonts w:ascii="Times New Roman" w:hAnsi="Times New Roman"/>
          <w:sz w:val="24"/>
          <w:szCs w:val="24"/>
        </w:rPr>
        <w:t xml:space="preserve"> банк запустил новый продукт на российский рынок банковских услуг, выступающий в роли секретаря защитника Олега. Данная разработка позволяет отвечать на телефонные звонки с незнакомых номеров и обеспечить надежную защиту клиентов от мошенников. </w:t>
      </w:r>
    </w:p>
    <w:p w:rsidR="00AD2089" w:rsidRPr="00B962C6" w:rsidRDefault="00AD2089" w:rsidP="00627CFE">
      <w:pPr>
        <w:widowControl w:val="0"/>
        <w:spacing w:after="0" w:line="240" w:lineRule="auto"/>
        <w:ind w:firstLine="709"/>
        <w:jc w:val="both"/>
        <w:rPr>
          <w:rFonts w:ascii="Times New Roman" w:hAnsi="Times New Roman"/>
          <w:sz w:val="24"/>
          <w:szCs w:val="24"/>
          <w:shd w:val="clear" w:color="auto" w:fill="FFFFFF"/>
        </w:rPr>
      </w:pPr>
      <w:r w:rsidRPr="00B962C6">
        <w:rPr>
          <w:rFonts w:ascii="Times New Roman" w:hAnsi="Times New Roman"/>
          <w:sz w:val="24"/>
          <w:szCs w:val="24"/>
        </w:rPr>
        <w:t xml:space="preserve">В период пандемии и жестких ограничительных мер особенно актуальным становится увеличение </w:t>
      </w:r>
      <w:proofErr w:type="spellStart"/>
      <w:r w:rsidRPr="00B962C6">
        <w:rPr>
          <w:rFonts w:ascii="Times New Roman" w:hAnsi="Times New Roman"/>
          <w:sz w:val="24"/>
          <w:szCs w:val="24"/>
        </w:rPr>
        <w:t>онлайн</w:t>
      </w:r>
      <w:proofErr w:type="spellEnd"/>
      <w:r w:rsidRPr="00B962C6">
        <w:rPr>
          <w:rFonts w:ascii="Times New Roman" w:hAnsi="Times New Roman"/>
          <w:sz w:val="24"/>
          <w:szCs w:val="24"/>
        </w:rPr>
        <w:t xml:space="preserve"> операций и бесконтактных оплат. Это четвертый тренд российского банковского сектора. Хотя на сегодняшний день он не относится к новшествам в банковской сфере, но процесс ускорился в связи с </w:t>
      </w:r>
      <w:proofErr w:type="spellStart"/>
      <w:r w:rsidRPr="00B962C6">
        <w:rPr>
          <w:rFonts w:ascii="Times New Roman" w:hAnsi="Times New Roman"/>
          <w:sz w:val="24"/>
          <w:szCs w:val="24"/>
        </w:rPr>
        <w:t>короновирусной</w:t>
      </w:r>
      <w:proofErr w:type="spellEnd"/>
      <w:r w:rsidRPr="00B962C6">
        <w:rPr>
          <w:rFonts w:ascii="Times New Roman" w:hAnsi="Times New Roman"/>
          <w:sz w:val="24"/>
          <w:szCs w:val="24"/>
        </w:rPr>
        <w:t xml:space="preserve"> инфекцией </w:t>
      </w:r>
      <w:r w:rsidRPr="00B962C6">
        <w:rPr>
          <w:rFonts w:ascii="Times New Roman" w:hAnsi="Times New Roman"/>
          <w:sz w:val="24"/>
          <w:szCs w:val="24"/>
          <w:lang w:val="en-US"/>
        </w:rPr>
        <w:t>COVID</w:t>
      </w:r>
      <w:r w:rsidRPr="00B962C6">
        <w:rPr>
          <w:rFonts w:ascii="Times New Roman" w:hAnsi="Times New Roman"/>
          <w:sz w:val="24"/>
          <w:szCs w:val="24"/>
        </w:rPr>
        <w:t xml:space="preserve">-19. В связи с тем, что большинство предприятий </w:t>
      </w:r>
      <w:proofErr w:type="gramStart"/>
      <w:r w:rsidRPr="00B962C6">
        <w:rPr>
          <w:rFonts w:ascii="Times New Roman" w:hAnsi="Times New Roman"/>
          <w:sz w:val="24"/>
          <w:szCs w:val="24"/>
        </w:rPr>
        <w:t xml:space="preserve">были вынуждены уйти на </w:t>
      </w:r>
      <w:proofErr w:type="spellStart"/>
      <w:r w:rsidRPr="00B962C6">
        <w:rPr>
          <w:rFonts w:ascii="Times New Roman" w:hAnsi="Times New Roman"/>
          <w:sz w:val="24"/>
          <w:szCs w:val="24"/>
        </w:rPr>
        <w:t>удаленку</w:t>
      </w:r>
      <w:proofErr w:type="spellEnd"/>
      <w:r w:rsidRPr="00B962C6">
        <w:rPr>
          <w:rFonts w:ascii="Times New Roman" w:hAnsi="Times New Roman"/>
          <w:sz w:val="24"/>
          <w:szCs w:val="24"/>
        </w:rPr>
        <w:t xml:space="preserve"> увеличилось</w:t>
      </w:r>
      <w:proofErr w:type="gramEnd"/>
      <w:r w:rsidRPr="00B962C6">
        <w:rPr>
          <w:rFonts w:ascii="Times New Roman" w:hAnsi="Times New Roman"/>
          <w:sz w:val="24"/>
          <w:szCs w:val="24"/>
        </w:rPr>
        <w:t xml:space="preserve"> количество выдаваемых кредитов, бесконтактных платежей с помощью мобильных приложений. Так потребность в банковских картах снизилась. Так, например, в феврале этого года клиенты банка «Кредит Днепр» могут осуществлять бесконтактные платежи </w:t>
      </w:r>
      <w:r w:rsidRPr="00B962C6">
        <w:rPr>
          <w:rFonts w:ascii="Times New Roman" w:hAnsi="Times New Roman"/>
          <w:sz w:val="24"/>
          <w:szCs w:val="24"/>
          <w:shd w:val="clear" w:color="auto" w:fill="FFFFFF"/>
        </w:rPr>
        <w:t xml:space="preserve">с помощью </w:t>
      </w:r>
      <w:proofErr w:type="spellStart"/>
      <w:r w:rsidRPr="00B962C6">
        <w:rPr>
          <w:rFonts w:ascii="Times New Roman" w:hAnsi="Times New Roman"/>
          <w:sz w:val="24"/>
          <w:szCs w:val="24"/>
          <w:shd w:val="clear" w:color="auto" w:fill="FFFFFF"/>
        </w:rPr>
        <w:t>Google</w:t>
      </w:r>
      <w:proofErr w:type="spellEnd"/>
      <w:r w:rsidRPr="00B962C6">
        <w:rPr>
          <w:rFonts w:ascii="Times New Roman" w:hAnsi="Times New Roman"/>
          <w:sz w:val="24"/>
          <w:szCs w:val="24"/>
          <w:shd w:val="clear" w:color="auto" w:fill="FFFFFF"/>
        </w:rPr>
        <w:t xml:space="preserve"> </w:t>
      </w:r>
      <w:proofErr w:type="spellStart"/>
      <w:r w:rsidRPr="00B962C6">
        <w:rPr>
          <w:rFonts w:ascii="Times New Roman" w:hAnsi="Times New Roman"/>
          <w:sz w:val="24"/>
          <w:szCs w:val="24"/>
          <w:shd w:val="clear" w:color="auto" w:fill="FFFFFF"/>
        </w:rPr>
        <w:t>Pay</w:t>
      </w:r>
      <w:proofErr w:type="spellEnd"/>
      <w:r w:rsidRPr="00B962C6">
        <w:rPr>
          <w:rFonts w:ascii="Times New Roman" w:hAnsi="Times New Roman"/>
          <w:sz w:val="24"/>
          <w:szCs w:val="24"/>
          <w:shd w:val="clear" w:color="auto" w:fill="FFFFFF"/>
        </w:rPr>
        <w:t xml:space="preserve">. </w:t>
      </w:r>
    </w:p>
    <w:p w:rsidR="00AD2089" w:rsidRPr="00B962C6" w:rsidRDefault="00AD2089" w:rsidP="00627CFE">
      <w:pPr>
        <w:widowControl w:val="0"/>
        <w:spacing w:after="0" w:line="240" w:lineRule="auto"/>
        <w:ind w:firstLine="709"/>
        <w:jc w:val="both"/>
        <w:rPr>
          <w:rFonts w:ascii="Times New Roman" w:hAnsi="Times New Roman"/>
          <w:sz w:val="24"/>
          <w:szCs w:val="24"/>
          <w:shd w:val="clear" w:color="auto" w:fill="FFFFFF"/>
        </w:rPr>
      </w:pPr>
      <w:r w:rsidRPr="00B962C6">
        <w:rPr>
          <w:rFonts w:ascii="Times New Roman" w:hAnsi="Times New Roman"/>
          <w:sz w:val="24"/>
          <w:szCs w:val="24"/>
          <w:shd w:val="clear" w:color="auto" w:fill="FFFFFF"/>
        </w:rPr>
        <w:t xml:space="preserve">Запуск </w:t>
      </w:r>
      <w:proofErr w:type="spellStart"/>
      <w:r w:rsidRPr="00B962C6">
        <w:rPr>
          <w:rFonts w:ascii="Times New Roman" w:hAnsi="Times New Roman"/>
          <w:sz w:val="24"/>
          <w:szCs w:val="24"/>
          <w:shd w:val="clear" w:color="auto" w:fill="FFFFFF"/>
        </w:rPr>
        <w:t>Google</w:t>
      </w:r>
      <w:proofErr w:type="spellEnd"/>
      <w:r w:rsidRPr="00B962C6">
        <w:rPr>
          <w:rFonts w:ascii="Times New Roman" w:hAnsi="Times New Roman"/>
          <w:sz w:val="24"/>
          <w:szCs w:val="24"/>
          <w:shd w:val="clear" w:color="auto" w:fill="FFFFFF"/>
        </w:rPr>
        <w:t xml:space="preserve"> </w:t>
      </w:r>
      <w:proofErr w:type="spellStart"/>
      <w:r w:rsidRPr="00B962C6">
        <w:rPr>
          <w:rFonts w:ascii="Times New Roman" w:hAnsi="Times New Roman"/>
          <w:sz w:val="24"/>
          <w:szCs w:val="24"/>
          <w:shd w:val="clear" w:color="auto" w:fill="FFFFFF"/>
        </w:rPr>
        <w:t>Pay</w:t>
      </w:r>
      <w:proofErr w:type="spellEnd"/>
      <w:r w:rsidRPr="00B962C6">
        <w:rPr>
          <w:rFonts w:ascii="Times New Roman" w:hAnsi="Times New Roman"/>
          <w:sz w:val="24"/>
          <w:szCs w:val="24"/>
          <w:shd w:val="clear" w:color="auto" w:fill="FFFFFF"/>
        </w:rPr>
        <w:t xml:space="preserve"> - это шаг к глобальной цифровой трансформации в банковской сфере. </w:t>
      </w:r>
    </w:p>
    <w:p w:rsidR="00AD2089" w:rsidRPr="00B962C6" w:rsidRDefault="00AD2089" w:rsidP="00627CFE">
      <w:pPr>
        <w:widowControl w:val="0"/>
        <w:spacing w:after="0" w:line="240" w:lineRule="auto"/>
        <w:ind w:firstLine="709"/>
        <w:jc w:val="both"/>
        <w:rPr>
          <w:rFonts w:ascii="Times New Roman" w:hAnsi="Times New Roman"/>
          <w:sz w:val="24"/>
          <w:szCs w:val="24"/>
        </w:rPr>
      </w:pPr>
      <w:proofErr w:type="spellStart"/>
      <w:r w:rsidRPr="00B962C6">
        <w:rPr>
          <w:rFonts w:ascii="Times New Roman" w:hAnsi="Times New Roman"/>
          <w:sz w:val="24"/>
          <w:szCs w:val="24"/>
          <w:shd w:val="clear" w:color="auto" w:fill="FFFFFF"/>
        </w:rPr>
        <w:t>Google</w:t>
      </w:r>
      <w:proofErr w:type="spellEnd"/>
      <w:r w:rsidRPr="00B962C6">
        <w:rPr>
          <w:rFonts w:ascii="Times New Roman" w:hAnsi="Times New Roman"/>
          <w:sz w:val="24"/>
          <w:szCs w:val="24"/>
          <w:shd w:val="clear" w:color="auto" w:fill="FFFFFF"/>
        </w:rPr>
        <w:t xml:space="preserve"> </w:t>
      </w:r>
      <w:proofErr w:type="spellStart"/>
      <w:r w:rsidRPr="00B962C6">
        <w:rPr>
          <w:rFonts w:ascii="Times New Roman" w:hAnsi="Times New Roman"/>
          <w:sz w:val="24"/>
          <w:szCs w:val="24"/>
          <w:shd w:val="clear" w:color="auto" w:fill="FFFFFF"/>
        </w:rPr>
        <w:t>Pay</w:t>
      </w:r>
      <w:proofErr w:type="spellEnd"/>
      <w:r w:rsidRPr="00B962C6">
        <w:rPr>
          <w:rFonts w:ascii="Times New Roman" w:hAnsi="Times New Roman"/>
          <w:sz w:val="24"/>
          <w:szCs w:val="24"/>
          <w:shd w:val="clear" w:color="auto" w:fill="FFFFFF"/>
        </w:rPr>
        <w:t> - быстрый и простой способ оплатить картой за товары и услуги в магазинах и </w:t>
      </w:r>
      <w:proofErr w:type="spellStart"/>
      <w:r w:rsidRPr="00B962C6">
        <w:rPr>
          <w:rFonts w:ascii="Times New Roman" w:hAnsi="Times New Roman"/>
          <w:sz w:val="24"/>
          <w:szCs w:val="24"/>
          <w:shd w:val="clear" w:color="auto" w:fill="FFFFFF"/>
        </w:rPr>
        <w:t>онлайн</w:t>
      </w:r>
      <w:proofErr w:type="spellEnd"/>
      <w:r w:rsidRPr="00B962C6">
        <w:rPr>
          <w:rFonts w:ascii="Times New Roman" w:hAnsi="Times New Roman"/>
          <w:sz w:val="24"/>
          <w:szCs w:val="24"/>
          <w:shd w:val="clear" w:color="auto" w:fill="FFFFFF"/>
        </w:rPr>
        <w:t xml:space="preserve">. Для осуществления бесконтактных платежей необходимо скачать приложение </w:t>
      </w:r>
      <w:proofErr w:type="spellStart"/>
      <w:r w:rsidRPr="00B962C6">
        <w:rPr>
          <w:rFonts w:ascii="Times New Roman" w:hAnsi="Times New Roman"/>
          <w:sz w:val="24"/>
          <w:szCs w:val="24"/>
          <w:shd w:val="clear" w:color="auto" w:fill="FFFFFF"/>
        </w:rPr>
        <w:t>Google</w:t>
      </w:r>
      <w:proofErr w:type="spellEnd"/>
      <w:r w:rsidRPr="00B962C6">
        <w:rPr>
          <w:rFonts w:ascii="Times New Roman" w:hAnsi="Times New Roman"/>
          <w:sz w:val="24"/>
          <w:szCs w:val="24"/>
          <w:shd w:val="clear" w:color="auto" w:fill="FFFFFF"/>
        </w:rPr>
        <w:t xml:space="preserve"> </w:t>
      </w:r>
      <w:proofErr w:type="spellStart"/>
      <w:r w:rsidRPr="00B962C6">
        <w:rPr>
          <w:rFonts w:ascii="Times New Roman" w:hAnsi="Times New Roman"/>
          <w:sz w:val="24"/>
          <w:szCs w:val="24"/>
          <w:shd w:val="clear" w:color="auto" w:fill="FFFFFF"/>
        </w:rPr>
        <w:t>Pay</w:t>
      </w:r>
      <w:proofErr w:type="spellEnd"/>
      <w:r w:rsidRPr="00B962C6">
        <w:rPr>
          <w:rFonts w:ascii="Times New Roman" w:hAnsi="Times New Roman"/>
          <w:sz w:val="24"/>
          <w:szCs w:val="24"/>
          <w:shd w:val="clear" w:color="auto" w:fill="FFFFFF"/>
        </w:rPr>
        <w:t xml:space="preserve"> на мобильный телефон и добавить карту </w:t>
      </w:r>
      <w:proofErr w:type="spellStart"/>
      <w:r w:rsidRPr="00B962C6">
        <w:rPr>
          <w:rFonts w:ascii="Times New Roman" w:hAnsi="Times New Roman"/>
          <w:sz w:val="24"/>
          <w:szCs w:val="24"/>
          <w:shd w:val="clear" w:color="auto" w:fill="FFFFFF"/>
        </w:rPr>
        <w:t>Mastercard</w:t>
      </w:r>
      <w:proofErr w:type="spellEnd"/>
      <w:r w:rsidRPr="00B962C6">
        <w:rPr>
          <w:rFonts w:ascii="Times New Roman" w:hAnsi="Times New Roman"/>
          <w:sz w:val="24"/>
          <w:szCs w:val="24"/>
          <w:shd w:val="clear" w:color="auto" w:fill="FFFFFF"/>
        </w:rPr>
        <w:t xml:space="preserve"> или </w:t>
      </w:r>
      <w:proofErr w:type="spellStart"/>
      <w:r w:rsidRPr="00B962C6">
        <w:rPr>
          <w:rFonts w:ascii="Times New Roman" w:hAnsi="Times New Roman"/>
          <w:sz w:val="24"/>
          <w:szCs w:val="24"/>
          <w:shd w:val="clear" w:color="auto" w:fill="FFFFFF"/>
        </w:rPr>
        <w:t>Visa</w:t>
      </w:r>
      <w:proofErr w:type="spellEnd"/>
      <w:r w:rsidRPr="00B962C6">
        <w:rPr>
          <w:rFonts w:ascii="Times New Roman" w:hAnsi="Times New Roman"/>
          <w:sz w:val="24"/>
          <w:szCs w:val="24"/>
          <w:shd w:val="clear" w:color="auto" w:fill="FFFFFF"/>
        </w:rPr>
        <w:t>. Быстро и удобно осуществить покупку можно одним прикосновением - нужно лишь поднести разблокированный смартфон к платежному терминалу [3].</w:t>
      </w:r>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Пятый тренд в банковской сфере посвящен упрощению доступа с помощью искусственного интеллекта. С переходом на </w:t>
      </w:r>
      <w:proofErr w:type="spellStart"/>
      <w:r w:rsidRPr="00B962C6">
        <w:rPr>
          <w:rFonts w:ascii="Times New Roman" w:hAnsi="Times New Roman"/>
          <w:sz w:val="24"/>
          <w:szCs w:val="24"/>
        </w:rPr>
        <w:t>онлайн</w:t>
      </w:r>
      <w:proofErr w:type="spellEnd"/>
      <w:r w:rsidRPr="00B962C6">
        <w:rPr>
          <w:rFonts w:ascii="Times New Roman" w:hAnsi="Times New Roman"/>
          <w:sz w:val="24"/>
          <w:szCs w:val="24"/>
        </w:rPr>
        <w:t xml:space="preserve"> платежи и </w:t>
      </w:r>
      <w:proofErr w:type="spellStart"/>
      <w:r w:rsidRPr="00B962C6">
        <w:rPr>
          <w:rFonts w:ascii="Times New Roman" w:hAnsi="Times New Roman"/>
          <w:sz w:val="24"/>
          <w:szCs w:val="24"/>
        </w:rPr>
        <w:t>цифровизацией</w:t>
      </w:r>
      <w:proofErr w:type="spellEnd"/>
      <w:r w:rsidRPr="00B962C6">
        <w:rPr>
          <w:rFonts w:ascii="Times New Roman" w:hAnsi="Times New Roman"/>
          <w:sz w:val="24"/>
          <w:szCs w:val="24"/>
        </w:rPr>
        <w:t xml:space="preserve"> банковского сектора необходимым является упрощение доступа к банковским продуктам и услугам, что в свою очередь осуществляется с помощью искусственного интеллекта (ИИ).</w:t>
      </w:r>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Искусственный интеллект в банковском секторе позволяет обнаружить и минимизировать риски и угрозы мошеннических операций. </w:t>
      </w:r>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В краткосрочной перспективе искусственный интеллект превратится в важную движущую силу развития сферы финансовых услуг. Подавляющее большинство глобальных финансовых компаний либо уже внедрили, либо в настоящее время работают над внедрением искусственного интеллекта [2].</w:t>
      </w:r>
    </w:p>
    <w:p w:rsidR="00AD2089" w:rsidRPr="00B962C6" w:rsidRDefault="00AD2089"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Проведенное исследование позволило сделать следующий вывод. </w:t>
      </w:r>
      <w:proofErr w:type="gramStart"/>
      <w:r w:rsidRPr="00B962C6">
        <w:rPr>
          <w:rFonts w:ascii="Times New Roman" w:hAnsi="Times New Roman"/>
          <w:sz w:val="24"/>
          <w:szCs w:val="24"/>
        </w:rPr>
        <w:t>С</w:t>
      </w:r>
      <w:proofErr w:type="gramEnd"/>
      <w:r w:rsidRPr="00B962C6">
        <w:rPr>
          <w:rFonts w:ascii="Times New Roman" w:hAnsi="Times New Roman"/>
          <w:sz w:val="24"/>
          <w:szCs w:val="24"/>
        </w:rPr>
        <w:t xml:space="preserve"> связи с пандемией банковский сектор экономики продолжает активно внедрять цифровые технологии, ориентируясь на потребности клиентов и упрощая доступ к банковским продуктам и услугам. Технологии искусственного интеллекта позволяют выполнять большой объем работы, что позволяет банку уменьшить штат работников и расходы, связанные с этим.</w:t>
      </w:r>
    </w:p>
    <w:p w:rsidR="00AD2089" w:rsidRPr="00B962C6" w:rsidRDefault="00AD2089" w:rsidP="00627CFE">
      <w:pPr>
        <w:widowControl w:val="0"/>
        <w:spacing w:after="0" w:line="240" w:lineRule="auto"/>
        <w:ind w:firstLine="709"/>
        <w:jc w:val="both"/>
        <w:rPr>
          <w:rFonts w:ascii="Times New Roman" w:hAnsi="Times New Roman"/>
          <w:sz w:val="24"/>
          <w:szCs w:val="24"/>
        </w:rPr>
      </w:pPr>
    </w:p>
    <w:p w:rsidR="00AD2089" w:rsidRPr="00B962C6" w:rsidRDefault="00AD2089" w:rsidP="00627CFE">
      <w:pPr>
        <w:widowControl w:val="0"/>
        <w:spacing w:after="0" w:line="240" w:lineRule="auto"/>
        <w:jc w:val="center"/>
        <w:rPr>
          <w:rFonts w:ascii="Times New Roman" w:hAnsi="Times New Roman"/>
          <w:b/>
          <w:sz w:val="24"/>
          <w:szCs w:val="24"/>
        </w:rPr>
      </w:pPr>
      <w:r w:rsidRPr="00B962C6">
        <w:rPr>
          <w:rFonts w:ascii="Times New Roman" w:hAnsi="Times New Roman"/>
          <w:b/>
          <w:sz w:val="24"/>
          <w:szCs w:val="24"/>
        </w:rPr>
        <w:t>Список литературы</w:t>
      </w:r>
    </w:p>
    <w:p w:rsidR="00AD2089" w:rsidRPr="00B962C6" w:rsidRDefault="00AD2089" w:rsidP="00627CFE">
      <w:pPr>
        <w:widowControl w:val="0"/>
        <w:numPr>
          <w:ilvl w:val="0"/>
          <w:numId w:val="39"/>
        </w:numPr>
        <w:spacing w:after="0" w:line="240" w:lineRule="auto"/>
        <w:ind w:left="0" w:firstLine="357"/>
        <w:jc w:val="both"/>
        <w:rPr>
          <w:rFonts w:ascii="Times New Roman" w:hAnsi="Times New Roman"/>
          <w:sz w:val="24"/>
          <w:szCs w:val="24"/>
        </w:rPr>
      </w:pPr>
      <w:r w:rsidRPr="00B962C6">
        <w:rPr>
          <w:rFonts w:ascii="Times New Roman" w:hAnsi="Times New Roman"/>
          <w:sz w:val="24"/>
          <w:szCs w:val="24"/>
        </w:rPr>
        <w:t xml:space="preserve">Богданов Д.В., Шапиро И.Е. Проблемы развития цифровых технологий банковской </w:t>
      </w:r>
      <w:r w:rsidRPr="00B962C6">
        <w:rPr>
          <w:rFonts w:ascii="Times New Roman" w:hAnsi="Times New Roman"/>
          <w:sz w:val="24"/>
          <w:szCs w:val="24"/>
        </w:rPr>
        <w:lastRenderedPageBreak/>
        <w:t xml:space="preserve">системы России // Вестник Ростовского государственного экономического университета (РИНХ). 2019. </w:t>
      </w:r>
      <w:r w:rsidRPr="00B962C6">
        <w:rPr>
          <w:rFonts w:ascii="Times New Roman" w:hAnsi="Times New Roman"/>
          <w:sz w:val="24"/>
          <w:szCs w:val="24"/>
          <w:lang w:val="en-US"/>
        </w:rPr>
        <w:t xml:space="preserve">№ 2 (66). </w:t>
      </w:r>
      <w:proofErr w:type="gramStart"/>
      <w:r w:rsidRPr="00B962C6">
        <w:rPr>
          <w:rFonts w:ascii="Times New Roman" w:hAnsi="Times New Roman"/>
          <w:sz w:val="24"/>
          <w:szCs w:val="24"/>
          <w:lang w:val="en-US"/>
        </w:rPr>
        <w:t xml:space="preserve">С. </w:t>
      </w:r>
      <w:r w:rsidRPr="00B962C6">
        <w:rPr>
          <w:rFonts w:ascii="Times New Roman" w:hAnsi="Times New Roman"/>
          <w:sz w:val="24"/>
          <w:szCs w:val="24"/>
        </w:rPr>
        <w:t>161</w:t>
      </w:r>
      <w:proofErr w:type="gramEnd"/>
      <w:r w:rsidRPr="00B962C6">
        <w:rPr>
          <w:rFonts w:ascii="Times New Roman" w:hAnsi="Times New Roman"/>
          <w:sz w:val="24"/>
          <w:szCs w:val="24"/>
        </w:rPr>
        <w:t xml:space="preserve"> - 165.</w:t>
      </w:r>
    </w:p>
    <w:p w:rsidR="00AD2089" w:rsidRPr="00B962C6" w:rsidRDefault="00AD2089" w:rsidP="00627CFE">
      <w:pPr>
        <w:widowControl w:val="0"/>
        <w:numPr>
          <w:ilvl w:val="0"/>
          <w:numId w:val="39"/>
        </w:numPr>
        <w:spacing w:after="0" w:line="240" w:lineRule="auto"/>
        <w:ind w:left="0" w:firstLine="357"/>
        <w:jc w:val="both"/>
        <w:rPr>
          <w:rFonts w:ascii="Times New Roman" w:hAnsi="Times New Roman"/>
          <w:sz w:val="24"/>
          <w:szCs w:val="24"/>
        </w:rPr>
      </w:pPr>
      <w:proofErr w:type="spellStart"/>
      <w:r w:rsidRPr="00B962C6">
        <w:rPr>
          <w:rFonts w:ascii="Times New Roman" w:hAnsi="Times New Roman"/>
          <w:sz w:val="24"/>
          <w:szCs w:val="24"/>
        </w:rPr>
        <w:t>Семеко</w:t>
      </w:r>
      <w:proofErr w:type="spellEnd"/>
      <w:r w:rsidRPr="00B962C6">
        <w:rPr>
          <w:rFonts w:ascii="Times New Roman" w:hAnsi="Times New Roman"/>
          <w:sz w:val="24"/>
          <w:szCs w:val="24"/>
        </w:rPr>
        <w:t xml:space="preserve"> Г.В. Искусственный интеллект в банковском секторе: возможности и проблемы // Социальные новации и социальные науки. - Москва: ИНИОН РАН, 2021. № 2. С. 81-97.</w:t>
      </w:r>
    </w:p>
    <w:p w:rsidR="00AD2089" w:rsidRPr="00B962C6" w:rsidRDefault="00AD2089" w:rsidP="00627CFE">
      <w:pPr>
        <w:widowControl w:val="0"/>
        <w:numPr>
          <w:ilvl w:val="0"/>
          <w:numId w:val="39"/>
        </w:numPr>
        <w:spacing w:after="0" w:line="240" w:lineRule="auto"/>
        <w:ind w:left="0" w:firstLine="357"/>
        <w:jc w:val="both"/>
        <w:rPr>
          <w:rFonts w:ascii="Times New Roman" w:hAnsi="Times New Roman"/>
          <w:sz w:val="24"/>
          <w:szCs w:val="24"/>
        </w:rPr>
      </w:pPr>
      <w:r w:rsidRPr="00B962C6">
        <w:rPr>
          <w:rFonts w:ascii="Times New Roman" w:hAnsi="Times New Roman"/>
          <w:sz w:val="24"/>
          <w:szCs w:val="24"/>
        </w:rPr>
        <w:t>Официальный сайт Минфин - все о финансах: новости, курсы валют, банки - Режим Доступа: Режим доступа:</w:t>
      </w:r>
      <w:r w:rsidRPr="00B962C6">
        <w:rPr>
          <w:sz w:val="24"/>
          <w:szCs w:val="24"/>
        </w:rPr>
        <w:t xml:space="preserve"> </w:t>
      </w:r>
      <w:hyperlink r:id="rId63" w:history="1">
        <w:r w:rsidRPr="00B962C6">
          <w:rPr>
            <w:rStyle w:val="ae"/>
            <w:rFonts w:ascii="Times New Roman" w:hAnsi="Times New Roman"/>
            <w:color w:val="auto"/>
            <w:sz w:val="24"/>
            <w:szCs w:val="24"/>
          </w:rPr>
          <w:t>https://minfin.com.ua</w:t>
        </w:r>
      </w:hyperlink>
      <w:r w:rsidRPr="00B962C6">
        <w:rPr>
          <w:rFonts w:ascii="Times New Roman" w:hAnsi="Times New Roman"/>
          <w:sz w:val="24"/>
          <w:szCs w:val="24"/>
        </w:rPr>
        <w:t xml:space="preserve"> </w:t>
      </w:r>
    </w:p>
    <w:p w:rsidR="00083783" w:rsidRPr="00B962C6" w:rsidRDefault="00083783" w:rsidP="00627CFE">
      <w:pPr>
        <w:spacing w:after="0" w:line="240" w:lineRule="auto"/>
        <w:ind w:firstLine="709"/>
        <w:jc w:val="both"/>
        <w:rPr>
          <w:rFonts w:ascii="Times New Roman" w:hAnsi="Times New Roman" w:cs="Times New Roman"/>
          <w:sz w:val="24"/>
          <w:szCs w:val="24"/>
        </w:rPr>
      </w:pPr>
    </w:p>
    <w:p w:rsidR="00EA2CAD" w:rsidRPr="00B962C6" w:rsidRDefault="00EA2CAD" w:rsidP="00627CFE">
      <w:pPr>
        <w:widowControl w:val="0"/>
        <w:spacing w:after="0" w:line="240" w:lineRule="auto"/>
        <w:jc w:val="center"/>
        <w:rPr>
          <w:rFonts w:ascii="Times New Roman" w:hAnsi="Times New Roman"/>
          <w:sz w:val="24"/>
          <w:szCs w:val="24"/>
        </w:rPr>
      </w:pPr>
      <w:r w:rsidRPr="00B962C6">
        <w:rPr>
          <w:rFonts w:ascii="Times New Roman" w:hAnsi="Times New Roman"/>
          <w:sz w:val="24"/>
          <w:szCs w:val="24"/>
        </w:rPr>
        <w:t>РОЛЬ ЦИФРОВЫХ ТЕХНОЛОГИЙ В ТРАНСФОРМАЦИИ СТРАТЕГИИ СОВРЕМЕННОГО КОММЕРЧЕСКОГО БАНКА</w:t>
      </w:r>
    </w:p>
    <w:p w:rsidR="00F53EFB" w:rsidRPr="00B962C6" w:rsidRDefault="00F53EFB" w:rsidP="00F53EFB">
      <w:pPr>
        <w:spacing w:after="0" w:line="240" w:lineRule="auto"/>
        <w:jc w:val="both"/>
        <w:rPr>
          <w:rFonts w:ascii="Times New Roman" w:hAnsi="Times New Roman"/>
          <w:sz w:val="24"/>
          <w:szCs w:val="24"/>
        </w:rPr>
      </w:pPr>
    </w:p>
    <w:p w:rsidR="00DB2B5B" w:rsidRPr="00B962C6" w:rsidRDefault="00EA2CAD" w:rsidP="00DB2B5B">
      <w:pPr>
        <w:spacing w:after="0" w:line="240" w:lineRule="auto"/>
        <w:jc w:val="both"/>
        <w:rPr>
          <w:rFonts w:ascii="Times New Roman" w:hAnsi="Times New Roman"/>
          <w:sz w:val="24"/>
          <w:szCs w:val="24"/>
        </w:rPr>
      </w:pPr>
      <w:proofErr w:type="spellStart"/>
      <w:r w:rsidRPr="00B962C6">
        <w:rPr>
          <w:rFonts w:ascii="Times New Roman" w:hAnsi="Times New Roman"/>
          <w:sz w:val="24"/>
          <w:szCs w:val="24"/>
        </w:rPr>
        <w:t>Чеккуева</w:t>
      </w:r>
      <w:proofErr w:type="spellEnd"/>
      <w:r w:rsidRPr="00B962C6">
        <w:rPr>
          <w:rFonts w:ascii="Times New Roman" w:hAnsi="Times New Roman"/>
          <w:sz w:val="24"/>
          <w:szCs w:val="24"/>
        </w:rPr>
        <w:t xml:space="preserve"> </w:t>
      </w:r>
      <w:proofErr w:type="spellStart"/>
      <w:r w:rsidRPr="00B962C6">
        <w:rPr>
          <w:rFonts w:ascii="Times New Roman" w:hAnsi="Times New Roman"/>
          <w:sz w:val="24"/>
          <w:szCs w:val="24"/>
        </w:rPr>
        <w:t>Лаура</w:t>
      </w:r>
      <w:proofErr w:type="spellEnd"/>
      <w:r w:rsidRPr="00B962C6">
        <w:rPr>
          <w:rFonts w:ascii="Times New Roman" w:hAnsi="Times New Roman"/>
          <w:sz w:val="24"/>
          <w:szCs w:val="24"/>
        </w:rPr>
        <w:t xml:space="preserve"> </w:t>
      </w:r>
      <w:proofErr w:type="spellStart"/>
      <w:r w:rsidRPr="00B962C6">
        <w:rPr>
          <w:rFonts w:ascii="Times New Roman" w:hAnsi="Times New Roman"/>
          <w:sz w:val="24"/>
          <w:szCs w:val="24"/>
        </w:rPr>
        <w:t>Кемаловна</w:t>
      </w:r>
      <w:proofErr w:type="spellEnd"/>
      <w:r w:rsidR="007223A5" w:rsidRPr="00B962C6">
        <w:rPr>
          <w:rFonts w:ascii="Times New Roman" w:hAnsi="Times New Roman"/>
          <w:sz w:val="24"/>
          <w:szCs w:val="24"/>
        </w:rPr>
        <w:t xml:space="preserve">, </w:t>
      </w:r>
      <w:r w:rsidRPr="00B962C6">
        <w:rPr>
          <w:rFonts w:ascii="Times New Roman" w:hAnsi="Times New Roman"/>
          <w:sz w:val="24"/>
          <w:szCs w:val="24"/>
        </w:rPr>
        <w:t>кандидат экономических наук, доцент</w:t>
      </w:r>
      <w:r w:rsidR="00DB2B5B">
        <w:rPr>
          <w:rFonts w:ascii="Times New Roman" w:hAnsi="Times New Roman"/>
          <w:sz w:val="24"/>
          <w:szCs w:val="24"/>
        </w:rPr>
        <w:t xml:space="preserve">, </w:t>
      </w:r>
      <w:r w:rsidR="00DB2B5B" w:rsidRPr="00B962C6">
        <w:rPr>
          <w:rFonts w:ascii="Times New Roman" w:hAnsi="Times New Roman"/>
          <w:sz w:val="24"/>
          <w:szCs w:val="24"/>
        </w:rPr>
        <w:t>ФГБОУ ВО «СК</w:t>
      </w:r>
      <w:r w:rsidR="00DB2B5B">
        <w:rPr>
          <w:rFonts w:ascii="Times New Roman" w:hAnsi="Times New Roman"/>
          <w:sz w:val="24"/>
          <w:szCs w:val="24"/>
        </w:rPr>
        <w:t>ГА</w:t>
      </w:r>
      <w:r w:rsidR="00DB2B5B" w:rsidRPr="00B962C6">
        <w:rPr>
          <w:rFonts w:ascii="Times New Roman" w:hAnsi="Times New Roman"/>
          <w:sz w:val="24"/>
          <w:szCs w:val="24"/>
        </w:rPr>
        <w:t xml:space="preserve">» </w:t>
      </w:r>
    </w:p>
    <w:p w:rsidR="00EA2CAD" w:rsidRPr="00B962C6" w:rsidRDefault="00EA2CAD" w:rsidP="00DB2B5B">
      <w:pPr>
        <w:spacing w:after="0" w:line="240" w:lineRule="auto"/>
        <w:jc w:val="both"/>
        <w:rPr>
          <w:rFonts w:ascii="Times New Roman" w:hAnsi="Times New Roman"/>
          <w:sz w:val="24"/>
          <w:szCs w:val="24"/>
        </w:rPr>
      </w:pPr>
      <w:proofErr w:type="spellStart"/>
      <w:r w:rsidRPr="00B962C6">
        <w:rPr>
          <w:rFonts w:ascii="Times New Roman" w:hAnsi="Times New Roman"/>
          <w:sz w:val="24"/>
          <w:szCs w:val="24"/>
        </w:rPr>
        <w:t>Хубиева</w:t>
      </w:r>
      <w:proofErr w:type="spellEnd"/>
      <w:r w:rsidRPr="00B962C6">
        <w:rPr>
          <w:rFonts w:ascii="Times New Roman" w:hAnsi="Times New Roman"/>
          <w:sz w:val="24"/>
          <w:szCs w:val="24"/>
        </w:rPr>
        <w:t xml:space="preserve"> Малика </w:t>
      </w:r>
      <w:proofErr w:type="spellStart"/>
      <w:r w:rsidRPr="00B962C6">
        <w:rPr>
          <w:rFonts w:ascii="Times New Roman" w:hAnsi="Times New Roman"/>
          <w:sz w:val="24"/>
          <w:szCs w:val="24"/>
        </w:rPr>
        <w:t>Ахматовна</w:t>
      </w:r>
      <w:proofErr w:type="spellEnd"/>
      <w:r w:rsidR="007223A5" w:rsidRPr="00B962C6">
        <w:rPr>
          <w:rFonts w:ascii="Times New Roman" w:hAnsi="Times New Roman"/>
          <w:sz w:val="24"/>
          <w:szCs w:val="24"/>
        </w:rPr>
        <w:t xml:space="preserve">, </w:t>
      </w:r>
      <w:r w:rsidRPr="00B962C6">
        <w:rPr>
          <w:rFonts w:ascii="Times New Roman" w:hAnsi="Times New Roman"/>
          <w:sz w:val="24"/>
          <w:szCs w:val="24"/>
        </w:rPr>
        <w:t>магистрант</w:t>
      </w:r>
      <w:r w:rsidR="00DB2B5B">
        <w:rPr>
          <w:rFonts w:ascii="Times New Roman" w:hAnsi="Times New Roman"/>
          <w:sz w:val="24"/>
          <w:szCs w:val="24"/>
        </w:rPr>
        <w:t xml:space="preserve">, </w:t>
      </w:r>
      <w:r w:rsidRPr="00B962C6">
        <w:rPr>
          <w:rFonts w:ascii="Times New Roman" w:hAnsi="Times New Roman"/>
          <w:sz w:val="24"/>
          <w:szCs w:val="24"/>
        </w:rPr>
        <w:t>ФГБОУ ВО «СК</w:t>
      </w:r>
      <w:r w:rsidR="00DB2B5B">
        <w:rPr>
          <w:rFonts w:ascii="Times New Roman" w:hAnsi="Times New Roman"/>
          <w:sz w:val="24"/>
          <w:szCs w:val="24"/>
        </w:rPr>
        <w:t>ГА</w:t>
      </w:r>
      <w:r w:rsidRPr="00B962C6">
        <w:rPr>
          <w:rFonts w:ascii="Times New Roman" w:hAnsi="Times New Roman"/>
          <w:sz w:val="24"/>
          <w:szCs w:val="24"/>
        </w:rPr>
        <w:t xml:space="preserve">» </w:t>
      </w:r>
    </w:p>
    <w:p w:rsidR="00EA2CAD" w:rsidRPr="00B962C6" w:rsidRDefault="00EA2CAD" w:rsidP="00F53EFB">
      <w:pPr>
        <w:spacing w:after="0" w:line="240" w:lineRule="auto"/>
        <w:jc w:val="both"/>
        <w:rPr>
          <w:rFonts w:ascii="Times New Roman" w:hAnsi="Times New Roman"/>
          <w:b/>
          <w:sz w:val="24"/>
          <w:szCs w:val="24"/>
        </w:rPr>
      </w:pPr>
    </w:p>
    <w:p w:rsidR="00EA2CAD" w:rsidRPr="00B962C6" w:rsidRDefault="00EA2CAD" w:rsidP="00627CFE">
      <w:pPr>
        <w:widowControl w:val="0"/>
        <w:spacing w:after="0" w:line="240" w:lineRule="auto"/>
        <w:ind w:firstLine="709"/>
        <w:jc w:val="both"/>
        <w:rPr>
          <w:rFonts w:ascii="Times New Roman" w:hAnsi="Times New Roman"/>
          <w:i/>
          <w:sz w:val="24"/>
          <w:szCs w:val="24"/>
        </w:rPr>
      </w:pPr>
      <w:r w:rsidRPr="00B962C6">
        <w:rPr>
          <w:rFonts w:ascii="Times New Roman" w:hAnsi="Times New Roman"/>
          <w:b/>
          <w:i/>
          <w:sz w:val="24"/>
          <w:szCs w:val="24"/>
        </w:rPr>
        <w:t xml:space="preserve">Аннотация. </w:t>
      </w:r>
      <w:r w:rsidRPr="00B962C6">
        <w:rPr>
          <w:rFonts w:ascii="Times New Roman" w:hAnsi="Times New Roman"/>
          <w:i/>
          <w:sz w:val="24"/>
          <w:szCs w:val="24"/>
        </w:rPr>
        <w:t xml:space="preserve">Настоящая статья посвящается изучению роли цифровых технологий в стратегии развития современных коммерческих банков. Авторами </w:t>
      </w:r>
      <w:proofErr w:type="gramStart"/>
      <w:r w:rsidRPr="00B962C6">
        <w:rPr>
          <w:rFonts w:ascii="Times New Roman" w:hAnsi="Times New Roman"/>
          <w:i/>
          <w:sz w:val="24"/>
          <w:szCs w:val="24"/>
        </w:rPr>
        <w:t>проведен</w:t>
      </w:r>
      <w:proofErr w:type="gramEnd"/>
      <w:r w:rsidRPr="00B962C6">
        <w:rPr>
          <w:rFonts w:ascii="Times New Roman" w:hAnsi="Times New Roman"/>
          <w:i/>
          <w:sz w:val="24"/>
          <w:szCs w:val="24"/>
        </w:rPr>
        <w:t xml:space="preserve"> представлен обзор цифровых банковских продуктов успешно применяемые клиентами. Также авторами проведен анализ современных цифровых технологий, применяемых российскими коммерческими банками.</w:t>
      </w:r>
    </w:p>
    <w:p w:rsidR="00EA2CAD" w:rsidRPr="00B962C6" w:rsidRDefault="00EA2CAD" w:rsidP="00627CFE">
      <w:pPr>
        <w:widowControl w:val="0"/>
        <w:spacing w:after="0" w:line="240" w:lineRule="auto"/>
        <w:ind w:firstLine="709"/>
        <w:jc w:val="both"/>
        <w:rPr>
          <w:rFonts w:ascii="Times New Roman" w:hAnsi="Times New Roman"/>
          <w:i/>
          <w:sz w:val="24"/>
          <w:szCs w:val="24"/>
        </w:rPr>
      </w:pPr>
      <w:r w:rsidRPr="00B962C6">
        <w:rPr>
          <w:rFonts w:ascii="Times New Roman" w:hAnsi="Times New Roman"/>
          <w:b/>
          <w:i/>
          <w:sz w:val="24"/>
          <w:szCs w:val="24"/>
        </w:rPr>
        <w:t xml:space="preserve">Ключевые слова: </w:t>
      </w:r>
      <w:r w:rsidRPr="00B962C6">
        <w:rPr>
          <w:rFonts w:ascii="Times New Roman" w:hAnsi="Times New Roman"/>
          <w:i/>
          <w:sz w:val="24"/>
          <w:szCs w:val="24"/>
        </w:rPr>
        <w:t>цифровые технологии, банковская система, коммерческий банк, стратегия развития.</w:t>
      </w:r>
    </w:p>
    <w:p w:rsidR="00EA2CAD" w:rsidRPr="00B962C6" w:rsidRDefault="00EA2CAD" w:rsidP="00627CFE">
      <w:pPr>
        <w:widowControl w:val="0"/>
        <w:spacing w:after="0" w:line="240" w:lineRule="auto"/>
        <w:ind w:firstLine="709"/>
        <w:jc w:val="both"/>
        <w:rPr>
          <w:rFonts w:ascii="Times New Roman" w:hAnsi="Times New Roman"/>
          <w:sz w:val="24"/>
          <w:szCs w:val="24"/>
          <w:lang w:val="en-US"/>
        </w:rPr>
      </w:pP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Коммерческий банк - организация, предоставляющая кредитно-расчетное и другое банковское обслуживание физическим и юридическим лицам, совершая банковские операции и оказывая финансовые услуги. Регулярное исполнение банками своих функций и формирует ту фундаментальную основу, на которой строится стабильная экономика страны в целом [1]. </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В связи с вынужденной самоизоляцией банкам пришлось подстраиваться под сложившуюся ситуацию и адаптировать </w:t>
      </w:r>
      <w:r w:rsidRPr="00B962C6">
        <w:rPr>
          <w:rFonts w:ascii="Times New Roman" w:hAnsi="Times New Roman"/>
          <w:sz w:val="24"/>
          <w:szCs w:val="24"/>
          <w:lang w:val="en-US"/>
        </w:rPr>
        <w:t>IT</w:t>
      </w:r>
      <w:r w:rsidRPr="00B962C6">
        <w:rPr>
          <w:rFonts w:ascii="Times New Roman" w:hAnsi="Times New Roman"/>
          <w:sz w:val="24"/>
          <w:szCs w:val="24"/>
        </w:rPr>
        <w:t xml:space="preserve">-инфраструктуру в режим удаленной работы. В настоящее время крупнейшие банки признают опыт удаленной работы весьма успешным и приняли решение часть своих работников перевести на удаленный режим работы бессрочно. Так, например, один из крупнейших работодателей Сбербанк принял решение 30 % своих сотрудников перевести на удаленный режим работы, не смотря на эпидемиологическую ситуацию. В марте этого года Альфа-Банк также продлил удаленный режим работы и не планирует возвращать своих сотрудников в обычный режим работы. В настоящее время </w:t>
      </w:r>
      <w:proofErr w:type="spellStart"/>
      <w:r w:rsidRPr="00B962C6">
        <w:rPr>
          <w:rFonts w:ascii="Times New Roman" w:hAnsi="Times New Roman"/>
          <w:sz w:val="24"/>
          <w:szCs w:val="24"/>
        </w:rPr>
        <w:t>Росбанк</w:t>
      </w:r>
      <w:proofErr w:type="spellEnd"/>
      <w:r w:rsidRPr="00B962C6">
        <w:rPr>
          <w:rFonts w:ascii="Times New Roman" w:hAnsi="Times New Roman"/>
          <w:sz w:val="24"/>
          <w:szCs w:val="24"/>
        </w:rPr>
        <w:t xml:space="preserve"> изучает возможность долгосрочного и массового режима удаленной работы. </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На сегодняшний день банковский сектор является одним из эффективно применяющих сфер цифровые технологии. Современная банковская система в настоящее время предлагает не только финансовые услуги, но нефинансовые продукты. </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Во-первых, банки отвечают практически всем запросам своих клиентов начиная от оплаты коммунальных платежей и заканчивая </w:t>
      </w:r>
      <w:proofErr w:type="gramStart"/>
      <w:r w:rsidRPr="00B962C6">
        <w:rPr>
          <w:rFonts w:ascii="Times New Roman" w:hAnsi="Times New Roman"/>
          <w:sz w:val="24"/>
          <w:szCs w:val="24"/>
        </w:rPr>
        <w:t>тем</w:t>
      </w:r>
      <w:proofErr w:type="gramEnd"/>
      <w:r w:rsidRPr="00B962C6">
        <w:rPr>
          <w:rFonts w:ascii="Times New Roman" w:hAnsi="Times New Roman"/>
          <w:sz w:val="24"/>
          <w:szCs w:val="24"/>
        </w:rPr>
        <w:t xml:space="preserve"> что дают возможность оформить кредит, в том числе и ипотечный в </w:t>
      </w:r>
      <w:proofErr w:type="spellStart"/>
      <w:r w:rsidRPr="00B962C6">
        <w:rPr>
          <w:rFonts w:ascii="Times New Roman" w:hAnsi="Times New Roman"/>
          <w:sz w:val="24"/>
          <w:szCs w:val="24"/>
        </w:rPr>
        <w:t>онлайн</w:t>
      </w:r>
      <w:proofErr w:type="spellEnd"/>
      <w:r w:rsidRPr="00B962C6">
        <w:rPr>
          <w:rFonts w:ascii="Times New Roman" w:hAnsi="Times New Roman"/>
          <w:sz w:val="24"/>
          <w:szCs w:val="24"/>
        </w:rPr>
        <w:t xml:space="preserve"> формате и выбрать удобную плату ежемесячных платежей.</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Во-вторых, обработка большого числа транзакций. За последние 10 лет Россия стала мировым лидером по темпам роста количества платежей банковскими картами. Так, например, доля безналичных платежей увеличилась на 76 %. </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Согласно полученным </w:t>
      </w:r>
      <w:hyperlink r:id="rId64" w:tooltip="Данные" w:history="1">
        <w:r w:rsidRPr="00B962C6">
          <w:rPr>
            <w:rStyle w:val="ae"/>
            <w:rFonts w:ascii="Times New Roman" w:hAnsi="Times New Roman"/>
            <w:color w:val="auto"/>
            <w:sz w:val="24"/>
            <w:szCs w:val="24"/>
          </w:rPr>
          <w:t>данным</w:t>
        </w:r>
      </w:hyperlink>
      <w:r w:rsidRPr="00B962C6">
        <w:rPr>
          <w:rFonts w:ascii="Times New Roman" w:hAnsi="Times New Roman"/>
          <w:sz w:val="24"/>
          <w:szCs w:val="24"/>
        </w:rPr>
        <w:t xml:space="preserve">, 55% россиян используют для оплаты покупок в </w:t>
      </w:r>
      <w:proofErr w:type="spellStart"/>
      <w:r w:rsidRPr="00B962C6">
        <w:rPr>
          <w:rFonts w:ascii="Times New Roman" w:hAnsi="Times New Roman"/>
          <w:sz w:val="24"/>
          <w:szCs w:val="24"/>
        </w:rPr>
        <w:t>офлайн-магазинах</w:t>
      </w:r>
      <w:proofErr w:type="spellEnd"/>
      <w:r w:rsidRPr="00B962C6">
        <w:rPr>
          <w:rFonts w:ascii="Times New Roman" w:hAnsi="Times New Roman"/>
          <w:sz w:val="24"/>
          <w:szCs w:val="24"/>
        </w:rPr>
        <w:t> </w:t>
      </w:r>
      <w:hyperlink r:id="rId65" w:tooltip="Платежная карта" w:history="1">
        <w:r w:rsidRPr="00B962C6">
          <w:rPr>
            <w:rStyle w:val="ae"/>
            <w:rFonts w:ascii="Times New Roman" w:hAnsi="Times New Roman"/>
            <w:color w:val="auto"/>
            <w:sz w:val="24"/>
            <w:szCs w:val="24"/>
          </w:rPr>
          <w:t>пластиковые карты</w:t>
        </w:r>
      </w:hyperlink>
      <w:r w:rsidRPr="00B962C6">
        <w:rPr>
          <w:rFonts w:ascii="Times New Roman" w:hAnsi="Times New Roman"/>
          <w:sz w:val="24"/>
          <w:szCs w:val="24"/>
        </w:rPr>
        <w:t>, 21% - </w:t>
      </w:r>
      <w:hyperlink r:id="rId66" w:tooltip="NFC" w:history="1">
        <w:r w:rsidRPr="00B962C6">
          <w:rPr>
            <w:rStyle w:val="ae"/>
            <w:rFonts w:ascii="Times New Roman" w:hAnsi="Times New Roman"/>
            <w:color w:val="auto"/>
            <w:sz w:val="24"/>
            <w:szCs w:val="24"/>
          </w:rPr>
          <w:t>бесконтактные платежи</w:t>
        </w:r>
      </w:hyperlink>
      <w:r w:rsidRPr="00B962C6">
        <w:rPr>
          <w:rFonts w:ascii="Times New Roman" w:hAnsi="Times New Roman"/>
          <w:sz w:val="24"/>
          <w:szCs w:val="24"/>
        </w:rPr>
        <w:t> через сервисы </w:t>
      </w:r>
      <w:proofErr w:type="spellStart"/>
      <w:r w:rsidR="00806723">
        <w:fldChar w:fldCharType="begin"/>
      </w:r>
      <w:r w:rsidR="00806723">
        <w:instrText>HYPERLINK "https://www.tadviser.ru/index.php/%D0%9F%D1%80%D0%BE%D0%B4%D1%83%D0%BA%D1%82:Apple_Pay" \o "Apple Pay"</w:instrText>
      </w:r>
      <w:r w:rsidR="00806723">
        <w:fldChar w:fldCharType="separate"/>
      </w:r>
      <w:r w:rsidRPr="00B962C6">
        <w:rPr>
          <w:rStyle w:val="ae"/>
          <w:rFonts w:ascii="Times New Roman" w:hAnsi="Times New Roman"/>
          <w:color w:val="auto"/>
          <w:sz w:val="24"/>
          <w:szCs w:val="24"/>
        </w:rPr>
        <w:t>Apple</w:t>
      </w:r>
      <w:proofErr w:type="spellEnd"/>
      <w:r w:rsidRPr="00B962C6">
        <w:rPr>
          <w:rStyle w:val="ae"/>
          <w:rFonts w:ascii="Times New Roman" w:hAnsi="Times New Roman"/>
          <w:color w:val="auto"/>
          <w:sz w:val="24"/>
          <w:szCs w:val="24"/>
        </w:rPr>
        <w:t xml:space="preserve"> </w:t>
      </w:r>
      <w:proofErr w:type="spellStart"/>
      <w:r w:rsidRPr="00B962C6">
        <w:rPr>
          <w:rStyle w:val="ae"/>
          <w:rFonts w:ascii="Times New Roman" w:hAnsi="Times New Roman"/>
          <w:color w:val="auto"/>
          <w:sz w:val="24"/>
          <w:szCs w:val="24"/>
        </w:rPr>
        <w:t>Pay</w:t>
      </w:r>
      <w:proofErr w:type="spellEnd"/>
      <w:r w:rsidR="00806723">
        <w:fldChar w:fldCharType="end"/>
      </w:r>
      <w:r w:rsidRPr="00B962C6">
        <w:rPr>
          <w:rFonts w:ascii="Times New Roman" w:hAnsi="Times New Roman"/>
          <w:sz w:val="24"/>
          <w:szCs w:val="24"/>
        </w:rPr>
        <w:t>, </w:t>
      </w:r>
      <w:proofErr w:type="spellStart"/>
      <w:r w:rsidR="00806723">
        <w:fldChar w:fldCharType="begin"/>
      </w:r>
      <w:r w:rsidR="00806723">
        <w:instrText>HYPERLINK "https://www.tadviser.ru/index.php/Google_Pay" \o "Google Pay"</w:instrText>
      </w:r>
      <w:r w:rsidR="00806723">
        <w:fldChar w:fldCharType="separate"/>
      </w:r>
      <w:r w:rsidRPr="00B962C6">
        <w:rPr>
          <w:rStyle w:val="ae"/>
          <w:rFonts w:ascii="Times New Roman" w:hAnsi="Times New Roman"/>
          <w:color w:val="auto"/>
          <w:sz w:val="24"/>
          <w:szCs w:val="24"/>
        </w:rPr>
        <w:t>Google</w:t>
      </w:r>
      <w:proofErr w:type="spellEnd"/>
      <w:r w:rsidRPr="00B962C6">
        <w:rPr>
          <w:rStyle w:val="ae"/>
          <w:rFonts w:ascii="Times New Roman" w:hAnsi="Times New Roman"/>
          <w:color w:val="auto"/>
          <w:sz w:val="24"/>
          <w:szCs w:val="24"/>
        </w:rPr>
        <w:t xml:space="preserve"> </w:t>
      </w:r>
      <w:proofErr w:type="spellStart"/>
      <w:r w:rsidRPr="00B962C6">
        <w:rPr>
          <w:rStyle w:val="ae"/>
          <w:rFonts w:ascii="Times New Roman" w:hAnsi="Times New Roman"/>
          <w:color w:val="auto"/>
          <w:sz w:val="24"/>
          <w:szCs w:val="24"/>
        </w:rPr>
        <w:t>Pay</w:t>
      </w:r>
      <w:proofErr w:type="spellEnd"/>
      <w:r w:rsidR="00806723">
        <w:fldChar w:fldCharType="end"/>
      </w:r>
      <w:r w:rsidRPr="00B962C6">
        <w:rPr>
          <w:rFonts w:ascii="Times New Roman" w:hAnsi="Times New Roman"/>
          <w:sz w:val="24"/>
          <w:szCs w:val="24"/>
        </w:rPr>
        <w:t> или </w:t>
      </w:r>
      <w:proofErr w:type="spellStart"/>
      <w:r w:rsidR="00806723">
        <w:fldChar w:fldCharType="begin"/>
      </w:r>
      <w:r w:rsidR="00806723">
        <w:instrText>HYPERLINK "https://www.tadviser.ru/index.php/%D0%9F%D1%80%D0%BE%D0%B4%D1%83%D0%BA%D1%82:Samsung_Pay" \o "Samsung Pay"</w:instrText>
      </w:r>
      <w:r w:rsidR="00806723">
        <w:fldChar w:fldCharType="separate"/>
      </w:r>
      <w:r w:rsidRPr="00B962C6">
        <w:rPr>
          <w:rStyle w:val="ae"/>
          <w:rFonts w:ascii="Times New Roman" w:hAnsi="Times New Roman"/>
          <w:color w:val="auto"/>
          <w:sz w:val="24"/>
          <w:szCs w:val="24"/>
        </w:rPr>
        <w:t>Samsung</w:t>
      </w:r>
      <w:proofErr w:type="spellEnd"/>
      <w:r w:rsidRPr="00B962C6">
        <w:rPr>
          <w:rStyle w:val="ae"/>
          <w:rFonts w:ascii="Times New Roman" w:hAnsi="Times New Roman"/>
          <w:color w:val="auto"/>
          <w:sz w:val="24"/>
          <w:szCs w:val="24"/>
        </w:rPr>
        <w:t xml:space="preserve"> </w:t>
      </w:r>
      <w:proofErr w:type="spellStart"/>
      <w:r w:rsidRPr="00B962C6">
        <w:rPr>
          <w:rStyle w:val="ae"/>
          <w:rFonts w:ascii="Times New Roman" w:hAnsi="Times New Roman"/>
          <w:color w:val="auto"/>
          <w:sz w:val="24"/>
          <w:szCs w:val="24"/>
        </w:rPr>
        <w:t>Pay</w:t>
      </w:r>
      <w:proofErr w:type="spellEnd"/>
      <w:r w:rsidR="00806723">
        <w:fldChar w:fldCharType="end"/>
      </w:r>
      <w:r w:rsidRPr="00B962C6">
        <w:rPr>
          <w:rFonts w:ascii="Times New Roman" w:hAnsi="Times New Roman"/>
          <w:sz w:val="24"/>
          <w:szCs w:val="24"/>
        </w:rPr>
        <w:t>, еще 24% пользователей предпочитают расплачиваться наличными [2]. Среди регионов РФ активно применяющих безналичную систему оплаты выделяют:</w:t>
      </w:r>
    </w:p>
    <w:p w:rsidR="00EA2CAD" w:rsidRPr="00B962C6" w:rsidRDefault="00EA2CAD" w:rsidP="00627CFE">
      <w:pPr>
        <w:widowControl w:val="0"/>
        <w:numPr>
          <w:ilvl w:val="0"/>
          <w:numId w:val="40"/>
        </w:numPr>
        <w:spacing w:after="0" w:line="240" w:lineRule="auto"/>
        <w:ind w:left="0"/>
        <w:jc w:val="both"/>
        <w:rPr>
          <w:rFonts w:ascii="Times New Roman" w:hAnsi="Times New Roman"/>
          <w:sz w:val="24"/>
          <w:szCs w:val="24"/>
        </w:rPr>
      </w:pPr>
      <w:r w:rsidRPr="00B962C6">
        <w:rPr>
          <w:rFonts w:ascii="Times New Roman" w:hAnsi="Times New Roman"/>
          <w:sz w:val="24"/>
          <w:szCs w:val="24"/>
        </w:rPr>
        <w:lastRenderedPageBreak/>
        <w:t>Хабаровский край (83%);</w:t>
      </w:r>
    </w:p>
    <w:p w:rsidR="00EA2CAD" w:rsidRPr="00B962C6" w:rsidRDefault="00EA2CAD" w:rsidP="00627CFE">
      <w:pPr>
        <w:widowControl w:val="0"/>
        <w:numPr>
          <w:ilvl w:val="0"/>
          <w:numId w:val="40"/>
        </w:numPr>
        <w:spacing w:after="0" w:line="240" w:lineRule="auto"/>
        <w:ind w:left="0"/>
        <w:jc w:val="both"/>
        <w:rPr>
          <w:rFonts w:ascii="Times New Roman" w:hAnsi="Times New Roman"/>
          <w:sz w:val="24"/>
          <w:szCs w:val="24"/>
        </w:rPr>
      </w:pPr>
      <w:r w:rsidRPr="00B962C6">
        <w:rPr>
          <w:rFonts w:ascii="Times New Roman" w:hAnsi="Times New Roman"/>
          <w:sz w:val="24"/>
          <w:szCs w:val="24"/>
        </w:rPr>
        <w:t>Санкт-Петербург и Челябинская область (79%);</w:t>
      </w:r>
    </w:p>
    <w:p w:rsidR="00EA2CAD" w:rsidRPr="00B962C6" w:rsidRDefault="00EA2CAD" w:rsidP="00627CFE">
      <w:pPr>
        <w:widowControl w:val="0"/>
        <w:numPr>
          <w:ilvl w:val="0"/>
          <w:numId w:val="40"/>
        </w:numPr>
        <w:spacing w:after="0" w:line="240" w:lineRule="auto"/>
        <w:ind w:left="0"/>
        <w:jc w:val="both"/>
        <w:rPr>
          <w:rFonts w:ascii="Times New Roman" w:hAnsi="Times New Roman"/>
          <w:sz w:val="24"/>
          <w:szCs w:val="24"/>
        </w:rPr>
      </w:pPr>
      <w:r w:rsidRPr="00B962C6">
        <w:rPr>
          <w:rFonts w:ascii="Times New Roman" w:hAnsi="Times New Roman"/>
          <w:sz w:val="24"/>
          <w:szCs w:val="24"/>
        </w:rPr>
        <w:t>Москва и Тюменская область (78%);</w:t>
      </w:r>
    </w:p>
    <w:p w:rsidR="00EA2CAD" w:rsidRPr="00B962C6" w:rsidRDefault="00EA2CAD" w:rsidP="00627CFE">
      <w:pPr>
        <w:widowControl w:val="0"/>
        <w:numPr>
          <w:ilvl w:val="0"/>
          <w:numId w:val="40"/>
        </w:numPr>
        <w:spacing w:after="0" w:line="240" w:lineRule="auto"/>
        <w:ind w:left="0"/>
        <w:jc w:val="both"/>
        <w:rPr>
          <w:rFonts w:ascii="Times New Roman" w:hAnsi="Times New Roman"/>
          <w:sz w:val="24"/>
          <w:szCs w:val="24"/>
        </w:rPr>
      </w:pPr>
      <w:r w:rsidRPr="00B962C6">
        <w:rPr>
          <w:rFonts w:ascii="Times New Roman" w:hAnsi="Times New Roman"/>
          <w:sz w:val="24"/>
          <w:szCs w:val="24"/>
        </w:rPr>
        <w:t>Иркутская область (75%);</w:t>
      </w:r>
    </w:p>
    <w:p w:rsidR="00EA2CAD" w:rsidRPr="00B962C6" w:rsidRDefault="00EA2CAD" w:rsidP="00627CFE">
      <w:pPr>
        <w:widowControl w:val="0"/>
        <w:numPr>
          <w:ilvl w:val="0"/>
          <w:numId w:val="40"/>
        </w:numPr>
        <w:spacing w:after="0" w:line="240" w:lineRule="auto"/>
        <w:ind w:left="0"/>
        <w:jc w:val="both"/>
        <w:rPr>
          <w:rFonts w:ascii="Times New Roman" w:hAnsi="Times New Roman"/>
          <w:sz w:val="24"/>
          <w:szCs w:val="24"/>
        </w:rPr>
      </w:pPr>
      <w:r w:rsidRPr="00B962C6">
        <w:rPr>
          <w:rFonts w:ascii="Times New Roman" w:hAnsi="Times New Roman"/>
          <w:sz w:val="24"/>
          <w:szCs w:val="24"/>
        </w:rPr>
        <w:t>Красноярский край, республика Татарстан (73%).</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Среди регионов России активно пользующихся наличным расчетом следует отнести Саратовскую область (56%), республику Марий Эл (57%), Ставропольский край (61%) и Краснодарский край (64%).</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Данные цифры говорят о том, что ситуация с пандемией COVID-19 укрепила тренд на отказ от наличного расчета и переход электронные платежи.</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Далее считаем целесообразным рассмотреть банки, по уровню </w:t>
      </w:r>
      <w:proofErr w:type="spellStart"/>
      <w:r w:rsidRPr="00B962C6">
        <w:rPr>
          <w:rFonts w:ascii="Times New Roman" w:hAnsi="Times New Roman"/>
          <w:sz w:val="24"/>
          <w:szCs w:val="24"/>
        </w:rPr>
        <w:t>цифровизации</w:t>
      </w:r>
      <w:proofErr w:type="spellEnd"/>
      <w:r w:rsidRPr="00B962C6">
        <w:rPr>
          <w:rFonts w:ascii="Times New Roman" w:hAnsi="Times New Roman"/>
          <w:sz w:val="24"/>
          <w:szCs w:val="24"/>
        </w:rPr>
        <w:t xml:space="preserve"> (таблица 1).</w:t>
      </w:r>
    </w:p>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hAnsi="Times New Roman"/>
          <w:sz w:val="24"/>
          <w:szCs w:val="24"/>
        </w:rPr>
        <w:t>Исходя из представленных данных в таблице 1 видно,</w:t>
      </w:r>
      <w:r w:rsidRPr="00B962C6">
        <w:rPr>
          <w:rFonts w:ascii="Times New Roman" w:eastAsia="Times New Roman" w:hAnsi="Times New Roman"/>
          <w:sz w:val="24"/>
          <w:szCs w:val="24"/>
          <w:lang w:eastAsia="ru-RU"/>
        </w:rPr>
        <w:t xml:space="preserve"> </w:t>
      </w:r>
      <w:proofErr w:type="spellStart"/>
      <w:r w:rsidRPr="00B962C6">
        <w:rPr>
          <w:rFonts w:ascii="Times New Roman" w:eastAsia="Times New Roman" w:hAnsi="Times New Roman"/>
          <w:sz w:val="24"/>
          <w:szCs w:val="24"/>
          <w:lang w:eastAsia="ru-RU"/>
        </w:rPr>
        <w:t>Райффайзенбанк</w:t>
      </w:r>
      <w:proofErr w:type="spellEnd"/>
      <w:r w:rsidRPr="00B962C6">
        <w:rPr>
          <w:rFonts w:ascii="Times New Roman" w:eastAsia="Times New Roman" w:hAnsi="Times New Roman"/>
          <w:sz w:val="24"/>
          <w:szCs w:val="24"/>
          <w:lang w:eastAsia="ru-RU"/>
        </w:rPr>
        <w:t xml:space="preserve"> занимает лидирующие позиции в рейтинге.</w:t>
      </w:r>
    </w:p>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 xml:space="preserve">Второе место занимает ВТБ банк. Он превзошел </w:t>
      </w:r>
      <w:proofErr w:type="spellStart"/>
      <w:r w:rsidRPr="00B962C6">
        <w:rPr>
          <w:rFonts w:ascii="Times New Roman" w:eastAsia="Times New Roman" w:hAnsi="Times New Roman"/>
          <w:sz w:val="24"/>
          <w:szCs w:val="24"/>
          <w:lang w:eastAsia="ru-RU"/>
        </w:rPr>
        <w:t>Райффайзенбанк</w:t>
      </w:r>
      <w:proofErr w:type="spellEnd"/>
      <w:r w:rsidRPr="00B962C6">
        <w:rPr>
          <w:rFonts w:ascii="Times New Roman" w:eastAsia="Times New Roman" w:hAnsi="Times New Roman"/>
          <w:sz w:val="24"/>
          <w:szCs w:val="24"/>
          <w:lang w:eastAsia="ru-RU"/>
        </w:rPr>
        <w:t xml:space="preserve"> по блокам «Коммуникации» и «Платежные сервисы и технологии». </w:t>
      </w:r>
    </w:p>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 xml:space="preserve">На третьем месте оказался </w:t>
      </w:r>
      <w:proofErr w:type="spellStart"/>
      <w:r w:rsidRPr="00B962C6">
        <w:rPr>
          <w:rFonts w:ascii="Times New Roman" w:eastAsia="Times New Roman" w:hAnsi="Times New Roman"/>
          <w:sz w:val="24"/>
          <w:szCs w:val="24"/>
          <w:lang w:eastAsia="ru-RU"/>
        </w:rPr>
        <w:t>Тинькофф</w:t>
      </w:r>
      <w:proofErr w:type="spellEnd"/>
      <w:r w:rsidRPr="00B962C6">
        <w:rPr>
          <w:rFonts w:ascii="Times New Roman" w:eastAsia="Times New Roman" w:hAnsi="Times New Roman"/>
          <w:sz w:val="24"/>
          <w:szCs w:val="24"/>
          <w:lang w:eastAsia="ru-RU"/>
        </w:rPr>
        <w:t xml:space="preserve"> </w:t>
      </w:r>
      <w:proofErr w:type="gramStart"/>
      <w:r w:rsidRPr="00B962C6">
        <w:rPr>
          <w:rFonts w:ascii="Times New Roman" w:eastAsia="Times New Roman" w:hAnsi="Times New Roman"/>
          <w:sz w:val="24"/>
          <w:szCs w:val="24"/>
          <w:lang w:eastAsia="ru-RU"/>
        </w:rPr>
        <w:t>банк</w:t>
      </w:r>
      <w:proofErr w:type="gramEnd"/>
      <w:r w:rsidRPr="00B962C6">
        <w:rPr>
          <w:rFonts w:ascii="Times New Roman" w:eastAsia="Times New Roman" w:hAnsi="Times New Roman"/>
          <w:sz w:val="24"/>
          <w:szCs w:val="24"/>
          <w:lang w:eastAsia="ru-RU"/>
        </w:rPr>
        <w:t xml:space="preserve"> уступая лидирующим банкам по блоку «Коммуникации».</w:t>
      </w:r>
    </w:p>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СберБанк</w:t>
      </w:r>
      <w:proofErr w:type="spellEnd"/>
      <w:r w:rsidRPr="00B962C6">
        <w:rPr>
          <w:rFonts w:ascii="Times New Roman" w:eastAsia="Times New Roman" w:hAnsi="Times New Roman"/>
          <w:sz w:val="24"/>
          <w:szCs w:val="24"/>
          <w:lang w:eastAsia="ru-RU"/>
        </w:rPr>
        <w:t xml:space="preserve"> занимает 16 </w:t>
      </w:r>
      <w:proofErr w:type="gramStart"/>
      <w:r w:rsidRPr="00B962C6">
        <w:rPr>
          <w:rFonts w:ascii="Times New Roman" w:eastAsia="Times New Roman" w:hAnsi="Times New Roman"/>
          <w:sz w:val="24"/>
          <w:szCs w:val="24"/>
          <w:lang w:eastAsia="ru-RU"/>
        </w:rPr>
        <w:t>место</w:t>
      </w:r>
      <w:proofErr w:type="gramEnd"/>
      <w:r w:rsidRPr="00B962C6">
        <w:rPr>
          <w:rFonts w:ascii="Times New Roman" w:eastAsia="Times New Roman" w:hAnsi="Times New Roman"/>
          <w:sz w:val="24"/>
          <w:szCs w:val="24"/>
          <w:lang w:eastAsia="ru-RU"/>
        </w:rPr>
        <w:t xml:space="preserve"> в рейтинге уступая по всем перечисленным блокам.</w:t>
      </w:r>
    </w:p>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 xml:space="preserve">В-третьих, традиционный </w:t>
      </w:r>
      <w:proofErr w:type="spellStart"/>
      <w:r w:rsidRPr="00B962C6">
        <w:rPr>
          <w:rFonts w:ascii="Times New Roman" w:eastAsia="Times New Roman" w:hAnsi="Times New Roman"/>
          <w:sz w:val="24"/>
          <w:szCs w:val="24"/>
          <w:lang w:eastAsia="ru-RU"/>
        </w:rPr>
        <w:t>банкинг</w:t>
      </w:r>
      <w:proofErr w:type="spellEnd"/>
      <w:r w:rsidRPr="00B962C6">
        <w:rPr>
          <w:rFonts w:ascii="Times New Roman" w:eastAsia="Times New Roman" w:hAnsi="Times New Roman"/>
          <w:sz w:val="24"/>
          <w:szCs w:val="24"/>
          <w:lang w:eastAsia="ru-RU"/>
        </w:rPr>
        <w:t xml:space="preserve">. В период самоизоляции необходимость обслуживания клиентов банка привела к тому, что практически все население перевели на удаленную работу. Так, например, Сбербанк применяет робота, заменяющий оператора </w:t>
      </w:r>
      <w:proofErr w:type="spellStart"/>
      <w:proofErr w:type="gramStart"/>
      <w:r w:rsidRPr="00B962C6">
        <w:rPr>
          <w:rFonts w:ascii="Times New Roman" w:eastAsia="Times New Roman" w:hAnsi="Times New Roman"/>
          <w:sz w:val="24"/>
          <w:szCs w:val="24"/>
          <w:lang w:eastAsia="ru-RU"/>
        </w:rPr>
        <w:t>контакт-центра</w:t>
      </w:r>
      <w:proofErr w:type="spellEnd"/>
      <w:proofErr w:type="gramEnd"/>
      <w:r w:rsidRPr="00B962C6">
        <w:rPr>
          <w:rFonts w:ascii="Times New Roman" w:eastAsia="Times New Roman" w:hAnsi="Times New Roman"/>
          <w:sz w:val="24"/>
          <w:szCs w:val="24"/>
          <w:lang w:eastAsia="ru-RU"/>
        </w:rPr>
        <w:t xml:space="preserve">. </w:t>
      </w:r>
    </w:p>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 xml:space="preserve">В-четвертых, новым и активно развивающимся трендом является оформление дорогостоящих ипотечных кредитов в </w:t>
      </w:r>
      <w:proofErr w:type="spellStart"/>
      <w:r w:rsidRPr="00B962C6">
        <w:rPr>
          <w:rFonts w:ascii="Times New Roman" w:eastAsia="Times New Roman" w:hAnsi="Times New Roman"/>
          <w:sz w:val="24"/>
          <w:szCs w:val="24"/>
          <w:lang w:eastAsia="ru-RU"/>
        </w:rPr>
        <w:t>онлайн</w:t>
      </w:r>
      <w:proofErr w:type="spellEnd"/>
      <w:r w:rsidRPr="00B962C6">
        <w:rPr>
          <w:rFonts w:ascii="Times New Roman" w:eastAsia="Times New Roman" w:hAnsi="Times New Roman"/>
          <w:sz w:val="24"/>
          <w:szCs w:val="24"/>
          <w:lang w:eastAsia="ru-RU"/>
        </w:rPr>
        <w:t xml:space="preserve"> режиме, так называемая цифровая ипотека. Так, период пандемии и самоизоляции сделали </w:t>
      </w:r>
      <w:proofErr w:type="gramStart"/>
      <w:r w:rsidRPr="00B962C6">
        <w:rPr>
          <w:rFonts w:ascii="Times New Roman" w:eastAsia="Times New Roman" w:hAnsi="Times New Roman"/>
          <w:sz w:val="24"/>
          <w:szCs w:val="24"/>
          <w:lang w:eastAsia="ru-RU"/>
        </w:rPr>
        <w:t>невозможное</w:t>
      </w:r>
      <w:proofErr w:type="gramEnd"/>
      <w:r w:rsidRPr="00B962C6">
        <w:rPr>
          <w:rFonts w:ascii="Times New Roman" w:eastAsia="Times New Roman" w:hAnsi="Times New Roman"/>
          <w:sz w:val="24"/>
          <w:szCs w:val="24"/>
          <w:lang w:eastAsia="ru-RU"/>
        </w:rPr>
        <w:t xml:space="preserve"> возможным. </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hAnsi="Times New Roman"/>
          <w:sz w:val="24"/>
          <w:szCs w:val="24"/>
        </w:rPr>
        <w:t xml:space="preserve">Таблица 1 - Топ 20 банков по уровню </w:t>
      </w:r>
      <w:proofErr w:type="spellStart"/>
      <w:r w:rsidRPr="00B962C6">
        <w:rPr>
          <w:rFonts w:ascii="Times New Roman" w:hAnsi="Times New Roman"/>
          <w:sz w:val="24"/>
          <w:szCs w:val="24"/>
        </w:rPr>
        <w:t>цифровизации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592"/>
        <w:gridCol w:w="1082"/>
        <w:gridCol w:w="1997"/>
        <w:gridCol w:w="1527"/>
        <w:gridCol w:w="833"/>
      </w:tblGrid>
      <w:tr w:rsidR="00EA2CAD" w:rsidRPr="00B962C6" w:rsidTr="00086D16">
        <w:tc>
          <w:tcPr>
            <w:tcW w:w="271" w:type="pct"/>
            <w:shd w:val="clear" w:color="auto" w:fill="auto"/>
          </w:tcPr>
          <w:p w:rsidR="00EA2CAD" w:rsidRPr="00B962C6" w:rsidRDefault="00EA2CAD" w:rsidP="00627CFE">
            <w:pPr>
              <w:widowControl w:val="0"/>
              <w:spacing w:after="0" w:line="240" w:lineRule="auto"/>
              <w:jc w:val="center"/>
              <w:rPr>
                <w:rFonts w:ascii="Times New Roman" w:hAnsi="Times New Roman"/>
                <w:sz w:val="24"/>
                <w:szCs w:val="24"/>
              </w:rPr>
            </w:pPr>
            <w:r w:rsidRPr="00B962C6">
              <w:rPr>
                <w:rFonts w:ascii="Times New Roman" w:hAnsi="Times New Roman"/>
                <w:sz w:val="24"/>
                <w:szCs w:val="24"/>
              </w:rPr>
              <w:t xml:space="preserve">№ </w:t>
            </w:r>
            <w:proofErr w:type="spellStart"/>
            <w:proofErr w:type="gramStart"/>
            <w:r w:rsidRPr="00B962C6">
              <w:rPr>
                <w:rFonts w:ascii="Times New Roman" w:hAnsi="Times New Roman"/>
                <w:sz w:val="24"/>
                <w:szCs w:val="24"/>
              </w:rPr>
              <w:t>п</w:t>
            </w:r>
            <w:proofErr w:type="spellEnd"/>
            <w:proofErr w:type="gramEnd"/>
            <w:r w:rsidRPr="00B962C6">
              <w:rPr>
                <w:rFonts w:ascii="Times New Roman" w:hAnsi="Times New Roman"/>
                <w:sz w:val="24"/>
                <w:szCs w:val="24"/>
              </w:rPr>
              <w:t>/</w:t>
            </w:r>
            <w:proofErr w:type="spellStart"/>
            <w:r w:rsidRPr="00B962C6">
              <w:rPr>
                <w:rFonts w:ascii="Times New Roman" w:hAnsi="Times New Roman"/>
                <w:sz w:val="24"/>
                <w:szCs w:val="24"/>
              </w:rPr>
              <w:t>п</w:t>
            </w:r>
            <w:proofErr w:type="spellEnd"/>
          </w:p>
        </w:tc>
        <w:tc>
          <w:tcPr>
            <w:tcW w:w="1967" w:type="pct"/>
            <w:shd w:val="clear" w:color="auto" w:fill="auto"/>
            <w:hideMark/>
          </w:tcPr>
          <w:p w:rsidR="00EA2CAD" w:rsidRPr="00B962C6" w:rsidRDefault="00EA2CAD" w:rsidP="00627CFE">
            <w:pPr>
              <w:widowControl w:val="0"/>
              <w:spacing w:after="0" w:line="240" w:lineRule="auto"/>
              <w:jc w:val="center"/>
              <w:rPr>
                <w:rFonts w:ascii="Times New Roman" w:hAnsi="Times New Roman"/>
                <w:sz w:val="24"/>
                <w:szCs w:val="24"/>
              </w:rPr>
            </w:pPr>
            <w:r w:rsidRPr="00B962C6">
              <w:rPr>
                <w:rFonts w:ascii="Times New Roman" w:hAnsi="Times New Roman"/>
                <w:sz w:val="24"/>
                <w:szCs w:val="24"/>
              </w:rPr>
              <w:t>Банк</w:t>
            </w:r>
          </w:p>
        </w:tc>
        <w:tc>
          <w:tcPr>
            <w:tcW w:w="512" w:type="pct"/>
            <w:shd w:val="clear" w:color="auto" w:fill="auto"/>
            <w:hideMark/>
          </w:tcPr>
          <w:p w:rsidR="00EA2CAD" w:rsidRPr="00B962C6" w:rsidRDefault="00EA2CAD" w:rsidP="00627CFE">
            <w:pPr>
              <w:widowControl w:val="0"/>
              <w:spacing w:after="0" w:line="240" w:lineRule="auto"/>
              <w:jc w:val="center"/>
              <w:rPr>
                <w:rFonts w:ascii="Times New Roman" w:hAnsi="Times New Roman"/>
                <w:sz w:val="24"/>
                <w:szCs w:val="24"/>
              </w:rPr>
            </w:pPr>
            <w:proofErr w:type="spellStart"/>
            <w:proofErr w:type="gramStart"/>
            <w:r w:rsidRPr="00B962C6">
              <w:rPr>
                <w:rFonts w:ascii="Times New Roman" w:hAnsi="Times New Roman"/>
                <w:sz w:val="24"/>
                <w:szCs w:val="24"/>
              </w:rPr>
              <w:t>Комму-никации</w:t>
            </w:r>
            <w:proofErr w:type="spellEnd"/>
            <w:proofErr w:type="gramEnd"/>
          </w:p>
        </w:tc>
        <w:tc>
          <w:tcPr>
            <w:tcW w:w="1133" w:type="pct"/>
            <w:shd w:val="clear" w:color="auto" w:fill="auto"/>
            <w:hideMark/>
          </w:tcPr>
          <w:p w:rsidR="00EA2CAD" w:rsidRPr="00B962C6" w:rsidRDefault="00EA2CAD" w:rsidP="00627CFE">
            <w:pPr>
              <w:widowControl w:val="0"/>
              <w:spacing w:after="0" w:line="240" w:lineRule="auto"/>
              <w:jc w:val="center"/>
              <w:rPr>
                <w:rFonts w:ascii="Times New Roman" w:hAnsi="Times New Roman"/>
                <w:sz w:val="24"/>
                <w:szCs w:val="24"/>
              </w:rPr>
            </w:pPr>
            <w:r w:rsidRPr="00B962C6">
              <w:rPr>
                <w:rFonts w:ascii="Times New Roman" w:hAnsi="Times New Roman"/>
                <w:sz w:val="24"/>
                <w:szCs w:val="24"/>
              </w:rPr>
              <w:t>Платежные сервисы и технологии</w:t>
            </w:r>
          </w:p>
        </w:tc>
        <w:tc>
          <w:tcPr>
            <w:tcW w:w="720" w:type="pct"/>
            <w:shd w:val="clear" w:color="auto" w:fill="auto"/>
            <w:hideMark/>
          </w:tcPr>
          <w:p w:rsidR="00EA2CAD" w:rsidRPr="00B962C6" w:rsidRDefault="00EA2CAD" w:rsidP="00627CFE">
            <w:pPr>
              <w:widowControl w:val="0"/>
              <w:spacing w:after="0" w:line="240" w:lineRule="auto"/>
              <w:jc w:val="center"/>
              <w:rPr>
                <w:rFonts w:ascii="Times New Roman" w:hAnsi="Times New Roman"/>
                <w:sz w:val="24"/>
                <w:szCs w:val="24"/>
              </w:rPr>
            </w:pPr>
            <w:r w:rsidRPr="00B962C6">
              <w:rPr>
                <w:rFonts w:ascii="Times New Roman" w:hAnsi="Times New Roman"/>
                <w:sz w:val="24"/>
                <w:szCs w:val="24"/>
              </w:rPr>
              <w:t>Оформление продуктов</w:t>
            </w:r>
          </w:p>
        </w:tc>
        <w:tc>
          <w:tcPr>
            <w:tcW w:w="397" w:type="pct"/>
            <w:shd w:val="clear" w:color="auto" w:fill="auto"/>
            <w:hideMark/>
          </w:tcPr>
          <w:p w:rsidR="00EA2CAD" w:rsidRPr="00B962C6" w:rsidRDefault="00EA2CAD" w:rsidP="00627CFE">
            <w:pPr>
              <w:widowControl w:val="0"/>
              <w:spacing w:after="0" w:line="240" w:lineRule="auto"/>
              <w:jc w:val="center"/>
              <w:rPr>
                <w:rFonts w:ascii="Times New Roman" w:hAnsi="Times New Roman"/>
                <w:sz w:val="24"/>
                <w:szCs w:val="24"/>
              </w:rPr>
            </w:pPr>
            <w:r w:rsidRPr="00B962C6">
              <w:rPr>
                <w:rFonts w:ascii="Times New Roman" w:hAnsi="Times New Roman"/>
                <w:sz w:val="24"/>
                <w:szCs w:val="24"/>
              </w:rPr>
              <w:t xml:space="preserve">Итого </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Райффайзенбанк</w:t>
            </w:r>
            <w:proofErr w:type="spellEnd"/>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24,0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37,1</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81,1</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ВТБ</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26,0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39,1</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80,1</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Тинькофф</w:t>
            </w:r>
            <w:proofErr w:type="spellEnd"/>
            <w:r w:rsidRPr="00B962C6">
              <w:rPr>
                <w:rFonts w:ascii="Times New Roman" w:eastAsia="Times New Roman" w:hAnsi="Times New Roman"/>
                <w:sz w:val="24"/>
                <w:szCs w:val="24"/>
                <w:lang w:eastAsia="ru-RU"/>
              </w:rPr>
              <w:t xml:space="preserve"> Банк</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18,0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39,7</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77,7</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4.</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Уральский Банк Реконструкции и Развития</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21,3</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32,1</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73,5</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5.</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МТС Банк</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18,0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38,3</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71,3</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Русский Стандарт</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19,3</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36,8</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71,2</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7.</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Альфа-Банк</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11,0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39,5</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70,5</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8.</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Росбанк</w:t>
            </w:r>
            <w:proofErr w:type="spellEnd"/>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17,3</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38,2</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70,5</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9.</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Банк Открытие</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11,0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39,0</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70,0</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10.</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Промсвязьбанк</w:t>
            </w:r>
            <w:proofErr w:type="spellEnd"/>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39,1</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69,1</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11.</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Россельхозбанк</w:t>
            </w:r>
            <w:proofErr w:type="spellEnd"/>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30,0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28,4</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68,4</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12.</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Хоум</w:t>
            </w:r>
            <w:proofErr w:type="spellEnd"/>
            <w:r w:rsidRPr="00B962C6">
              <w:rPr>
                <w:rFonts w:ascii="Times New Roman" w:eastAsia="Times New Roman" w:hAnsi="Times New Roman"/>
                <w:sz w:val="24"/>
                <w:szCs w:val="24"/>
                <w:lang w:eastAsia="ru-RU"/>
              </w:rPr>
              <w:t xml:space="preserve"> Кредит Банк</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18,0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29,5</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67,5</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13.</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Газпромбанк</w:t>
            </w:r>
            <w:proofErr w:type="spellEnd"/>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11,0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36,1</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67,1</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14.</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Совкомбанк</w:t>
            </w:r>
            <w:proofErr w:type="spellEnd"/>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9,0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37,4</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66,4</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Ак</w:t>
            </w:r>
            <w:proofErr w:type="spellEnd"/>
            <w:r w:rsidRPr="00B962C6">
              <w:rPr>
                <w:rFonts w:ascii="Times New Roman" w:eastAsia="Times New Roman" w:hAnsi="Times New Roman"/>
                <w:sz w:val="24"/>
                <w:szCs w:val="24"/>
                <w:lang w:eastAsia="ru-RU"/>
              </w:rPr>
              <w:t xml:space="preserve"> Барс</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14,0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37,0</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66,0</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16.</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СберБанк</w:t>
            </w:r>
            <w:proofErr w:type="spellEnd"/>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16,0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39,5</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10,0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65,5</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17.</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Почта Банк</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11,0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38,2</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64,2</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18.</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 xml:space="preserve">Банк </w:t>
            </w:r>
            <w:proofErr w:type="spellStart"/>
            <w:r w:rsidRPr="00B962C6">
              <w:rPr>
                <w:rFonts w:ascii="Times New Roman" w:eastAsia="Times New Roman" w:hAnsi="Times New Roman"/>
                <w:sz w:val="24"/>
                <w:szCs w:val="24"/>
                <w:lang w:eastAsia="ru-RU"/>
              </w:rPr>
              <w:t>Уралсиб</w:t>
            </w:r>
            <w:proofErr w:type="spellEnd"/>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14,3</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33,3</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62,6</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19.</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Московский Кредитный Банк</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9,0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38,2</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62,2</w:t>
            </w:r>
          </w:p>
        </w:tc>
      </w:tr>
      <w:tr w:rsidR="00EA2CAD" w:rsidRPr="00B962C6" w:rsidTr="00086D16">
        <w:tc>
          <w:tcPr>
            <w:tcW w:w="271" w:type="pct"/>
            <w:shd w:val="clear" w:color="auto" w:fill="auto"/>
          </w:tcPr>
          <w:p w:rsidR="00EA2CAD" w:rsidRPr="00B962C6" w:rsidRDefault="00EA2CAD" w:rsidP="00627CFE">
            <w:pPr>
              <w:spacing w:after="0" w:line="240" w:lineRule="auto"/>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20.</w:t>
            </w:r>
          </w:p>
        </w:tc>
        <w:tc>
          <w:tcPr>
            <w:tcW w:w="1967" w:type="pct"/>
            <w:shd w:val="clear" w:color="auto" w:fill="auto"/>
            <w:hideMark/>
          </w:tcPr>
          <w:p w:rsidR="00EA2CAD" w:rsidRPr="00B962C6" w:rsidRDefault="00EA2CAD" w:rsidP="00627CFE">
            <w:pPr>
              <w:spacing w:after="0" w:line="240" w:lineRule="auto"/>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ЮниКредит</w:t>
            </w:r>
            <w:proofErr w:type="spellEnd"/>
            <w:r w:rsidRPr="00B962C6">
              <w:rPr>
                <w:rFonts w:ascii="Times New Roman" w:eastAsia="Times New Roman" w:hAnsi="Times New Roman"/>
                <w:sz w:val="24"/>
                <w:szCs w:val="24"/>
                <w:lang w:eastAsia="ru-RU"/>
              </w:rPr>
              <w:t xml:space="preserve"> Банк</w:t>
            </w:r>
          </w:p>
        </w:tc>
        <w:tc>
          <w:tcPr>
            <w:tcW w:w="512"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11,0</w:t>
            </w:r>
          </w:p>
        </w:tc>
        <w:tc>
          <w:tcPr>
            <w:tcW w:w="1133"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35,4</w:t>
            </w:r>
          </w:p>
        </w:tc>
        <w:tc>
          <w:tcPr>
            <w:tcW w:w="720"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15,0</w:t>
            </w:r>
          </w:p>
        </w:tc>
        <w:tc>
          <w:tcPr>
            <w:tcW w:w="397" w:type="pct"/>
            <w:shd w:val="clear" w:color="auto" w:fill="auto"/>
            <w:hideMark/>
          </w:tcPr>
          <w:p w:rsidR="00EA2CAD" w:rsidRPr="00B962C6" w:rsidRDefault="00EA2CAD" w:rsidP="00627CFE">
            <w:pPr>
              <w:spacing w:after="0" w:line="240" w:lineRule="auto"/>
              <w:jc w:val="center"/>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61,4</w:t>
            </w:r>
          </w:p>
        </w:tc>
      </w:tr>
    </w:tbl>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lastRenderedPageBreak/>
        <w:t xml:space="preserve">Пятый тренд - искусственный интеллект. Искусственный интеллект - часть биометрических систем распознавания личности. Так, зарубежные банки применяют с целью идентификации пользователя, который звонит в контактный центр для выполнения той или иной операции. В данном случае прибегнуть к помощи искусственного интеллекта удобнее всего: нет необходимости звонить, ждать ответа оператора, диктовать свои паспортные данные, кодовое слово и т.д. В настоящее время в России это находится на стадии </w:t>
      </w:r>
      <w:proofErr w:type="gramStart"/>
      <w:r w:rsidRPr="00B962C6">
        <w:rPr>
          <w:rFonts w:ascii="Times New Roman" w:eastAsia="Times New Roman" w:hAnsi="Times New Roman"/>
          <w:sz w:val="24"/>
          <w:szCs w:val="24"/>
          <w:lang w:eastAsia="ru-RU"/>
        </w:rPr>
        <w:t>развития</w:t>
      </w:r>
      <w:proofErr w:type="gramEnd"/>
      <w:r w:rsidRPr="00B962C6">
        <w:rPr>
          <w:rFonts w:ascii="Times New Roman" w:eastAsia="Times New Roman" w:hAnsi="Times New Roman"/>
          <w:sz w:val="24"/>
          <w:szCs w:val="24"/>
          <w:lang w:eastAsia="ru-RU"/>
        </w:rPr>
        <w:t xml:space="preserve"> точнее на стадии сбора биометрических данных клиентов.</w:t>
      </w:r>
    </w:p>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 xml:space="preserve">В таблице 2 представлен список российских банков, применяющих искусственный интеллект. </w:t>
      </w:r>
    </w:p>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Таблица 2 - Классификация российских банков по уровню применения искусственного интеллекта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5156"/>
        <w:gridCol w:w="2905"/>
      </w:tblGrid>
      <w:tr w:rsidR="00EA2CAD" w:rsidRPr="00B962C6" w:rsidTr="00086D16">
        <w:tc>
          <w:tcPr>
            <w:tcW w:w="740" w:type="pct"/>
            <w:shd w:val="clear" w:color="auto" w:fill="auto"/>
            <w:hideMark/>
          </w:tcPr>
          <w:p w:rsidR="00EA2CAD" w:rsidRPr="00B962C6" w:rsidRDefault="00EA2CAD" w:rsidP="00627CFE">
            <w:pPr>
              <w:spacing w:after="0" w:line="240" w:lineRule="auto"/>
              <w:jc w:val="center"/>
              <w:rPr>
                <w:rFonts w:ascii="Times New Roman" w:eastAsia="Times New Roman" w:hAnsi="Times New Roman"/>
                <w:bCs/>
                <w:sz w:val="24"/>
                <w:szCs w:val="24"/>
                <w:lang w:eastAsia="ru-RU"/>
              </w:rPr>
            </w:pPr>
            <w:r w:rsidRPr="00B962C6">
              <w:rPr>
                <w:rFonts w:ascii="Times New Roman" w:eastAsia="Times New Roman" w:hAnsi="Times New Roman"/>
                <w:bCs/>
                <w:sz w:val="24"/>
                <w:szCs w:val="24"/>
                <w:lang w:eastAsia="ru-RU"/>
              </w:rPr>
              <w:t>Класс (краткое название)</w:t>
            </w:r>
          </w:p>
        </w:tc>
        <w:tc>
          <w:tcPr>
            <w:tcW w:w="2718" w:type="pct"/>
            <w:shd w:val="clear" w:color="auto" w:fill="auto"/>
            <w:hideMark/>
          </w:tcPr>
          <w:p w:rsidR="00EA2CAD" w:rsidRPr="00B962C6" w:rsidRDefault="00EA2CAD" w:rsidP="00627CFE">
            <w:pPr>
              <w:spacing w:after="0" w:line="240" w:lineRule="auto"/>
              <w:jc w:val="center"/>
              <w:rPr>
                <w:rFonts w:ascii="Times New Roman" w:eastAsia="Times New Roman" w:hAnsi="Times New Roman"/>
                <w:bCs/>
                <w:sz w:val="24"/>
                <w:szCs w:val="24"/>
                <w:lang w:eastAsia="ru-RU"/>
              </w:rPr>
            </w:pPr>
            <w:r w:rsidRPr="00B962C6">
              <w:rPr>
                <w:rFonts w:ascii="Times New Roman" w:eastAsia="Times New Roman" w:hAnsi="Times New Roman"/>
                <w:bCs/>
                <w:sz w:val="24"/>
                <w:szCs w:val="24"/>
                <w:lang w:eastAsia="ru-RU"/>
              </w:rPr>
              <w:t>Класс (полное название)</w:t>
            </w:r>
          </w:p>
        </w:tc>
        <w:tc>
          <w:tcPr>
            <w:tcW w:w="1542" w:type="pct"/>
            <w:shd w:val="clear" w:color="auto" w:fill="auto"/>
            <w:hideMark/>
          </w:tcPr>
          <w:p w:rsidR="00EA2CAD" w:rsidRPr="00B962C6" w:rsidRDefault="00EA2CAD" w:rsidP="00627CFE">
            <w:pPr>
              <w:spacing w:after="0" w:line="240" w:lineRule="auto"/>
              <w:jc w:val="center"/>
              <w:rPr>
                <w:rFonts w:ascii="Times New Roman" w:eastAsia="Times New Roman" w:hAnsi="Times New Roman"/>
                <w:bCs/>
                <w:sz w:val="24"/>
                <w:szCs w:val="24"/>
                <w:lang w:eastAsia="ru-RU"/>
              </w:rPr>
            </w:pPr>
            <w:r w:rsidRPr="00B962C6">
              <w:rPr>
                <w:rFonts w:ascii="Times New Roman" w:eastAsia="Times New Roman" w:hAnsi="Times New Roman"/>
                <w:bCs/>
                <w:sz w:val="24"/>
                <w:szCs w:val="24"/>
                <w:lang w:eastAsia="ru-RU"/>
              </w:rPr>
              <w:t>Банки, включенные в класс</w:t>
            </w:r>
          </w:p>
        </w:tc>
      </w:tr>
      <w:tr w:rsidR="00EA2CAD" w:rsidRPr="00B962C6" w:rsidTr="00086D16">
        <w:tc>
          <w:tcPr>
            <w:tcW w:w="740"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Значительно выше среднего</w:t>
            </w:r>
          </w:p>
        </w:tc>
        <w:tc>
          <w:tcPr>
            <w:tcW w:w="2718"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Заявленный банком уровень использования технологий искусственного интеллекта и машинного обучения значительно выше среднего уровня, характерного для крупных российских банков.</w:t>
            </w:r>
          </w:p>
        </w:tc>
        <w:tc>
          <w:tcPr>
            <w:tcW w:w="1542"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Тинькофф</w:t>
            </w:r>
            <w:proofErr w:type="spellEnd"/>
            <w:r w:rsidRPr="00B962C6">
              <w:rPr>
                <w:rFonts w:ascii="Times New Roman" w:eastAsia="Times New Roman" w:hAnsi="Times New Roman"/>
                <w:sz w:val="24"/>
                <w:szCs w:val="24"/>
                <w:lang w:eastAsia="ru-RU"/>
              </w:rPr>
              <w:t xml:space="preserve"> Банк, Банк ГПБ, МТС Банк</w:t>
            </w:r>
          </w:p>
        </w:tc>
      </w:tr>
      <w:tr w:rsidR="00EA2CAD" w:rsidRPr="00B962C6" w:rsidTr="00086D16">
        <w:tc>
          <w:tcPr>
            <w:tcW w:w="740"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Выше среднего</w:t>
            </w:r>
          </w:p>
        </w:tc>
        <w:tc>
          <w:tcPr>
            <w:tcW w:w="2718"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Заявленный банком уровень использования технологий искусственного интеллекта и машинного обучения выше среднего уровня, характерного для крупных российских банков, при наличии значимого потенциала в этой сфере.</w:t>
            </w:r>
          </w:p>
        </w:tc>
        <w:tc>
          <w:tcPr>
            <w:tcW w:w="1542"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 xml:space="preserve">Московский кредитный банк, Банк «Русский Стандарт», </w:t>
            </w:r>
            <w:proofErr w:type="spellStart"/>
            <w:r w:rsidRPr="00B962C6">
              <w:rPr>
                <w:rFonts w:ascii="Times New Roman" w:eastAsia="Times New Roman" w:hAnsi="Times New Roman"/>
                <w:sz w:val="24"/>
                <w:szCs w:val="24"/>
                <w:lang w:eastAsia="ru-RU"/>
              </w:rPr>
              <w:t>Промсвязьбанк</w:t>
            </w:r>
            <w:proofErr w:type="spellEnd"/>
            <w:r w:rsidRPr="00B962C6">
              <w:rPr>
                <w:rFonts w:ascii="Times New Roman" w:eastAsia="Times New Roman" w:hAnsi="Times New Roman"/>
                <w:sz w:val="24"/>
                <w:szCs w:val="24"/>
                <w:lang w:eastAsia="ru-RU"/>
              </w:rPr>
              <w:t>, Банк «Ренессанс Кредит»</w:t>
            </w:r>
          </w:p>
        </w:tc>
      </w:tr>
      <w:tr w:rsidR="00EA2CAD" w:rsidRPr="00B962C6" w:rsidTr="00086D16">
        <w:tc>
          <w:tcPr>
            <w:tcW w:w="740"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proofErr w:type="gramStart"/>
            <w:r w:rsidRPr="00B962C6">
              <w:rPr>
                <w:rFonts w:ascii="Times New Roman" w:eastAsia="Times New Roman" w:hAnsi="Times New Roman"/>
                <w:sz w:val="24"/>
                <w:szCs w:val="24"/>
                <w:lang w:eastAsia="ru-RU"/>
              </w:rPr>
              <w:t>Близок</w:t>
            </w:r>
            <w:proofErr w:type="gramEnd"/>
            <w:r w:rsidRPr="00B962C6">
              <w:rPr>
                <w:rFonts w:ascii="Times New Roman" w:eastAsia="Times New Roman" w:hAnsi="Times New Roman"/>
                <w:sz w:val="24"/>
                <w:szCs w:val="24"/>
                <w:lang w:eastAsia="ru-RU"/>
              </w:rPr>
              <w:t xml:space="preserve"> к среднему</w:t>
            </w:r>
          </w:p>
        </w:tc>
        <w:tc>
          <w:tcPr>
            <w:tcW w:w="2718"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Заявленный банком уровень использования технологий искусственного интеллекта и машинного обучения близок к среднему уровню, характерному для крупных российских банков.</w:t>
            </w:r>
          </w:p>
        </w:tc>
        <w:tc>
          <w:tcPr>
            <w:tcW w:w="1542" w:type="pct"/>
            <w:shd w:val="clear" w:color="auto" w:fill="auto"/>
            <w:hideMark/>
          </w:tcPr>
          <w:p w:rsidR="00EA2CAD" w:rsidRPr="00B962C6" w:rsidRDefault="00EA2CAD" w:rsidP="00627CFE">
            <w:pPr>
              <w:spacing w:after="0" w:line="240" w:lineRule="auto"/>
              <w:jc w:val="both"/>
              <w:rPr>
                <w:rFonts w:ascii="Times New Roman" w:eastAsia="Times New Roman" w:hAnsi="Times New Roman"/>
                <w:sz w:val="24"/>
                <w:szCs w:val="24"/>
                <w:lang w:eastAsia="ru-RU"/>
              </w:rPr>
            </w:pPr>
            <w:proofErr w:type="spellStart"/>
            <w:r w:rsidRPr="00B962C6">
              <w:rPr>
                <w:rFonts w:ascii="Times New Roman" w:eastAsia="Times New Roman" w:hAnsi="Times New Roman"/>
                <w:sz w:val="24"/>
                <w:szCs w:val="24"/>
                <w:lang w:eastAsia="ru-RU"/>
              </w:rPr>
              <w:t>УБРиР</w:t>
            </w:r>
            <w:proofErr w:type="spellEnd"/>
            <w:r w:rsidRPr="00B962C6">
              <w:rPr>
                <w:rFonts w:ascii="Times New Roman" w:eastAsia="Times New Roman" w:hAnsi="Times New Roman"/>
                <w:sz w:val="24"/>
                <w:szCs w:val="24"/>
                <w:lang w:eastAsia="ru-RU"/>
              </w:rPr>
              <w:t>, БКС Банк, Банк «</w:t>
            </w:r>
            <w:proofErr w:type="spellStart"/>
            <w:r w:rsidRPr="00B962C6">
              <w:rPr>
                <w:rFonts w:ascii="Times New Roman" w:eastAsia="Times New Roman" w:hAnsi="Times New Roman"/>
                <w:sz w:val="24"/>
                <w:szCs w:val="24"/>
                <w:lang w:eastAsia="ru-RU"/>
              </w:rPr>
              <w:t>ДельтаКредит</w:t>
            </w:r>
            <w:proofErr w:type="spellEnd"/>
            <w:r w:rsidRPr="00B962C6">
              <w:rPr>
                <w:rFonts w:ascii="Times New Roman" w:eastAsia="Times New Roman" w:hAnsi="Times New Roman"/>
                <w:sz w:val="24"/>
                <w:szCs w:val="24"/>
                <w:lang w:eastAsia="ru-RU"/>
              </w:rPr>
              <w:t>», Банк «Открытие»</w:t>
            </w:r>
          </w:p>
        </w:tc>
      </w:tr>
    </w:tbl>
    <w:p w:rsidR="00EA2CAD" w:rsidRPr="00B962C6" w:rsidRDefault="00EA2CAD" w:rsidP="00627CFE">
      <w:pPr>
        <w:widowControl w:val="0"/>
        <w:spacing w:after="0" w:line="240" w:lineRule="auto"/>
        <w:ind w:firstLine="709"/>
        <w:jc w:val="both"/>
        <w:rPr>
          <w:rFonts w:ascii="Times New Roman" w:eastAsia="Times New Roman" w:hAnsi="Times New Roman"/>
          <w:sz w:val="24"/>
          <w:szCs w:val="24"/>
          <w:lang w:eastAsia="ru-RU"/>
        </w:rPr>
      </w:pPr>
      <w:r w:rsidRPr="00B962C6">
        <w:rPr>
          <w:rFonts w:ascii="Times New Roman" w:eastAsia="Times New Roman" w:hAnsi="Times New Roman"/>
          <w:sz w:val="24"/>
          <w:szCs w:val="24"/>
          <w:lang w:eastAsia="ru-RU"/>
        </w:rPr>
        <w:t xml:space="preserve">Итак, проведенное исследование позволило сделать следующий вывод. В настоящее время российская банковская система имеет возможности применения цифровых технологий в банковском секторе экономики. Анализ готовности коммерческих банков к применению современных передовых цифровых технологий показал, что для ее осуществления созданы все условия. Необходимо также отметить, что в банковской системе России достаточно высокий уровень внедрения цифровых технологий. </w:t>
      </w:r>
    </w:p>
    <w:p w:rsidR="00EA2CAD" w:rsidRPr="00B962C6" w:rsidRDefault="00EA2CAD" w:rsidP="00627CFE">
      <w:pPr>
        <w:widowControl w:val="0"/>
        <w:spacing w:after="0" w:line="240" w:lineRule="auto"/>
        <w:ind w:firstLine="709"/>
        <w:jc w:val="both"/>
        <w:rPr>
          <w:rFonts w:ascii="Times New Roman" w:hAnsi="Times New Roman"/>
          <w:sz w:val="24"/>
          <w:szCs w:val="24"/>
        </w:rPr>
      </w:pPr>
      <w:r w:rsidRPr="00B962C6">
        <w:rPr>
          <w:rFonts w:ascii="Times New Roman" w:eastAsia="Times New Roman" w:hAnsi="Times New Roman"/>
          <w:sz w:val="24"/>
          <w:szCs w:val="24"/>
          <w:lang w:eastAsia="ru-RU"/>
        </w:rPr>
        <w:t xml:space="preserve"> </w:t>
      </w:r>
    </w:p>
    <w:p w:rsidR="00EA2CAD" w:rsidRPr="00B962C6" w:rsidRDefault="00EA2CAD" w:rsidP="00627CFE">
      <w:pPr>
        <w:widowControl w:val="0"/>
        <w:spacing w:after="0" w:line="240" w:lineRule="auto"/>
        <w:jc w:val="center"/>
        <w:rPr>
          <w:rFonts w:ascii="Times New Roman" w:hAnsi="Times New Roman"/>
          <w:b/>
          <w:sz w:val="24"/>
          <w:szCs w:val="24"/>
        </w:rPr>
      </w:pPr>
      <w:r w:rsidRPr="00B962C6">
        <w:rPr>
          <w:rFonts w:ascii="Times New Roman" w:hAnsi="Times New Roman"/>
          <w:b/>
          <w:sz w:val="24"/>
          <w:szCs w:val="24"/>
        </w:rPr>
        <w:t>Список литературы</w:t>
      </w:r>
    </w:p>
    <w:p w:rsidR="00EA2CAD" w:rsidRPr="00B962C6" w:rsidRDefault="00EA2CAD" w:rsidP="00627CFE">
      <w:pPr>
        <w:widowControl w:val="0"/>
        <w:numPr>
          <w:ilvl w:val="0"/>
          <w:numId w:val="39"/>
        </w:numPr>
        <w:spacing w:after="0" w:line="240" w:lineRule="auto"/>
        <w:ind w:left="0" w:firstLine="357"/>
        <w:jc w:val="both"/>
        <w:rPr>
          <w:rFonts w:ascii="Times New Roman" w:hAnsi="Times New Roman"/>
          <w:sz w:val="24"/>
          <w:szCs w:val="24"/>
        </w:rPr>
      </w:pPr>
      <w:r w:rsidRPr="00B962C6">
        <w:rPr>
          <w:rFonts w:ascii="Times New Roman" w:hAnsi="Times New Roman"/>
          <w:sz w:val="24"/>
          <w:szCs w:val="24"/>
        </w:rPr>
        <w:t xml:space="preserve">Соколинская Н.Э., Зиновьева Е.А. Анализ готовности российских банков к </w:t>
      </w:r>
      <w:proofErr w:type="spellStart"/>
      <w:r w:rsidRPr="00B962C6">
        <w:rPr>
          <w:rFonts w:ascii="Times New Roman" w:hAnsi="Times New Roman"/>
          <w:sz w:val="24"/>
          <w:szCs w:val="24"/>
        </w:rPr>
        <w:t>цифровизации</w:t>
      </w:r>
      <w:proofErr w:type="spellEnd"/>
      <w:r w:rsidRPr="00B962C6">
        <w:rPr>
          <w:rFonts w:ascii="Times New Roman" w:hAnsi="Times New Roman"/>
          <w:sz w:val="24"/>
          <w:szCs w:val="24"/>
        </w:rPr>
        <w:t xml:space="preserve"> экономики в условиях трансформации мирового рынка // Финансовые рынки и банки. 2020. № 4. С. 50 - 56. </w:t>
      </w:r>
    </w:p>
    <w:p w:rsidR="00EA2CAD" w:rsidRPr="00B962C6" w:rsidRDefault="00EA2CAD" w:rsidP="00627CFE">
      <w:pPr>
        <w:widowControl w:val="0"/>
        <w:numPr>
          <w:ilvl w:val="0"/>
          <w:numId w:val="39"/>
        </w:numPr>
        <w:spacing w:after="0" w:line="240" w:lineRule="auto"/>
        <w:ind w:left="0" w:firstLine="357"/>
        <w:jc w:val="both"/>
        <w:rPr>
          <w:rFonts w:ascii="Times New Roman" w:hAnsi="Times New Roman"/>
          <w:sz w:val="24"/>
          <w:szCs w:val="24"/>
        </w:rPr>
      </w:pPr>
      <w:proofErr w:type="gramStart"/>
      <w:r w:rsidRPr="00B962C6">
        <w:rPr>
          <w:rFonts w:ascii="Times New Roman" w:hAnsi="Times New Roman"/>
          <w:sz w:val="24"/>
          <w:szCs w:val="24"/>
        </w:rPr>
        <w:t>Официальный</w:t>
      </w:r>
      <w:proofErr w:type="gramEnd"/>
      <w:r w:rsidRPr="00B962C6">
        <w:rPr>
          <w:rFonts w:ascii="Times New Roman" w:hAnsi="Times New Roman"/>
          <w:sz w:val="24"/>
          <w:szCs w:val="24"/>
        </w:rPr>
        <w:t xml:space="preserve"> Государство. Бизнес. Технологии - Режим Доступа: Режим доступа: </w:t>
      </w:r>
      <w:hyperlink r:id="rId67" w:history="1">
        <w:r w:rsidRPr="00B962C6">
          <w:rPr>
            <w:rStyle w:val="ae"/>
            <w:rFonts w:ascii="Times New Roman" w:hAnsi="Times New Roman"/>
            <w:color w:val="auto"/>
            <w:sz w:val="24"/>
            <w:szCs w:val="24"/>
          </w:rPr>
          <w:t>https://www.tadviser.ru</w:t>
        </w:r>
      </w:hyperlink>
      <w:r w:rsidRPr="00B962C6">
        <w:rPr>
          <w:rFonts w:ascii="Times New Roman" w:hAnsi="Times New Roman"/>
          <w:sz w:val="24"/>
          <w:szCs w:val="24"/>
        </w:rPr>
        <w:t xml:space="preserve">  </w:t>
      </w:r>
    </w:p>
    <w:p w:rsidR="00083783" w:rsidRPr="00B962C6" w:rsidRDefault="00083783" w:rsidP="00627CFE">
      <w:pPr>
        <w:spacing w:after="0" w:line="240" w:lineRule="auto"/>
        <w:ind w:firstLine="709"/>
        <w:jc w:val="both"/>
        <w:rPr>
          <w:rFonts w:ascii="Times New Roman" w:hAnsi="Times New Roman" w:cs="Times New Roman"/>
          <w:sz w:val="24"/>
          <w:szCs w:val="24"/>
        </w:rPr>
      </w:pPr>
    </w:p>
    <w:p w:rsidR="00231D63" w:rsidRPr="00B962C6" w:rsidRDefault="00231D63" w:rsidP="00627CFE">
      <w:pPr>
        <w:spacing w:after="0" w:line="240" w:lineRule="auto"/>
        <w:ind w:firstLine="709"/>
        <w:jc w:val="both"/>
        <w:rPr>
          <w:rFonts w:ascii="Times New Roman" w:hAnsi="Times New Roman" w:cs="Times New Roman"/>
          <w:sz w:val="24"/>
          <w:szCs w:val="24"/>
        </w:rPr>
      </w:pP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ПРОБЛЕМЫ ПЕРЕВОДА АНГЛИЙСКИХ ЭКОНОМИЧЕСКИХ     ТЕКСТОВ</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w:t>
      </w:r>
    </w:p>
    <w:p w:rsidR="00231D63" w:rsidRPr="00B962C6" w:rsidRDefault="00231D63" w:rsidP="00231D63">
      <w:pPr>
        <w:spacing w:after="0" w:line="240" w:lineRule="auto"/>
        <w:ind w:firstLine="709"/>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Батчаев</w:t>
      </w:r>
      <w:proofErr w:type="spellEnd"/>
      <w:r w:rsidRPr="00B962C6">
        <w:rPr>
          <w:rFonts w:ascii="Times New Roman" w:hAnsi="Times New Roman" w:cs="Times New Roman"/>
          <w:sz w:val="24"/>
          <w:szCs w:val="24"/>
        </w:rPr>
        <w:t xml:space="preserve"> А-А. Е. студент 2 курса института Э и У   </w:t>
      </w:r>
    </w:p>
    <w:p w:rsidR="00231D63" w:rsidRPr="00B962C6" w:rsidRDefault="00231D63" w:rsidP="00231D63">
      <w:pPr>
        <w:spacing w:after="0" w:line="240" w:lineRule="auto"/>
        <w:ind w:firstLine="709"/>
        <w:rPr>
          <w:rFonts w:ascii="Times New Roman" w:hAnsi="Times New Roman" w:cs="Times New Roman"/>
          <w:sz w:val="24"/>
          <w:szCs w:val="24"/>
        </w:rPr>
      </w:pPr>
      <w:proofErr w:type="spellStart"/>
      <w:r w:rsidRPr="00B962C6">
        <w:rPr>
          <w:rFonts w:ascii="Times New Roman" w:hAnsi="Times New Roman" w:cs="Times New Roman"/>
          <w:sz w:val="24"/>
          <w:szCs w:val="24"/>
        </w:rPr>
        <w:t>Даурова</w:t>
      </w:r>
      <w:proofErr w:type="spellEnd"/>
      <w:r w:rsidRPr="00B962C6">
        <w:rPr>
          <w:rFonts w:ascii="Times New Roman" w:hAnsi="Times New Roman" w:cs="Times New Roman"/>
          <w:sz w:val="24"/>
          <w:szCs w:val="24"/>
        </w:rPr>
        <w:t xml:space="preserve"> А.Б. к.ф.н., доцент</w:t>
      </w:r>
    </w:p>
    <w:p w:rsidR="00231D63" w:rsidRPr="00B962C6" w:rsidRDefault="00231D63" w:rsidP="00231D63">
      <w:pPr>
        <w:spacing w:after="0" w:line="240" w:lineRule="auto"/>
        <w:ind w:firstLine="709"/>
        <w:rPr>
          <w:rFonts w:ascii="Times New Roman" w:hAnsi="Times New Roman" w:cs="Times New Roman"/>
          <w:sz w:val="24"/>
          <w:szCs w:val="24"/>
        </w:rPr>
      </w:pP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Перевод экономических и финансовых текстов имеет много особенностей. Для достижения точности перевода экономического текста, наряду с хорошим знанием </w:t>
      </w:r>
      <w:r w:rsidRPr="00B962C6">
        <w:rPr>
          <w:rFonts w:ascii="Times New Roman" w:hAnsi="Times New Roman" w:cs="Times New Roman"/>
          <w:sz w:val="24"/>
          <w:szCs w:val="24"/>
        </w:rPr>
        <w:lastRenderedPageBreak/>
        <w:t>иностранного языка требуется знание экономической теории, понимание особенностей специальных экономических понятий. Другими словами данный вид деятельности, подразумевает определенную профессиональную подготовку, включающую языковые и специальные знания. Следует заметить, что под специальными знаниями подразумеваются знания специфики определенной профессиональной сферы общения, которое является условием для осуществления адекватного перевода экономического текста. К специфике профессиональной сферы общения как было отмечено уже выше, относятся понимание особенностей специальной терминологии. Экономика, имеет свои собственные термины. Термин – это слово или словосочетание, передающее название определенного понятия, относящегося к той или иной области науки и техники, которыми оперируют специалисты определенной области науки.</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Отличительной особенностью английского языка является то, что в качестве основы для терминологического образования в финансовой сфере, в английском языке намного шире используются существительные, что не характерно для русской терминологии финансовой отчетности.</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При сопоставлении терминов английского языка и их эквивалентов в русском, в подавляющем большинстве случаев выявляются расхождения, обусловленные различиями в грамматическом строе языков. Расхождение грамматических форм наблюдается, прежде всего, при переводе английских терминов, образованных сочетанием имен существительных</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Подобные расхождения могут быть вызваны отсутствием в русском языке аналогичных понятий или невозможности передать смысл термина одним эквивалентным словом. Например, следующие однословные экономические понятия невозможно перевести на русский язык одним словом: </w:t>
      </w:r>
      <w:proofErr w:type="spellStart"/>
      <w:r w:rsidRPr="00B962C6">
        <w:rPr>
          <w:rFonts w:ascii="Times New Roman" w:hAnsi="Times New Roman" w:cs="Times New Roman"/>
          <w:sz w:val="24"/>
          <w:szCs w:val="24"/>
        </w:rPr>
        <w:t>inventory</w:t>
      </w:r>
      <w:proofErr w:type="spellEnd"/>
      <w:r w:rsidRPr="00B962C6">
        <w:rPr>
          <w:rFonts w:ascii="Times New Roman" w:hAnsi="Times New Roman" w:cs="Times New Roman"/>
          <w:sz w:val="24"/>
          <w:szCs w:val="24"/>
        </w:rPr>
        <w:t xml:space="preserve"> - товарно-материальные запасы; </w:t>
      </w:r>
      <w:proofErr w:type="spellStart"/>
      <w:r w:rsidRPr="00B962C6">
        <w:rPr>
          <w:rFonts w:ascii="Times New Roman" w:hAnsi="Times New Roman" w:cs="Times New Roman"/>
          <w:sz w:val="24"/>
          <w:szCs w:val="24"/>
        </w:rPr>
        <w:t>overheads</w:t>
      </w:r>
      <w:proofErr w:type="spellEnd"/>
      <w:r w:rsidRPr="00B962C6">
        <w:rPr>
          <w:rFonts w:ascii="Times New Roman" w:hAnsi="Times New Roman" w:cs="Times New Roman"/>
          <w:sz w:val="24"/>
          <w:szCs w:val="24"/>
        </w:rPr>
        <w:t xml:space="preserve"> - накладные расходы; </w:t>
      </w:r>
      <w:proofErr w:type="spellStart"/>
      <w:r w:rsidRPr="00B962C6">
        <w:rPr>
          <w:rFonts w:ascii="Times New Roman" w:hAnsi="Times New Roman" w:cs="Times New Roman"/>
          <w:sz w:val="24"/>
          <w:szCs w:val="24"/>
        </w:rPr>
        <w:t>maintenance</w:t>
      </w:r>
      <w:proofErr w:type="spellEnd"/>
      <w:r w:rsidRPr="00B962C6">
        <w:rPr>
          <w:rFonts w:ascii="Times New Roman" w:hAnsi="Times New Roman" w:cs="Times New Roman"/>
          <w:sz w:val="24"/>
          <w:szCs w:val="24"/>
        </w:rPr>
        <w:t xml:space="preserve"> - техническое обслуживание; </w:t>
      </w:r>
      <w:proofErr w:type="spellStart"/>
      <w:r w:rsidRPr="00B962C6">
        <w:rPr>
          <w:rFonts w:ascii="Times New Roman" w:hAnsi="Times New Roman" w:cs="Times New Roman"/>
          <w:sz w:val="24"/>
          <w:szCs w:val="24"/>
        </w:rPr>
        <w:t>percentage</w:t>
      </w:r>
      <w:proofErr w:type="spellEnd"/>
      <w:r w:rsidRPr="00B962C6">
        <w:rPr>
          <w:rFonts w:ascii="Times New Roman" w:hAnsi="Times New Roman" w:cs="Times New Roman"/>
          <w:sz w:val="24"/>
          <w:szCs w:val="24"/>
        </w:rPr>
        <w:t xml:space="preserve"> - процентное содержание; </w:t>
      </w:r>
      <w:proofErr w:type="spellStart"/>
      <w:r w:rsidRPr="00B962C6">
        <w:rPr>
          <w:rFonts w:ascii="Times New Roman" w:hAnsi="Times New Roman" w:cs="Times New Roman"/>
          <w:sz w:val="24"/>
          <w:szCs w:val="24"/>
        </w:rPr>
        <w:t>proceeds</w:t>
      </w:r>
      <w:proofErr w:type="spellEnd"/>
      <w:r w:rsidRPr="00B962C6">
        <w:rPr>
          <w:rFonts w:ascii="Times New Roman" w:hAnsi="Times New Roman" w:cs="Times New Roman"/>
          <w:sz w:val="24"/>
          <w:szCs w:val="24"/>
        </w:rPr>
        <w:t xml:space="preserve"> - денежные поступления; </w:t>
      </w:r>
      <w:proofErr w:type="spellStart"/>
      <w:r w:rsidRPr="00B962C6">
        <w:rPr>
          <w:rFonts w:ascii="Times New Roman" w:hAnsi="Times New Roman" w:cs="Times New Roman"/>
          <w:sz w:val="24"/>
          <w:szCs w:val="24"/>
        </w:rPr>
        <w:t>equity</w:t>
      </w:r>
      <w:proofErr w:type="spellEnd"/>
      <w:r w:rsidRPr="00B962C6">
        <w:rPr>
          <w:rFonts w:ascii="Times New Roman" w:hAnsi="Times New Roman" w:cs="Times New Roman"/>
          <w:sz w:val="24"/>
          <w:szCs w:val="24"/>
        </w:rPr>
        <w:t xml:space="preserve"> - чистая стоимость капитала; </w:t>
      </w:r>
      <w:proofErr w:type="spellStart"/>
      <w:r w:rsidRPr="00B962C6">
        <w:rPr>
          <w:rFonts w:ascii="Times New Roman" w:hAnsi="Times New Roman" w:cs="Times New Roman"/>
          <w:sz w:val="24"/>
          <w:szCs w:val="24"/>
        </w:rPr>
        <w:t>research</w:t>
      </w:r>
      <w:proofErr w:type="spellEnd"/>
      <w:r w:rsidRPr="00B962C6">
        <w:rPr>
          <w:rFonts w:ascii="Times New Roman" w:hAnsi="Times New Roman" w:cs="Times New Roman"/>
          <w:sz w:val="24"/>
          <w:szCs w:val="24"/>
        </w:rPr>
        <w:t xml:space="preserve"> - научные исследования; </w:t>
      </w:r>
      <w:proofErr w:type="spellStart"/>
      <w:r w:rsidRPr="00B962C6">
        <w:rPr>
          <w:rFonts w:ascii="Times New Roman" w:hAnsi="Times New Roman" w:cs="Times New Roman"/>
          <w:sz w:val="24"/>
          <w:szCs w:val="24"/>
        </w:rPr>
        <w:t>security</w:t>
      </w:r>
      <w:proofErr w:type="spellEnd"/>
      <w:r w:rsidRPr="00B962C6">
        <w:rPr>
          <w:rFonts w:ascii="Times New Roman" w:hAnsi="Times New Roman" w:cs="Times New Roman"/>
          <w:sz w:val="24"/>
          <w:szCs w:val="24"/>
        </w:rPr>
        <w:t xml:space="preserve"> - ценная бумага.</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В некоторых случаях английский   термин сосуществует </w:t>
      </w:r>
      <w:proofErr w:type="gramStart"/>
      <w:r w:rsidRPr="00B962C6">
        <w:rPr>
          <w:rFonts w:ascii="Times New Roman" w:hAnsi="Times New Roman" w:cs="Times New Roman"/>
          <w:sz w:val="24"/>
          <w:szCs w:val="24"/>
        </w:rPr>
        <w:t>с</w:t>
      </w:r>
      <w:proofErr w:type="gramEnd"/>
      <w:r w:rsidRPr="00B962C6">
        <w:rPr>
          <w:rFonts w:ascii="Times New Roman" w:hAnsi="Times New Roman" w:cs="Times New Roman"/>
          <w:sz w:val="24"/>
          <w:szCs w:val="24"/>
        </w:rPr>
        <w:t xml:space="preserve"> словосочетанием, являясь его синонимом (</w:t>
      </w:r>
      <w:proofErr w:type="spellStart"/>
      <w:r w:rsidRPr="00B962C6">
        <w:rPr>
          <w:rFonts w:ascii="Times New Roman" w:hAnsi="Times New Roman" w:cs="Times New Roman"/>
          <w:sz w:val="24"/>
          <w:szCs w:val="24"/>
        </w:rPr>
        <w:t>subsidiary</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subsidiary</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company</w:t>
      </w:r>
      <w:proofErr w:type="spellEnd"/>
      <w:r w:rsidRPr="00B962C6">
        <w:rPr>
          <w:rFonts w:ascii="Times New Roman" w:hAnsi="Times New Roman" w:cs="Times New Roman"/>
          <w:sz w:val="24"/>
          <w:szCs w:val="24"/>
        </w:rPr>
        <w:t xml:space="preserve"> - дочерняя компания; </w:t>
      </w:r>
      <w:proofErr w:type="spellStart"/>
      <w:r w:rsidRPr="00B962C6">
        <w:rPr>
          <w:rFonts w:ascii="Times New Roman" w:hAnsi="Times New Roman" w:cs="Times New Roman"/>
          <w:sz w:val="24"/>
          <w:szCs w:val="24"/>
        </w:rPr>
        <w:t>payables</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accounts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payable</w:t>
      </w:r>
      <w:proofErr w:type="spellEnd"/>
      <w:r w:rsidRPr="00B962C6">
        <w:rPr>
          <w:rFonts w:ascii="Times New Roman" w:hAnsi="Times New Roman" w:cs="Times New Roman"/>
          <w:sz w:val="24"/>
          <w:szCs w:val="24"/>
        </w:rPr>
        <w:t xml:space="preserve"> - кредиторская задолженность; </w:t>
      </w:r>
      <w:proofErr w:type="spellStart"/>
      <w:r w:rsidRPr="00B962C6">
        <w:rPr>
          <w:rFonts w:ascii="Times New Roman" w:hAnsi="Times New Roman" w:cs="Times New Roman"/>
          <w:sz w:val="24"/>
          <w:szCs w:val="24"/>
        </w:rPr>
        <w:t>receivables</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accounts</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receivable</w:t>
      </w:r>
      <w:proofErr w:type="spellEnd"/>
      <w:r w:rsidRPr="00B962C6">
        <w:rPr>
          <w:rFonts w:ascii="Times New Roman" w:hAnsi="Times New Roman" w:cs="Times New Roman"/>
          <w:sz w:val="24"/>
          <w:szCs w:val="24"/>
        </w:rPr>
        <w:t xml:space="preserve"> - дебиторская задолженность).</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Многозначность соответствий в переводе наблюдается в тех случаях, когда английский термин имеет несколько значений, которые передаются различными русскими эквивалентами, и в тех случаях, когда для передачи какого-либо одного значения термина английского языка в русском могут использоваться несколько различных терминов, выбор которых обусловлен контекстом.  Можно отметить некоторые причины подобных явлений:</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а) слова-синонимы в русском языке, одинаково точно передающие значение английского слова и не имеющие особых отличий в функционировании в тексте:</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 </w:t>
      </w:r>
      <w:proofErr w:type="spellStart"/>
      <w:r w:rsidRPr="00B962C6">
        <w:rPr>
          <w:rFonts w:ascii="Times New Roman" w:hAnsi="Times New Roman" w:cs="Times New Roman"/>
          <w:sz w:val="24"/>
          <w:szCs w:val="24"/>
        </w:rPr>
        <w:t>agreement</w:t>
      </w:r>
      <w:proofErr w:type="spellEnd"/>
      <w:r w:rsidRPr="00B962C6">
        <w:rPr>
          <w:rFonts w:ascii="Times New Roman" w:hAnsi="Times New Roman" w:cs="Times New Roman"/>
          <w:sz w:val="24"/>
          <w:szCs w:val="24"/>
        </w:rPr>
        <w:t xml:space="preserve"> - соглашение, договор;</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customer</w:t>
      </w:r>
      <w:proofErr w:type="spellEnd"/>
      <w:r w:rsidRPr="00B962C6">
        <w:rPr>
          <w:rFonts w:ascii="Times New Roman" w:hAnsi="Times New Roman" w:cs="Times New Roman"/>
          <w:sz w:val="24"/>
          <w:szCs w:val="24"/>
        </w:rPr>
        <w:t xml:space="preserve"> - потребитель, покупатель, клиент;</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debt</w:t>
      </w:r>
      <w:proofErr w:type="spellEnd"/>
      <w:r w:rsidRPr="00B962C6">
        <w:rPr>
          <w:rFonts w:ascii="Times New Roman" w:hAnsi="Times New Roman" w:cs="Times New Roman"/>
          <w:sz w:val="24"/>
          <w:szCs w:val="24"/>
        </w:rPr>
        <w:t xml:space="preserve"> - долг, задолженность;</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repayment</w:t>
      </w:r>
      <w:proofErr w:type="spellEnd"/>
      <w:r w:rsidRPr="00B962C6">
        <w:rPr>
          <w:rFonts w:ascii="Times New Roman" w:hAnsi="Times New Roman" w:cs="Times New Roman"/>
          <w:sz w:val="24"/>
          <w:szCs w:val="24"/>
        </w:rPr>
        <w:t xml:space="preserve"> - выплата, погашение.</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б) интернациональные термины-дублеты - использование для выражения одного понятия и русского, и заимствованного терминов: </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bonus</w:t>
      </w:r>
      <w:proofErr w:type="spellEnd"/>
      <w:r w:rsidRPr="00B962C6">
        <w:rPr>
          <w:rFonts w:ascii="Times New Roman" w:hAnsi="Times New Roman" w:cs="Times New Roman"/>
          <w:sz w:val="24"/>
          <w:szCs w:val="24"/>
        </w:rPr>
        <w:t xml:space="preserve"> - бонус, вознаграждение, премия;</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 </w:t>
      </w:r>
      <w:proofErr w:type="spellStart"/>
      <w:r w:rsidRPr="00B962C6">
        <w:rPr>
          <w:rFonts w:ascii="Times New Roman" w:hAnsi="Times New Roman" w:cs="Times New Roman"/>
          <w:sz w:val="24"/>
          <w:szCs w:val="24"/>
        </w:rPr>
        <w:t>manager</w:t>
      </w:r>
      <w:proofErr w:type="spellEnd"/>
      <w:r w:rsidRPr="00B962C6">
        <w:rPr>
          <w:rFonts w:ascii="Times New Roman" w:hAnsi="Times New Roman" w:cs="Times New Roman"/>
          <w:sz w:val="24"/>
          <w:szCs w:val="24"/>
        </w:rPr>
        <w:t xml:space="preserve"> - менеджер, управляющий:</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 </w:t>
      </w:r>
      <w:proofErr w:type="spellStart"/>
      <w:r w:rsidRPr="00B962C6">
        <w:rPr>
          <w:rFonts w:ascii="Times New Roman" w:hAnsi="Times New Roman" w:cs="Times New Roman"/>
          <w:sz w:val="24"/>
          <w:szCs w:val="24"/>
        </w:rPr>
        <w:t>correlation</w:t>
      </w:r>
      <w:proofErr w:type="spellEnd"/>
      <w:r w:rsidRPr="00B962C6">
        <w:rPr>
          <w:rFonts w:ascii="Times New Roman" w:hAnsi="Times New Roman" w:cs="Times New Roman"/>
          <w:sz w:val="24"/>
          <w:szCs w:val="24"/>
        </w:rPr>
        <w:t xml:space="preserve"> - корреляция, соответствие, соотношение; </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bond</w:t>
      </w:r>
      <w:proofErr w:type="spellEnd"/>
      <w:r w:rsidRPr="00B962C6">
        <w:rPr>
          <w:rFonts w:ascii="Times New Roman" w:hAnsi="Times New Roman" w:cs="Times New Roman"/>
          <w:sz w:val="24"/>
          <w:szCs w:val="24"/>
        </w:rPr>
        <w:t xml:space="preserve"> - бонд, облигация; </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contract</w:t>
      </w:r>
      <w:proofErr w:type="spellEnd"/>
      <w:r w:rsidRPr="00B962C6">
        <w:rPr>
          <w:rFonts w:ascii="Times New Roman" w:hAnsi="Times New Roman" w:cs="Times New Roman"/>
          <w:sz w:val="24"/>
          <w:szCs w:val="24"/>
        </w:rPr>
        <w:t xml:space="preserve"> - контракт, договор;</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 </w:t>
      </w:r>
      <w:proofErr w:type="spellStart"/>
      <w:r w:rsidRPr="00B962C6">
        <w:rPr>
          <w:rFonts w:ascii="Times New Roman" w:hAnsi="Times New Roman" w:cs="Times New Roman"/>
          <w:sz w:val="24"/>
          <w:szCs w:val="24"/>
        </w:rPr>
        <w:t>investor</w:t>
      </w:r>
      <w:proofErr w:type="spellEnd"/>
      <w:r w:rsidRPr="00B962C6">
        <w:rPr>
          <w:rFonts w:ascii="Times New Roman" w:hAnsi="Times New Roman" w:cs="Times New Roman"/>
          <w:sz w:val="24"/>
          <w:szCs w:val="24"/>
        </w:rPr>
        <w:t xml:space="preserve"> - инвестор, вкладчик; - </w:t>
      </w:r>
      <w:proofErr w:type="spellStart"/>
      <w:r w:rsidRPr="00B962C6">
        <w:rPr>
          <w:rFonts w:ascii="Times New Roman" w:hAnsi="Times New Roman" w:cs="Times New Roman"/>
          <w:sz w:val="24"/>
          <w:szCs w:val="24"/>
        </w:rPr>
        <w:t>standard</w:t>
      </w:r>
      <w:proofErr w:type="spellEnd"/>
      <w:r w:rsidRPr="00B962C6">
        <w:rPr>
          <w:rFonts w:ascii="Times New Roman" w:hAnsi="Times New Roman" w:cs="Times New Roman"/>
          <w:sz w:val="24"/>
          <w:szCs w:val="24"/>
        </w:rPr>
        <w:t xml:space="preserve"> - стандарт; норма.</w:t>
      </w:r>
    </w:p>
    <w:p w:rsidR="00231D63" w:rsidRPr="00B962C6" w:rsidRDefault="00231D63" w:rsidP="00231D6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lastRenderedPageBreak/>
        <w:t xml:space="preserve">   Передача информации на лексическом, стилистическом и грамматическом уровнях, а также передача прагматической функции текста являются главными целями перевода текстов по экономике. Выполнение вышеперечисленных целей достигается при помощи адекватности перевода, что в свою очередь требует от переводчика умения производить разнообразные межъязыковые преобразования. Также следует отметить главное правило экономического перевода на английский язык: переведенный текст по всем характеристикам и параметрам (точность перевода, стиль, смысл) должен быть идентичен оригиналу и максимально точно адаптирован для оптимального восприятия целевой аудиторией. </w:t>
      </w:r>
    </w:p>
    <w:p w:rsidR="00231D63" w:rsidRPr="00B962C6" w:rsidRDefault="00231D63" w:rsidP="001E7004">
      <w:pPr>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Список литературы:</w:t>
      </w:r>
    </w:p>
    <w:p w:rsidR="00231D63" w:rsidRPr="00B962C6" w:rsidRDefault="00231D6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1.Касьянов В. В. Сопоставительный анализ современной терминологии финансовой деятельности в английском и русском языках  – М. - 2001</w:t>
      </w:r>
    </w:p>
    <w:p w:rsidR="00231D63" w:rsidRPr="00B962C6" w:rsidRDefault="00231D6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2.Макеева, М.Н. Деловой английский для студентов-экономистов [Текст] / М.Н. Макеева. – М.</w:t>
      </w:r>
      <w:proofErr w:type="gramStart"/>
      <w:r w:rsidRPr="00B962C6">
        <w:rPr>
          <w:rFonts w:ascii="Times New Roman" w:hAnsi="Times New Roman" w:cs="Times New Roman"/>
          <w:sz w:val="24"/>
          <w:szCs w:val="24"/>
        </w:rPr>
        <w:t xml:space="preserve"> :</w:t>
      </w:r>
      <w:proofErr w:type="gramEnd"/>
      <w:r w:rsidRPr="00B962C6">
        <w:rPr>
          <w:rFonts w:ascii="Times New Roman" w:hAnsi="Times New Roman" w:cs="Times New Roman"/>
          <w:sz w:val="24"/>
          <w:szCs w:val="24"/>
        </w:rPr>
        <w:t xml:space="preserve">  Форум, 2008. – 181 с.</w:t>
      </w:r>
    </w:p>
    <w:p w:rsidR="00231D63" w:rsidRPr="00B962C6" w:rsidRDefault="00231D6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3. </w:t>
      </w:r>
      <w:proofErr w:type="spellStart"/>
      <w:proofErr w:type="gramStart"/>
      <w:r w:rsidRPr="00B962C6">
        <w:rPr>
          <w:rFonts w:ascii="Times New Roman" w:hAnsi="Times New Roman" w:cs="Times New Roman"/>
          <w:sz w:val="24"/>
          <w:szCs w:val="24"/>
        </w:rPr>
        <w:t>C</w:t>
      </w:r>
      <w:proofErr w:type="gramEnd"/>
      <w:r w:rsidRPr="00B962C6">
        <w:rPr>
          <w:rFonts w:ascii="Times New Roman" w:hAnsi="Times New Roman" w:cs="Times New Roman"/>
          <w:sz w:val="24"/>
          <w:szCs w:val="24"/>
        </w:rPr>
        <w:t>овременный</w:t>
      </w:r>
      <w:proofErr w:type="spellEnd"/>
      <w:r w:rsidRPr="00B962C6">
        <w:rPr>
          <w:rFonts w:ascii="Times New Roman" w:hAnsi="Times New Roman" w:cs="Times New Roman"/>
          <w:sz w:val="24"/>
          <w:szCs w:val="24"/>
        </w:rPr>
        <w:t xml:space="preserve"> экономический словарь </w:t>
      </w:r>
      <w:proofErr w:type="spellStart"/>
      <w:r w:rsidRPr="00B962C6">
        <w:rPr>
          <w:rFonts w:ascii="Times New Roman" w:hAnsi="Times New Roman" w:cs="Times New Roman"/>
          <w:sz w:val="24"/>
          <w:szCs w:val="24"/>
        </w:rPr>
        <w:t>онлайн</w:t>
      </w:r>
      <w:proofErr w:type="spellEnd"/>
      <w:r w:rsidRPr="00B962C6">
        <w:rPr>
          <w:rFonts w:ascii="Times New Roman" w:hAnsi="Times New Roman" w:cs="Times New Roman"/>
          <w:sz w:val="24"/>
          <w:szCs w:val="24"/>
        </w:rPr>
        <w:t xml:space="preserve">. Источник: </w:t>
      </w:r>
      <w:proofErr w:type="spellStart"/>
      <w:r w:rsidRPr="00B962C6">
        <w:rPr>
          <w:rFonts w:ascii="Times New Roman" w:hAnsi="Times New Roman" w:cs="Times New Roman"/>
          <w:sz w:val="24"/>
          <w:szCs w:val="24"/>
        </w:rPr>
        <w:t>http</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www.economic</w:t>
      </w:r>
      <w:proofErr w:type="spellEnd"/>
      <w:r w:rsidRPr="00B962C6">
        <w:rPr>
          <w:rFonts w:ascii="Times New Roman" w:hAnsi="Times New Roman" w:cs="Times New Roman"/>
          <w:sz w:val="24"/>
          <w:szCs w:val="24"/>
        </w:rPr>
        <w:t xml:space="preserve"> –enc.net/</w:t>
      </w:r>
    </w:p>
    <w:p w:rsidR="00231D63" w:rsidRPr="00B962C6" w:rsidRDefault="00231D6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4. Электронный словарь Технический анализ </w:t>
      </w:r>
      <w:proofErr w:type="spellStart"/>
      <w:r w:rsidRPr="00B962C6">
        <w:rPr>
          <w:rFonts w:ascii="Times New Roman" w:hAnsi="Times New Roman" w:cs="Times New Roman"/>
          <w:sz w:val="24"/>
          <w:szCs w:val="24"/>
        </w:rPr>
        <w:t>форекс</w:t>
      </w:r>
      <w:proofErr w:type="spellEnd"/>
      <w:r w:rsidRPr="00B962C6">
        <w:rPr>
          <w:rFonts w:ascii="Times New Roman" w:hAnsi="Times New Roman" w:cs="Times New Roman"/>
          <w:sz w:val="24"/>
          <w:szCs w:val="24"/>
        </w:rPr>
        <w:t xml:space="preserve">: англо-русский словарь важнейших терминов. Источник: </w:t>
      </w:r>
      <w:hyperlink r:id="rId68" w:history="1">
        <w:r w:rsidRPr="00B962C6">
          <w:rPr>
            <w:rStyle w:val="ae"/>
            <w:rFonts w:ascii="Times New Roman" w:hAnsi="Times New Roman"/>
            <w:color w:val="auto"/>
            <w:sz w:val="24"/>
            <w:szCs w:val="24"/>
          </w:rPr>
          <w:t>https://svikk.biz/technicheskiy-analizforex-anglo-russkiy-slovar-vazhneyshix-terminov/</w:t>
        </w:r>
      </w:hyperlink>
      <w:r w:rsidRPr="00B962C6">
        <w:rPr>
          <w:rFonts w:ascii="Times New Roman" w:hAnsi="Times New Roman" w:cs="Times New Roman"/>
          <w:sz w:val="24"/>
          <w:szCs w:val="24"/>
        </w:rPr>
        <w:t xml:space="preserve"> </w:t>
      </w:r>
    </w:p>
    <w:p w:rsidR="00231D63" w:rsidRPr="00B962C6" w:rsidRDefault="00231D6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5. Электронный словарь Англоязычные финансовые термины. Источник: http://www.nanoquant.ru </w:t>
      </w:r>
    </w:p>
    <w:p w:rsidR="00231D63" w:rsidRPr="00B962C6" w:rsidRDefault="00231D6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6. Электронный словарь Терминология рынка </w:t>
      </w:r>
      <w:proofErr w:type="spellStart"/>
      <w:r w:rsidRPr="00B962C6">
        <w:rPr>
          <w:rFonts w:ascii="Times New Roman" w:hAnsi="Times New Roman" w:cs="Times New Roman"/>
          <w:sz w:val="24"/>
          <w:szCs w:val="24"/>
        </w:rPr>
        <w:t>Форекс</w:t>
      </w:r>
      <w:proofErr w:type="spellEnd"/>
      <w:r w:rsidRPr="00B962C6">
        <w:rPr>
          <w:rFonts w:ascii="Times New Roman" w:hAnsi="Times New Roman" w:cs="Times New Roman"/>
          <w:sz w:val="24"/>
          <w:szCs w:val="24"/>
        </w:rPr>
        <w:t xml:space="preserve">. Источник: </w:t>
      </w:r>
      <w:hyperlink r:id="rId69" w:history="1">
        <w:r w:rsidRPr="00B962C6">
          <w:rPr>
            <w:rStyle w:val="ae"/>
            <w:rFonts w:ascii="Times New Roman" w:hAnsi="Times New Roman"/>
            <w:color w:val="auto"/>
            <w:sz w:val="24"/>
            <w:szCs w:val="24"/>
          </w:rPr>
          <w:t>http://www.rbfxpro.com/ru</w:t>
        </w:r>
      </w:hyperlink>
    </w:p>
    <w:p w:rsidR="00231D63" w:rsidRPr="00B962C6" w:rsidRDefault="00231D63" w:rsidP="00FC4A83">
      <w:pPr>
        <w:spacing w:after="0" w:line="240" w:lineRule="auto"/>
        <w:jc w:val="both"/>
        <w:rPr>
          <w:rFonts w:ascii="Times New Roman" w:hAnsi="Times New Roman" w:cs="Times New Roman"/>
          <w:sz w:val="24"/>
          <w:szCs w:val="24"/>
        </w:rPr>
      </w:pPr>
    </w:p>
    <w:p w:rsidR="00FC4A83" w:rsidRPr="00B962C6" w:rsidRDefault="00FC4A83" w:rsidP="00FC4A83">
      <w:pPr>
        <w:spacing w:after="0" w:line="240" w:lineRule="auto"/>
        <w:jc w:val="both"/>
        <w:rPr>
          <w:rFonts w:ascii="Times New Roman" w:hAnsi="Times New Roman" w:cs="Times New Roman"/>
          <w:sz w:val="24"/>
          <w:szCs w:val="24"/>
        </w:rPr>
      </w:pPr>
    </w:p>
    <w:p w:rsidR="00FC4A83" w:rsidRPr="00B962C6" w:rsidRDefault="00FC4A83" w:rsidP="00FC4A83">
      <w:pPr>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К ВОПРОСУ ИНТЕГРАЦИИ АНГЛИЦИЗМОВ В РУССКОЯЗЫЧНУЮ ЭКОНОМИЧЕСКУЮ СРЕДУ</w:t>
      </w:r>
    </w:p>
    <w:p w:rsidR="00FC4A83" w:rsidRPr="00B962C6" w:rsidRDefault="00FC4A83" w:rsidP="00FC4A83">
      <w:pPr>
        <w:spacing w:after="0" w:line="240" w:lineRule="auto"/>
        <w:ind w:firstLine="709"/>
        <w:jc w:val="center"/>
        <w:rPr>
          <w:rFonts w:ascii="Times New Roman" w:hAnsi="Times New Roman" w:cs="Times New Roman"/>
          <w:sz w:val="24"/>
          <w:szCs w:val="24"/>
        </w:rPr>
      </w:pPr>
    </w:p>
    <w:p w:rsidR="00FC4A83" w:rsidRPr="00B962C6" w:rsidRDefault="00FC4A83" w:rsidP="00D4274B">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          </w:t>
      </w:r>
      <w:r w:rsidR="00D4274B"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Джанкезова</w:t>
      </w:r>
      <w:proofErr w:type="spellEnd"/>
      <w:r w:rsidRPr="00B962C6">
        <w:rPr>
          <w:rFonts w:ascii="Times New Roman" w:hAnsi="Times New Roman" w:cs="Times New Roman"/>
          <w:sz w:val="24"/>
          <w:szCs w:val="24"/>
        </w:rPr>
        <w:t xml:space="preserve">  А.  А. студентка 3 курса института </w:t>
      </w:r>
      <w:proofErr w:type="spellStart"/>
      <w:r w:rsidRPr="00B962C6">
        <w:rPr>
          <w:rFonts w:ascii="Times New Roman" w:hAnsi="Times New Roman" w:cs="Times New Roman"/>
          <w:sz w:val="24"/>
          <w:szCs w:val="24"/>
        </w:rPr>
        <w:t>ЭиУ</w:t>
      </w:r>
      <w:proofErr w:type="spellEnd"/>
      <w:r w:rsidR="00DB2B5B">
        <w:rPr>
          <w:rFonts w:ascii="Times New Roman" w:hAnsi="Times New Roman" w:cs="Times New Roman"/>
          <w:sz w:val="24"/>
          <w:szCs w:val="24"/>
        </w:rPr>
        <w:t xml:space="preserve"> </w:t>
      </w:r>
    </w:p>
    <w:p w:rsidR="00FC4A83" w:rsidRPr="00B962C6" w:rsidRDefault="00FC4A83" w:rsidP="00D4274B">
      <w:pPr>
        <w:spacing w:after="0" w:line="240" w:lineRule="auto"/>
        <w:rPr>
          <w:rFonts w:ascii="Times New Roman" w:hAnsi="Times New Roman" w:cs="Times New Roman"/>
          <w:sz w:val="24"/>
          <w:szCs w:val="24"/>
        </w:rPr>
      </w:pPr>
      <w:r w:rsidRPr="00B962C6">
        <w:rPr>
          <w:rFonts w:ascii="Times New Roman" w:hAnsi="Times New Roman" w:cs="Times New Roman"/>
          <w:sz w:val="24"/>
          <w:szCs w:val="24"/>
        </w:rPr>
        <w:t xml:space="preserve">           </w:t>
      </w:r>
      <w:r w:rsidR="00D4274B"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Даурова</w:t>
      </w:r>
      <w:proofErr w:type="spellEnd"/>
      <w:r w:rsidRPr="00B962C6">
        <w:rPr>
          <w:rFonts w:ascii="Times New Roman" w:hAnsi="Times New Roman" w:cs="Times New Roman"/>
          <w:sz w:val="24"/>
          <w:szCs w:val="24"/>
        </w:rPr>
        <w:t xml:space="preserve"> А.Б. к.ф.н., доцент</w:t>
      </w:r>
    </w:p>
    <w:p w:rsidR="00FC4A83" w:rsidRPr="00B962C6" w:rsidRDefault="00FC4A83" w:rsidP="00D4274B">
      <w:pPr>
        <w:spacing w:after="0" w:line="240" w:lineRule="auto"/>
        <w:rPr>
          <w:rFonts w:ascii="Times New Roman" w:hAnsi="Times New Roman" w:cs="Times New Roman"/>
          <w:sz w:val="24"/>
          <w:szCs w:val="24"/>
        </w:rPr>
      </w:pPr>
    </w:p>
    <w:p w:rsidR="00FC4A83" w:rsidRPr="00B962C6" w:rsidRDefault="00FC4A83" w:rsidP="00FC4A8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Процесс употребления новых слов, отражающих современные реалии, возникшие в результате социально-политических изменений, развития науки и техники, общественных отношений является характерной особенностью современного русского языка. Слова или словосочетания, характеризующие новые понятия, называются неологизмами. Подавляющее большинство подобных слов представляют собой иноязычные слова, заимствованные из английского языка, и поэтому носящие термин англицизмы. </w:t>
      </w:r>
    </w:p>
    <w:p w:rsidR="00FC4A83" w:rsidRPr="00B962C6" w:rsidRDefault="00FC4A83" w:rsidP="00FC4A8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Сферой, на долю которой приходится подавляющее число англицизмов, является экономика и связанная с ней экономическая коммуникация. Это обусловлено развитием международных экономических связей, </w:t>
      </w:r>
    </w:p>
    <w:p w:rsidR="00FC4A83" w:rsidRPr="00B962C6" w:rsidRDefault="00FC4A83" w:rsidP="00FC4A8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Основными причинами заимствования  экономических терминов из английского языка являются: </w:t>
      </w:r>
    </w:p>
    <w:p w:rsidR="00FC4A83" w:rsidRPr="00B962C6" w:rsidRDefault="00FC4A83" w:rsidP="00FC4A8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а) потребность в наименовании новых явлений, понятий: инфляция, бизнес, приватизация; </w:t>
      </w:r>
    </w:p>
    <w:p w:rsidR="00FC4A83" w:rsidRPr="00B962C6" w:rsidRDefault="00FC4A83" w:rsidP="00FC4A83">
      <w:pPr>
        <w:spacing w:after="0" w:line="240" w:lineRule="auto"/>
        <w:ind w:firstLine="709"/>
        <w:jc w:val="both"/>
        <w:rPr>
          <w:rFonts w:ascii="Times New Roman" w:hAnsi="Times New Roman" w:cs="Times New Roman"/>
          <w:sz w:val="24"/>
          <w:szCs w:val="24"/>
        </w:rPr>
      </w:pPr>
      <w:proofErr w:type="gramStart"/>
      <w:r w:rsidRPr="00B962C6">
        <w:rPr>
          <w:rFonts w:ascii="Times New Roman" w:hAnsi="Times New Roman" w:cs="Times New Roman"/>
          <w:sz w:val="24"/>
          <w:szCs w:val="24"/>
        </w:rPr>
        <w:t xml:space="preserve">б) необходимость в специализации понятий: маркетинг (англ. </w:t>
      </w:r>
      <w:proofErr w:type="spellStart"/>
      <w:r w:rsidRPr="00B962C6">
        <w:rPr>
          <w:rFonts w:ascii="Times New Roman" w:hAnsi="Times New Roman" w:cs="Times New Roman"/>
          <w:sz w:val="24"/>
          <w:szCs w:val="24"/>
        </w:rPr>
        <w:t>marketing</w:t>
      </w:r>
      <w:proofErr w:type="spellEnd"/>
      <w:r w:rsidRPr="00B962C6">
        <w:rPr>
          <w:rFonts w:ascii="Times New Roman" w:hAnsi="Times New Roman" w:cs="Times New Roman"/>
          <w:sz w:val="24"/>
          <w:szCs w:val="24"/>
        </w:rPr>
        <w:t xml:space="preserve"> – рынок), менеджмент (англ. </w:t>
      </w:r>
      <w:proofErr w:type="spellStart"/>
      <w:r w:rsidRPr="00B962C6">
        <w:rPr>
          <w:rFonts w:ascii="Times New Roman" w:hAnsi="Times New Roman" w:cs="Times New Roman"/>
          <w:sz w:val="24"/>
          <w:szCs w:val="24"/>
        </w:rPr>
        <w:t>management</w:t>
      </w:r>
      <w:proofErr w:type="spellEnd"/>
      <w:r w:rsidRPr="00B962C6">
        <w:rPr>
          <w:rFonts w:ascii="Times New Roman" w:hAnsi="Times New Roman" w:cs="Times New Roman"/>
          <w:sz w:val="24"/>
          <w:szCs w:val="24"/>
        </w:rPr>
        <w:t xml:space="preserve"> – управление), аудит (англ. </w:t>
      </w:r>
      <w:proofErr w:type="spellStart"/>
      <w:r w:rsidRPr="00B962C6">
        <w:rPr>
          <w:rFonts w:ascii="Times New Roman" w:hAnsi="Times New Roman" w:cs="Times New Roman"/>
          <w:sz w:val="24"/>
          <w:szCs w:val="24"/>
        </w:rPr>
        <w:t>audit</w:t>
      </w:r>
      <w:proofErr w:type="spellEnd"/>
      <w:r w:rsidRPr="00B962C6">
        <w:rPr>
          <w:rFonts w:ascii="Times New Roman" w:hAnsi="Times New Roman" w:cs="Times New Roman"/>
          <w:sz w:val="24"/>
          <w:szCs w:val="24"/>
        </w:rPr>
        <w:t xml:space="preserve"> – ревизия), лизинг (англ. </w:t>
      </w:r>
      <w:proofErr w:type="spellStart"/>
      <w:r w:rsidRPr="00B962C6">
        <w:rPr>
          <w:rFonts w:ascii="Times New Roman" w:hAnsi="Times New Roman" w:cs="Times New Roman"/>
          <w:sz w:val="24"/>
          <w:szCs w:val="24"/>
        </w:rPr>
        <w:t>leasing</w:t>
      </w:r>
      <w:proofErr w:type="spellEnd"/>
      <w:r w:rsidRPr="00B962C6">
        <w:rPr>
          <w:rFonts w:ascii="Times New Roman" w:hAnsi="Times New Roman" w:cs="Times New Roman"/>
          <w:sz w:val="24"/>
          <w:szCs w:val="24"/>
        </w:rPr>
        <w:t xml:space="preserve"> – арендная сдача с выкупом по мере дохода);</w:t>
      </w:r>
      <w:proofErr w:type="gramEnd"/>
    </w:p>
    <w:p w:rsidR="00FC4A83" w:rsidRPr="00B962C6" w:rsidRDefault="00FC4A83" w:rsidP="00FC4A8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в) наличие в международном употреблении сложившихся систем экономических терминов на базе английского языка: </w:t>
      </w:r>
      <w:proofErr w:type="spellStart"/>
      <w:r w:rsidRPr="00B962C6">
        <w:rPr>
          <w:rFonts w:ascii="Times New Roman" w:hAnsi="Times New Roman" w:cs="Times New Roman"/>
          <w:sz w:val="24"/>
          <w:szCs w:val="24"/>
        </w:rPr>
        <w:t>лэй-эвэй</w:t>
      </w:r>
      <w:proofErr w:type="spellEnd"/>
      <w:r w:rsidRPr="00B962C6">
        <w:rPr>
          <w:rFonts w:ascii="Times New Roman" w:hAnsi="Times New Roman" w:cs="Times New Roman"/>
          <w:sz w:val="24"/>
          <w:szCs w:val="24"/>
        </w:rPr>
        <w:t xml:space="preserve"> (англ. </w:t>
      </w:r>
      <w:proofErr w:type="spellStart"/>
      <w:r w:rsidRPr="00B962C6">
        <w:rPr>
          <w:rFonts w:ascii="Times New Roman" w:hAnsi="Times New Roman" w:cs="Times New Roman"/>
          <w:sz w:val="24"/>
          <w:szCs w:val="24"/>
        </w:rPr>
        <w:t>lay</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away</w:t>
      </w:r>
      <w:proofErr w:type="spellEnd"/>
      <w:r w:rsidRPr="00B962C6">
        <w:rPr>
          <w:rFonts w:ascii="Times New Roman" w:hAnsi="Times New Roman" w:cs="Times New Roman"/>
          <w:sz w:val="24"/>
          <w:szCs w:val="24"/>
        </w:rPr>
        <w:t xml:space="preserve"> - практика продажи, основанная на предварительной выплате всей цены), лэндинг (англ. </w:t>
      </w:r>
      <w:proofErr w:type="spellStart"/>
      <w:r w:rsidRPr="00B962C6">
        <w:rPr>
          <w:rFonts w:ascii="Times New Roman" w:hAnsi="Times New Roman" w:cs="Times New Roman"/>
          <w:sz w:val="24"/>
          <w:szCs w:val="24"/>
        </w:rPr>
        <w:t>landing</w:t>
      </w:r>
      <w:proofErr w:type="spellEnd"/>
      <w:r w:rsidRPr="00B962C6">
        <w:rPr>
          <w:rFonts w:ascii="Times New Roman" w:hAnsi="Times New Roman" w:cs="Times New Roman"/>
          <w:sz w:val="24"/>
          <w:szCs w:val="24"/>
        </w:rPr>
        <w:t xml:space="preserve"> - плата за разгрузку товара), </w:t>
      </w:r>
      <w:proofErr w:type="spellStart"/>
      <w:r w:rsidRPr="00B962C6">
        <w:rPr>
          <w:rFonts w:ascii="Times New Roman" w:hAnsi="Times New Roman" w:cs="Times New Roman"/>
          <w:sz w:val="24"/>
          <w:szCs w:val="24"/>
        </w:rPr>
        <w:t>ролл-овер</w:t>
      </w:r>
      <w:proofErr w:type="spellEnd"/>
      <w:r w:rsidRPr="00B962C6">
        <w:rPr>
          <w:rFonts w:ascii="Times New Roman" w:hAnsi="Times New Roman" w:cs="Times New Roman"/>
          <w:sz w:val="24"/>
          <w:szCs w:val="24"/>
        </w:rPr>
        <w:t xml:space="preserve"> (англ. </w:t>
      </w:r>
      <w:proofErr w:type="spellStart"/>
      <w:r w:rsidRPr="00B962C6">
        <w:rPr>
          <w:rFonts w:ascii="Times New Roman" w:hAnsi="Times New Roman" w:cs="Times New Roman"/>
          <w:sz w:val="24"/>
          <w:szCs w:val="24"/>
        </w:rPr>
        <w:t>roll</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over</w:t>
      </w:r>
      <w:proofErr w:type="spellEnd"/>
      <w:r w:rsidRPr="00B962C6">
        <w:rPr>
          <w:rFonts w:ascii="Times New Roman" w:hAnsi="Times New Roman" w:cs="Times New Roman"/>
          <w:sz w:val="24"/>
          <w:szCs w:val="24"/>
        </w:rPr>
        <w:t xml:space="preserve"> - возобновление срока кредита); г) стремление к модному, более современному слову.  </w:t>
      </w:r>
      <w:proofErr w:type="gramStart"/>
      <w:r w:rsidRPr="00B962C6">
        <w:rPr>
          <w:rFonts w:ascii="Times New Roman" w:hAnsi="Times New Roman" w:cs="Times New Roman"/>
          <w:sz w:val="24"/>
          <w:szCs w:val="24"/>
        </w:rPr>
        <w:t xml:space="preserve">Например, офис англ. </w:t>
      </w:r>
      <w:proofErr w:type="spellStart"/>
      <w:r w:rsidRPr="00B962C6">
        <w:rPr>
          <w:rFonts w:ascii="Times New Roman" w:hAnsi="Times New Roman" w:cs="Times New Roman"/>
          <w:sz w:val="24"/>
          <w:szCs w:val="24"/>
        </w:rPr>
        <w:t>office</w:t>
      </w:r>
      <w:proofErr w:type="spellEnd"/>
      <w:r w:rsidRPr="00B962C6">
        <w:rPr>
          <w:rFonts w:ascii="Times New Roman" w:hAnsi="Times New Roman" w:cs="Times New Roman"/>
          <w:sz w:val="24"/>
          <w:szCs w:val="24"/>
        </w:rPr>
        <w:t xml:space="preserve"> – контора), аудитор </w:t>
      </w:r>
      <w:r w:rsidRPr="00B962C6">
        <w:rPr>
          <w:rFonts w:ascii="Times New Roman" w:hAnsi="Times New Roman" w:cs="Times New Roman"/>
          <w:sz w:val="24"/>
          <w:szCs w:val="24"/>
        </w:rPr>
        <w:lastRenderedPageBreak/>
        <w:t xml:space="preserve">(англ. </w:t>
      </w:r>
      <w:proofErr w:type="spellStart"/>
      <w:r w:rsidRPr="00B962C6">
        <w:rPr>
          <w:rFonts w:ascii="Times New Roman" w:hAnsi="Times New Roman" w:cs="Times New Roman"/>
          <w:sz w:val="24"/>
          <w:szCs w:val="24"/>
        </w:rPr>
        <w:t>auditor</w:t>
      </w:r>
      <w:proofErr w:type="spellEnd"/>
      <w:r w:rsidRPr="00B962C6">
        <w:rPr>
          <w:rFonts w:ascii="Times New Roman" w:hAnsi="Times New Roman" w:cs="Times New Roman"/>
          <w:sz w:val="24"/>
          <w:szCs w:val="24"/>
        </w:rPr>
        <w:t xml:space="preserve"> – ревизор), </w:t>
      </w:r>
      <w:proofErr w:type="spellStart"/>
      <w:r w:rsidRPr="00B962C6">
        <w:rPr>
          <w:rFonts w:ascii="Times New Roman" w:hAnsi="Times New Roman" w:cs="Times New Roman"/>
          <w:sz w:val="24"/>
          <w:szCs w:val="24"/>
        </w:rPr>
        <w:t>франчайзинг</w:t>
      </w:r>
      <w:proofErr w:type="spellEnd"/>
      <w:r w:rsidRPr="00B962C6">
        <w:rPr>
          <w:rFonts w:ascii="Times New Roman" w:hAnsi="Times New Roman" w:cs="Times New Roman"/>
          <w:sz w:val="24"/>
          <w:szCs w:val="24"/>
        </w:rPr>
        <w:t xml:space="preserve"> (англ. </w:t>
      </w:r>
      <w:proofErr w:type="spellStart"/>
      <w:r w:rsidRPr="00B962C6">
        <w:rPr>
          <w:rFonts w:ascii="Times New Roman" w:hAnsi="Times New Roman" w:cs="Times New Roman"/>
          <w:sz w:val="24"/>
          <w:szCs w:val="24"/>
        </w:rPr>
        <w:t>franchising</w:t>
      </w:r>
      <w:proofErr w:type="spellEnd"/>
      <w:r w:rsidRPr="00B962C6">
        <w:rPr>
          <w:rFonts w:ascii="Times New Roman" w:hAnsi="Times New Roman" w:cs="Times New Roman"/>
          <w:sz w:val="24"/>
          <w:szCs w:val="24"/>
        </w:rPr>
        <w:t xml:space="preserve"> – вид отношений между рыночными субъектами).</w:t>
      </w:r>
      <w:proofErr w:type="gramEnd"/>
    </w:p>
    <w:p w:rsidR="00FC4A83" w:rsidRPr="00B962C6" w:rsidRDefault="00FC4A83" w:rsidP="00FC4A8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Процесс вхождения английских слов в сферу экономики в русском языке имеет стойкую тенденцию к ускорению в течение нескольких последних десятилетий. В результате развития взаимосвязей с западноевропейскими странами в сфере экономики в лексику русского языка проникают многочисленные финансовые и коммерческие термины: дилер (англ. </w:t>
      </w:r>
      <w:proofErr w:type="spellStart"/>
      <w:r w:rsidRPr="00B962C6">
        <w:rPr>
          <w:rFonts w:ascii="Times New Roman" w:hAnsi="Times New Roman" w:cs="Times New Roman"/>
          <w:sz w:val="24"/>
          <w:szCs w:val="24"/>
        </w:rPr>
        <w:t>dealer</w:t>
      </w:r>
      <w:proofErr w:type="spellEnd"/>
      <w:r w:rsidRPr="00B962C6">
        <w:rPr>
          <w:rFonts w:ascii="Times New Roman" w:hAnsi="Times New Roman" w:cs="Times New Roman"/>
          <w:sz w:val="24"/>
          <w:szCs w:val="24"/>
        </w:rPr>
        <w:t xml:space="preserve"> – торговец, агент), </w:t>
      </w:r>
      <w:proofErr w:type="spellStart"/>
      <w:r w:rsidRPr="00B962C6">
        <w:rPr>
          <w:rFonts w:ascii="Times New Roman" w:hAnsi="Times New Roman" w:cs="Times New Roman"/>
          <w:sz w:val="24"/>
          <w:szCs w:val="24"/>
        </w:rPr>
        <w:t>маркет</w:t>
      </w:r>
      <w:proofErr w:type="spellEnd"/>
      <w:r w:rsidRPr="00B962C6">
        <w:rPr>
          <w:rFonts w:ascii="Times New Roman" w:hAnsi="Times New Roman" w:cs="Times New Roman"/>
          <w:sz w:val="24"/>
          <w:szCs w:val="24"/>
        </w:rPr>
        <w:t xml:space="preserve"> (англ. </w:t>
      </w:r>
      <w:proofErr w:type="spellStart"/>
      <w:r w:rsidRPr="00B962C6">
        <w:rPr>
          <w:rFonts w:ascii="Times New Roman" w:hAnsi="Times New Roman" w:cs="Times New Roman"/>
          <w:sz w:val="24"/>
          <w:szCs w:val="24"/>
        </w:rPr>
        <w:t>market</w:t>
      </w:r>
      <w:proofErr w:type="spellEnd"/>
      <w:r w:rsidRPr="00B962C6">
        <w:rPr>
          <w:rFonts w:ascii="Times New Roman" w:hAnsi="Times New Roman" w:cs="Times New Roman"/>
          <w:sz w:val="24"/>
          <w:szCs w:val="24"/>
        </w:rPr>
        <w:t xml:space="preserve"> – рынок), </w:t>
      </w:r>
      <w:proofErr w:type="spellStart"/>
      <w:proofErr w:type="gramStart"/>
      <w:r w:rsidRPr="00B962C6">
        <w:rPr>
          <w:rFonts w:ascii="Times New Roman" w:hAnsi="Times New Roman" w:cs="Times New Roman"/>
          <w:sz w:val="24"/>
          <w:szCs w:val="24"/>
        </w:rPr>
        <w:t>o</w:t>
      </w:r>
      <w:proofErr w:type="gramEnd"/>
      <w:r w:rsidRPr="00B962C6">
        <w:rPr>
          <w:rFonts w:ascii="Times New Roman" w:hAnsi="Times New Roman" w:cs="Times New Roman"/>
          <w:sz w:val="24"/>
          <w:szCs w:val="24"/>
        </w:rPr>
        <w:t>ффшор</w:t>
      </w:r>
      <w:proofErr w:type="spellEnd"/>
      <w:r w:rsidRPr="00B962C6">
        <w:rPr>
          <w:rFonts w:ascii="Times New Roman" w:hAnsi="Times New Roman" w:cs="Times New Roman"/>
          <w:sz w:val="24"/>
          <w:szCs w:val="24"/>
        </w:rPr>
        <w:t xml:space="preserve">, оффшорные средства (англ. </w:t>
      </w:r>
      <w:proofErr w:type="spellStart"/>
      <w:r w:rsidRPr="00B962C6">
        <w:rPr>
          <w:rFonts w:ascii="Times New Roman" w:hAnsi="Times New Roman" w:cs="Times New Roman"/>
          <w:sz w:val="24"/>
          <w:szCs w:val="24"/>
        </w:rPr>
        <w:t>offshore</w:t>
      </w:r>
      <w:proofErr w:type="spellEnd"/>
      <w:r w:rsidRPr="00B962C6">
        <w:rPr>
          <w:rFonts w:ascii="Times New Roman" w:hAnsi="Times New Roman" w:cs="Times New Roman"/>
          <w:sz w:val="24"/>
          <w:szCs w:val="24"/>
        </w:rPr>
        <w:t xml:space="preserve"> – свободный, находящийся на расстоянии от берега, в открытом море), демпинг (англ. </w:t>
      </w:r>
      <w:proofErr w:type="spellStart"/>
      <w:r w:rsidRPr="00B962C6">
        <w:rPr>
          <w:rFonts w:ascii="Times New Roman" w:hAnsi="Times New Roman" w:cs="Times New Roman"/>
          <w:sz w:val="24"/>
          <w:szCs w:val="24"/>
        </w:rPr>
        <w:t>dumping</w:t>
      </w:r>
      <w:proofErr w:type="spellEnd"/>
      <w:r w:rsidRPr="00B962C6">
        <w:rPr>
          <w:rFonts w:ascii="Times New Roman" w:hAnsi="Times New Roman" w:cs="Times New Roman"/>
          <w:sz w:val="24"/>
          <w:szCs w:val="24"/>
        </w:rPr>
        <w:t xml:space="preserve"> – снижение, уменьшение; торможение развития). Свидетельство тому, что слова прочно вошли в русский обиход – их метафоризация и способность подчиняться русской грамматике. Иноязычное слово не только грамматически вживается в русское словесное окружение, но и приспосабливается к русскому словоупотреблению. </w:t>
      </w:r>
      <w:proofErr w:type="gramStart"/>
      <w:r w:rsidRPr="00B962C6">
        <w:rPr>
          <w:rFonts w:ascii="Times New Roman" w:hAnsi="Times New Roman" w:cs="Times New Roman"/>
          <w:sz w:val="24"/>
          <w:szCs w:val="24"/>
        </w:rPr>
        <w:t xml:space="preserve">Например, слова арендный, арендодатель, банковский, дилерский (пункт), </w:t>
      </w:r>
      <w:proofErr w:type="spellStart"/>
      <w:r w:rsidRPr="00B962C6">
        <w:rPr>
          <w:rFonts w:ascii="Times New Roman" w:hAnsi="Times New Roman" w:cs="Times New Roman"/>
          <w:sz w:val="24"/>
          <w:szCs w:val="24"/>
        </w:rPr>
        <w:t>дилерство</w:t>
      </w:r>
      <w:proofErr w:type="spellEnd"/>
      <w:r w:rsidRPr="00B962C6">
        <w:rPr>
          <w:rFonts w:ascii="Times New Roman" w:hAnsi="Times New Roman" w:cs="Times New Roman"/>
          <w:sz w:val="24"/>
          <w:szCs w:val="24"/>
        </w:rPr>
        <w:t>, ипотечный являются уже русскими, т. к. образованы с помощью исконно русских словообразовательных средств.</w:t>
      </w:r>
      <w:proofErr w:type="gramEnd"/>
    </w:p>
    <w:p w:rsidR="00FC4A83" w:rsidRPr="00B962C6" w:rsidRDefault="00FC4A83" w:rsidP="00FC4A8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Для многих иноязычных экономических понятий в русском языке существуют эквиваленты: импорт (</w:t>
      </w:r>
      <w:proofErr w:type="spellStart"/>
      <w:r w:rsidRPr="00B962C6">
        <w:rPr>
          <w:rFonts w:ascii="Times New Roman" w:hAnsi="Times New Roman" w:cs="Times New Roman"/>
          <w:sz w:val="24"/>
          <w:szCs w:val="24"/>
        </w:rPr>
        <w:t>import</w:t>
      </w:r>
      <w:proofErr w:type="spellEnd"/>
      <w:r w:rsidRPr="00B962C6">
        <w:rPr>
          <w:rFonts w:ascii="Times New Roman" w:hAnsi="Times New Roman" w:cs="Times New Roman"/>
          <w:sz w:val="24"/>
          <w:szCs w:val="24"/>
        </w:rPr>
        <w:t xml:space="preserve"> – ввоз), инфляция (</w:t>
      </w:r>
      <w:proofErr w:type="spellStart"/>
      <w:r w:rsidRPr="00B962C6">
        <w:rPr>
          <w:rFonts w:ascii="Times New Roman" w:hAnsi="Times New Roman" w:cs="Times New Roman"/>
          <w:sz w:val="24"/>
          <w:szCs w:val="24"/>
        </w:rPr>
        <w:t>inflation</w:t>
      </w:r>
      <w:proofErr w:type="spellEnd"/>
      <w:r w:rsidRPr="00B962C6">
        <w:rPr>
          <w:rFonts w:ascii="Times New Roman" w:hAnsi="Times New Roman" w:cs="Times New Roman"/>
          <w:sz w:val="24"/>
          <w:szCs w:val="24"/>
        </w:rPr>
        <w:t xml:space="preserve"> – обесценение денег), лимит (</w:t>
      </w:r>
      <w:proofErr w:type="spellStart"/>
      <w:r w:rsidRPr="00B962C6">
        <w:rPr>
          <w:rFonts w:ascii="Times New Roman" w:hAnsi="Times New Roman" w:cs="Times New Roman"/>
          <w:sz w:val="24"/>
          <w:szCs w:val="24"/>
        </w:rPr>
        <w:t>limit</w:t>
      </w:r>
      <w:proofErr w:type="spellEnd"/>
      <w:r w:rsidRPr="00B962C6">
        <w:rPr>
          <w:rFonts w:ascii="Times New Roman" w:hAnsi="Times New Roman" w:cs="Times New Roman"/>
          <w:sz w:val="24"/>
          <w:szCs w:val="24"/>
        </w:rPr>
        <w:t xml:space="preserve"> – ограничение), </w:t>
      </w:r>
      <w:proofErr w:type="spellStart"/>
      <w:r w:rsidRPr="00B962C6">
        <w:rPr>
          <w:rFonts w:ascii="Times New Roman" w:hAnsi="Times New Roman" w:cs="Times New Roman"/>
          <w:sz w:val="24"/>
          <w:szCs w:val="24"/>
        </w:rPr>
        <w:t>маркет</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market</w:t>
      </w:r>
      <w:proofErr w:type="spellEnd"/>
      <w:r w:rsidRPr="00B962C6">
        <w:rPr>
          <w:rFonts w:ascii="Times New Roman" w:hAnsi="Times New Roman" w:cs="Times New Roman"/>
          <w:sz w:val="24"/>
          <w:szCs w:val="24"/>
        </w:rPr>
        <w:t xml:space="preserve"> – рынок), экспорт (</w:t>
      </w:r>
      <w:proofErr w:type="spellStart"/>
      <w:r w:rsidRPr="00B962C6">
        <w:rPr>
          <w:rFonts w:ascii="Times New Roman" w:hAnsi="Times New Roman" w:cs="Times New Roman"/>
          <w:sz w:val="24"/>
          <w:szCs w:val="24"/>
        </w:rPr>
        <w:t>export</w:t>
      </w:r>
      <w:proofErr w:type="spellEnd"/>
      <w:r w:rsidRPr="00B962C6">
        <w:rPr>
          <w:rFonts w:ascii="Times New Roman" w:hAnsi="Times New Roman" w:cs="Times New Roman"/>
          <w:sz w:val="24"/>
          <w:szCs w:val="24"/>
        </w:rPr>
        <w:t xml:space="preserve"> – вывоз). </w:t>
      </w:r>
      <w:proofErr w:type="gramStart"/>
      <w:r w:rsidRPr="00B962C6">
        <w:rPr>
          <w:rFonts w:ascii="Times New Roman" w:hAnsi="Times New Roman" w:cs="Times New Roman"/>
          <w:sz w:val="24"/>
          <w:szCs w:val="24"/>
        </w:rPr>
        <w:t>Вместо слова «провайдер»  на практике используется, «поставщик» (товаров, работ или услуг), вместо «</w:t>
      </w:r>
      <w:proofErr w:type="spellStart"/>
      <w:r w:rsidRPr="00B962C6">
        <w:rPr>
          <w:rFonts w:ascii="Times New Roman" w:hAnsi="Times New Roman" w:cs="Times New Roman"/>
          <w:sz w:val="24"/>
          <w:szCs w:val="24"/>
        </w:rPr>
        <w:t>девелопер</w:t>
      </w:r>
      <w:proofErr w:type="spellEnd"/>
      <w:r w:rsidRPr="00B962C6">
        <w:rPr>
          <w:rFonts w:ascii="Times New Roman" w:hAnsi="Times New Roman" w:cs="Times New Roman"/>
          <w:sz w:val="24"/>
          <w:szCs w:val="24"/>
        </w:rPr>
        <w:t>» – «застройщик».</w:t>
      </w:r>
      <w:proofErr w:type="gramEnd"/>
      <w:r w:rsidRPr="00B962C6">
        <w:rPr>
          <w:rFonts w:ascii="Times New Roman" w:hAnsi="Times New Roman" w:cs="Times New Roman"/>
          <w:sz w:val="24"/>
          <w:szCs w:val="24"/>
        </w:rPr>
        <w:t xml:space="preserve"> В английском языке очень продуктивны образования на -</w:t>
      </w:r>
      <w:proofErr w:type="spellStart"/>
      <w:r w:rsidRPr="00B962C6">
        <w:rPr>
          <w:rFonts w:ascii="Times New Roman" w:hAnsi="Times New Roman" w:cs="Times New Roman"/>
          <w:sz w:val="24"/>
          <w:szCs w:val="24"/>
        </w:rPr>
        <w:t>or</w:t>
      </w:r>
      <w:proofErr w:type="spellEnd"/>
      <w:r w:rsidRPr="00B962C6">
        <w:rPr>
          <w:rFonts w:ascii="Times New Roman" w:hAnsi="Times New Roman" w:cs="Times New Roman"/>
          <w:sz w:val="24"/>
          <w:szCs w:val="24"/>
        </w:rPr>
        <w:t xml:space="preserve"> и -</w:t>
      </w:r>
      <w:proofErr w:type="spellStart"/>
      <w:r w:rsidRPr="00B962C6">
        <w:rPr>
          <w:rFonts w:ascii="Times New Roman" w:hAnsi="Times New Roman" w:cs="Times New Roman"/>
          <w:sz w:val="24"/>
          <w:szCs w:val="24"/>
        </w:rPr>
        <w:t>er</w:t>
      </w:r>
      <w:proofErr w:type="spellEnd"/>
      <w:r w:rsidRPr="00B962C6">
        <w:rPr>
          <w:rFonts w:ascii="Times New Roman" w:hAnsi="Times New Roman" w:cs="Times New Roman"/>
          <w:sz w:val="24"/>
          <w:szCs w:val="24"/>
        </w:rPr>
        <w:t>, которые в русском языке требуют не одного слова, а двух (</w:t>
      </w:r>
      <w:proofErr w:type="spellStart"/>
      <w:r w:rsidRPr="00B962C6">
        <w:rPr>
          <w:rFonts w:ascii="Times New Roman" w:hAnsi="Times New Roman" w:cs="Times New Roman"/>
          <w:sz w:val="24"/>
          <w:szCs w:val="24"/>
        </w:rPr>
        <w:t>banker</w:t>
      </w:r>
      <w:proofErr w:type="spellEnd"/>
      <w:r w:rsidRPr="00B962C6">
        <w:rPr>
          <w:rFonts w:ascii="Times New Roman" w:hAnsi="Times New Roman" w:cs="Times New Roman"/>
          <w:sz w:val="24"/>
          <w:szCs w:val="24"/>
        </w:rPr>
        <w:t xml:space="preserve"> – не только «банкир», но и «банковская организация»</w:t>
      </w:r>
      <w:proofErr w:type="gramStart"/>
      <w:r w:rsidRPr="00B962C6">
        <w:rPr>
          <w:rFonts w:ascii="Times New Roman" w:hAnsi="Times New Roman" w:cs="Times New Roman"/>
          <w:sz w:val="24"/>
          <w:szCs w:val="24"/>
        </w:rPr>
        <w:t xml:space="preserve"> ;</w:t>
      </w:r>
      <w:proofErr w:type="spellStart"/>
      <w:proofErr w:type="gramEnd"/>
      <w:r w:rsidRPr="00B962C6">
        <w:rPr>
          <w:rFonts w:ascii="Times New Roman" w:hAnsi="Times New Roman" w:cs="Times New Roman"/>
          <w:sz w:val="24"/>
          <w:szCs w:val="24"/>
        </w:rPr>
        <w:t>realtor</w:t>
      </w:r>
      <w:proofErr w:type="spellEnd"/>
      <w:r w:rsidRPr="00B962C6">
        <w:rPr>
          <w:rFonts w:ascii="Times New Roman" w:hAnsi="Times New Roman" w:cs="Times New Roman"/>
          <w:sz w:val="24"/>
          <w:szCs w:val="24"/>
        </w:rPr>
        <w:t xml:space="preserve"> – не только «агент по недвижимости», но «агентство недвижимости»). Но есть и эквиваленты русских терминов, которые передают смысл одним словом или двумя при переводе, например, </w:t>
      </w:r>
      <w:proofErr w:type="spellStart"/>
      <w:r w:rsidRPr="00B962C6">
        <w:rPr>
          <w:rFonts w:ascii="Times New Roman" w:hAnsi="Times New Roman" w:cs="Times New Roman"/>
          <w:sz w:val="24"/>
          <w:szCs w:val="24"/>
        </w:rPr>
        <w:t>balance</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sheet</w:t>
      </w:r>
      <w:proofErr w:type="spellEnd"/>
      <w:r w:rsidRPr="00B962C6">
        <w:rPr>
          <w:rFonts w:ascii="Times New Roman" w:hAnsi="Times New Roman" w:cs="Times New Roman"/>
          <w:sz w:val="24"/>
          <w:szCs w:val="24"/>
        </w:rPr>
        <w:t xml:space="preserve"> – баланс, </w:t>
      </w:r>
      <w:proofErr w:type="spellStart"/>
      <w:r w:rsidRPr="00B962C6">
        <w:rPr>
          <w:rFonts w:ascii="Times New Roman" w:hAnsi="Times New Roman" w:cs="Times New Roman"/>
          <w:sz w:val="24"/>
          <w:szCs w:val="24"/>
        </w:rPr>
        <w:t>foreign</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exchange</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market</w:t>
      </w:r>
      <w:proofErr w:type="spellEnd"/>
      <w:r w:rsidRPr="00B962C6">
        <w:rPr>
          <w:rFonts w:ascii="Times New Roman" w:hAnsi="Times New Roman" w:cs="Times New Roman"/>
          <w:sz w:val="24"/>
          <w:szCs w:val="24"/>
        </w:rPr>
        <w:t xml:space="preserve"> – валютный рынок, </w:t>
      </w:r>
      <w:proofErr w:type="spellStart"/>
      <w:r w:rsidRPr="00B962C6">
        <w:rPr>
          <w:rFonts w:ascii="Times New Roman" w:hAnsi="Times New Roman" w:cs="Times New Roman"/>
          <w:sz w:val="24"/>
          <w:szCs w:val="24"/>
        </w:rPr>
        <w:t>average</w:t>
      </w:r>
      <w:proofErr w:type="spellEnd"/>
      <w:r w:rsidRPr="00B962C6">
        <w:rPr>
          <w:rFonts w:ascii="Times New Roman" w:hAnsi="Times New Roman" w:cs="Times New Roman"/>
          <w:sz w:val="24"/>
          <w:szCs w:val="24"/>
        </w:rPr>
        <w:t xml:space="preserve"> </w:t>
      </w:r>
      <w:proofErr w:type="spellStart"/>
      <w:r w:rsidRPr="00B962C6">
        <w:rPr>
          <w:rFonts w:ascii="Times New Roman" w:hAnsi="Times New Roman" w:cs="Times New Roman"/>
          <w:sz w:val="24"/>
          <w:szCs w:val="24"/>
        </w:rPr>
        <w:t>adjuster</w:t>
      </w:r>
      <w:proofErr w:type="spellEnd"/>
      <w:r w:rsidRPr="00B962C6">
        <w:rPr>
          <w:rFonts w:ascii="Times New Roman" w:hAnsi="Times New Roman" w:cs="Times New Roman"/>
          <w:sz w:val="24"/>
          <w:szCs w:val="24"/>
        </w:rPr>
        <w:t xml:space="preserve"> – диспашер.</w:t>
      </w:r>
    </w:p>
    <w:p w:rsidR="00FC4A83" w:rsidRPr="00B962C6" w:rsidRDefault="00FC4A83" w:rsidP="00FC4A83">
      <w:pPr>
        <w:spacing w:after="0" w:line="240" w:lineRule="auto"/>
        <w:ind w:firstLine="709"/>
        <w:jc w:val="both"/>
        <w:rPr>
          <w:rFonts w:ascii="Times New Roman" w:hAnsi="Times New Roman" w:cs="Times New Roman"/>
          <w:sz w:val="24"/>
          <w:szCs w:val="24"/>
        </w:rPr>
      </w:pPr>
      <w:r w:rsidRPr="00B962C6">
        <w:rPr>
          <w:rFonts w:ascii="Times New Roman" w:hAnsi="Times New Roman" w:cs="Times New Roman"/>
          <w:sz w:val="24"/>
          <w:szCs w:val="24"/>
        </w:rPr>
        <w:t xml:space="preserve">    Таким образом, в современном русском языке функционируют слова, определяющие новые реалии, по степени частотности </w:t>
      </w:r>
      <w:proofErr w:type="gramStart"/>
      <w:r w:rsidRPr="00B962C6">
        <w:rPr>
          <w:rFonts w:ascii="Times New Roman" w:hAnsi="Times New Roman" w:cs="Times New Roman"/>
          <w:sz w:val="24"/>
          <w:szCs w:val="24"/>
        </w:rPr>
        <w:t>употребления</w:t>
      </w:r>
      <w:proofErr w:type="gramEnd"/>
      <w:r w:rsidRPr="00B962C6">
        <w:rPr>
          <w:rFonts w:ascii="Times New Roman" w:hAnsi="Times New Roman" w:cs="Times New Roman"/>
          <w:sz w:val="24"/>
          <w:szCs w:val="24"/>
        </w:rPr>
        <w:t xml:space="preserve"> превосходящие русские аналоги; большинство англицизмов стали незаменимыми. В процессе освоения иноязычные слова подвергаются изменениям, подчиняясь законам развития русского языка, русского словообразования.</w:t>
      </w:r>
    </w:p>
    <w:p w:rsidR="00FC4A83" w:rsidRPr="00B962C6" w:rsidRDefault="00FC4A83" w:rsidP="00FC4A83">
      <w:pPr>
        <w:spacing w:after="0" w:line="240" w:lineRule="auto"/>
        <w:ind w:firstLine="709"/>
        <w:jc w:val="center"/>
        <w:rPr>
          <w:rFonts w:ascii="Times New Roman" w:hAnsi="Times New Roman" w:cs="Times New Roman"/>
          <w:sz w:val="24"/>
          <w:szCs w:val="24"/>
        </w:rPr>
      </w:pPr>
      <w:r w:rsidRPr="00B962C6">
        <w:rPr>
          <w:rFonts w:ascii="Times New Roman" w:hAnsi="Times New Roman" w:cs="Times New Roman"/>
          <w:sz w:val="24"/>
          <w:szCs w:val="24"/>
        </w:rPr>
        <w:t>Список литературы:</w:t>
      </w:r>
    </w:p>
    <w:p w:rsidR="00FC4A83" w:rsidRPr="00B962C6" w:rsidRDefault="00FC4A8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1Данилов, П.А. Лингвистическая характеристика лексики в экономических текстах (на примере англоязычной периодики) // Вестник Чувашского университета. – 2011. – № 1. –</w:t>
      </w:r>
    </w:p>
    <w:p w:rsidR="00FC4A83" w:rsidRPr="00B962C6" w:rsidRDefault="00FC4A8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2.Лобанова Ж.И., </w:t>
      </w:r>
      <w:proofErr w:type="spellStart"/>
      <w:r w:rsidRPr="00B962C6">
        <w:rPr>
          <w:rFonts w:ascii="Times New Roman" w:hAnsi="Times New Roman" w:cs="Times New Roman"/>
          <w:sz w:val="24"/>
          <w:szCs w:val="24"/>
        </w:rPr>
        <w:t>Стулёва</w:t>
      </w:r>
      <w:proofErr w:type="spellEnd"/>
      <w:r w:rsidRPr="00B962C6">
        <w:rPr>
          <w:rFonts w:ascii="Times New Roman" w:hAnsi="Times New Roman" w:cs="Times New Roman"/>
          <w:sz w:val="24"/>
          <w:szCs w:val="24"/>
        </w:rPr>
        <w:t xml:space="preserve"> Е.В., Егорова М.А. Заимствованные экономические термины из английского языка в лексической системе русского языка. Иркутский государственный технический университет. Иркутск. 2012. </w:t>
      </w:r>
    </w:p>
    <w:p w:rsidR="00FC4A83" w:rsidRPr="00B962C6" w:rsidRDefault="00FC4A8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3. Современный экономический словарь </w:t>
      </w:r>
      <w:proofErr w:type="spellStart"/>
      <w:r w:rsidRPr="00B962C6">
        <w:rPr>
          <w:rFonts w:ascii="Times New Roman" w:hAnsi="Times New Roman" w:cs="Times New Roman"/>
          <w:sz w:val="24"/>
          <w:szCs w:val="24"/>
        </w:rPr>
        <w:t>онлайн</w:t>
      </w:r>
      <w:proofErr w:type="spellEnd"/>
      <w:r w:rsidRPr="00B962C6">
        <w:rPr>
          <w:rFonts w:ascii="Times New Roman" w:hAnsi="Times New Roman" w:cs="Times New Roman"/>
          <w:sz w:val="24"/>
          <w:szCs w:val="24"/>
        </w:rPr>
        <w:t xml:space="preserve">. Источник: </w:t>
      </w:r>
      <w:proofErr w:type="spellStart"/>
      <w:r w:rsidRPr="00B962C6">
        <w:rPr>
          <w:rFonts w:ascii="Times New Roman" w:hAnsi="Times New Roman" w:cs="Times New Roman"/>
          <w:sz w:val="24"/>
          <w:szCs w:val="24"/>
        </w:rPr>
        <w:t>http</w:t>
      </w:r>
      <w:proofErr w:type="spellEnd"/>
      <w:r w:rsidRPr="00B962C6">
        <w:rPr>
          <w:rFonts w:ascii="Times New Roman" w:hAnsi="Times New Roman" w:cs="Times New Roman"/>
          <w:sz w:val="24"/>
          <w:szCs w:val="24"/>
        </w:rPr>
        <w:t>//</w:t>
      </w:r>
      <w:proofErr w:type="spellStart"/>
      <w:r w:rsidRPr="00B962C6">
        <w:rPr>
          <w:rFonts w:ascii="Times New Roman" w:hAnsi="Times New Roman" w:cs="Times New Roman"/>
          <w:sz w:val="24"/>
          <w:szCs w:val="24"/>
        </w:rPr>
        <w:t>www.economic</w:t>
      </w:r>
      <w:proofErr w:type="spellEnd"/>
      <w:r w:rsidRPr="00B962C6">
        <w:rPr>
          <w:rFonts w:ascii="Times New Roman" w:hAnsi="Times New Roman" w:cs="Times New Roman"/>
          <w:sz w:val="24"/>
          <w:szCs w:val="24"/>
        </w:rPr>
        <w:t xml:space="preserve"> –enc.net/</w:t>
      </w:r>
    </w:p>
    <w:p w:rsidR="00FC4A83" w:rsidRPr="00B962C6" w:rsidRDefault="00FC4A83" w:rsidP="00FC4A83">
      <w:pPr>
        <w:spacing w:after="0" w:line="240" w:lineRule="auto"/>
        <w:jc w:val="both"/>
        <w:rPr>
          <w:rFonts w:ascii="Times New Roman" w:hAnsi="Times New Roman" w:cs="Times New Roman"/>
          <w:sz w:val="24"/>
          <w:szCs w:val="24"/>
        </w:rPr>
      </w:pPr>
      <w:r w:rsidRPr="00B962C6">
        <w:rPr>
          <w:rFonts w:ascii="Times New Roman" w:hAnsi="Times New Roman" w:cs="Times New Roman"/>
          <w:sz w:val="24"/>
          <w:szCs w:val="24"/>
        </w:rPr>
        <w:t xml:space="preserve"> 4. Электронный словарь Технический анализ </w:t>
      </w:r>
      <w:proofErr w:type="spellStart"/>
      <w:r w:rsidRPr="00B962C6">
        <w:rPr>
          <w:rFonts w:ascii="Times New Roman" w:hAnsi="Times New Roman" w:cs="Times New Roman"/>
          <w:sz w:val="24"/>
          <w:szCs w:val="24"/>
        </w:rPr>
        <w:t>форекс</w:t>
      </w:r>
      <w:proofErr w:type="spellEnd"/>
      <w:r w:rsidRPr="00B962C6">
        <w:rPr>
          <w:rFonts w:ascii="Times New Roman" w:hAnsi="Times New Roman" w:cs="Times New Roman"/>
          <w:sz w:val="24"/>
          <w:szCs w:val="24"/>
        </w:rPr>
        <w:t xml:space="preserve">: англо-русский словарь важнейших терминов. Источник: </w:t>
      </w:r>
      <w:hyperlink r:id="rId70" w:history="1">
        <w:r w:rsidRPr="00B962C6">
          <w:rPr>
            <w:rFonts w:ascii="Times New Roman" w:hAnsi="Times New Roman" w:cs="Times New Roman"/>
            <w:sz w:val="24"/>
            <w:szCs w:val="24"/>
            <w:u w:val="single"/>
          </w:rPr>
          <w:t>https://svikk.biz/technicheskiy-analizforex-anglo-russkiy-slovar-vazhneyshix-terminov/</w:t>
        </w:r>
      </w:hyperlink>
    </w:p>
    <w:p w:rsidR="00FC4A83" w:rsidRPr="00B962C6" w:rsidRDefault="00FC4A83" w:rsidP="00FC4A83">
      <w:pPr>
        <w:spacing w:after="0" w:line="240" w:lineRule="auto"/>
        <w:ind w:firstLine="709"/>
        <w:jc w:val="both"/>
        <w:rPr>
          <w:rFonts w:ascii="Times New Roman" w:hAnsi="Times New Roman" w:cs="Times New Roman"/>
          <w:sz w:val="24"/>
          <w:szCs w:val="24"/>
        </w:rPr>
      </w:pPr>
    </w:p>
    <w:p w:rsidR="00FC4A83" w:rsidRPr="00B962C6" w:rsidRDefault="00FC4A83"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FC4A83">
      <w:pPr>
        <w:spacing w:after="0" w:line="240" w:lineRule="auto"/>
        <w:jc w:val="both"/>
        <w:rPr>
          <w:rFonts w:ascii="Times New Roman" w:hAnsi="Times New Roman" w:cs="Times New Roman"/>
          <w:sz w:val="24"/>
          <w:szCs w:val="24"/>
        </w:rPr>
      </w:pPr>
    </w:p>
    <w:p w:rsidR="00C70C14" w:rsidRPr="00B962C6" w:rsidRDefault="00C70C14" w:rsidP="00C70C14">
      <w:pPr>
        <w:pStyle w:val="a3"/>
        <w:spacing w:after="0" w:line="240" w:lineRule="auto"/>
        <w:rPr>
          <w:rFonts w:ascii="Times New Roman" w:hAnsi="Times New Roman" w:cs="Times New Roman"/>
          <w:b/>
          <w:caps/>
          <w:sz w:val="24"/>
          <w:szCs w:val="24"/>
        </w:rPr>
      </w:pPr>
    </w:p>
    <w:p w:rsidR="00C70C14" w:rsidRPr="00B962C6" w:rsidRDefault="00C70C14" w:rsidP="00C70C14">
      <w:pPr>
        <w:pStyle w:val="a3"/>
        <w:spacing w:after="0" w:line="240" w:lineRule="auto"/>
        <w:rPr>
          <w:rFonts w:ascii="Times New Roman" w:hAnsi="Times New Roman" w:cs="Times New Roman"/>
          <w:b/>
          <w:caps/>
          <w:sz w:val="24"/>
          <w:szCs w:val="24"/>
        </w:rPr>
      </w:pPr>
      <w:r w:rsidRPr="00B962C6">
        <w:rPr>
          <w:rFonts w:ascii="Times New Roman" w:hAnsi="Times New Roman" w:cs="Times New Roman"/>
          <w:b/>
          <w:caps/>
          <w:sz w:val="24"/>
          <w:szCs w:val="24"/>
        </w:rPr>
        <w:t>«ЭКОНОМИЧЕСКАЯ НАУКА: Современные РЕАЛИИ И ПЕРСПЕКТИВЫ»</w:t>
      </w:r>
    </w:p>
    <w:p w:rsidR="00C70C14" w:rsidRPr="00B962C6" w:rsidRDefault="00C70C14" w:rsidP="00C70C14">
      <w:pPr>
        <w:pStyle w:val="a3"/>
        <w:spacing w:after="0" w:line="240" w:lineRule="auto"/>
        <w:ind w:firstLine="709"/>
        <w:rPr>
          <w:rFonts w:ascii="Times New Roman" w:hAnsi="Times New Roman" w:cs="Times New Roman"/>
          <w:caps/>
          <w:sz w:val="24"/>
          <w:szCs w:val="24"/>
        </w:rPr>
      </w:pPr>
    </w:p>
    <w:p w:rsidR="00C70C14" w:rsidRPr="00B962C6" w:rsidRDefault="00C70C14" w:rsidP="00C70C14">
      <w:pPr>
        <w:pStyle w:val="a3"/>
        <w:spacing w:after="0" w:line="240" w:lineRule="auto"/>
        <w:ind w:firstLine="709"/>
        <w:rPr>
          <w:rFonts w:ascii="Times New Roman" w:hAnsi="Times New Roman" w:cs="Times New Roman"/>
          <w:caps/>
          <w:sz w:val="24"/>
          <w:szCs w:val="24"/>
        </w:rPr>
      </w:pPr>
    </w:p>
    <w:p w:rsidR="00C70C14" w:rsidRPr="00B962C6" w:rsidRDefault="00C70C14" w:rsidP="00C70C14">
      <w:pPr>
        <w:pStyle w:val="a3"/>
        <w:spacing w:after="0" w:line="240" w:lineRule="auto"/>
        <w:ind w:firstLine="709"/>
        <w:rPr>
          <w:rFonts w:ascii="Times New Roman" w:hAnsi="Times New Roman" w:cs="Times New Roman"/>
          <w:caps/>
          <w:sz w:val="24"/>
          <w:szCs w:val="24"/>
        </w:rPr>
      </w:pPr>
    </w:p>
    <w:p w:rsidR="00C70C14" w:rsidRPr="00B962C6" w:rsidRDefault="00C70C14" w:rsidP="00C70C14">
      <w:pPr>
        <w:pStyle w:val="a3"/>
        <w:spacing w:after="0" w:line="240" w:lineRule="auto"/>
        <w:ind w:firstLine="709"/>
        <w:rPr>
          <w:rFonts w:ascii="Times New Roman" w:hAnsi="Times New Roman" w:cs="Times New Roman"/>
          <w:caps/>
          <w:sz w:val="24"/>
          <w:szCs w:val="24"/>
        </w:rPr>
      </w:pPr>
    </w:p>
    <w:p w:rsidR="00C70C14" w:rsidRPr="00B962C6" w:rsidRDefault="00C70C14" w:rsidP="00C70C14">
      <w:pPr>
        <w:pStyle w:val="a3"/>
        <w:spacing w:after="0" w:line="240" w:lineRule="auto"/>
        <w:rPr>
          <w:rFonts w:ascii="Times New Roman" w:hAnsi="Times New Roman" w:cs="Times New Roman"/>
          <w:b/>
          <w:caps/>
          <w:sz w:val="24"/>
          <w:szCs w:val="24"/>
        </w:rPr>
      </w:pPr>
      <w:r w:rsidRPr="00B962C6">
        <w:rPr>
          <w:rFonts w:ascii="Times New Roman" w:hAnsi="Times New Roman" w:cs="Times New Roman"/>
          <w:b/>
          <w:caps/>
          <w:sz w:val="24"/>
          <w:szCs w:val="24"/>
        </w:rPr>
        <w:t xml:space="preserve">Материалы </w:t>
      </w:r>
      <w:r w:rsidRPr="00B962C6">
        <w:rPr>
          <w:rFonts w:ascii="Times New Roman" w:hAnsi="Times New Roman" w:cs="Times New Roman"/>
          <w:b/>
          <w:caps/>
          <w:sz w:val="24"/>
          <w:szCs w:val="24"/>
          <w:lang w:val="en-US"/>
        </w:rPr>
        <w:t>vI</w:t>
      </w:r>
      <w:r w:rsidRPr="00B962C6">
        <w:rPr>
          <w:rFonts w:ascii="Times New Roman" w:hAnsi="Times New Roman" w:cs="Times New Roman"/>
          <w:b/>
          <w:caps/>
          <w:sz w:val="24"/>
          <w:szCs w:val="24"/>
        </w:rPr>
        <w:t>- Международной научно-практической конференции</w:t>
      </w:r>
    </w:p>
    <w:p w:rsidR="00C70C14" w:rsidRPr="00B962C6" w:rsidRDefault="00C70C14" w:rsidP="00C70C14">
      <w:pPr>
        <w:spacing w:after="0" w:line="240" w:lineRule="auto"/>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97"/>
        <w:jc w:val="center"/>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 xml:space="preserve">Корректор </w:t>
      </w:r>
      <w:proofErr w:type="spellStart"/>
      <w:r w:rsidRPr="00B962C6">
        <w:rPr>
          <w:rFonts w:ascii="Times New Roman" w:eastAsia="Arial Unicode MS" w:hAnsi="Times New Roman" w:cs="Times New Roman"/>
          <w:sz w:val="24"/>
          <w:szCs w:val="24"/>
        </w:rPr>
        <w:t>Джукаев</w:t>
      </w:r>
      <w:proofErr w:type="spellEnd"/>
      <w:r w:rsidRPr="00B962C6">
        <w:rPr>
          <w:rFonts w:ascii="Times New Roman" w:eastAsia="Arial Unicode MS" w:hAnsi="Times New Roman" w:cs="Times New Roman"/>
          <w:sz w:val="24"/>
          <w:szCs w:val="24"/>
        </w:rPr>
        <w:t xml:space="preserve"> У.М.</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 xml:space="preserve">Редактор </w:t>
      </w:r>
      <w:proofErr w:type="spellStart"/>
      <w:r w:rsidRPr="00B962C6">
        <w:rPr>
          <w:rFonts w:ascii="Times New Roman" w:eastAsia="Arial Unicode MS" w:hAnsi="Times New Roman" w:cs="Times New Roman"/>
          <w:sz w:val="24"/>
          <w:szCs w:val="24"/>
        </w:rPr>
        <w:t>Джукаев</w:t>
      </w:r>
      <w:proofErr w:type="spellEnd"/>
      <w:r w:rsidRPr="00B962C6">
        <w:rPr>
          <w:rFonts w:ascii="Times New Roman" w:eastAsia="Arial Unicode MS" w:hAnsi="Times New Roman" w:cs="Times New Roman"/>
          <w:sz w:val="24"/>
          <w:szCs w:val="24"/>
        </w:rPr>
        <w:t xml:space="preserve"> У.М.</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Сдано в набор 13.04.2020</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Формат 60х84/16</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Бумага офсетная.</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Печать офсетная.</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roofErr w:type="spellStart"/>
      <w:r w:rsidRPr="00B962C6">
        <w:rPr>
          <w:rFonts w:ascii="Times New Roman" w:eastAsia="Arial Unicode MS" w:hAnsi="Times New Roman" w:cs="Times New Roman"/>
          <w:sz w:val="24"/>
          <w:szCs w:val="24"/>
        </w:rPr>
        <w:t>Усл</w:t>
      </w:r>
      <w:proofErr w:type="spellEnd"/>
      <w:r w:rsidRPr="00B962C6">
        <w:rPr>
          <w:rFonts w:ascii="Times New Roman" w:eastAsia="Arial Unicode MS" w:hAnsi="Times New Roman" w:cs="Times New Roman"/>
          <w:sz w:val="24"/>
          <w:szCs w:val="24"/>
        </w:rPr>
        <w:t xml:space="preserve">. </w:t>
      </w:r>
      <w:proofErr w:type="spellStart"/>
      <w:r w:rsidRPr="00B962C6">
        <w:rPr>
          <w:rFonts w:ascii="Times New Roman" w:eastAsia="Arial Unicode MS" w:hAnsi="Times New Roman" w:cs="Times New Roman"/>
          <w:sz w:val="24"/>
          <w:szCs w:val="24"/>
        </w:rPr>
        <w:t>печ</w:t>
      </w:r>
      <w:proofErr w:type="spellEnd"/>
      <w:r w:rsidRPr="00B962C6">
        <w:rPr>
          <w:rFonts w:ascii="Times New Roman" w:eastAsia="Arial Unicode MS" w:hAnsi="Times New Roman" w:cs="Times New Roman"/>
          <w:sz w:val="24"/>
          <w:szCs w:val="24"/>
        </w:rPr>
        <w:t>. л. 9.42</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Заказ №  4079</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Тираж 100экз.</w:t>
      </w: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ind w:firstLine="3686"/>
        <w:rPr>
          <w:rFonts w:ascii="Times New Roman" w:eastAsia="Arial Unicode MS" w:hAnsi="Times New Roman" w:cs="Times New Roman"/>
          <w:sz w:val="24"/>
          <w:szCs w:val="24"/>
        </w:rPr>
      </w:pPr>
    </w:p>
    <w:p w:rsidR="00C70C14" w:rsidRPr="00B962C6" w:rsidRDefault="00C70C14" w:rsidP="00C70C14">
      <w:pPr>
        <w:spacing w:after="0" w:line="240" w:lineRule="auto"/>
        <w:jc w:val="center"/>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Оригинал-макет подготовлен</w:t>
      </w:r>
    </w:p>
    <w:p w:rsidR="00C70C14" w:rsidRPr="00B962C6" w:rsidRDefault="00C70C14" w:rsidP="00C70C14">
      <w:pPr>
        <w:spacing w:after="0" w:line="240" w:lineRule="auto"/>
        <w:jc w:val="center"/>
        <w:rPr>
          <w:rFonts w:ascii="Times New Roman" w:eastAsia="Arial Unicode MS" w:hAnsi="Times New Roman" w:cs="Times New Roman"/>
          <w:sz w:val="24"/>
          <w:szCs w:val="24"/>
        </w:rPr>
      </w:pPr>
      <w:r w:rsidRPr="00B962C6">
        <w:rPr>
          <w:rFonts w:ascii="Times New Roman" w:eastAsia="Arial Unicode MS" w:hAnsi="Times New Roman" w:cs="Times New Roman"/>
          <w:sz w:val="24"/>
          <w:szCs w:val="24"/>
        </w:rPr>
        <w:t>в Библиотечно-издательском центре СевКавГГТА</w:t>
      </w:r>
    </w:p>
    <w:p w:rsidR="00C70C14" w:rsidRPr="00B962C6" w:rsidRDefault="00806723" w:rsidP="00C70C14">
      <w:pPr>
        <w:spacing w:after="0" w:line="240" w:lineRule="auto"/>
        <w:jc w:val="center"/>
        <w:rPr>
          <w:rFonts w:ascii="Times New Roman" w:hAnsi="Times New Roman" w:cs="Times New Roman"/>
          <w:b/>
          <w:sz w:val="24"/>
          <w:szCs w:val="24"/>
        </w:rPr>
      </w:pPr>
      <w:r w:rsidRPr="00806723">
        <w:rPr>
          <w:rFonts w:ascii="Times New Roman" w:hAnsi="Times New Roman" w:cs="Times New Roman"/>
          <w:noProof/>
          <w:sz w:val="24"/>
          <w:szCs w:val="24"/>
          <w:lang w:eastAsia="ru-RU"/>
        </w:rPr>
        <w:pict>
          <v:rect id="_x0000_s1186" style="position:absolute;left:0;text-align:left;margin-left:219.2pt;margin-top:29.6pt;width:39.35pt;height:23.45pt;z-index:251660800" strokecolor="white"/>
        </w:pict>
      </w:r>
      <w:r w:rsidR="00C70C14" w:rsidRPr="00B962C6">
        <w:rPr>
          <w:rFonts w:ascii="Times New Roman" w:eastAsia="Arial Unicode MS" w:hAnsi="Times New Roman" w:cs="Times New Roman"/>
          <w:sz w:val="24"/>
          <w:szCs w:val="24"/>
        </w:rPr>
        <w:t xml:space="preserve">369000, г. Черкесск, ул. </w:t>
      </w:r>
      <w:proofErr w:type="gramStart"/>
      <w:r w:rsidR="00C70C14" w:rsidRPr="00B962C6">
        <w:rPr>
          <w:rFonts w:ascii="Times New Roman" w:eastAsia="Arial Unicode MS" w:hAnsi="Times New Roman" w:cs="Times New Roman"/>
          <w:sz w:val="24"/>
          <w:szCs w:val="24"/>
        </w:rPr>
        <w:t>Ставропольская</w:t>
      </w:r>
      <w:proofErr w:type="gramEnd"/>
      <w:r w:rsidR="00C70C14" w:rsidRPr="00B962C6">
        <w:rPr>
          <w:rFonts w:ascii="Times New Roman" w:eastAsia="Arial Unicode MS" w:hAnsi="Times New Roman" w:cs="Times New Roman"/>
          <w:sz w:val="24"/>
          <w:szCs w:val="24"/>
        </w:rPr>
        <w:t>, 36</w:t>
      </w:r>
    </w:p>
    <w:p w:rsidR="00C70C14" w:rsidRPr="00B962C6" w:rsidRDefault="00C70C14" w:rsidP="00C70C14">
      <w:pPr>
        <w:spacing w:after="0" w:line="240" w:lineRule="auto"/>
        <w:ind w:firstLine="709"/>
        <w:jc w:val="both"/>
        <w:rPr>
          <w:rFonts w:ascii="Times New Roman" w:hAnsi="Times New Roman" w:cs="Times New Roman"/>
          <w:sz w:val="24"/>
          <w:szCs w:val="24"/>
        </w:rPr>
      </w:pPr>
    </w:p>
    <w:p w:rsidR="00C70C14" w:rsidRPr="00B962C6" w:rsidRDefault="00C70C14" w:rsidP="00C70C14">
      <w:pPr>
        <w:spacing w:after="0" w:line="240" w:lineRule="auto"/>
        <w:jc w:val="both"/>
        <w:rPr>
          <w:rFonts w:ascii="Times New Roman" w:hAnsi="Times New Roman" w:cs="Times New Roman"/>
          <w:sz w:val="24"/>
          <w:szCs w:val="24"/>
        </w:rPr>
      </w:pPr>
    </w:p>
    <w:sectPr w:rsidR="00C70C14" w:rsidRPr="00B962C6" w:rsidSect="00C07D45">
      <w:footerReference w:type="default" r:id="rId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35" w:rsidRDefault="00B25B35" w:rsidP="00226F29">
      <w:pPr>
        <w:spacing w:after="0" w:line="240" w:lineRule="auto"/>
      </w:pPr>
      <w:r>
        <w:separator/>
      </w:r>
    </w:p>
  </w:endnote>
  <w:endnote w:type="continuationSeparator" w:id="0">
    <w:p w:rsidR="00B25B35" w:rsidRDefault="00B25B35" w:rsidP="00226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5387"/>
      <w:docPartObj>
        <w:docPartGallery w:val="Page Numbers (Bottom of Page)"/>
        <w:docPartUnique/>
      </w:docPartObj>
    </w:sdtPr>
    <w:sdtEndPr>
      <w:rPr>
        <w:rFonts w:ascii="Times New Roman" w:hAnsi="Times New Roman" w:cs="Times New Roman"/>
        <w:sz w:val="20"/>
        <w:szCs w:val="20"/>
      </w:rPr>
    </w:sdtEndPr>
    <w:sdtContent>
      <w:p w:rsidR="00205FCA" w:rsidRPr="00A40BE8" w:rsidRDefault="00205FCA">
        <w:pPr>
          <w:pStyle w:val="af5"/>
          <w:jc w:val="right"/>
          <w:rPr>
            <w:rFonts w:ascii="Times New Roman" w:hAnsi="Times New Roman" w:cs="Times New Roman"/>
            <w:sz w:val="20"/>
            <w:szCs w:val="20"/>
          </w:rPr>
        </w:pPr>
        <w:r w:rsidRPr="00A40BE8">
          <w:rPr>
            <w:rFonts w:ascii="Times New Roman" w:hAnsi="Times New Roman" w:cs="Times New Roman"/>
            <w:sz w:val="20"/>
            <w:szCs w:val="20"/>
          </w:rPr>
          <w:fldChar w:fldCharType="begin"/>
        </w:r>
        <w:r w:rsidRPr="00A40BE8">
          <w:rPr>
            <w:rFonts w:ascii="Times New Roman" w:hAnsi="Times New Roman" w:cs="Times New Roman"/>
            <w:sz w:val="20"/>
            <w:szCs w:val="20"/>
          </w:rPr>
          <w:instrText xml:space="preserve"> PAGE   \* MERGEFORMAT </w:instrText>
        </w:r>
        <w:r w:rsidRPr="00A40BE8">
          <w:rPr>
            <w:rFonts w:ascii="Times New Roman" w:hAnsi="Times New Roman" w:cs="Times New Roman"/>
            <w:sz w:val="20"/>
            <w:szCs w:val="20"/>
          </w:rPr>
          <w:fldChar w:fldCharType="separate"/>
        </w:r>
        <w:r w:rsidR="00892F01">
          <w:rPr>
            <w:rFonts w:ascii="Times New Roman" w:hAnsi="Times New Roman" w:cs="Times New Roman"/>
            <w:noProof/>
            <w:sz w:val="20"/>
            <w:szCs w:val="20"/>
          </w:rPr>
          <w:t>5</w:t>
        </w:r>
        <w:r w:rsidRPr="00A40BE8">
          <w:rPr>
            <w:rFonts w:ascii="Times New Roman" w:hAnsi="Times New Roman" w:cs="Times New Roman"/>
            <w:sz w:val="20"/>
            <w:szCs w:val="20"/>
          </w:rPr>
          <w:fldChar w:fldCharType="end"/>
        </w:r>
      </w:p>
    </w:sdtContent>
  </w:sdt>
  <w:p w:rsidR="00205FCA" w:rsidRDefault="00205FC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35" w:rsidRDefault="00B25B35" w:rsidP="00226F29">
      <w:pPr>
        <w:spacing w:after="0" w:line="240" w:lineRule="auto"/>
      </w:pPr>
      <w:r>
        <w:separator/>
      </w:r>
    </w:p>
  </w:footnote>
  <w:footnote w:type="continuationSeparator" w:id="0">
    <w:p w:rsidR="00B25B35" w:rsidRDefault="00B25B35" w:rsidP="00226F29">
      <w:pPr>
        <w:spacing w:after="0" w:line="240" w:lineRule="auto"/>
      </w:pPr>
      <w:r>
        <w:continuationSeparator/>
      </w:r>
    </w:p>
  </w:footnote>
  <w:footnote w:id="1">
    <w:p w:rsidR="00205FCA" w:rsidRPr="00491385" w:rsidRDefault="00205FCA" w:rsidP="00226F29">
      <w:pPr>
        <w:pStyle w:val="ab"/>
        <w:jc w:val="both"/>
        <w:rPr>
          <w:rFonts w:ascii="Times New Roman" w:hAnsi="Times New Roman"/>
          <w:sz w:val="24"/>
          <w:szCs w:val="24"/>
        </w:rPr>
      </w:pPr>
      <w:r w:rsidRPr="00491385">
        <w:rPr>
          <w:rStyle w:val="af1"/>
          <w:sz w:val="24"/>
          <w:szCs w:val="24"/>
        </w:rPr>
        <w:footnoteRef/>
      </w:r>
      <w:r w:rsidRPr="0094508D">
        <w:rPr>
          <w:rFonts w:ascii="Times New Roman" w:hAnsi="Times New Roman"/>
        </w:rPr>
        <w:t>Ушаков</w:t>
      </w:r>
      <w:r>
        <w:rPr>
          <w:rFonts w:ascii="Times New Roman" w:hAnsi="Times New Roman"/>
        </w:rPr>
        <w:t>,</w:t>
      </w:r>
      <w:r w:rsidRPr="0094508D">
        <w:rPr>
          <w:rFonts w:ascii="Times New Roman" w:hAnsi="Times New Roman"/>
        </w:rPr>
        <w:t xml:space="preserve"> В.Я.</w:t>
      </w:r>
      <w:r>
        <w:rPr>
          <w:rFonts w:ascii="Times New Roman" w:hAnsi="Times New Roman"/>
        </w:rPr>
        <w:t xml:space="preserve"> </w:t>
      </w:r>
      <w:r w:rsidRPr="0094508D">
        <w:rPr>
          <w:rFonts w:ascii="Times New Roman" w:hAnsi="Times New Roman"/>
        </w:rPr>
        <w:t>Финансовая политика предприятия: учебное пособие / В.Я.</w:t>
      </w:r>
      <w:r>
        <w:rPr>
          <w:rFonts w:ascii="Times New Roman" w:hAnsi="Times New Roman"/>
        </w:rPr>
        <w:t xml:space="preserve"> </w:t>
      </w:r>
      <w:r w:rsidRPr="0094508D">
        <w:rPr>
          <w:rFonts w:ascii="Times New Roman" w:hAnsi="Times New Roman"/>
        </w:rPr>
        <w:t xml:space="preserve">Ушаков. </w:t>
      </w:r>
      <w:proofErr w:type="spellStart"/>
      <w:r w:rsidRPr="0094508D">
        <w:rPr>
          <w:rFonts w:ascii="Times New Roman" w:hAnsi="Times New Roman"/>
        </w:rPr>
        <w:t>Моск</w:t>
      </w:r>
      <w:proofErr w:type="spellEnd"/>
      <w:r w:rsidRPr="0094508D">
        <w:rPr>
          <w:rFonts w:ascii="Times New Roman" w:hAnsi="Times New Roman"/>
        </w:rPr>
        <w:t>. ун-т  им.С.Ю. Витте. Каф. финансов и кредита – М.: Изд</w:t>
      </w:r>
      <w:proofErr w:type="gramStart"/>
      <w:r>
        <w:rPr>
          <w:rFonts w:ascii="Times New Roman" w:hAnsi="Times New Roman"/>
        </w:rPr>
        <w:t>.«</w:t>
      </w:r>
      <w:proofErr w:type="gramEnd"/>
      <w:r>
        <w:rPr>
          <w:rFonts w:ascii="Times New Roman" w:hAnsi="Times New Roman"/>
        </w:rPr>
        <w:t>МУ им. С.Ю.Витте»,2015. – 242 с.</w:t>
      </w:r>
    </w:p>
  </w:footnote>
  <w:footnote w:id="2">
    <w:p w:rsidR="00205FCA" w:rsidRPr="0015097F" w:rsidRDefault="00205FCA" w:rsidP="00A41817">
      <w:pPr>
        <w:pStyle w:val="ab"/>
        <w:jc w:val="both"/>
        <w:rPr>
          <w:rFonts w:ascii="Times New Roman" w:hAnsi="Times New Roman" w:cs="Times New Roman"/>
        </w:rPr>
      </w:pPr>
      <w:r w:rsidRPr="0015097F">
        <w:rPr>
          <w:rStyle w:val="af1"/>
          <w:rFonts w:ascii="Times New Roman" w:hAnsi="Times New Roman" w:cs="Times New Roman"/>
        </w:rPr>
        <w:footnoteRef/>
      </w:r>
      <w:r w:rsidRPr="0015097F">
        <w:rPr>
          <w:rFonts w:ascii="Times New Roman" w:hAnsi="Times New Roman" w:cs="Times New Roman"/>
        </w:rPr>
        <w:t xml:space="preserve"> учет расчетов с использованием векселей [Электронный ресурс]. Режим доступа: https://uchebnik.biz/book/28-buxgalterskij-uchet/155--6-uchet-raschetov-s-ispolzovaniem-vekselej/ (Дата обращения: 23.04.21 г.)</w:t>
      </w:r>
    </w:p>
  </w:footnote>
  <w:footnote w:id="3">
    <w:p w:rsidR="00205FCA" w:rsidRPr="0015097F" w:rsidRDefault="00205FCA" w:rsidP="00A41817">
      <w:pPr>
        <w:pStyle w:val="ab"/>
        <w:jc w:val="both"/>
        <w:rPr>
          <w:rFonts w:ascii="Times New Roman" w:hAnsi="Times New Roman" w:cs="Times New Roman"/>
        </w:rPr>
      </w:pPr>
      <w:r w:rsidRPr="0015097F">
        <w:rPr>
          <w:rStyle w:val="af1"/>
          <w:rFonts w:ascii="Times New Roman" w:hAnsi="Times New Roman" w:cs="Times New Roman"/>
        </w:rPr>
        <w:footnoteRef/>
      </w:r>
      <w:r w:rsidRPr="0015097F">
        <w:rPr>
          <w:rFonts w:ascii="Times New Roman" w:hAnsi="Times New Roman" w:cs="Times New Roman"/>
        </w:rPr>
        <w:t xml:space="preserve"> Расчеты векселями [Электронный ресурс]. Режим доступа: https://www.glavbukh.ru/otch/article/501659 (Дата обращения: 23.04.21 г.)</w:t>
      </w:r>
    </w:p>
  </w:footnote>
  <w:footnote w:id="4">
    <w:p w:rsidR="00205FCA" w:rsidRPr="0015097F" w:rsidRDefault="00205FCA" w:rsidP="00A41817">
      <w:pPr>
        <w:pStyle w:val="ab"/>
        <w:jc w:val="both"/>
        <w:rPr>
          <w:rFonts w:ascii="Times New Roman" w:hAnsi="Times New Roman" w:cs="Times New Roman"/>
        </w:rPr>
      </w:pPr>
      <w:r w:rsidRPr="0015097F">
        <w:rPr>
          <w:rStyle w:val="af1"/>
          <w:rFonts w:ascii="Times New Roman" w:hAnsi="Times New Roman" w:cs="Times New Roman"/>
        </w:rPr>
        <w:footnoteRef/>
      </w:r>
      <w:r w:rsidRPr="0015097F">
        <w:rPr>
          <w:rFonts w:ascii="Times New Roman" w:hAnsi="Times New Roman" w:cs="Times New Roman"/>
        </w:rPr>
        <w:t xml:space="preserve"> Вексель [Электронный ресурс]. Режим доступа: https://www.audit-it.ru/terms/accounting/veksel.html (Дата обращения: 23.04.21 г.)</w:t>
      </w:r>
    </w:p>
  </w:footnote>
  <w:footnote w:id="5">
    <w:p w:rsidR="00205FCA" w:rsidRPr="0015097F" w:rsidRDefault="00205FCA" w:rsidP="00A41817">
      <w:pPr>
        <w:pStyle w:val="ab"/>
        <w:jc w:val="both"/>
        <w:rPr>
          <w:rFonts w:ascii="Times New Roman" w:hAnsi="Times New Roman" w:cs="Times New Roman"/>
        </w:rPr>
      </w:pPr>
      <w:r w:rsidRPr="0015097F">
        <w:rPr>
          <w:rStyle w:val="af1"/>
          <w:rFonts w:ascii="Times New Roman" w:hAnsi="Times New Roman" w:cs="Times New Roman"/>
        </w:rPr>
        <w:footnoteRef/>
      </w:r>
      <w:r w:rsidRPr="0015097F">
        <w:rPr>
          <w:rFonts w:ascii="Times New Roman" w:hAnsi="Times New Roman" w:cs="Times New Roman"/>
        </w:rPr>
        <w:t xml:space="preserve"> Расчеты векселями [Электронный ресурс]. Режим доступа: https://www.glavbukh.ru/otch/article/501659 (Дата обращения: 23.04.21 г.)</w:t>
      </w:r>
    </w:p>
  </w:footnote>
  <w:footnote w:id="6">
    <w:p w:rsidR="00205FCA" w:rsidRPr="0015097F" w:rsidRDefault="00205FCA" w:rsidP="00A41817">
      <w:pPr>
        <w:pStyle w:val="ab"/>
        <w:jc w:val="both"/>
        <w:rPr>
          <w:rFonts w:ascii="Times New Roman" w:hAnsi="Times New Roman" w:cs="Times New Roman"/>
        </w:rPr>
      </w:pPr>
      <w:r>
        <w:rPr>
          <w:rStyle w:val="af1"/>
        </w:rPr>
        <w:footnoteRef/>
      </w:r>
      <w:r>
        <w:t xml:space="preserve"> </w:t>
      </w:r>
      <w:r w:rsidRPr="0015097F">
        <w:rPr>
          <w:rFonts w:ascii="Times New Roman" w:hAnsi="Times New Roman" w:cs="Times New Roman"/>
        </w:rPr>
        <w:t>Учет векселей в бухгалтерском учете [Электронный ресурс]. Режим доступа: https://s7reut.ru/prochee/uchet-vekselej-v-buhgalterskom-uchete-poshagovaya-instruktsiya.html (Дата обращения 23.04.21 г.)</w:t>
      </w:r>
    </w:p>
  </w:footnote>
  <w:footnote w:id="7">
    <w:p w:rsidR="00205FCA" w:rsidRPr="00BD3EAA" w:rsidRDefault="00205FCA" w:rsidP="00DE1750">
      <w:pPr>
        <w:pStyle w:val="ab"/>
        <w:jc w:val="both"/>
        <w:rPr>
          <w:rFonts w:ascii="Times New Roman" w:hAnsi="Times New Roman" w:cs="Times New Roman"/>
        </w:rPr>
      </w:pPr>
      <w:r w:rsidRPr="00BD3EAA">
        <w:rPr>
          <w:rStyle w:val="af1"/>
          <w:rFonts w:ascii="Times New Roman" w:hAnsi="Times New Roman" w:cs="Times New Roman"/>
        </w:rPr>
        <w:footnoteRef/>
      </w:r>
      <w:r w:rsidRPr="00BD3EAA">
        <w:rPr>
          <w:rFonts w:ascii="Times New Roman" w:hAnsi="Times New Roman" w:cs="Times New Roman"/>
        </w:rPr>
        <w:t xml:space="preserve"> </w:t>
      </w:r>
      <w:bookmarkStart w:id="1" w:name="_Hlk59819214"/>
      <w:r w:rsidRPr="00BD3EAA">
        <w:rPr>
          <w:rFonts w:ascii="Times New Roman" w:hAnsi="Times New Roman" w:cs="Times New Roman"/>
        </w:rPr>
        <w:t xml:space="preserve">Учет труда и его оплаты </w:t>
      </w:r>
      <w:bookmarkStart w:id="2" w:name="_Hlk59818481"/>
      <w:r w:rsidRPr="00BD3EAA">
        <w:rPr>
          <w:rFonts w:ascii="Times New Roman" w:hAnsi="Times New Roman" w:cs="Times New Roman"/>
        </w:rPr>
        <w:t xml:space="preserve">[Электронный ресурс]. – Режим доступа: </w:t>
      </w:r>
      <w:bookmarkEnd w:id="2"/>
      <w:r w:rsidRPr="00BD3EAA">
        <w:rPr>
          <w:rFonts w:ascii="Times New Roman" w:hAnsi="Times New Roman" w:cs="Times New Roman"/>
        </w:rPr>
        <w:t>https://economicportal.ru/discipline/buh_uchet/bu10.html</w:t>
      </w:r>
      <w:bookmarkEnd w:id="1"/>
    </w:p>
  </w:footnote>
  <w:footnote w:id="8">
    <w:p w:rsidR="00205FCA" w:rsidRPr="00F30FDA" w:rsidRDefault="00205FCA" w:rsidP="00DE1750">
      <w:pPr>
        <w:pStyle w:val="ab"/>
        <w:jc w:val="both"/>
        <w:rPr>
          <w:rFonts w:ascii="Times New Roman" w:hAnsi="Times New Roman" w:cs="Times New Roman"/>
        </w:rPr>
      </w:pPr>
      <w:r>
        <w:rPr>
          <w:rStyle w:val="af1"/>
        </w:rPr>
        <w:footnoteRef/>
      </w:r>
      <w:r>
        <w:t xml:space="preserve"> </w:t>
      </w:r>
      <w:r w:rsidRPr="00F30FDA">
        <w:rPr>
          <w:rFonts w:ascii="Times New Roman" w:hAnsi="Times New Roman" w:cs="Times New Roman"/>
        </w:rPr>
        <w:t xml:space="preserve">Расчеты с персоналом предприятия по оплате труда </w:t>
      </w:r>
      <w:bookmarkStart w:id="3" w:name="_Hlk59818850"/>
      <w:r w:rsidRPr="00F30FDA">
        <w:rPr>
          <w:rFonts w:ascii="Times New Roman" w:hAnsi="Times New Roman" w:cs="Times New Roman"/>
        </w:rPr>
        <w:t xml:space="preserve">[Электронный ресурс]. – Режим доступа: </w:t>
      </w:r>
      <w:bookmarkEnd w:id="3"/>
      <w:r w:rsidRPr="00F30FDA">
        <w:rPr>
          <w:rFonts w:ascii="Times New Roman" w:hAnsi="Times New Roman" w:cs="Times New Roman"/>
        </w:rPr>
        <w:t>https://www.klerk.ru/buh/articles/247233/</w:t>
      </w:r>
    </w:p>
  </w:footnote>
  <w:footnote w:id="9">
    <w:p w:rsidR="00205FCA" w:rsidRPr="00F30FDA" w:rsidRDefault="00205FCA" w:rsidP="00DE1750">
      <w:pPr>
        <w:pStyle w:val="ab"/>
        <w:jc w:val="both"/>
        <w:rPr>
          <w:rFonts w:ascii="Times New Roman" w:hAnsi="Times New Roman" w:cs="Times New Roman"/>
        </w:rPr>
      </w:pPr>
      <w:r>
        <w:rPr>
          <w:rStyle w:val="af1"/>
        </w:rPr>
        <w:footnoteRef/>
      </w:r>
      <w:r>
        <w:t xml:space="preserve"> </w:t>
      </w:r>
      <w:bookmarkStart w:id="4" w:name="_Hlk59819145"/>
      <w:bookmarkStart w:id="5" w:name="_Hlk59819146"/>
      <w:bookmarkStart w:id="6" w:name="_Hlk59819150"/>
      <w:bookmarkStart w:id="7" w:name="_Hlk59819151"/>
      <w:r w:rsidRPr="00F30FDA">
        <w:rPr>
          <w:rFonts w:ascii="Times New Roman" w:hAnsi="Times New Roman" w:cs="Times New Roman"/>
        </w:rPr>
        <w:t>Учет труда и расчетов с персоналом  [Электронный ресурс]. – Режим доступа: https://studwood.ru/1798748/buhgalterskiy_uchet_i_audit/uchet_truda_raschetov_personalom</w:t>
      </w:r>
      <w:bookmarkEnd w:id="4"/>
      <w:bookmarkEnd w:id="5"/>
      <w:bookmarkEnd w:id="6"/>
      <w:bookmarkEnd w:id="7"/>
    </w:p>
  </w:footnote>
  <w:footnote w:id="10">
    <w:p w:rsidR="00205FCA" w:rsidRPr="000F4167" w:rsidRDefault="00205FCA" w:rsidP="00DE1750">
      <w:pPr>
        <w:pStyle w:val="ab"/>
        <w:jc w:val="both"/>
        <w:rPr>
          <w:rFonts w:ascii="Times New Roman" w:hAnsi="Times New Roman" w:cs="Times New Roman"/>
        </w:rPr>
      </w:pPr>
      <w:r w:rsidRPr="000F4167">
        <w:rPr>
          <w:rStyle w:val="af1"/>
          <w:rFonts w:ascii="Times New Roman" w:hAnsi="Times New Roman" w:cs="Times New Roman"/>
        </w:rPr>
        <w:footnoteRef/>
      </w:r>
      <w:r w:rsidRPr="000F4167">
        <w:rPr>
          <w:rFonts w:ascii="Times New Roman" w:hAnsi="Times New Roman" w:cs="Times New Roman"/>
        </w:rPr>
        <w:t xml:space="preserve"> </w:t>
      </w:r>
      <w:bookmarkStart w:id="8" w:name="_Hlk67632555"/>
      <w:bookmarkStart w:id="9" w:name="_Hlk67632556"/>
      <w:r w:rsidRPr="000F4167">
        <w:rPr>
          <w:rFonts w:ascii="Times New Roman" w:hAnsi="Times New Roman" w:cs="Times New Roman"/>
        </w:rPr>
        <w:t>Синтетический и аналитический учет заработной платы [Электронный ресурс]. – Режим доступа: https://glavkniga.ru/situations/k502341</w:t>
      </w:r>
      <w:bookmarkEnd w:id="8"/>
      <w:bookmarkEnd w:id="9"/>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4EBE"/>
    <w:multiLevelType w:val="hybridMultilevel"/>
    <w:tmpl w:val="0B225500"/>
    <w:lvl w:ilvl="0" w:tplc="3D683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B34CE8"/>
    <w:multiLevelType w:val="hybridMultilevel"/>
    <w:tmpl w:val="6EE2418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
    <w:nsid w:val="06F17FE9"/>
    <w:multiLevelType w:val="hybridMultilevel"/>
    <w:tmpl w:val="A18E4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923F12"/>
    <w:multiLevelType w:val="hybridMultilevel"/>
    <w:tmpl w:val="E5CED3FE"/>
    <w:lvl w:ilvl="0" w:tplc="C82822A8">
      <w:start w:val="1"/>
      <w:numFmt w:val="decimal"/>
      <w:suff w:val="space"/>
      <w:lvlText w:val="%1)"/>
      <w:lvlJc w:val="left"/>
      <w:pPr>
        <w:ind w:left="0" w:firstLine="709"/>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CF4254"/>
    <w:multiLevelType w:val="hybridMultilevel"/>
    <w:tmpl w:val="178495F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
    <w:nsid w:val="15DC3B99"/>
    <w:multiLevelType w:val="hybridMultilevel"/>
    <w:tmpl w:val="470AB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10718D"/>
    <w:multiLevelType w:val="hybridMultilevel"/>
    <w:tmpl w:val="0DA619B6"/>
    <w:lvl w:ilvl="0" w:tplc="3D683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A54223"/>
    <w:multiLevelType w:val="hybridMultilevel"/>
    <w:tmpl w:val="0D5E4E08"/>
    <w:lvl w:ilvl="0" w:tplc="8BC2326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7B42E1"/>
    <w:multiLevelType w:val="hybridMultilevel"/>
    <w:tmpl w:val="CCE4F860"/>
    <w:lvl w:ilvl="0" w:tplc="F1F4A8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EF65D5"/>
    <w:multiLevelType w:val="hybridMultilevel"/>
    <w:tmpl w:val="C3366F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5509AF"/>
    <w:multiLevelType w:val="hybridMultilevel"/>
    <w:tmpl w:val="53CE6050"/>
    <w:lvl w:ilvl="0" w:tplc="3D683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557484"/>
    <w:multiLevelType w:val="hybridMultilevel"/>
    <w:tmpl w:val="B3D6A894"/>
    <w:lvl w:ilvl="0" w:tplc="99028AE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63FFB"/>
    <w:multiLevelType w:val="hybridMultilevel"/>
    <w:tmpl w:val="31167ACE"/>
    <w:lvl w:ilvl="0" w:tplc="7354BE68">
      <w:start w:val="1"/>
      <w:numFmt w:val="decimal"/>
      <w:lvlText w:val="%1."/>
      <w:lvlJc w:val="left"/>
      <w:pPr>
        <w:ind w:left="108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3102826"/>
    <w:multiLevelType w:val="hybridMultilevel"/>
    <w:tmpl w:val="0052BD9E"/>
    <w:lvl w:ilvl="0" w:tplc="BA389EA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8C12CB"/>
    <w:multiLevelType w:val="multilevel"/>
    <w:tmpl w:val="4F80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08114D"/>
    <w:multiLevelType w:val="hybridMultilevel"/>
    <w:tmpl w:val="C10A1B42"/>
    <w:lvl w:ilvl="0" w:tplc="041AC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294DD3"/>
    <w:multiLevelType w:val="hybridMultilevel"/>
    <w:tmpl w:val="CF547248"/>
    <w:lvl w:ilvl="0" w:tplc="041AC17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5F5308"/>
    <w:multiLevelType w:val="hybridMultilevel"/>
    <w:tmpl w:val="24AA1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821381"/>
    <w:multiLevelType w:val="hybridMultilevel"/>
    <w:tmpl w:val="D8223D6C"/>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nsid w:val="3A21347C"/>
    <w:multiLevelType w:val="hybridMultilevel"/>
    <w:tmpl w:val="4CAAA9B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0">
    <w:nsid w:val="3BE455D6"/>
    <w:multiLevelType w:val="hybridMultilevel"/>
    <w:tmpl w:val="733C3AD8"/>
    <w:lvl w:ilvl="0" w:tplc="14880ED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C4D2315"/>
    <w:multiLevelType w:val="hybridMultilevel"/>
    <w:tmpl w:val="AC0847DA"/>
    <w:lvl w:ilvl="0" w:tplc="C0CE565E">
      <w:start w:val="1"/>
      <w:numFmt w:val="decimal"/>
      <w:lvlText w:val="%1."/>
      <w:lvlJc w:val="left"/>
      <w:pPr>
        <w:ind w:left="2234" w:hanging="3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3DD90015"/>
    <w:multiLevelType w:val="hybridMultilevel"/>
    <w:tmpl w:val="8410F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73AE8"/>
    <w:multiLevelType w:val="hybridMultilevel"/>
    <w:tmpl w:val="D0C6F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DA668D"/>
    <w:multiLevelType w:val="hybridMultilevel"/>
    <w:tmpl w:val="F39642F0"/>
    <w:lvl w:ilvl="0" w:tplc="3D683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290FA8"/>
    <w:multiLevelType w:val="hybridMultilevel"/>
    <w:tmpl w:val="A6BE4DCC"/>
    <w:lvl w:ilvl="0" w:tplc="041AC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B34703"/>
    <w:multiLevelType w:val="hybridMultilevel"/>
    <w:tmpl w:val="130C1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25E7D"/>
    <w:multiLevelType w:val="hybridMultilevel"/>
    <w:tmpl w:val="41DC2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038C8"/>
    <w:multiLevelType w:val="hybridMultilevel"/>
    <w:tmpl w:val="65A008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FAA6D7B"/>
    <w:multiLevelType w:val="hybridMultilevel"/>
    <w:tmpl w:val="72C5D5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06D26A0"/>
    <w:multiLevelType w:val="hybridMultilevel"/>
    <w:tmpl w:val="3A903992"/>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1">
    <w:nsid w:val="50742C3F"/>
    <w:multiLevelType w:val="hybridMultilevel"/>
    <w:tmpl w:val="59DCD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BC0B06"/>
    <w:multiLevelType w:val="hybridMultilevel"/>
    <w:tmpl w:val="69E4CAC8"/>
    <w:lvl w:ilvl="0" w:tplc="A9A22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46D2B"/>
    <w:multiLevelType w:val="hybridMultilevel"/>
    <w:tmpl w:val="BE6255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6967DCE"/>
    <w:multiLevelType w:val="hybridMultilevel"/>
    <w:tmpl w:val="52B8CE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E176FD"/>
    <w:multiLevelType w:val="hybridMultilevel"/>
    <w:tmpl w:val="5914B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5D6744"/>
    <w:multiLevelType w:val="hybridMultilevel"/>
    <w:tmpl w:val="11846D6A"/>
    <w:lvl w:ilvl="0" w:tplc="D3E6B3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28322B"/>
    <w:multiLevelType w:val="hybridMultilevel"/>
    <w:tmpl w:val="D5607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E4186E"/>
    <w:multiLevelType w:val="hybridMultilevel"/>
    <w:tmpl w:val="B0808D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9E53EBA"/>
    <w:multiLevelType w:val="hybridMultilevel"/>
    <w:tmpl w:val="E14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8D583B"/>
    <w:multiLevelType w:val="hybridMultilevel"/>
    <w:tmpl w:val="742899D4"/>
    <w:lvl w:ilvl="0" w:tplc="DC80B74A">
      <w:start w:val="1"/>
      <w:numFmt w:val="decimal"/>
      <w:suff w:val="space"/>
      <w:lvlText w:val="%1."/>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CC7EF4"/>
    <w:multiLevelType w:val="hybridMultilevel"/>
    <w:tmpl w:val="4164ED58"/>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num w:numId="1">
    <w:abstractNumId w:val="29"/>
  </w:num>
  <w:num w:numId="2">
    <w:abstractNumId w:val="39"/>
  </w:num>
  <w:num w:numId="3">
    <w:abstractNumId w:val="34"/>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40"/>
  </w:num>
  <w:num w:numId="9">
    <w:abstractNumId w:val="3"/>
  </w:num>
  <w:num w:numId="10">
    <w:abstractNumId w:val="13"/>
  </w:num>
  <w:num w:numId="11">
    <w:abstractNumId w:val="11"/>
  </w:num>
  <w:num w:numId="12">
    <w:abstractNumId w:val="38"/>
  </w:num>
  <w:num w:numId="13">
    <w:abstractNumId w:val="9"/>
  </w:num>
  <w:num w:numId="14">
    <w:abstractNumId w:val="35"/>
  </w:num>
  <w:num w:numId="15">
    <w:abstractNumId w:val="26"/>
  </w:num>
  <w:num w:numId="16">
    <w:abstractNumId w:val="16"/>
  </w:num>
  <w:num w:numId="17">
    <w:abstractNumId w:val="25"/>
  </w:num>
  <w:num w:numId="18">
    <w:abstractNumId w:val="7"/>
  </w:num>
  <w:num w:numId="19">
    <w:abstractNumId w:val="36"/>
  </w:num>
  <w:num w:numId="20">
    <w:abstractNumId w:val="14"/>
  </w:num>
  <w:num w:numId="21">
    <w:abstractNumId w:val="32"/>
  </w:num>
  <w:num w:numId="22">
    <w:abstractNumId w:val="30"/>
  </w:num>
  <w:num w:numId="23">
    <w:abstractNumId w:val="1"/>
  </w:num>
  <w:num w:numId="24">
    <w:abstractNumId w:val="18"/>
  </w:num>
  <w:num w:numId="25">
    <w:abstractNumId w:val="19"/>
  </w:num>
  <w:num w:numId="26">
    <w:abstractNumId w:val="41"/>
  </w:num>
  <w:num w:numId="27">
    <w:abstractNumId w:val="4"/>
  </w:num>
  <w:num w:numId="28">
    <w:abstractNumId w:val="27"/>
  </w:num>
  <w:num w:numId="29">
    <w:abstractNumId w:val="5"/>
  </w:num>
  <w:num w:numId="30">
    <w:abstractNumId w:val="2"/>
  </w:num>
  <w:num w:numId="31">
    <w:abstractNumId w:val="15"/>
  </w:num>
  <w:num w:numId="32">
    <w:abstractNumId w:val="33"/>
  </w:num>
  <w:num w:numId="33">
    <w:abstractNumId w:val="22"/>
  </w:num>
  <w:num w:numId="34">
    <w:abstractNumId w:val="6"/>
  </w:num>
  <w:num w:numId="35">
    <w:abstractNumId w:val="10"/>
  </w:num>
  <w:num w:numId="36">
    <w:abstractNumId w:val="0"/>
  </w:num>
  <w:num w:numId="37">
    <w:abstractNumId w:val="24"/>
  </w:num>
  <w:num w:numId="38">
    <w:abstractNumId w:val="21"/>
  </w:num>
  <w:num w:numId="39">
    <w:abstractNumId w:val="37"/>
  </w:num>
  <w:num w:numId="40">
    <w:abstractNumId w:val="31"/>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131BB"/>
    <w:rsid w:val="000000DF"/>
    <w:rsid w:val="0000059F"/>
    <w:rsid w:val="00000D6C"/>
    <w:rsid w:val="00001BAF"/>
    <w:rsid w:val="00001CAA"/>
    <w:rsid w:val="00002B4F"/>
    <w:rsid w:val="000030F0"/>
    <w:rsid w:val="00003243"/>
    <w:rsid w:val="00003CB1"/>
    <w:rsid w:val="00003F28"/>
    <w:rsid w:val="00004479"/>
    <w:rsid w:val="0000483F"/>
    <w:rsid w:val="00004C07"/>
    <w:rsid w:val="00005BC5"/>
    <w:rsid w:val="000061EF"/>
    <w:rsid w:val="00007098"/>
    <w:rsid w:val="0000747B"/>
    <w:rsid w:val="00010581"/>
    <w:rsid w:val="000106F3"/>
    <w:rsid w:val="000113E2"/>
    <w:rsid w:val="000118D2"/>
    <w:rsid w:val="00012189"/>
    <w:rsid w:val="00012C05"/>
    <w:rsid w:val="00012E7E"/>
    <w:rsid w:val="00012F5B"/>
    <w:rsid w:val="00013AF0"/>
    <w:rsid w:val="0002043B"/>
    <w:rsid w:val="00020F25"/>
    <w:rsid w:val="00021477"/>
    <w:rsid w:val="000220A7"/>
    <w:rsid w:val="000227C0"/>
    <w:rsid w:val="00023D4C"/>
    <w:rsid w:val="00024155"/>
    <w:rsid w:val="000244E9"/>
    <w:rsid w:val="000247F5"/>
    <w:rsid w:val="00024972"/>
    <w:rsid w:val="00024C39"/>
    <w:rsid w:val="00024CCA"/>
    <w:rsid w:val="00025C7E"/>
    <w:rsid w:val="0002662E"/>
    <w:rsid w:val="00026631"/>
    <w:rsid w:val="00026939"/>
    <w:rsid w:val="000274DA"/>
    <w:rsid w:val="00027B1A"/>
    <w:rsid w:val="00030535"/>
    <w:rsid w:val="000306AD"/>
    <w:rsid w:val="00030917"/>
    <w:rsid w:val="000311B4"/>
    <w:rsid w:val="0003206F"/>
    <w:rsid w:val="0003233E"/>
    <w:rsid w:val="00032691"/>
    <w:rsid w:val="000338DE"/>
    <w:rsid w:val="00033B07"/>
    <w:rsid w:val="00033B8A"/>
    <w:rsid w:val="00033F96"/>
    <w:rsid w:val="00034616"/>
    <w:rsid w:val="000355E3"/>
    <w:rsid w:val="000360FB"/>
    <w:rsid w:val="00036CDF"/>
    <w:rsid w:val="00037665"/>
    <w:rsid w:val="00040304"/>
    <w:rsid w:val="00040B00"/>
    <w:rsid w:val="00041802"/>
    <w:rsid w:val="00041EBB"/>
    <w:rsid w:val="00041EF4"/>
    <w:rsid w:val="0004264C"/>
    <w:rsid w:val="00042EB1"/>
    <w:rsid w:val="00043619"/>
    <w:rsid w:val="00044157"/>
    <w:rsid w:val="00044F09"/>
    <w:rsid w:val="00045301"/>
    <w:rsid w:val="000455D8"/>
    <w:rsid w:val="000465FA"/>
    <w:rsid w:val="00046CF9"/>
    <w:rsid w:val="0004780B"/>
    <w:rsid w:val="0005067E"/>
    <w:rsid w:val="00052D54"/>
    <w:rsid w:val="00052DDB"/>
    <w:rsid w:val="000533D5"/>
    <w:rsid w:val="00054417"/>
    <w:rsid w:val="00055844"/>
    <w:rsid w:val="0005631F"/>
    <w:rsid w:val="0006158E"/>
    <w:rsid w:val="00061706"/>
    <w:rsid w:val="0006191D"/>
    <w:rsid w:val="00061A17"/>
    <w:rsid w:val="00065161"/>
    <w:rsid w:val="000655B6"/>
    <w:rsid w:val="00065B8E"/>
    <w:rsid w:val="00065D36"/>
    <w:rsid w:val="00066770"/>
    <w:rsid w:val="000673B3"/>
    <w:rsid w:val="0006799F"/>
    <w:rsid w:val="00067CA4"/>
    <w:rsid w:val="00070053"/>
    <w:rsid w:val="00070A59"/>
    <w:rsid w:val="00070F6E"/>
    <w:rsid w:val="000715DA"/>
    <w:rsid w:val="00073328"/>
    <w:rsid w:val="00073BB3"/>
    <w:rsid w:val="00073F1A"/>
    <w:rsid w:val="00074FAA"/>
    <w:rsid w:val="0007519D"/>
    <w:rsid w:val="0007589E"/>
    <w:rsid w:val="00075F8C"/>
    <w:rsid w:val="000761F3"/>
    <w:rsid w:val="00076523"/>
    <w:rsid w:val="00076855"/>
    <w:rsid w:val="00077708"/>
    <w:rsid w:val="00077743"/>
    <w:rsid w:val="0008039E"/>
    <w:rsid w:val="000803DE"/>
    <w:rsid w:val="00080D8E"/>
    <w:rsid w:val="0008176C"/>
    <w:rsid w:val="0008199B"/>
    <w:rsid w:val="000827C1"/>
    <w:rsid w:val="000830F7"/>
    <w:rsid w:val="00083372"/>
    <w:rsid w:val="0008340F"/>
    <w:rsid w:val="00083523"/>
    <w:rsid w:val="00083783"/>
    <w:rsid w:val="00083984"/>
    <w:rsid w:val="0008414D"/>
    <w:rsid w:val="000850E9"/>
    <w:rsid w:val="00085660"/>
    <w:rsid w:val="00085DEB"/>
    <w:rsid w:val="00086653"/>
    <w:rsid w:val="00086D16"/>
    <w:rsid w:val="000909D7"/>
    <w:rsid w:val="00091973"/>
    <w:rsid w:val="00091BE5"/>
    <w:rsid w:val="000928ED"/>
    <w:rsid w:val="00092B69"/>
    <w:rsid w:val="00093479"/>
    <w:rsid w:val="00093A7A"/>
    <w:rsid w:val="00095398"/>
    <w:rsid w:val="000954DC"/>
    <w:rsid w:val="00095834"/>
    <w:rsid w:val="00095B41"/>
    <w:rsid w:val="00095E8D"/>
    <w:rsid w:val="000A01A3"/>
    <w:rsid w:val="000A1173"/>
    <w:rsid w:val="000A1F07"/>
    <w:rsid w:val="000A231F"/>
    <w:rsid w:val="000A23ED"/>
    <w:rsid w:val="000A241F"/>
    <w:rsid w:val="000A3779"/>
    <w:rsid w:val="000A3F76"/>
    <w:rsid w:val="000A42FE"/>
    <w:rsid w:val="000A46EF"/>
    <w:rsid w:val="000A472E"/>
    <w:rsid w:val="000A4899"/>
    <w:rsid w:val="000A51CF"/>
    <w:rsid w:val="000A591C"/>
    <w:rsid w:val="000A5AB3"/>
    <w:rsid w:val="000A5B25"/>
    <w:rsid w:val="000A64D5"/>
    <w:rsid w:val="000A6EF9"/>
    <w:rsid w:val="000A71DF"/>
    <w:rsid w:val="000A7590"/>
    <w:rsid w:val="000A7FCA"/>
    <w:rsid w:val="000B0082"/>
    <w:rsid w:val="000B008A"/>
    <w:rsid w:val="000B012C"/>
    <w:rsid w:val="000B071F"/>
    <w:rsid w:val="000B0E5E"/>
    <w:rsid w:val="000B14C9"/>
    <w:rsid w:val="000B1B2A"/>
    <w:rsid w:val="000B217F"/>
    <w:rsid w:val="000B27AA"/>
    <w:rsid w:val="000B2849"/>
    <w:rsid w:val="000B29AC"/>
    <w:rsid w:val="000B38D0"/>
    <w:rsid w:val="000B3D6B"/>
    <w:rsid w:val="000B3D6E"/>
    <w:rsid w:val="000B4736"/>
    <w:rsid w:val="000B4B55"/>
    <w:rsid w:val="000B5C15"/>
    <w:rsid w:val="000B60BE"/>
    <w:rsid w:val="000B631C"/>
    <w:rsid w:val="000B633F"/>
    <w:rsid w:val="000B6B6D"/>
    <w:rsid w:val="000B6ECE"/>
    <w:rsid w:val="000B75F4"/>
    <w:rsid w:val="000B7F4B"/>
    <w:rsid w:val="000C1659"/>
    <w:rsid w:val="000C222D"/>
    <w:rsid w:val="000C254E"/>
    <w:rsid w:val="000C265A"/>
    <w:rsid w:val="000C29EC"/>
    <w:rsid w:val="000C31F7"/>
    <w:rsid w:val="000C37D5"/>
    <w:rsid w:val="000C414C"/>
    <w:rsid w:val="000C488A"/>
    <w:rsid w:val="000C550C"/>
    <w:rsid w:val="000C6493"/>
    <w:rsid w:val="000C6F87"/>
    <w:rsid w:val="000C731D"/>
    <w:rsid w:val="000C7604"/>
    <w:rsid w:val="000C7A2C"/>
    <w:rsid w:val="000D0FEC"/>
    <w:rsid w:val="000D10EA"/>
    <w:rsid w:val="000D21CA"/>
    <w:rsid w:val="000D31C4"/>
    <w:rsid w:val="000D482D"/>
    <w:rsid w:val="000D4C35"/>
    <w:rsid w:val="000D5841"/>
    <w:rsid w:val="000D6508"/>
    <w:rsid w:val="000D6DC5"/>
    <w:rsid w:val="000D71AD"/>
    <w:rsid w:val="000D7A2A"/>
    <w:rsid w:val="000D7F15"/>
    <w:rsid w:val="000E10ED"/>
    <w:rsid w:val="000E1961"/>
    <w:rsid w:val="000E1EDE"/>
    <w:rsid w:val="000E1FCA"/>
    <w:rsid w:val="000E235B"/>
    <w:rsid w:val="000E36E0"/>
    <w:rsid w:val="000E3BF2"/>
    <w:rsid w:val="000E3D7F"/>
    <w:rsid w:val="000E471A"/>
    <w:rsid w:val="000E4CE5"/>
    <w:rsid w:val="000E5420"/>
    <w:rsid w:val="000E54A8"/>
    <w:rsid w:val="000E570A"/>
    <w:rsid w:val="000E5FC6"/>
    <w:rsid w:val="000E6E17"/>
    <w:rsid w:val="000F2B15"/>
    <w:rsid w:val="000F3E24"/>
    <w:rsid w:val="000F4167"/>
    <w:rsid w:val="000F4279"/>
    <w:rsid w:val="000F42F2"/>
    <w:rsid w:val="000F492C"/>
    <w:rsid w:val="000F6418"/>
    <w:rsid w:val="000F6694"/>
    <w:rsid w:val="00100297"/>
    <w:rsid w:val="001011E4"/>
    <w:rsid w:val="0010139B"/>
    <w:rsid w:val="0010218C"/>
    <w:rsid w:val="00102670"/>
    <w:rsid w:val="00102A79"/>
    <w:rsid w:val="00103C92"/>
    <w:rsid w:val="001041B4"/>
    <w:rsid w:val="00104B78"/>
    <w:rsid w:val="001052A6"/>
    <w:rsid w:val="00106D5F"/>
    <w:rsid w:val="00107F5A"/>
    <w:rsid w:val="001100A3"/>
    <w:rsid w:val="001101F3"/>
    <w:rsid w:val="00110DC1"/>
    <w:rsid w:val="0011230C"/>
    <w:rsid w:val="00112A65"/>
    <w:rsid w:val="00113355"/>
    <w:rsid w:val="001135C5"/>
    <w:rsid w:val="00113834"/>
    <w:rsid w:val="00113F82"/>
    <w:rsid w:val="00114728"/>
    <w:rsid w:val="00114CED"/>
    <w:rsid w:val="00114F32"/>
    <w:rsid w:val="0011551F"/>
    <w:rsid w:val="0011553F"/>
    <w:rsid w:val="001161C8"/>
    <w:rsid w:val="0012052F"/>
    <w:rsid w:val="001218BD"/>
    <w:rsid w:val="00122BEC"/>
    <w:rsid w:val="001233C9"/>
    <w:rsid w:val="001253A6"/>
    <w:rsid w:val="001262FB"/>
    <w:rsid w:val="00126585"/>
    <w:rsid w:val="0013052A"/>
    <w:rsid w:val="0013118C"/>
    <w:rsid w:val="0013148F"/>
    <w:rsid w:val="00131FBC"/>
    <w:rsid w:val="001336C8"/>
    <w:rsid w:val="00135A53"/>
    <w:rsid w:val="00136057"/>
    <w:rsid w:val="00136665"/>
    <w:rsid w:val="0013755C"/>
    <w:rsid w:val="001375F6"/>
    <w:rsid w:val="00137BE8"/>
    <w:rsid w:val="00140471"/>
    <w:rsid w:val="001412F2"/>
    <w:rsid w:val="00142241"/>
    <w:rsid w:val="00142574"/>
    <w:rsid w:val="00142CF5"/>
    <w:rsid w:val="00143D02"/>
    <w:rsid w:val="00143F04"/>
    <w:rsid w:val="00144806"/>
    <w:rsid w:val="001454B6"/>
    <w:rsid w:val="001457EE"/>
    <w:rsid w:val="00146577"/>
    <w:rsid w:val="00147F90"/>
    <w:rsid w:val="00151E19"/>
    <w:rsid w:val="001533B5"/>
    <w:rsid w:val="00153538"/>
    <w:rsid w:val="00153AED"/>
    <w:rsid w:val="00154803"/>
    <w:rsid w:val="00154AA0"/>
    <w:rsid w:val="0015527B"/>
    <w:rsid w:val="00155968"/>
    <w:rsid w:val="00156AE3"/>
    <w:rsid w:val="00157552"/>
    <w:rsid w:val="00160DA8"/>
    <w:rsid w:val="00161018"/>
    <w:rsid w:val="00161C2B"/>
    <w:rsid w:val="00162A7B"/>
    <w:rsid w:val="001635CF"/>
    <w:rsid w:val="001635D7"/>
    <w:rsid w:val="00163C04"/>
    <w:rsid w:val="0016479C"/>
    <w:rsid w:val="001648CA"/>
    <w:rsid w:val="00165AFA"/>
    <w:rsid w:val="0016646E"/>
    <w:rsid w:val="00166B80"/>
    <w:rsid w:val="00166D97"/>
    <w:rsid w:val="00167855"/>
    <w:rsid w:val="0017007E"/>
    <w:rsid w:val="00170375"/>
    <w:rsid w:val="00170FF9"/>
    <w:rsid w:val="0017267F"/>
    <w:rsid w:val="00173147"/>
    <w:rsid w:val="00173CBD"/>
    <w:rsid w:val="0017445F"/>
    <w:rsid w:val="00175108"/>
    <w:rsid w:val="00175C4F"/>
    <w:rsid w:val="00176487"/>
    <w:rsid w:val="00176495"/>
    <w:rsid w:val="001767C0"/>
    <w:rsid w:val="00176B24"/>
    <w:rsid w:val="00176C28"/>
    <w:rsid w:val="00177310"/>
    <w:rsid w:val="00177BFC"/>
    <w:rsid w:val="001802C7"/>
    <w:rsid w:val="001804A1"/>
    <w:rsid w:val="00180E9C"/>
    <w:rsid w:val="00181D02"/>
    <w:rsid w:val="00181DDA"/>
    <w:rsid w:val="00182FA4"/>
    <w:rsid w:val="001837E6"/>
    <w:rsid w:val="001850CF"/>
    <w:rsid w:val="001854A2"/>
    <w:rsid w:val="00186225"/>
    <w:rsid w:val="00186531"/>
    <w:rsid w:val="001865E4"/>
    <w:rsid w:val="00187213"/>
    <w:rsid w:val="00187639"/>
    <w:rsid w:val="001901C2"/>
    <w:rsid w:val="001914E7"/>
    <w:rsid w:val="0019271A"/>
    <w:rsid w:val="00193779"/>
    <w:rsid w:val="001946BC"/>
    <w:rsid w:val="00195949"/>
    <w:rsid w:val="00195AF0"/>
    <w:rsid w:val="001A05ED"/>
    <w:rsid w:val="001A282B"/>
    <w:rsid w:val="001A2F5A"/>
    <w:rsid w:val="001A3621"/>
    <w:rsid w:val="001A3B40"/>
    <w:rsid w:val="001A5578"/>
    <w:rsid w:val="001A572E"/>
    <w:rsid w:val="001A6029"/>
    <w:rsid w:val="001A607B"/>
    <w:rsid w:val="001A6C21"/>
    <w:rsid w:val="001A761C"/>
    <w:rsid w:val="001A7646"/>
    <w:rsid w:val="001B0233"/>
    <w:rsid w:val="001B0C4D"/>
    <w:rsid w:val="001B3392"/>
    <w:rsid w:val="001B5149"/>
    <w:rsid w:val="001B5CD7"/>
    <w:rsid w:val="001B5F27"/>
    <w:rsid w:val="001B5FAB"/>
    <w:rsid w:val="001B6802"/>
    <w:rsid w:val="001B692D"/>
    <w:rsid w:val="001B6E98"/>
    <w:rsid w:val="001C03C8"/>
    <w:rsid w:val="001C0C1D"/>
    <w:rsid w:val="001C0CDB"/>
    <w:rsid w:val="001C0F6D"/>
    <w:rsid w:val="001C16C8"/>
    <w:rsid w:val="001C21A5"/>
    <w:rsid w:val="001C36E2"/>
    <w:rsid w:val="001C38CB"/>
    <w:rsid w:val="001C40FE"/>
    <w:rsid w:val="001C4BE8"/>
    <w:rsid w:val="001C4F6C"/>
    <w:rsid w:val="001C5887"/>
    <w:rsid w:val="001C5C41"/>
    <w:rsid w:val="001C6068"/>
    <w:rsid w:val="001C6190"/>
    <w:rsid w:val="001C67B6"/>
    <w:rsid w:val="001C6C81"/>
    <w:rsid w:val="001C6F1E"/>
    <w:rsid w:val="001C74CE"/>
    <w:rsid w:val="001D0514"/>
    <w:rsid w:val="001D26C1"/>
    <w:rsid w:val="001D29BD"/>
    <w:rsid w:val="001D327E"/>
    <w:rsid w:val="001D3A40"/>
    <w:rsid w:val="001D3BB0"/>
    <w:rsid w:val="001D3FC6"/>
    <w:rsid w:val="001D41FB"/>
    <w:rsid w:val="001D4272"/>
    <w:rsid w:val="001D49D1"/>
    <w:rsid w:val="001D4EAB"/>
    <w:rsid w:val="001D4F4B"/>
    <w:rsid w:val="001D51D7"/>
    <w:rsid w:val="001D665E"/>
    <w:rsid w:val="001D7509"/>
    <w:rsid w:val="001E0F72"/>
    <w:rsid w:val="001E1794"/>
    <w:rsid w:val="001E1AFA"/>
    <w:rsid w:val="001E28F1"/>
    <w:rsid w:val="001E2B14"/>
    <w:rsid w:val="001E3708"/>
    <w:rsid w:val="001E493A"/>
    <w:rsid w:val="001E4CA6"/>
    <w:rsid w:val="001E5CB5"/>
    <w:rsid w:val="001E5EC6"/>
    <w:rsid w:val="001E6025"/>
    <w:rsid w:val="001E672D"/>
    <w:rsid w:val="001E7004"/>
    <w:rsid w:val="001E766A"/>
    <w:rsid w:val="001E773D"/>
    <w:rsid w:val="001E785F"/>
    <w:rsid w:val="001E7915"/>
    <w:rsid w:val="001F0B15"/>
    <w:rsid w:val="001F1106"/>
    <w:rsid w:val="001F119D"/>
    <w:rsid w:val="001F1798"/>
    <w:rsid w:val="001F1978"/>
    <w:rsid w:val="001F1CEB"/>
    <w:rsid w:val="001F1DBB"/>
    <w:rsid w:val="001F20CA"/>
    <w:rsid w:val="001F2C5B"/>
    <w:rsid w:val="001F2CC1"/>
    <w:rsid w:val="001F2CF3"/>
    <w:rsid w:val="001F2DA0"/>
    <w:rsid w:val="001F445E"/>
    <w:rsid w:val="001F457A"/>
    <w:rsid w:val="001F471C"/>
    <w:rsid w:val="001F57E6"/>
    <w:rsid w:val="001F6A70"/>
    <w:rsid w:val="001F6EA5"/>
    <w:rsid w:val="001F74DA"/>
    <w:rsid w:val="001F75DD"/>
    <w:rsid w:val="002007A2"/>
    <w:rsid w:val="00200DAB"/>
    <w:rsid w:val="00200F7A"/>
    <w:rsid w:val="002015EB"/>
    <w:rsid w:val="002018C4"/>
    <w:rsid w:val="002022D7"/>
    <w:rsid w:val="002025A6"/>
    <w:rsid w:val="002027ED"/>
    <w:rsid w:val="0020283B"/>
    <w:rsid w:val="00203B59"/>
    <w:rsid w:val="00205942"/>
    <w:rsid w:val="00205FCA"/>
    <w:rsid w:val="0020629C"/>
    <w:rsid w:val="0020728B"/>
    <w:rsid w:val="002072D1"/>
    <w:rsid w:val="00207630"/>
    <w:rsid w:val="0020771A"/>
    <w:rsid w:val="00207876"/>
    <w:rsid w:val="00210437"/>
    <w:rsid w:val="00211890"/>
    <w:rsid w:val="0021302C"/>
    <w:rsid w:val="00214214"/>
    <w:rsid w:val="00214CC8"/>
    <w:rsid w:val="002152AD"/>
    <w:rsid w:val="00215E8F"/>
    <w:rsid w:val="00216570"/>
    <w:rsid w:val="002167C6"/>
    <w:rsid w:val="00217997"/>
    <w:rsid w:val="00217D7B"/>
    <w:rsid w:val="00221150"/>
    <w:rsid w:val="00221B9B"/>
    <w:rsid w:val="002228AA"/>
    <w:rsid w:val="00224798"/>
    <w:rsid w:val="00224A70"/>
    <w:rsid w:val="00224BC5"/>
    <w:rsid w:val="00224ED2"/>
    <w:rsid w:val="0022528C"/>
    <w:rsid w:val="00225F82"/>
    <w:rsid w:val="002265CE"/>
    <w:rsid w:val="00226F29"/>
    <w:rsid w:val="00226F52"/>
    <w:rsid w:val="002277DE"/>
    <w:rsid w:val="00227966"/>
    <w:rsid w:val="00227F57"/>
    <w:rsid w:val="00227FF0"/>
    <w:rsid w:val="0023102E"/>
    <w:rsid w:val="0023125B"/>
    <w:rsid w:val="00231D63"/>
    <w:rsid w:val="00231F9A"/>
    <w:rsid w:val="002323D2"/>
    <w:rsid w:val="00232F2E"/>
    <w:rsid w:val="002333CF"/>
    <w:rsid w:val="00233BAA"/>
    <w:rsid w:val="00233F5F"/>
    <w:rsid w:val="002340E3"/>
    <w:rsid w:val="002343BF"/>
    <w:rsid w:val="002345B0"/>
    <w:rsid w:val="0023516F"/>
    <w:rsid w:val="002357C9"/>
    <w:rsid w:val="00236FB8"/>
    <w:rsid w:val="00237284"/>
    <w:rsid w:val="002376A5"/>
    <w:rsid w:val="00240850"/>
    <w:rsid w:val="00240CB5"/>
    <w:rsid w:val="0024113F"/>
    <w:rsid w:val="00241863"/>
    <w:rsid w:val="00241B5C"/>
    <w:rsid w:val="0024304C"/>
    <w:rsid w:val="002432D3"/>
    <w:rsid w:val="00243946"/>
    <w:rsid w:val="00243B10"/>
    <w:rsid w:val="0024448E"/>
    <w:rsid w:val="00245E80"/>
    <w:rsid w:val="00246315"/>
    <w:rsid w:val="002466BE"/>
    <w:rsid w:val="00246E03"/>
    <w:rsid w:val="00247088"/>
    <w:rsid w:val="002473A4"/>
    <w:rsid w:val="00247F32"/>
    <w:rsid w:val="002500CE"/>
    <w:rsid w:val="00250294"/>
    <w:rsid w:val="00250EBD"/>
    <w:rsid w:val="002513F0"/>
    <w:rsid w:val="002518A3"/>
    <w:rsid w:val="00251EB8"/>
    <w:rsid w:val="00252168"/>
    <w:rsid w:val="00252378"/>
    <w:rsid w:val="00252711"/>
    <w:rsid w:val="00256108"/>
    <w:rsid w:val="0025621A"/>
    <w:rsid w:val="002568DC"/>
    <w:rsid w:val="00256C88"/>
    <w:rsid w:val="00257D0D"/>
    <w:rsid w:val="0026032C"/>
    <w:rsid w:val="00261D01"/>
    <w:rsid w:val="00261FCE"/>
    <w:rsid w:val="00262024"/>
    <w:rsid w:val="0026233B"/>
    <w:rsid w:val="0026271E"/>
    <w:rsid w:val="00262886"/>
    <w:rsid w:val="002643E7"/>
    <w:rsid w:val="00264EBD"/>
    <w:rsid w:val="00266071"/>
    <w:rsid w:val="00266903"/>
    <w:rsid w:val="00266CB4"/>
    <w:rsid w:val="00266DB0"/>
    <w:rsid w:val="002670A9"/>
    <w:rsid w:val="0027141C"/>
    <w:rsid w:val="00271B1C"/>
    <w:rsid w:val="00271D00"/>
    <w:rsid w:val="00271E43"/>
    <w:rsid w:val="00272268"/>
    <w:rsid w:val="00272388"/>
    <w:rsid w:val="002731A4"/>
    <w:rsid w:val="00273409"/>
    <w:rsid w:val="00273E16"/>
    <w:rsid w:val="002746F7"/>
    <w:rsid w:val="00274804"/>
    <w:rsid w:val="00274B2E"/>
    <w:rsid w:val="002753C2"/>
    <w:rsid w:val="002754C7"/>
    <w:rsid w:val="0027550A"/>
    <w:rsid w:val="002775D1"/>
    <w:rsid w:val="00277663"/>
    <w:rsid w:val="00280313"/>
    <w:rsid w:val="00280694"/>
    <w:rsid w:val="00280BC5"/>
    <w:rsid w:val="00282446"/>
    <w:rsid w:val="0028265A"/>
    <w:rsid w:val="00282802"/>
    <w:rsid w:val="00282AAE"/>
    <w:rsid w:val="00282FCF"/>
    <w:rsid w:val="002831A6"/>
    <w:rsid w:val="002832B4"/>
    <w:rsid w:val="002835E1"/>
    <w:rsid w:val="00283966"/>
    <w:rsid w:val="00284099"/>
    <w:rsid w:val="00284BBA"/>
    <w:rsid w:val="00285195"/>
    <w:rsid w:val="00285720"/>
    <w:rsid w:val="00286AE1"/>
    <w:rsid w:val="00286D22"/>
    <w:rsid w:val="002876AC"/>
    <w:rsid w:val="00287FA4"/>
    <w:rsid w:val="002902D2"/>
    <w:rsid w:val="00291255"/>
    <w:rsid w:val="00291CEF"/>
    <w:rsid w:val="00291F92"/>
    <w:rsid w:val="00292652"/>
    <w:rsid w:val="00292E78"/>
    <w:rsid w:val="00292E88"/>
    <w:rsid w:val="002943CF"/>
    <w:rsid w:val="00294DFB"/>
    <w:rsid w:val="002963AD"/>
    <w:rsid w:val="00297B6B"/>
    <w:rsid w:val="002A00EB"/>
    <w:rsid w:val="002A02D6"/>
    <w:rsid w:val="002A1333"/>
    <w:rsid w:val="002A1E6A"/>
    <w:rsid w:val="002A2372"/>
    <w:rsid w:val="002A2A07"/>
    <w:rsid w:val="002A3FF7"/>
    <w:rsid w:val="002A4C9E"/>
    <w:rsid w:val="002A5262"/>
    <w:rsid w:val="002A595B"/>
    <w:rsid w:val="002A5B34"/>
    <w:rsid w:val="002A7B53"/>
    <w:rsid w:val="002B053E"/>
    <w:rsid w:val="002B07EE"/>
    <w:rsid w:val="002B114E"/>
    <w:rsid w:val="002B1CB4"/>
    <w:rsid w:val="002B31DB"/>
    <w:rsid w:val="002B36A8"/>
    <w:rsid w:val="002B4AC9"/>
    <w:rsid w:val="002B52C0"/>
    <w:rsid w:val="002B6098"/>
    <w:rsid w:val="002B66B4"/>
    <w:rsid w:val="002B73A9"/>
    <w:rsid w:val="002C02CA"/>
    <w:rsid w:val="002C1775"/>
    <w:rsid w:val="002C19B8"/>
    <w:rsid w:val="002C1A4D"/>
    <w:rsid w:val="002C28A7"/>
    <w:rsid w:val="002C3F71"/>
    <w:rsid w:val="002C42A2"/>
    <w:rsid w:val="002C4F5B"/>
    <w:rsid w:val="002C5E07"/>
    <w:rsid w:val="002C5E0F"/>
    <w:rsid w:val="002C621A"/>
    <w:rsid w:val="002C63DE"/>
    <w:rsid w:val="002C6659"/>
    <w:rsid w:val="002C6ED2"/>
    <w:rsid w:val="002C7A5F"/>
    <w:rsid w:val="002D04CC"/>
    <w:rsid w:val="002D08A0"/>
    <w:rsid w:val="002D0BF5"/>
    <w:rsid w:val="002D185C"/>
    <w:rsid w:val="002D203C"/>
    <w:rsid w:val="002D27C8"/>
    <w:rsid w:val="002D3D06"/>
    <w:rsid w:val="002D4C08"/>
    <w:rsid w:val="002D511B"/>
    <w:rsid w:val="002D57F8"/>
    <w:rsid w:val="002D5ADA"/>
    <w:rsid w:val="002D5F45"/>
    <w:rsid w:val="002D61FE"/>
    <w:rsid w:val="002D79D1"/>
    <w:rsid w:val="002E0067"/>
    <w:rsid w:val="002E02B0"/>
    <w:rsid w:val="002E03AE"/>
    <w:rsid w:val="002E0805"/>
    <w:rsid w:val="002E0C04"/>
    <w:rsid w:val="002E13BA"/>
    <w:rsid w:val="002E1AC1"/>
    <w:rsid w:val="002E1FE5"/>
    <w:rsid w:val="002E2F38"/>
    <w:rsid w:val="002E300C"/>
    <w:rsid w:val="002E384F"/>
    <w:rsid w:val="002E3F70"/>
    <w:rsid w:val="002E4386"/>
    <w:rsid w:val="002E5FC9"/>
    <w:rsid w:val="002E6CD6"/>
    <w:rsid w:val="002E6D38"/>
    <w:rsid w:val="002E73C0"/>
    <w:rsid w:val="002E775D"/>
    <w:rsid w:val="002F0B08"/>
    <w:rsid w:val="002F0CE9"/>
    <w:rsid w:val="002F0FE8"/>
    <w:rsid w:val="002F26A0"/>
    <w:rsid w:val="002F292A"/>
    <w:rsid w:val="002F296F"/>
    <w:rsid w:val="002F2E55"/>
    <w:rsid w:val="002F2EFF"/>
    <w:rsid w:val="002F384B"/>
    <w:rsid w:val="002F3F92"/>
    <w:rsid w:val="002F4738"/>
    <w:rsid w:val="002F4A76"/>
    <w:rsid w:val="002F4FDB"/>
    <w:rsid w:val="002F55D2"/>
    <w:rsid w:val="002F58AE"/>
    <w:rsid w:val="002F60FA"/>
    <w:rsid w:val="002F6424"/>
    <w:rsid w:val="002F6525"/>
    <w:rsid w:val="002F65E8"/>
    <w:rsid w:val="002F79F2"/>
    <w:rsid w:val="002F7B1C"/>
    <w:rsid w:val="002F7BC5"/>
    <w:rsid w:val="002F7DDF"/>
    <w:rsid w:val="002F7F67"/>
    <w:rsid w:val="0030034E"/>
    <w:rsid w:val="00300984"/>
    <w:rsid w:val="00300EBE"/>
    <w:rsid w:val="00301349"/>
    <w:rsid w:val="003013C1"/>
    <w:rsid w:val="00303F52"/>
    <w:rsid w:val="003045F1"/>
    <w:rsid w:val="0030463C"/>
    <w:rsid w:val="00304A8B"/>
    <w:rsid w:val="00304BCB"/>
    <w:rsid w:val="00305B82"/>
    <w:rsid w:val="00305E24"/>
    <w:rsid w:val="00305F9D"/>
    <w:rsid w:val="003077CF"/>
    <w:rsid w:val="003101C3"/>
    <w:rsid w:val="0031026C"/>
    <w:rsid w:val="003108EE"/>
    <w:rsid w:val="00310A7D"/>
    <w:rsid w:val="00312423"/>
    <w:rsid w:val="0031261E"/>
    <w:rsid w:val="0031262E"/>
    <w:rsid w:val="0031301E"/>
    <w:rsid w:val="003132AE"/>
    <w:rsid w:val="00313802"/>
    <w:rsid w:val="00313C21"/>
    <w:rsid w:val="003150E1"/>
    <w:rsid w:val="00315E81"/>
    <w:rsid w:val="0031685D"/>
    <w:rsid w:val="0031692A"/>
    <w:rsid w:val="00316F54"/>
    <w:rsid w:val="00317745"/>
    <w:rsid w:val="00317F6A"/>
    <w:rsid w:val="00320263"/>
    <w:rsid w:val="003203CD"/>
    <w:rsid w:val="00320AA2"/>
    <w:rsid w:val="00320BD5"/>
    <w:rsid w:val="00321AF6"/>
    <w:rsid w:val="00321C11"/>
    <w:rsid w:val="00322454"/>
    <w:rsid w:val="003226AC"/>
    <w:rsid w:val="00323C6A"/>
    <w:rsid w:val="00323F46"/>
    <w:rsid w:val="003250B6"/>
    <w:rsid w:val="003257E3"/>
    <w:rsid w:val="00325A66"/>
    <w:rsid w:val="0033092A"/>
    <w:rsid w:val="00330D0A"/>
    <w:rsid w:val="00330FA8"/>
    <w:rsid w:val="00332DF0"/>
    <w:rsid w:val="0033301C"/>
    <w:rsid w:val="00333108"/>
    <w:rsid w:val="003336BB"/>
    <w:rsid w:val="0033427C"/>
    <w:rsid w:val="0033447A"/>
    <w:rsid w:val="00334E61"/>
    <w:rsid w:val="00335887"/>
    <w:rsid w:val="00335A76"/>
    <w:rsid w:val="00336A55"/>
    <w:rsid w:val="00340DCC"/>
    <w:rsid w:val="00341174"/>
    <w:rsid w:val="0034124F"/>
    <w:rsid w:val="0034146B"/>
    <w:rsid w:val="00342212"/>
    <w:rsid w:val="00342F40"/>
    <w:rsid w:val="00343737"/>
    <w:rsid w:val="00343F65"/>
    <w:rsid w:val="0034454B"/>
    <w:rsid w:val="00345287"/>
    <w:rsid w:val="003454DE"/>
    <w:rsid w:val="0034612F"/>
    <w:rsid w:val="00347093"/>
    <w:rsid w:val="003472CD"/>
    <w:rsid w:val="0034766C"/>
    <w:rsid w:val="003516DC"/>
    <w:rsid w:val="00351AF5"/>
    <w:rsid w:val="00352061"/>
    <w:rsid w:val="003524F2"/>
    <w:rsid w:val="0035293D"/>
    <w:rsid w:val="0035321D"/>
    <w:rsid w:val="003534A8"/>
    <w:rsid w:val="00353C03"/>
    <w:rsid w:val="0035433D"/>
    <w:rsid w:val="003546DD"/>
    <w:rsid w:val="00354760"/>
    <w:rsid w:val="00354C44"/>
    <w:rsid w:val="00355478"/>
    <w:rsid w:val="00355E35"/>
    <w:rsid w:val="003563B6"/>
    <w:rsid w:val="003567DD"/>
    <w:rsid w:val="00356DA1"/>
    <w:rsid w:val="0035769E"/>
    <w:rsid w:val="00357B42"/>
    <w:rsid w:val="00357BB3"/>
    <w:rsid w:val="00360CD1"/>
    <w:rsid w:val="00360E3F"/>
    <w:rsid w:val="003611B6"/>
    <w:rsid w:val="00361303"/>
    <w:rsid w:val="003614EF"/>
    <w:rsid w:val="00361969"/>
    <w:rsid w:val="00361B56"/>
    <w:rsid w:val="003624AD"/>
    <w:rsid w:val="00362524"/>
    <w:rsid w:val="00362812"/>
    <w:rsid w:val="00362AE5"/>
    <w:rsid w:val="00362DBE"/>
    <w:rsid w:val="003643C8"/>
    <w:rsid w:val="0036506B"/>
    <w:rsid w:val="00366149"/>
    <w:rsid w:val="003661F9"/>
    <w:rsid w:val="003667F0"/>
    <w:rsid w:val="00366F36"/>
    <w:rsid w:val="0037090D"/>
    <w:rsid w:val="00371512"/>
    <w:rsid w:val="00371AD3"/>
    <w:rsid w:val="0037232C"/>
    <w:rsid w:val="00372A59"/>
    <w:rsid w:val="00372B02"/>
    <w:rsid w:val="003732F3"/>
    <w:rsid w:val="00373313"/>
    <w:rsid w:val="003750B6"/>
    <w:rsid w:val="00375312"/>
    <w:rsid w:val="0037573C"/>
    <w:rsid w:val="00375D50"/>
    <w:rsid w:val="00377B61"/>
    <w:rsid w:val="00377E63"/>
    <w:rsid w:val="00380108"/>
    <w:rsid w:val="00380DCA"/>
    <w:rsid w:val="00381C3B"/>
    <w:rsid w:val="00382988"/>
    <w:rsid w:val="00382AC7"/>
    <w:rsid w:val="003832A0"/>
    <w:rsid w:val="00383555"/>
    <w:rsid w:val="00384613"/>
    <w:rsid w:val="0038466C"/>
    <w:rsid w:val="003849F0"/>
    <w:rsid w:val="00384FD4"/>
    <w:rsid w:val="00385668"/>
    <w:rsid w:val="003862E0"/>
    <w:rsid w:val="00386C7C"/>
    <w:rsid w:val="00386D4F"/>
    <w:rsid w:val="003902FF"/>
    <w:rsid w:val="0039133A"/>
    <w:rsid w:val="003918CC"/>
    <w:rsid w:val="00392621"/>
    <w:rsid w:val="003927E4"/>
    <w:rsid w:val="003936D0"/>
    <w:rsid w:val="00393D9A"/>
    <w:rsid w:val="003943AD"/>
    <w:rsid w:val="00394FB6"/>
    <w:rsid w:val="00395E89"/>
    <w:rsid w:val="00396054"/>
    <w:rsid w:val="00396751"/>
    <w:rsid w:val="00396DE9"/>
    <w:rsid w:val="0039769C"/>
    <w:rsid w:val="003978FA"/>
    <w:rsid w:val="003A0DF9"/>
    <w:rsid w:val="003A1ADC"/>
    <w:rsid w:val="003A36DD"/>
    <w:rsid w:val="003A3FA3"/>
    <w:rsid w:val="003A498C"/>
    <w:rsid w:val="003A56C6"/>
    <w:rsid w:val="003A5A99"/>
    <w:rsid w:val="003A6546"/>
    <w:rsid w:val="003A65B8"/>
    <w:rsid w:val="003A65EB"/>
    <w:rsid w:val="003A76CB"/>
    <w:rsid w:val="003A77FB"/>
    <w:rsid w:val="003B0B01"/>
    <w:rsid w:val="003B0D75"/>
    <w:rsid w:val="003B1A55"/>
    <w:rsid w:val="003B1B98"/>
    <w:rsid w:val="003B2627"/>
    <w:rsid w:val="003B41F2"/>
    <w:rsid w:val="003B516F"/>
    <w:rsid w:val="003B64D6"/>
    <w:rsid w:val="003B65E8"/>
    <w:rsid w:val="003B6675"/>
    <w:rsid w:val="003B67D5"/>
    <w:rsid w:val="003B67F2"/>
    <w:rsid w:val="003B7582"/>
    <w:rsid w:val="003B7C7A"/>
    <w:rsid w:val="003C1058"/>
    <w:rsid w:val="003C1134"/>
    <w:rsid w:val="003C3BC1"/>
    <w:rsid w:val="003C46B4"/>
    <w:rsid w:val="003C4785"/>
    <w:rsid w:val="003C482C"/>
    <w:rsid w:val="003C4E6E"/>
    <w:rsid w:val="003C584E"/>
    <w:rsid w:val="003C5DC2"/>
    <w:rsid w:val="003C64DA"/>
    <w:rsid w:val="003C6AB5"/>
    <w:rsid w:val="003C7E32"/>
    <w:rsid w:val="003D00EF"/>
    <w:rsid w:val="003D0410"/>
    <w:rsid w:val="003D0B9E"/>
    <w:rsid w:val="003D1552"/>
    <w:rsid w:val="003D19FD"/>
    <w:rsid w:val="003D2144"/>
    <w:rsid w:val="003D2DC0"/>
    <w:rsid w:val="003D346B"/>
    <w:rsid w:val="003D3A30"/>
    <w:rsid w:val="003D3D03"/>
    <w:rsid w:val="003D3F1D"/>
    <w:rsid w:val="003D4555"/>
    <w:rsid w:val="003D4B4A"/>
    <w:rsid w:val="003D66DA"/>
    <w:rsid w:val="003D68BE"/>
    <w:rsid w:val="003D7076"/>
    <w:rsid w:val="003D751A"/>
    <w:rsid w:val="003D7758"/>
    <w:rsid w:val="003E04CE"/>
    <w:rsid w:val="003E0549"/>
    <w:rsid w:val="003E11B4"/>
    <w:rsid w:val="003E1C18"/>
    <w:rsid w:val="003E2E3B"/>
    <w:rsid w:val="003E2E78"/>
    <w:rsid w:val="003E308C"/>
    <w:rsid w:val="003E38F3"/>
    <w:rsid w:val="003E3BB0"/>
    <w:rsid w:val="003E4074"/>
    <w:rsid w:val="003E4243"/>
    <w:rsid w:val="003E5156"/>
    <w:rsid w:val="003E577A"/>
    <w:rsid w:val="003E5D60"/>
    <w:rsid w:val="003E6182"/>
    <w:rsid w:val="003E6275"/>
    <w:rsid w:val="003E64D3"/>
    <w:rsid w:val="003E6610"/>
    <w:rsid w:val="003E73B7"/>
    <w:rsid w:val="003E7DAE"/>
    <w:rsid w:val="003F0D5F"/>
    <w:rsid w:val="003F1CDD"/>
    <w:rsid w:val="003F2235"/>
    <w:rsid w:val="003F306A"/>
    <w:rsid w:val="003F31D6"/>
    <w:rsid w:val="003F40B9"/>
    <w:rsid w:val="003F417E"/>
    <w:rsid w:val="003F4462"/>
    <w:rsid w:val="003F4AB9"/>
    <w:rsid w:val="003F4C80"/>
    <w:rsid w:val="003F503A"/>
    <w:rsid w:val="003F5DBA"/>
    <w:rsid w:val="003F63AA"/>
    <w:rsid w:val="003F7007"/>
    <w:rsid w:val="003F7CBF"/>
    <w:rsid w:val="00400197"/>
    <w:rsid w:val="00400E83"/>
    <w:rsid w:val="0040126F"/>
    <w:rsid w:val="0040180E"/>
    <w:rsid w:val="00401947"/>
    <w:rsid w:val="00401B37"/>
    <w:rsid w:val="00401ED9"/>
    <w:rsid w:val="00402A94"/>
    <w:rsid w:val="00403289"/>
    <w:rsid w:val="0040444D"/>
    <w:rsid w:val="00405622"/>
    <w:rsid w:val="0040582E"/>
    <w:rsid w:val="004058FC"/>
    <w:rsid w:val="00406C73"/>
    <w:rsid w:val="00406EE2"/>
    <w:rsid w:val="00407248"/>
    <w:rsid w:val="00407433"/>
    <w:rsid w:val="004075FC"/>
    <w:rsid w:val="00410577"/>
    <w:rsid w:val="004121BE"/>
    <w:rsid w:val="0041239C"/>
    <w:rsid w:val="004131BB"/>
    <w:rsid w:val="00413BAE"/>
    <w:rsid w:val="00413EB2"/>
    <w:rsid w:val="00414402"/>
    <w:rsid w:val="00414D0E"/>
    <w:rsid w:val="00415612"/>
    <w:rsid w:val="00415818"/>
    <w:rsid w:val="004159B9"/>
    <w:rsid w:val="00415A21"/>
    <w:rsid w:val="00415FB8"/>
    <w:rsid w:val="00416F50"/>
    <w:rsid w:val="00417241"/>
    <w:rsid w:val="0041781A"/>
    <w:rsid w:val="004207E2"/>
    <w:rsid w:val="00420E17"/>
    <w:rsid w:val="00420F89"/>
    <w:rsid w:val="0042119E"/>
    <w:rsid w:val="00421C13"/>
    <w:rsid w:val="00421EB7"/>
    <w:rsid w:val="0042218E"/>
    <w:rsid w:val="0042391C"/>
    <w:rsid w:val="00423CBF"/>
    <w:rsid w:val="00423F81"/>
    <w:rsid w:val="004241EB"/>
    <w:rsid w:val="004242DB"/>
    <w:rsid w:val="004247C1"/>
    <w:rsid w:val="0042481F"/>
    <w:rsid w:val="00424C23"/>
    <w:rsid w:val="00430970"/>
    <w:rsid w:val="00430C76"/>
    <w:rsid w:val="00431CA1"/>
    <w:rsid w:val="0043279C"/>
    <w:rsid w:val="0043345C"/>
    <w:rsid w:val="00433753"/>
    <w:rsid w:val="0043419F"/>
    <w:rsid w:val="00434D32"/>
    <w:rsid w:val="00435909"/>
    <w:rsid w:val="00435B1B"/>
    <w:rsid w:val="004362B7"/>
    <w:rsid w:val="004362E4"/>
    <w:rsid w:val="00437129"/>
    <w:rsid w:val="004374C8"/>
    <w:rsid w:val="00437D50"/>
    <w:rsid w:val="00437E9B"/>
    <w:rsid w:val="00440027"/>
    <w:rsid w:val="00440344"/>
    <w:rsid w:val="0044149B"/>
    <w:rsid w:val="004421AE"/>
    <w:rsid w:val="004425AB"/>
    <w:rsid w:val="00443071"/>
    <w:rsid w:val="00443944"/>
    <w:rsid w:val="004446F1"/>
    <w:rsid w:val="00444713"/>
    <w:rsid w:val="00444981"/>
    <w:rsid w:val="00444DF0"/>
    <w:rsid w:val="00445055"/>
    <w:rsid w:val="0044558F"/>
    <w:rsid w:val="004457D9"/>
    <w:rsid w:val="00445955"/>
    <w:rsid w:val="00445A66"/>
    <w:rsid w:val="00445F34"/>
    <w:rsid w:val="00445FDF"/>
    <w:rsid w:val="0044691A"/>
    <w:rsid w:val="00446B0A"/>
    <w:rsid w:val="0044756C"/>
    <w:rsid w:val="00447CF0"/>
    <w:rsid w:val="00450098"/>
    <w:rsid w:val="00450327"/>
    <w:rsid w:val="004503AF"/>
    <w:rsid w:val="00450662"/>
    <w:rsid w:val="004507B6"/>
    <w:rsid w:val="004510B2"/>
    <w:rsid w:val="0045119B"/>
    <w:rsid w:val="0045172F"/>
    <w:rsid w:val="004525C8"/>
    <w:rsid w:val="004534FE"/>
    <w:rsid w:val="0045406A"/>
    <w:rsid w:val="0045452F"/>
    <w:rsid w:val="004549B6"/>
    <w:rsid w:val="00455455"/>
    <w:rsid w:val="004556B3"/>
    <w:rsid w:val="00456303"/>
    <w:rsid w:val="0045657F"/>
    <w:rsid w:val="00456EF0"/>
    <w:rsid w:val="004570B0"/>
    <w:rsid w:val="00460B37"/>
    <w:rsid w:val="004611D2"/>
    <w:rsid w:val="004614BB"/>
    <w:rsid w:val="0046197E"/>
    <w:rsid w:val="00461E17"/>
    <w:rsid w:val="00462005"/>
    <w:rsid w:val="00462134"/>
    <w:rsid w:val="0046232E"/>
    <w:rsid w:val="00463B32"/>
    <w:rsid w:val="004645E8"/>
    <w:rsid w:val="0046473C"/>
    <w:rsid w:val="00464967"/>
    <w:rsid w:val="004649DB"/>
    <w:rsid w:val="004654CA"/>
    <w:rsid w:val="00465B7A"/>
    <w:rsid w:val="00465B7F"/>
    <w:rsid w:val="00466B1A"/>
    <w:rsid w:val="00466B81"/>
    <w:rsid w:val="004673DE"/>
    <w:rsid w:val="00467576"/>
    <w:rsid w:val="004678DF"/>
    <w:rsid w:val="00470AF9"/>
    <w:rsid w:val="00470B2B"/>
    <w:rsid w:val="004736FF"/>
    <w:rsid w:val="00473935"/>
    <w:rsid w:val="00473D7C"/>
    <w:rsid w:val="0047458D"/>
    <w:rsid w:val="00475098"/>
    <w:rsid w:val="004757BB"/>
    <w:rsid w:val="00475B0A"/>
    <w:rsid w:val="004762F7"/>
    <w:rsid w:val="00476D11"/>
    <w:rsid w:val="00477414"/>
    <w:rsid w:val="00480F9F"/>
    <w:rsid w:val="00481514"/>
    <w:rsid w:val="0048272D"/>
    <w:rsid w:val="00482FFF"/>
    <w:rsid w:val="00483020"/>
    <w:rsid w:val="0048319C"/>
    <w:rsid w:val="004833D7"/>
    <w:rsid w:val="00483901"/>
    <w:rsid w:val="00484089"/>
    <w:rsid w:val="004841F7"/>
    <w:rsid w:val="0048455B"/>
    <w:rsid w:val="004845CF"/>
    <w:rsid w:val="00484F30"/>
    <w:rsid w:val="0048565F"/>
    <w:rsid w:val="004858AF"/>
    <w:rsid w:val="00487230"/>
    <w:rsid w:val="004877C7"/>
    <w:rsid w:val="0048785A"/>
    <w:rsid w:val="004908D3"/>
    <w:rsid w:val="0049098C"/>
    <w:rsid w:val="00490E4D"/>
    <w:rsid w:val="00491887"/>
    <w:rsid w:val="00492058"/>
    <w:rsid w:val="00492CFB"/>
    <w:rsid w:val="0049368C"/>
    <w:rsid w:val="00494694"/>
    <w:rsid w:val="004966B2"/>
    <w:rsid w:val="004970F8"/>
    <w:rsid w:val="00497855"/>
    <w:rsid w:val="00497DE7"/>
    <w:rsid w:val="004A02C3"/>
    <w:rsid w:val="004A041D"/>
    <w:rsid w:val="004A2158"/>
    <w:rsid w:val="004A271B"/>
    <w:rsid w:val="004A2BB3"/>
    <w:rsid w:val="004A35D6"/>
    <w:rsid w:val="004A38EC"/>
    <w:rsid w:val="004A3A45"/>
    <w:rsid w:val="004A4B67"/>
    <w:rsid w:val="004A5449"/>
    <w:rsid w:val="004A5654"/>
    <w:rsid w:val="004A598B"/>
    <w:rsid w:val="004A6414"/>
    <w:rsid w:val="004A664E"/>
    <w:rsid w:val="004A6AE7"/>
    <w:rsid w:val="004A73D9"/>
    <w:rsid w:val="004B044C"/>
    <w:rsid w:val="004B0897"/>
    <w:rsid w:val="004B0E5A"/>
    <w:rsid w:val="004B139D"/>
    <w:rsid w:val="004B14E8"/>
    <w:rsid w:val="004B27D4"/>
    <w:rsid w:val="004B294B"/>
    <w:rsid w:val="004B3735"/>
    <w:rsid w:val="004B403E"/>
    <w:rsid w:val="004B53FE"/>
    <w:rsid w:val="004B5DA8"/>
    <w:rsid w:val="004B61A2"/>
    <w:rsid w:val="004B6481"/>
    <w:rsid w:val="004B7928"/>
    <w:rsid w:val="004C0092"/>
    <w:rsid w:val="004C08B4"/>
    <w:rsid w:val="004C1041"/>
    <w:rsid w:val="004C133D"/>
    <w:rsid w:val="004C1D64"/>
    <w:rsid w:val="004C2036"/>
    <w:rsid w:val="004C21B7"/>
    <w:rsid w:val="004C30C9"/>
    <w:rsid w:val="004C3A02"/>
    <w:rsid w:val="004C3D9F"/>
    <w:rsid w:val="004C3E2D"/>
    <w:rsid w:val="004C4253"/>
    <w:rsid w:val="004C4A58"/>
    <w:rsid w:val="004C5214"/>
    <w:rsid w:val="004C5998"/>
    <w:rsid w:val="004C602D"/>
    <w:rsid w:val="004C6484"/>
    <w:rsid w:val="004C7B88"/>
    <w:rsid w:val="004C7C76"/>
    <w:rsid w:val="004C7E01"/>
    <w:rsid w:val="004D06FC"/>
    <w:rsid w:val="004D17F1"/>
    <w:rsid w:val="004D1C79"/>
    <w:rsid w:val="004D1D85"/>
    <w:rsid w:val="004D1ED4"/>
    <w:rsid w:val="004D29C0"/>
    <w:rsid w:val="004D30A6"/>
    <w:rsid w:val="004D339B"/>
    <w:rsid w:val="004D4737"/>
    <w:rsid w:val="004D4F6F"/>
    <w:rsid w:val="004D7340"/>
    <w:rsid w:val="004D7707"/>
    <w:rsid w:val="004E036A"/>
    <w:rsid w:val="004E08B6"/>
    <w:rsid w:val="004E10A4"/>
    <w:rsid w:val="004E18AE"/>
    <w:rsid w:val="004E18F5"/>
    <w:rsid w:val="004E1DF0"/>
    <w:rsid w:val="004E1E81"/>
    <w:rsid w:val="004E2D10"/>
    <w:rsid w:val="004E33C9"/>
    <w:rsid w:val="004E3A56"/>
    <w:rsid w:val="004E3D90"/>
    <w:rsid w:val="004E40A5"/>
    <w:rsid w:val="004E4505"/>
    <w:rsid w:val="004E4B1A"/>
    <w:rsid w:val="004E50FD"/>
    <w:rsid w:val="004E58EC"/>
    <w:rsid w:val="004E5A8B"/>
    <w:rsid w:val="004E6145"/>
    <w:rsid w:val="004F0036"/>
    <w:rsid w:val="004F0B61"/>
    <w:rsid w:val="004F16A1"/>
    <w:rsid w:val="004F3B0C"/>
    <w:rsid w:val="004F4B00"/>
    <w:rsid w:val="004F61C0"/>
    <w:rsid w:val="004F7C24"/>
    <w:rsid w:val="0050046F"/>
    <w:rsid w:val="005006C8"/>
    <w:rsid w:val="00500EF6"/>
    <w:rsid w:val="00500FE6"/>
    <w:rsid w:val="0050209C"/>
    <w:rsid w:val="00504128"/>
    <w:rsid w:val="00504313"/>
    <w:rsid w:val="00504ABE"/>
    <w:rsid w:val="00504D13"/>
    <w:rsid w:val="00505DCA"/>
    <w:rsid w:val="00507460"/>
    <w:rsid w:val="00507715"/>
    <w:rsid w:val="0051078A"/>
    <w:rsid w:val="005116CB"/>
    <w:rsid w:val="00512861"/>
    <w:rsid w:val="005130EF"/>
    <w:rsid w:val="005139A9"/>
    <w:rsid w:val="00514B70"/>
    <w:rsid w:val="00514FC4"/>
    <w:rsid w:val="00515338"/>
    <w:rsid w:val="0051698A"/>
    <w:rsid w:val="00516BCA"/>
    <w:rsid w:val="00517003"/>
    <w:rsid w:val="00517351"/>
    <w:rsid w:val="005173EF"/>
    <w:rsid w:val="005176B5"/>
    <w:rsid w:val="005201AA"/>
    <w:rsid w:val="005209EC"/>
    <w:rsid w:val="00520A75"/>
    <w:rsid w:val="005214BA"/>
    <w:rsid w:val="00521520"/>
    <w:rsid w:val="00521A1B"/>
    <w:rsid w:val="0052221C"/>
    <w:rsid w:val="005224C1"/>
    <w:rsid w:val="005226B6"/>
    <w:rsid w:val="0052294E"/>
    <w:rsid w:val="00523056"/>
    <w:rsid w:val="005239CE"/>
    <w:rsid w:val="00523EB4"/>
    <w:rsid w:val="00526052"/>
    <w:rsid w:val="00526C0B"/>
    <w:rsid w:val="00527131"/>
    <w:rsid w:val="005277BD"/>
    <w:rsid w:val="00530615"/>
    <w:rsid w:val="005307D9"/>
    <w:rsid w:val="00531032"/>
    <w:rsid w:val="005327D4"/>
    <w:rsid w:val="00532860"/>
    <w:rsid w:val="00534657"/>
    <w:rsid w:val="00535DF6"/>
    <w:rsid w:val="00536365"/>
    <w:rsid w:val="0053673D"/>
    <w:rsid w:val="0054033C"/>
    <w:rsid w:val="005414D3"/>
    <w:rsid w:val="0054188F"/>
    <w:rsid w:val="00541F81"/>
    <w:rsid w:val="00542382"/>
    <w:rsid w:val="005424E2"/>
    <w:rsid w:val="00542AD6"/>
    <w:rsid w:val="00543336"/>
    <w:rsid w:val="00543A7B"/>
    <w:rsid w:val="005441E6"/>
    <w:rsid w:val="005449DE"/>
    <w:rsid w:val="00544B0C"/>
    <w:rsid w:val="00545739"/>
    <w:rsid w:val="005457DE"/>
    <w:rsid w:val="005464D6"/>
    <w:rsid w:val="005470CE"/>
    <w:rsid w:val="005474CB"/>
    <w:rsid w:val="005505B4"/>
    <w:rsid w:val="00551BFA"/>
    <w:rsid w:val="00551C47"/>
    <w:rsid w:val="00551C8F"/>
    <w:rsid w:val="00551CEB"/>
    <w:rsid w:val="00551FEE"/>
    <w:rsid w:val="00552F99"/>
    <w:rsid w:val="005537B1"/>
    <w:rsid w:val="0055385F"/>
    <w:rsid w:val="00553BB1"/>
    <w:rsid w:val="00554003"/>
    <w:rsid w:val="00554059"/>
    <w:rsid w:val="00554F1E"/>
    <w:rsid w:val="005551E7"/>
    <w:rsid w:val="00555281"/>
    <w:rsid w:val="0055559F"/>
    <w:rsid w:val="00555D3D"/>
    <w:rsid w:val="00556CED"/>
    <w:rsid w:val="00560334"/>
    <w:rsid w:val="00560C05"/>
    <w:rsid w:val="00562068"/>
    <w:rsid w:val="0056332F"/>
    <w:rsid w:val="00563714"/>
    <w:rsid w:val="00564B19"/>
    <w:rsid w:val="00565553"/>
    <w:rsid w:val="00565C68"/>
    <w:rsid w:val="005662D4"/>
    <w:rsid w:val="00566577"/>
    <w:rsid w:val="00566E39"/>
    <w:rsid w:val="00566F74"/>
    <w:rsid w:val="00567906"/>
    <w:rsid w:val="00567942"/>
    <w:rsid w:val="00567D2C"/>
    <w:rsid w:val="0057024E"/>
    <w:rsid w:val="00570597"/>
    <w:rsid w:val="0057155A"/>
    <w:rsid w:val="0057174D"/>
    <w:rsid w:val="00571887"/>
    <w:rsid w:val="00572921"/>
    <w:rsid w:val="0057381F"/>
    <w:rsid w:val="00573F64"/>
    <w:rsid w:val="0057416E"/>
    <w:rsid w:val="005763F6"/>
    <w:rsid w:val="00576ADC"/>
    <w:rsid w:val="00576D6C"/>
    <w:rsid w:val="00580C5A"/>
    <w:rsid w:val="005812B6"/>
    <w:rsid w:val="00582274"/>
    <w:rsid w:val="00583715"/>
    <w:rsid w:val="0058404F"/>
    <w:rsid w:val="00585C97"/>
    <w:rsid w:val="00586270"/>
    <w:rsid w:val="005868B2"/>
    <w:rsid w:val="00586C51"/>
    <w:rsid w:val="0058707E"/>
    <w:rsid w:val="0059011C"/>
    <w:rsid w:val="00590D0A"/>
    <w:rsid w:val="00590D89"/>
    <w:rsid w:val="00590F8C"/>
    <w:rsid w:val="005912C0"/>
    <w:rsid w:val="00591359"/>
    <w:rsid w:val="005913C6"/>
    <w:rsid w:val="005917CD"/>
    <w:rsid w:val="00592324"/>
    <w:rsid w:val="00592605"/>
    <w:rsid w:val="00593CD2"/>
    <w:rsid w:val="005949C5"/>
    <w:rsid w:val="00595134"/>
    <w:rsid w:val="005954B1"/>
    <w:rsid w:val="00595C85"/>
    <w:rsid w:val="00595FD9"/>
    <w:rsid w:val="00596FEF"/>
    <w:rsid w:val="005970AB"/>
    <w:rsid w:val="005972FE"/>
    <w:rsid w:val="00597F4B"/>
    <w:rsid w:val="005A1B18"/>
    <w:rsid w:val="005A27B4"/>
    <w:rsid w:val="005A2D0E"/>
    <w:rsid w:val="005A356E"/>
    <w:rsid w:val="005A360B"/>
    <w:rsid w:val="005A47C2"/>
    <w:rsid w:val="005A4BA1"/>
    <w:rsid w:val="005A6197"/>
    <w:rsid w:val="005A7B4F"/>
    <w:rsid w:val="005A7C18"/>
    <w:rsid w:val="005B0F32"/>
    <w:rsid w:val="005B116C"/>
    <w:rsid w:val="005B1256"/>
    <w:rsid w:val="005B13AE"/>
    <w:rsid w:val="005B1A8F"/>
    <w:rsid w:val="005B1E85"/>
    <w:rsid w:val="005B291C"/>
    <w:rsid w:val="005B3212"/>
    <w:rsid w:val="005B3529"/>
    <w:rsid w:val="005B38A5"/>
    <w:rsid w:val="005B3BB9"/>
    <w:rsid w:val="005B42EE"/>
    <w:rsid w:val="005B4B57"/>
    <w:rsid w:val="005B5580"/>
    <w:rsid w:val="005B670D"/>
    <w:rsid w:val="005B6895"/>
    <w:rsid w:val="005B79E6"/>
    <w:rsid w:val="005C0692"/>
    <w:rsid w:val="005C0F31"/>
    <w:rsid w:val="005C16C4"/>
    <w:rsid w:val="005C19D8"/>
    <w:rsid w:val="005C1E4C"/>
    <w:rsid w:val="005C2FB8"/>
    <w:rsid w:val="005C3B38"/>
    <w:rsid w:val="005C3B3D"/>
    <w:rsid w:val="005C3F07"/>
    <w:rsid w:val="005C464D"/>
    <w:rsid w:val="005C47DE"/>
    <w:rsid w:val="005C4F51"/>
    <w:rsid w:val="005C544D"/>
    <w:rsid w:val="005C55BF"/>
    <w:rsid w:val="005C5D07"/>
    <w:rsid w:val="005C5D70"/>
    <w:rsid w:val="005C6566"/>
    <w:rsid w:val="005C6856"/>
    <w:rsid w:val="005C6CF7"/>
    <w:rsid w:val="005C7A58"/>
    <w:rsid w:val="005C7D77"/>
    <w:rsid w:val="005D0DC4"/>
    <w:rsid w:val="005D14E9"/>
    <w:rsid w:val="005D1A7C"/>
    <w:rsid w:val="005D21CF"/>
    <w:rsid w:val="005D3898"/>
    <w:rsid w:val="005D3BFC"/>
    <w:rsid w:val="005D3D9B"/>
    <w:rsid w:val="005D4351"/>
    <w:rsid w:val="005D57A1"/>
    <w:rsid w:val="005D5EC8"/>
    <w:rsid w:val="005D6CE6"/>
    <w:rsid w:val="005D7568"/>
    <w:rsid w:val="005E03EA"/>
    <w:rsid w:val="005E0465"/>
    <w:rsid w:val="005E2E68"/>
    <w:rsid w:val="005E2FD6"/>
    <w:rsid w:val="005E386A"/>
    <w:rsid w:val="005E3AD5"/>
    <w:rsid w:val="005E4703"/>
    <w:rsid w:val="005E4E77"/>
    <w:rsid w:val="005E5394"/>
    <w:rsid w:val="005E5A03"/>
    <w:rsid w:val="005E5A72"/>
    <w:rsid w:val="005E6041"/>
    <w:rsid w:val="005E6158"/>
    <w:rsid w:val="005F0278"/>
    <w:rsid w:val="005F0A3B"/>
    <w:rsid w:val="005F0D80"/>
    <w:rsid w:val="005F137C"/>
    <w:rsid w:val="005F2044"/>
    <w:rsid w:val="005F4E8A"/>
    <w:rsid w:val="00600B37"/>
    <w:rsid w:val="00602F76"/>
    <w:rsid w:val="00603057"/>
    <w:rsid w:val="00603300"/>
    <w:rsid w:val="00603655"/>
    <w:rsid w:val="00603964"/>
    <w:rsid w:val="00604B89"/>
    <w:rsid w:val="00604CF9"/>
    <w:rsid w:val="00605077"/>
    <w:rsid w:val="006055EE"/>
    <w:rsid w:val="00605AB6"/>
    <w:rsid w:val="00605C7A"/>
    <w:rsid w:val="0060623E"/>
    <w:rsid w:val="0060635C"/>
    <w:rsid w:val="006063EE"/>
    <w:rsid w:val="00606E46"/>
    <w:rsid w:val="006075CD"/>
    <w:rsid w:val="00607AA1"/>
    <w:rsid w:val="00607B0C"/>
    <w:rsid w:val="00607F7F"/>
    <w:rsid w:val="00610883"/>
    <w:rsid w:val="006109D6"/>
    <w:rsid w:val="006112B4"/>
    <w:rsid w:val="006112E9"/>
    <w:rsid w:val="006115EB"/>
    <w:rsid w:val="006116B3"/>
    <w:rsid w:val="006119D9"/>
    <w:rsid w:val="00611D9C"/>
    <w:rsid w:val="00612812"/>
    <w:rsid w:val="00612A5E"/>
    <w:rsid w:val="006138C8"/>
    <w:rsid w:val="006142A1"/>
    <w:rsid w:val="006147B0"/>
    <w:rsid w:val="006154EC"/>
    <w:rsid w:val="00617718"/>
    <w:rsid w:val="00617CF5"/>
    <w:rsid w:val="00620AF8"/>
    <w:rsid w:val="00620CD6"/>
    <w:rsid w:val="006210DE"/>
    <w:rsid w:val="006222AF"/>
    <w:rsid w:val="00622599"/>
    <w:rsid w:val="00622F9A"/>
    <w:rsid w:val="006230B0"/>
    <w:rsid w:val="0062409C"/>
    <w:rsid w:val="00624165"/>
    <w:rsid w:val="00624B1D"/>
    <w:rsid w:val="00624DA6"/>
    <w:rsid w:val="00624E5D"/>
    <w:rsid w:val="006256A1"/>
    <w:rsid w:val="00625AA4"/>
    <w:rsid w:val="00625BC5"/>
    <w:rsid w:val="00625D1D"/>
    <w:rsid w:val="006263B9"/>
    <w:rsid w:val="0062644A"/>
    <w:rsid w:val="00626E73"/>
    <w:rsid w:val="00627848"/>
    <w:rsid w:val="00627CFE"/>
    <w:rsid w:val="0063022E"/>
    <w:rsid w:val="0063222B"/>
    <w:rsid w:val="00632AF0"/>
    <w:rsid w:val="00632D6C"/>
    <w:rsid w:val="00633252"/>
    <w:rsid w:val="00633408"/>
    <w:rsid w:val="00635421"/>
    <w:rsid w:val="00636BB0"/>
    <w:rsid w:val="00636DC7"/>
    <w:rsid w:val="006375C6"/>
    <w:rsid w:val="006400C7"/>
    <w:rsid w:val="0064046D"/>
    <w:rsid w:val="00641A07"/>
    <w:rsid w:val="00641D90"/>
    <w:rsid w:val="00641F5D"/>
    <w:rsid w:val="00642825"/>
    <w:rsid w:val="00642D20"/>
    <w:rsid w:val="00643295"/>
    <w:rsid w:val="00643D9A"/>
    <w:rsid w:val="006441FC"/>
    <w:rsid w:val="00645560"/>
    <w:rsid w:val="0064604B"/>
    <w:rsid w:val="006460A9"/>
    <w:rsid w:val="00646679"/>
    <w:rsid w:val="00647443"/>
    <w:rsid w:val="006476DF"/>
    <w:rsid w:val="00647B23"/>
    <w:rsid w:val="0065082A"/>
    <w:rsid w:val="00651EA4"/>
    <w:rsid w:val="00652656"/>
    <w:rsid w:val="00653C48"/>
    <w:rsid w:val="00653EE4"/>
    <w:rsid w:val="006543CC"/>
    <w:rsid w:val="0065461C"/>
    <w:rsid w:val="006549F4"/>
    <w:rsid w:val="006552DC"/>
    <w:rsid w:val="00656151"/>
    <w:rsid w:val="006563EB"/>
    <w:rsid w:val="00657F2A"/>
    <w:rsid w:val="006605FF"/>
    <w:rsid w:val="006608CB"/>
    <w:rsid w:val="00660955"/>
    <w:rsid w:val="00660DF0"/>
    <w:rsid w:val="0066178E"/>
    <w:rsid w:val="006621C4"/>
    <w:rsid w:val="0066221F"/>
    <w:rsid w:val="00662913"/>
    <w:rsid w:val="0066298E"/>
    <w:rsid w:val="00663401"/>
    <w:rsid w:val="00663EC1"/>
    <w:rsid w:val="006649CE"/>
    <w:rsid w:val="006658D9"/>
    <w:rsid w:val="00665FE2"/>
    <w:rsid w:val="00666208"/>
    <w:rsid w:val="0066623E"/>
    <w:rsid w:val="00667F64"/>
    <w:rsid w:val="00671A49"/>
    <w:rsid w:val="00671BD5"/>
    <w:rsid w:val="00672182"/>
    <w:rsid w:val="006723BA"/>
    <w:rsid w:val="00672AB4"/>
    <w:rsid w:val="006731FA"/>
    <w:rsid w:val="00673A86"/>
    <w:rsid w:val="0067439B"/>
    <w:rsid w:val="006744A1"/>
    <w:rsid w:val="006754FC"/>
    <w:rsid w:val="006767F0"/>
    <w:rsid w:val="0067696F"/>
    <w:rsid w:val="0067732F"/>
    <w:rsid w:val="00677718"/>
    <w:rsid w:val="0068063B"/>
    <w:rsid w:val="00681B1B"/>
    <w:rsid w:val="0068233E"/>
    <w:rsid w:val="00682C2E"/>
    <w:rsid w:val="00683A8C"/>
    <w:rsid w:val="006844D2"/>
    <w:rsid w:val="0068452F"/>
    <w:rsid w:val="006863A3"/>
    <w:rsid w:val="00686447"/>
    <w:rsid w:val="00687D07"/>
    <w:rsid w:val="00690270"/>
    <w:rsid w:val="00690D96"/>
    <w:rsid w:val="0069158E"/>
    <w:rsid w:val="00692320"/>
    <w:rsid w:val="0069236E"/>
    <w:rsid w:val="00692C78"/>
    <w:rsid w:val="00693552"/>
    <w:rsid w:val="00693613"/>
    <w:rsid w:val="00694DF2"/>
    <w:rsid w:val="00696292"/>
    <w:rsid w:val="00696D48"/>
    <w:rsid w:val="00696F91"/>
    <w:rsid w:val="006A0795"/>
    <w:rsid w:val="006A0FDD"/>
    <w:rsid w:val="006A12B0"/>
    <w:rsid w:val="006A177E"/>
    <w:rsid w:val="006A18B1"/>
    <w:rsid w:val="006A2203"/>
    <w:rsid w:val="006A274E"/>
    <w:rsid w:val="006A2953"/>
    <w:rsid w:val="006A3555"/>
    <w:rsid w:val="006A5257"/>
    <w:rsid w:val="006A638A"/>
    <w:rsid w:val="006A6A36"/>
    <w:rsid w:val="006A765C"/>
    <w:rsid w:val="006B0195"/>
    <w:rsid w:val="006B0859"/>
    <w:rsid w:val="006B1B36"/>
    <w:rsid w:val="006B30C6"/>
    <w:rsid w:val="006B4547"/>
    <w:rsid w:val="006B4642"/>
    <w:rsid w:val="006B46D1"/>
    <w:rsid w:val="006B49F0"/>
    <w:rsid w:val="006B53DB"/>
    <w:rsid w:val="006B551B"/>
    <w:rsid w:val="006B5A57"/>
    <w:rsid w:val="006B5BD9"/>
    <w:rsid w:val="006B5F48"/>
    <w:rsid w:val="006B6053"/>
    <w:rsid w:val="006B65E1"/>
    <w:rsid w:val="006B6C35"/>
    <w:rsid w:val="006C0517"/>
    <w:rsid w:val="006C0C1B"/>
    <w:rsid w:val="006C0F6B"/>
    <w:rsid w:val="006C15CF"/>
    <w:rsid w:val="006C1B31"/>
    <w:rsid w:val="006C24DD"/>
    <w:rsid w:val="006C3DDA"/>
    <w:rsid w:val="006C4D44"/>
    <w:rsid w:val="006C581C"/>
    <w:rsid w:val="006C5A33"/>
    <w:rsid w:val="006C60E8"/>
    <w:rsid w:val="006C7422"/>
    <w:rsid w:val="006D006C"/>
    <w:rsid w:val="006D0FA0"/>
    <w:rsid w:val="006D1224"/>
    <w:rsid w:val="006D1436"/>
    <w:rsid w:val="006D25BA"/>
    <w:rsid w:val="006D25DD"/>
    <w:rsid w:val="006D2F49"/>
    <w:rsid w:val="006D3585"/>
    <w:rsid w:val="006D3E5E"/>
    <w:rsid w:val="006D54FD"/>
    <w:rsid w:val="006D562E"/>
    <w:rsid w:val="006D5E6A"/>
    <w:rsid w:val="006D6852"/>
    <w:rsid w:val="006D6D7B"/>
    <w:rsid w:val="006D7170"/>
    <w:rsid w:val="006D7370"/>
    <w:rsid w:val="006D7E6A"/>
    <w:rsid w:val="006E16FE"/>
    <w:rsid w:val="006E226D"/>
    <w:rsid w:val="006E2D24"/>
    <w:rsid w:val="006E2F33"/>
    <w:rsid w:val="006E40E1"/>
    <w:rsid w:val="006E4798"/>
    <w:rsid w:val="006E6A4A"/>
    <w:rsid w:val="006E6DCB"/>
    <w:rsid w:val="006E6E52"/>
    <w:rsid w:val="006E746E"/>
    <w:rsid w:val="006E7C77"/>
    <w:rsid w:val="006E7DE2"/>
    <w:rsid w:val="006F09F3"/>
    <w:rsid w:val="006F18BB"/>
    <w:rsid w:val="006F1F6B"/>
    <w:rsid w:val="006F21B6"/>
    <w:rsid w:val="006F3522"/>
    <w:rsid w:val="006F395A"/>
    <w:rsid w:val="006F3B9F"/>
    <w:rsid w:val="006F4A0A"/>
    <w:rsid w:val="006F4C37"/>
    <w:rsid w:val="006F50C9"/>
    <w:rsid w:val="006F733A"/>
    <w:rsid w:val="006F7917"/>
    <w:rsid w:val="006F7A87"/>
    <w:rsid w:val="0070056F"/>
    <w:rsid w:val="00700CA8"/>
    <w:rsid w:val="00702442"/>
    <w:rsid w:val="007031B1"/>
    <w:rsid w:val="0070341A"/>
    <w:rsid w:val="007035BD"/>
    <w:rsid w:val="00703B0C"/>
    <w:rsid w:val="00705D44"/>
    <w:rsid w:val="00706432"/>
    <w:rsid w:val="0070651F"/>
    <w:rsid w:val="007068EA"/>
    <w:rsid w:val="00706B63"/>
    <w:rsid w:val="00706F57"/>
    <w:rsid w:val="007071B6"/>
    <w:rsid w:val="00707CED"/>
    <w:rsid w:val="00710372"/>
    <w:rsid w:val="00711850"/>
    <w:rsid w:val="00712459"/>
    <w:rsid w:val="00714555"/>
    <w:rsid w:val="00715373"/>
    <w:rsid w:val="00715810"/>
    <w:rsid w:val="00716262"/>
    <w:rsid w:val="00716293"/>
    <w:rsid w:val="007164B7"/>
    <w:rsid w:val="00717245"/>
    <w:rsid w:val="00720423"/>
    <w:rsid w:val="007207B7"/>
    <w:rsid w:val="007209CF"/>
    <w:rsid w:val="00721BF2"/>
    <w:rsid w:val="00721EE8"/>
    <w:rsid w:val="0072205C"/>
    <w:rsid w:val="0072215A"/>
    <w:rsid w:val="007221D7"/>
    <w:rsid w:val="007223A5"/>
    <w:rsid w:val="00722D1B"/>
    <w:rsid w:val="0072300C"/>
    <w:rsid w:val="00723EBA"/>
    <w:rsid w:val="007241A7"/>
    <w:rsid w:val="00724B21"/>
    <w:rsid w:val="0072515D"/>
    <w:rsid w:val="00725FD5"/>
    <w:rsid w:val="007266FE"/>
    <w:rsid w:val="00726B24"/>
    <w:rsid w:val="00726CEC"/>
    <w:rsid w:val="007304AF"/>
    <w:rsid w:val="00730E8D"/>
    <w:rsid w:val="00730EEE"/>
    <w:rsid w:val="007316E0"/>
    <w:rsid w:val="00732ADF"/>
    <w:rsid w:val="00733CF6"/>
    <w:rsid w:val="00733E4D"/>
    <w:rsid w:val="0073400E"/>
    <w:rsid w:val="0073452B"/>
    <w:rsid w:val="0073492E"/>
    <w:rsid w:val="007361C0"/>
    <w:rsid w:val="007362FA"/>
    <w:rsid w:val="0073678C"/>
    <w:rsid w:val="007367FC"/>
    <w:rsid w:val="007371F3"/>
    <w:rsid w:val="007376EA"/>
    <w:rsid w:val="00737987"/>
    <w:rsid w:val="007400BF"/>
    <w:rsid w:val="00740961"/>
    <w:rsid w:val="007423AF"/>
    <w:rsid w:val="00742AC2"/>
    <w:rsid w:val="00742B71"/>
    <w:rsid w:val="007433C9"/>
    <w:rsid w:val="0074365C"/>
    <w:rsid w:val="00743C37"/>
    <w:rsid w:val="007441EB"/>
    <w:rsid w:val="00744526"/>
    <w:rsid w:val="007452BE"/>
    <w:rsid w:val="00746240"/>
    <w:rsid w:val="0074642D"/>
    <w:rsid w:val="0075007F"/>
    <w:rsid w:val="0075088B"/>
    <w:rsid w:val="00751D12"/>
    <w:rsid w:val="00751F37"/>
    <w:rsid w:val="00753B94"/>
    <w:rsid w:val="00754BBA"/>
    <w:rsid w:val="00755421"/>
    <w:rsid w:val="00755659"/>
    <w:rsid w:val="007561DB"/>
    <w:rsid w:val="0075680A"/>
    <w:rsid w:val="007568B2"/>
    <w:rsid w:val="00757FCE"/>
    <w:rsid w:val="00760018"/>
    <w:rsid w:val="0076093B"/>
    <w:rsid w:val="00760A8A"/>
    <w:rsid w:val="00762959"/>
    <w:rsid w:val="00763896"/>
    <w:rsid w:val="00763BCE"/>
    <w:rsid w:val="00764699"/>
    <w:rsid w:val="007646FD"/>
    <w:rsid w:val="00765A55"/>
    <w:rsid w:val="00765D15"/>
    <w:rsid w:val="0076718B"/>
    <w:rsid w:val="00770037"/>
    <w:rsid w:val="00770CFF"/>
    <w:rsid w:val="0077191A"/>
    <w:rsid w:val="00771B4C"/>
    <w:rsid w:val="00772ED7"/>
    <w:rsid w:val="0077414F"/>
    <w:rsid w:val="0077478E"/>
    <w:rsid w:val="00775EE0"/>
    <w:rsid w:val="00776A79"/>
    <w:rsid w:val="00776F53"/>
    <w:rsid w:val="007779DD"/>
    <w:rsid w:val="007829C3"/>
    <w:rsid w:val="00782E97"/>
    <w:rsid w:val="007839AA"/>
    <w:rsid w:val="00783BF1"/>
    <w:rsid w:val="0078453D"/>
    <w:rsid w:val="007859CE"/>
    <w:rsid w:val="00785CB3"/>
    <w:rsid w:val="00786860"/>
    <w:rsid w:val="00787AD8"/>
    <w:rsid w:val="00787BA7"/>
    <w:rsid w:val="00787F27"/>
    <w:rsid w:val="0079032B"/>
    <w:rsid w:val="007904CD"/>
    <w:rsid w:val="00790969"/>
    <w:rsid w:val="007910FA"/>
    <w:rsid w:val="007915A8"/>
    <w:rsid w:val="007922FF"/>
    <w:rsid w:val="0079235B"/>
    <w:rsid w:val="00792381"/>
    <w:rsid w:val="007929F8"/>
    <w:rsid w:val="00792D8A"/>
    <w:rsid w:val="00793205"/>
    <w:rsid w:val="00793662"/>
    <w:rsid w:val="00793E5E"/>
    <w:rsid w:val="00794BE6"/>
    <w:rsid w:val="0079526D"/>
    <w:rsid w:val="0079564A"/>
    <w:rsid w:val="0079568C"/>
    <w:rsid w:val="00796049"/>
    <w:rsid w:val="007963FA"/>
    <w:rsid w:val="0079736D"/>
    <w:rsid w:val="007A0DEB"/>
    <w:rsid w:val="007A0F76"/>
    <w:rsid w:val="007A0FD8"/>
    <w:rsid w:val="007A1385"/>
    <w:rsid w:val="007A2020"/>
    <w:rsid w:val="007A2288"/>
    <w:rsid w:val="007A255B"/>
    <w:rsid w:val="007A27D5"/>
    <w:rsid w:val="007A3834"/>
    <w:rsid w:val="007A3F1E"/>
    <w:rsid w:val="007A3F96"/>
    <w:rsid w:val="007A43E2"/>
    <w:rsid w:val="007A549F"/>
    <w:rsid w:val="007A5AD6"/>
    <w:rsid w:val="007A5DBF"/>
    <w:rsid w:val="007A5E29"/>
    <w:rsid w:val="007A67EA"/>
    <w:rsid w:val="007A6A20"/>
    <w:rsid w:val="007A6FD8"/>
    <w:rsid w:val="007A74F4"/>
    <w:rsid w:val="007A75A9"/>
    <w:rsid w:val="007A7AE0"/>
    <w:rsid w:val="007B0275"/>
    <w:rsid w:val="007B0332"/>
    <w:rsid w:val="007B17C6"/>
    <w:rsid w:val="007B1E40"/>
    <w:rsid w:val="007B2D63"/>
    <w:rsid w:val="007B38C6"/>
    <w:rsid w:val="007B3E2F"/>
    <w:rsid w:val="007B3ED3"/>
    <w:rsid w:val="007B4030"/>
    <w:rsid w:val="007B44B4"/>
    <w:rsid w:val="007B4CAB"/>
    <w:rsid w:val="007B558A"/>
    <w:rsid w:val="007B619E"/>
    <w:rsid w:val="007B6310"/>
    <w:rsid w:val="007B6C05"/>
    <w:rsid w:val="007B7459"/>
    <w:rsid w:val="007B766F"/>
    <w:rsid w:val="007B7EA4"/>
    <w:rsid w:val="007C0A6A"/>
    <w:rsid w:val="007C12C1"/>
    <w:rsid w:val="007C17A4"/>
    <w:rsid w:val="007C18D3"/>
    <w:rsid w:val="007C19C4"/>
    <w:rsid w:val="007C1C1B"/>
    <w:rsid w:val="007C3188"/>
    <w:rsid w:val="007C5145"/>
    <w:rsid w:val="007C5325"/>
    <w:rsid w:val="007C5AEA"/>
    <w:rsid w:val="007C5C97"/>
    <w:rsid w:val="007C7026"/>
    <w:rsid w:val="007C7DC8"/>
    <w:rsid w:val="007D0939"/>
    <w:rsid w:val="007D0CBE"/>
    <w:rsid w:val="007D134E"/>
    <w:rsid w:val="007D1717"/>
    <w:rsid w:val="007D31E3"/>
    <w:rsid w:val="007D38F6"/>
    <w:rsid w:val="007D44E1"/>
    <w:rsid w:val="007D482E"/>
    <w:rsid w:val="007D4C30"/>
    <w:rsid w:val="007D66DF"/>
    <w:rsid w:val="007D6E44"/>
    <w:rsid w:val="007D7121"/>
    <w:rsid w:val="007D7160"/>
    <w:rsid w:val="007D71C3"/>
    <w:rsid w:val="007D71F2"/>
    <w:rsid w:val="007D7314"/>
    <w:rsid w:val="007D7359"/>
    <w:rsid w:val="007D769A"/>
    <w:rsid w:val="007D786B"/>
    <w:rsid w:val="007D7C29"/>
    <w:rsid w:val="007E0B4B"/>
    <w:rsid w:val="007E156D"/>
    <w:rsid w:val="007E1CD4"/>
    <w:rsid w:val="007E2013"/>
    <w:rsid w:val="007E2BB7"/>
    <w:rsid w:val="007E31CA"/>
    <w:rsid w:val="007E3246"/>
    <w:rsid w:val="007E4838"/>
    <w:rsid w:val="007E50E7"/>
    <w:rsid w:val="007E57F7"/>
    <w:rsid w:val="007E5C3F"/>
    <w:rsid w:val="007E6388"/>
    <w:rsid w:val="007E6BE8"/>
    <w:rsid w:val="007E78E5"/>
    <w:rsid w:val="007E79D9"/>
    <w:rsid w:val="007F168B"/>
    <w:rsid w:val="007F1A3E"/>
    <w:rsid w:val="007F2F96"/>
    <w:rsid w:val="007F331A"/>
    <w:rsid w:val="007F42B9"/>
    <w:rsid w:val="007F464D"/>
    <w:rsid w:val="007F4C34"/>
    <w:rsid w:val="007F4FA9"/>
    <w:rsid w:val="007F6357"/>
    <w:rsid w:val="007F6796"/>
    <w:rsid w:val="007F683B"/>
    <w:rsid w:val="007F6A4E"/>
    <w:rsid w:val="007F6F9D"/>
    <w:rsid w:val="007F7F85"/>
    <w:rsid w:val="008000EE"/>
    <w:rsid w:val="00800389"/>
    <w:rsid w:val="00801507"/>
    <w:rsid w:val="008017A2"/>
    <w:rsid w:val="00801BAF"/>
    <w:rsid w:val="00801EA8"/>
    <w:rsid w:val="008028B6"/>
    <w:rsid w:val="00802FB2"/>
    <w:rsid w:val="00803096"/>
    <w:rsid w:val="0080376B"/>
    <w:rsid w:val="00804340"/>
    <w:rsid w:val="00804E5F"/>
    <w:rsid w:val="0080513F"/>
    <w:rsid w:val="0080591E"/>
    <w:rsid w:val="00805C63"/>
    <w:rsid w:val="00806723"/>
    <w:rsid w:val="0080684C"/>
    <w:rsid w:val="00806E1E"/>
    <w:rsid w:val="00807E84"/>
    <w:rsid w:val="00810357"/>
    <w:rsid w:val="00810D89"/>
    <w:rsid w:val="0081351F"/>
    <w:rsid w:val="0081398E"/>
    <w:rsid w:val="0081449A"/>
    <w:rsid w:val="008149BC"/>
    <w:rsid w:val="00815BDE"/>
    <w:rsid w:val="00815CBB"/>
    <w:rsid w:val="00816887"/>
    <w:rsid w:val="00817392"/>
    <w:rsid w:val="00817AD3"/>
    <w:rsid w:val="00817E86"/>
    <w:rsid w:val="00817EE5"/>
    <w:rsid w:val="008225FE"/>
    <w:rsid w:val="00822CDA"/>
    <w:rsid w:val="00823B1F"/>
    <w:rsid w:val="00823B9C"/>
    <w:rsid w:val="00824770"/>
    <w:rsid w:val="00826878"/>
    <w:rsid w:val="00826CB9"/>
    <w:rsid w:val="00827481"/>
    <w:rsid w:val="00827B2A"/>
    <w:rsid w:val="008300FE"/>
    <w:rsid w:val="0083010A"/>
    <w:rsid w:val="00832467"/>
    <w:rsid w:val="0083296E"/>
    <w:rsid w:val="008331B4"/>
    <w:rsid w:val="0083438F"/>
    <w:rsid w:val="008346DB"/>
    <w:rsid w:val="008352A5"/>
    <w:rsid w:val="008365E7"/>
    <w:rsid w:val="00840363"/>
    <w:rsid w:val="008404F3"/>
    <w:rsid w:val="0084142E"/>
    <w:rsid w:val="0084171B"/>
    <w:rsid w:val="008427B3"/>
    <w:rsid w:val="00842F0D"/>
    <w:rsid w:val="0084481E"/>
    <w:rsid w:val="00847D71"/>
    <w:rsid w:val="0085052A"/>
    <w:rsid w:val="00850833"/>
    <w:rsid w:val="008516A7"/>
    <w:rsid w:val="008516B0"/>
    <w:rsid w:val="0085175C"/>
    <w:rsid w:val="00853501"/>
    <w:rsid w:val="00854350"/>
    <w:rsid w:val="0085441C"/>
    <w:rsid w:val="008547DA"/>
    <w:rsid w:val="008557DE"/>
    <w:rsid w:val="00855D5B"/>
    <w:rsid w:val="008560CB"/>
    <w:rsid w:val="00856E1C"/>
    <w:rsid w:val="00856E76"/>
    <w:rsid w:val="0085733E"/>
    <w:rsid w:val="00857695"/>
    <w:rsid w:val="008576D4"/>
    <w:rsid w:val="008613F5"/>
    <w:rsid w:val="008615D4"/>
    <w:rsid w:val="00861621"/>
    <w:rsid w:val="008624B2"/>
    <w:rsid w:val="00863EFF"/>
    <w:rsid w:val="008646F1"/>
    <w:rsid w:val="00864AB5"/>
    <w:rsid w:val="00864D63"/>
    <w:rsid w:val="0086544F"/>
    <w:rsid w:val="00865804"/>
    <w:rsid w:val="00865C18"/>
    <w:rsid w:val="00870A13"/>
    <w:rsid w:val="00870AFA"/>
    <w:rsid w:val="008712CD"/>
    <w:rsid w:val="008712CF"/>
    <w:rsid w:val="00871312"/>
    <w:rsid w:val="00871643"/>
    <w:rsid w:val="008748C8"/>
    <w:rsid w:val="00875489"/>
    <w:rsid w:val="008758ED"/>
    <w:rsid w:val="00875E44"/>
    <w:rsid w:val="0087630F"/>
    <w:rsid w:val="0087722F"/>
    <w:rsid w:val="008777E1"/>
    <w:rsid w:val="0088037F"/>
    <w:rsid w:val="0088081B"/>
    <w:rsid w:val="00880EBD"/>
    <w:rsid w:val="00881337"/>
    <w:rsid w:val="00881795"/>
    <w:rsid w:val="00882949"/>
    <w:rsid w:val="00883618"/>
    <w:rsid w:val="00884644"/>
    <w:rsid w:val="00884BC0"/>
    <w:rsid w:val="00884CED"/>
    <w:rsid w:val="00885C78"/>
    <w:rsid w:val="00886D1F"/>
    <w:rsid w:val="00886E65"/>
    <w:rsid w:val="008907FA"/>
    <w:rsid w:val="00890ACB"/>
    <w:rsid w:val="00890D3E"/>
    <w:rsid w:val="0089181F"/>
    <w:rsid w:val="0089199A"/>
    <w:rsid w:val="00892927"/>
    <w:rsid w:val="00892F01"/>
    <w:rsid w:val="00893DFE"/>
    <w:rsid w:val="00894502"/>
    <w:rsid w:val="00894D08"/>
    <w:rsid w:val="00895409"/>
    <w:rsid w:val="00895B65"/>
    <w:rsid w:val="0089603B"/>
    <w:rsid w:val="00897C41"/>
    <w:rsid w:val="00897FE5"/>
    <w:rsid w:val="008A0A45"/>
    <w:rsid w:val="008A0A68"/>
    <w:rsid w:val="008A0DA1"/>
    <w:rsid w:val="008A2C18"/>
    <w:rsid w:val="008A33C4"/>
    <w:rsid w:val="008A3B2A"/>
    <w:rsid w:val="008A485F"/>
    <w:rsid w:val="008A4ABF"/>
    <w:rsid w:val="008A4E7D"/>
    <w:rsid w:val="008A4EE2"/>
    <w:rsid w:val="008A5CD7"/>
    <w:rsid w:val="008A5FBD"/>
    <w:rsid w:val="008A67D4"/>
    <w:rsid w:val="008A6837"/>
    <w:rsid w:val="008A6D10"/>
    <w:rsid w:val="008A74D5"/>
    <w:rsid w:val="008A766E"/>
    <w:rsid w:val="008A76D2"/>
    <w:rsid w:val="008B01BD"/>
    <w:rsid w:val="008B021A"/>
    <w:rsid w:val="008B0A21"/>
    <w:rsid w:val="008B0AE5"/>
    <w:rsid w:val="008B0D82"/>
    <w:rsid w:val="008B1369"/>
    <w:rsid w:val="008B138C"/>
    <w:rsid w:val="008B1765"/>
    <w:rsid w:val="008B58D8"/>
    <w:rsid w:val="008B5B4C"/>
    <w:rsid w:val="008B6C7B"/>
    <w:rsid w:val="008B6E8D"/>
    <w:rsid w:val="008B7700"/>
    <w:rsid w:val="008C01A1"/>
    <w:rsid w:val="008C0C83"/>
    <w:rsid w:val="008C10E9"/>
    <w:rsid w:val="008C10FA"/>
    <w:rsid w:val="008C151A"/>
    <w:rsid w:val="008C1C07"/>
    <w:rsid w:val="008C1C31"/>
    <w:rsid w:val="008C2635"/>
    <w:rsid w:val="008C2917"/>
    <w:rsid w:val="008C3197"/>
    <w:rsid w:val="008C380E"/>
    <w:rsid w:val="008C3E18"/>
    <w:rsid w:val="008C4BFB"/>
    <w:rsid w:val="008C4D07"/>
    <w:rsid w:val="008C5671"/>
    <w:rsid w:val="008C567B"/>
    <w:rsid w:val="008C5F43"/>
    <w:rsid w:val="008C685F"/>
    <w:rsid w:val="008C6B87"/>
    <w:rsid w:val="008C6C37"/>
    <w:rsid w:val="008C7203"/>
    <w:rsid w:val="008D06AB"/>
    <w:rsid w:val="008D0A31"/>
    <w:rsid w:val="008D0FED"/>
    <w:rsid w:val="008D1173"/>
    <w:rsid w:val="008D1A67"/>
    <w:rsid w:val="008D1ECF"/>
    <w:rsid w:val="008D2824"/>
    <w:rsid w:val="008D2C35"/>
    <w:rsid w:val="008D2D6E"/>
    <w:rsid w:val="008D37AB"/>
    <w:rsid w:val="008D3928"/>
    <w:rsid w:val="008D5770"/>
    <w:rsid w:val="008D5973"/>
    <w:rsid w:val="008D5CD1"/>
    <w:rsid w:val="008D5D54"/>
    <w:rsid w:val="008D5ED4"/>
    <w:rsid w:val="008D6697"/>
    <w:rsid w:val="008E041B"/>
    <w:rsid w:val="008E04C8"/>
    <w:rsid w:val="008E113C"/>
    <w:rsid w:val="008E1286"/>
    <w:rsid w:val="008E142C"/>
    <w:rsid w:val="008E2E41"/>
    <w:rsid w:val="008E3759"/>
    <w:rsid w:val="008E381F"/>
    <w:rsid w:val="008E4405"/>
    <w:rsid w:val="008E50E9"/>
    <w:rsid w:val="008E51F6"/>
    <w:rsid w:val="008E6147"/>
    <w:rsid w:val="008E6CDE"/>
    <w:rsid w:val="008E764C"/>
    <w:rsid w:val="008F0B06"/>
    <w:rsid w:val="008F1019"/>
    <w:rsid w:val="008F292B"/>
    <w:rsid w:val="008F333C"/>
    <w:rsid w:val="008F3D49"/>
    <w:rsid w:val="008F41A5"/>
    <w:rsid w:val="008F5090"/>
    <w:rsid w:val="008F53A9"/>
    <w:rsid w:val="008F55DD"/>
    <w:rsid w:val="008F5E54"/>
    <w:rsid w:val="008F618F"/>
    <w:rsid w:val="008F6672"/>
    <w:rsid w:val="0090029E"/>
    <w:rsid w:val="00901B4E"/>
    <w:rsid w:val="00901F7A"/>
    <w:rsid w:val="009027ED"/>
    <w:rsid w:val="009038A1"/>
    <w:rsid w:val="009060D2"/>
    <w:rsid w:val="009060E7"/>
    <w:rsid w:val="00906F87"/>
    <w:rsid w:val="00907CC0"/>
    <w:rsid w:val="00910E37"/>
    <w:rsid w:val="00910F46"/>
    <w:rsid w:val="009114FE"/>
    <w:rsid w:val="00912607"/>
    <w:rsid w:val="009128B5"/>
    <w:rsid w:val="00912AB5"/>
    <w:rsid w:val="00912F36"/>
    <w:rsid w:val="009130F1"/>
    <w:rsid w:val="0091327F"/>
    <w:rsid w:val="009134B7"/>
    <w:rsid w:val="00913E6F"/>
    <w:rsid w:val="009146FA"/>
    <w:rsid w:val="00916BD3"/>
    <w:rsid w:val="00920098"/>
    <w:rsid w:val="009200E1"/>
    <w:rsid w:val="009205E2"/>
    <w:rsid w:val="00921928"/>
    <w:rsid w:val="00921D8C"/>
    <w:rsid w:val="00921FF9"/>
    <w:rsid w:val="009224AB"/>
    <w:rsid w:val="00922B9A"/>
    <w:rsid w:val="0092300C"/>
    <w:rsid w:val="009240E9"/>
    <w:rsid w:val="00924149"/>
    <w:rsid w:val="00924EC6"/>
    <w:rsid w:val="00925282"/>
    <w:rsid w:val="00925E8A"/>
    <w:rsid w:val="0092650F"/>
    <w:rsid w:val="00927014"/>
    <w:rsid w:val="009301A6"/>
    <w:rsid w:val="009305EC"/>
    <w:rsid w:val="00930C83"/>
    <w:rsid w:val="00930E92"/>
    <w:rsid w:val="00932493"/>
    <w:rsid w:val="00932AD2"/>
    <w:rsid w:val="00932BC7"/>
    <w:rsid w:val="009331A1"/>
    <w:rsid w:val="0093360C"/>
    <w:rsid w:val="00933800"/>
    <w:rsid w:val="00933919"/>
    <w:rsid w:val="00933AEF"/>
    <w:rsid w:val="00933F1E"/>
    <w:rsid w:val="00934B99"/>
    <w:rsid w:val="00935FF0"/>
    <w:rsid w:val="009363E4"/>
    <w:rsid w:val="00936CAD"/>
    <w:rsid w:val="00940667"/>
    <w:rsid w:val="00940839"/>
    <w:rsid w:val="00940C4C"/>
    <w:rsid w:val="00940F39"/>
    <w:rsid w:val="0094139E"/>
    <w:rsid w:val="00942338"/>
    <w:rsid w:val="009432AA"/>
    <w:rsid w:val="00943641"/>
    <w:rsid w:val="00943EAC"/>
    <w:rsid w:val="00943F9B"/>
    <w:rsid w:val="0094409A"/>
    <w:rsid w:val="0094526C"/>
    <w:rsid w:val="00945609"/>
    <w:rsid w:val="009456FE"/>
    <w:rsid w:val="009458CB"/>
    <w:rsid w:val="00947B6B"/>
    <w:rsid w:val="00947DA2"/>
    <w:rsid w:val="00947EB1"/>
    <w:rsid w:val="009507CD"/>
    <w:rsid w:val="00951D7E"/>
    <w:rsid w:val="00953154"/>
    <w:rsid w:val="00955BB4"/>
    <w:rsid w:val="009564F6"/>
    <w:rsid w:val="00956A93"/>
    <w:rsid w:val="00956B1F"/>
    <w:rsid w:val="0095749C"/>
    <w:rsid w:val="00957E60"/>
    <w:rsid w:val="0096009B"/>
    <w:rsid w:val="009607E0"/>
    <w:rsid w:val="0096108C"/>
    <w:rsid w:val="00961237"/>
    <w:rsid w:val="00961966"/>
    <w:rsid w:val="00961BF4"/>
    <w:rsid w:val="0096202C"/>
    <w:rsid w:val="0096258A"/>
    <w:rsid w:val="009628A9"/>
    <w:rsid w:val="00963179"/>
    <w:rsid w:val="009654E9"/>
    <w:rsid w:val="009656B9"/>
    <w:rsid w:val="009659BA"/>
    <w:rsid w:val="0096642A"/>
    <w:rsid w:val="00966625"/>
    <w:rsid w:val="00967FA7"/>
    <w:rsid w:val="0097003F"/>
    <w:rsid w:val="0097023A"/>
    <w:rsid w:val="00970D78"/>
    <w:rsid w:val="009712A3"/>
    <w:rsid w:val="00971611"/>
    <w:rsid w:val="00971AA6"/>
    <w:rsid w:val="00972309"/>
    <w:rsid w:val="009728F6"/>
    <w:rsid w:val="00972E08"/>
    <w:rsid w:val="00974445"/>
    <w:rsid w:val="00975710"/>
    <w:rsid w:val="00975756"/>
    <w:rsid w:val="00975DBA"/>
    <w:rsid w:val="00975F25"/>
    <w:rsid w:val="009761E8"/>
    <w:rsid w:val="00976488"/>
    <w:rsid w:val="0097700D"/>
    <w:rsid w:val="009776AA"/>
    <w:rsid w:val="00981133"/>
    <w:rsid w:val="00981733"/>
    <w:rsid w:val="0098296F"/>
    <w:rsid w:val="00982CB5"/>
    <w:rsid w:val="00983A7D"/>
    <w:rsid w:val="00983CE2"/>
    <w:rsid w:val="009850C3"/>
    <w:rsid w:val="009851F6"/>
    <w:rsid w:val="00985EA1"/>
    <w:rsid w:val="009876F2"/>
    <w:rsid w:val="00987BDC"/>
    <w:rsid w:val="00987C27"/>
    <w:rsid w:val="00987E93"/>
    <w:rsid w:val="009905E7"/>
    <w:rsid w:val="00990F4E"/>
    <w:rsid w:val="00991244"/>
    <w:rsid w:val="009938E1"/>
    <w:rsid w:val="00994B84"/>
    <w:rsid w:val="00995357"/>
    <w:rsid w:val="00995A7E"/>
    <w:rsid w:val="00995EB7"/>
    <w:rsid w:val="009960EB"/>
    <w:rsid w:val="00996ABE"/>
    <w:rsid w:val="009A0E89"/>
    <w:rsid w:val="009A1030"/>
    <w:rsid w:val="009A11F8"/>
    <w:rsid w:val="009A1432"/>
    <w:rsid w:val="009A15CA"/>
    <w:rsid w:val="009A1681"/>
    <w:rsid w:val="009A17CF"/>
    <w:rsid w:val="009A1D3E"/>
    <w:rsid w:val="009A1F06"/>
    <w:rsid w:val="009A209E"/>
    <w:rsid w:val="009A2488"/>
    <w:rsid w:val="009A2B26"/>
    <w:rsid w:val="009A3C1A"/>
    <w:rsid w:val="009A4523"/>
    <w:rsid w:val="009A4B63"/>
    <w:rsid w:val="009A551F"/>
    <w:rsid w:val="009A5522"/>
    <w:rsid w:val="009A5779"/>
    <w:rsid w:val="009A5A3E"/>
    <w:rsid w:val="009A69FD"/>
    <w:rsid w:val="009A798F"/>
    <w:rsid w:val="009A7F1F"/>
    <w:rsid w:val="009B0760"/>
    <w:rsid w:val="009B1F3B"/>
    <w:rsid w:val="009B2F5F"/>
    <w:rsid w:val="009B3743"/>
    <w:rsid w:val="009B3AAB"/>
    <w:rsid w:val="009B5838"/>
    <w:rsid w:val="009B5CAA"/>
    <w:rsid w:val="009B5D76"/>
    <w:rsid w:val="009B617F"/>
    <w:rsid w:val="009B6A15"/>
    <w:rsid w:val="009B717E"/>
    <w:rsid w:val="009B7A47"/>
    <w:rsid w:val="009B7D0E"/>
    <w:rsid w:val="009C04B8"/>
    <w:rsid w:val="009C0C18"/>
    <w:rsid w:val="009C1720"/>
    <w:rsid w:val="009C34F3"/>
    <w:rsid w:val="009C4467"/>
    <w:rsid w:val="009C5420"/>
    <w:rsid w:val="009C59F2"/>
    <w:rsid w:val="009C5BCE"/>
    <w:rsid w:val="009C5CCA"/>
    <w:rsid w:val="009C5F56"/>
    <w:rsid w:val="009C68E7"/>
    <w:rsid w:val="009C6AEE"/>
    <w:rsid w:val="009C6B60"/>
    <w:rsid w:val="009C7638"/>
    <w:rsid w:val="009C7F6F"/>
    <w:rsid w:val="009D070E"/>
    <w:rsid w:val="009D089E"/>
    <w:rsid w:val="009D0D28"/>
    <w:rsid w:val="009D0DF0"/>
    <w:rsid w:val="009D0F97"/>
    <w:rsid w:val="009D17DB"/>
    <w:rsid w:val="009D1E39"/>
    <w:rsid w:val="009D2611"/>
    <w:rsid w:val="009D39A2"/>
    <w:rsid w:val="009D3DC1"/>
    <w:rsid w:val="009D457A"/>
    <w:rsid w:val="009D5433"/>
    <w:rsid w:val="009D5618"/>
    <w:rsid w:val="009D643E"/>
    <w:rsid w:val="009D7D42"/>
    <w:rsid w:val="009D7EFF"/>
    <w:rsid w:val="009E0A8A"/>
    <w:rsid w:val="009E0BDF"/>
    <w:rsid w:val="009E1275"/>
    <w:rsid w:val="009E2179"/>
    <w:rsid w:val="009E2900"/>
    <w:rsid w:val="009E2FD4"/>
    <w:rsid w:val="009E332E"/>
    <w:rsid w:val="009E34DE"/>
    <w:rsid w:val="009E43D1"/>
    <w:rsid w:val="009E48EB"/>
    <w:rsid w:val="009E54CA"/>
    <w:rsid w:val="009E54D8"/>
    <w:rsid w:val="009E5BB7"/>
    <w:rsid w:val="009E7F37"/>
    <w:rsid w:val="009F014B"/>
    <w:rsid w:val="009F0DA2"/>
    <w:rsid w:val="009F2483"/>
    <w:rsid w:val="009F2695"/>
    <w:rsid w:val="009F2C29"/>
    <w:rsid w:val="009F3552"/>
    <w:rsid w:val="009F3704"/>
    <w:rsid w:val="009F3D24"/>
    <w:rsid w:val="009F3FBF"/>
    <w:rsid w:val="009F4021"/>
    <w:rsid w:val="009F42BF"/>
    <w:rsid w:val="009F4613"/>
    <w:rsid w:val="009F5456"/>
    <w:rsid w:val="009F5DA9"/>
    <w:rsid w:val="009F75B2"/>
    <w:rsid w:val="00A0002F"/>
    <w:rsid w:val="00A0045D"/>
    <w:rsid w:val="00A0055B"/>
    <w:rsid w:val="00A009D5"/>
    <w:rsid w:val="00A028AC"/>
    <w:rsid w:val="00A02F7F"/>
    <w:rsid w:val="00A030EB"/>
    <w:rsid w:val="00A04859"/>
    <w:rsid w:val="00A0556C"/>
    <w:rsid w:val="00A0575C"/>
    <w:rsid w:val="00A0593B"/>
    <w:rsid w:val="00A063D6"/>
    <w:rsid w:val="00A064F7"/>
    <w:rsid w:val="00A07332"/>
    <w:rsid w:val="00A07621"/>
    <w:rsid w:val="00A0779F"/>
    <w:rsid w:val="00A07AAF"/>
    <w:rsid w:val="00A07BA8"/>
    <w:rsid w:val="00A07F20"/>
    <w:rsid w:val="00A104FA"/>
    <w:rsid w:val="00A10685"/>
    <w:rsid w:val="00A10709"/>
    <w:rsid w:val="00A10D2E"/>
    <w:rsid w:val="00A10FE3"/>
    <w:rsid w:val="00A11DB4"/>
    <w:rsid w:val="00A133BE"/>
    <w:rsid w:val="00A13474"/>
    <w:rsid w:val="00A13C39"/>
    <w:rsid w:val="00A141F3"/>
    <w:rsid w:val="00A142BA"/>
    <w:rsid w:val="00A142D4"/>
    <w:rsid w:val="00A15DE1"/>
    <w:rsid w:val="00A164C2"/>
    <w:rsid w:val="00A20310"/>
    <w:rsid w:val="00A21611"/>
    <w:rsid w:val="00A22849"/>
    <w:rsid w:val="00A2294B"/>
    <w:rsid w:val="00A22DF6"/>
    <w:rsid w:val="00A2319F"/>
    <w:rsid w:val="00A23607"/>
    <w:rsid w:val="00A23B73"/>
    <w:rsid w:val="00A23C84"/>
    <w:rsid w:val="00A24023"/>
    <w:rsid w:val="00A250EE"/>
    <w:rsid w:val="00A253FE"/>
    <w:rsid w:val="00A26042"/>
    <w:rsid w:val="00A2652B"/>
    <w:rsid w:val="00A26778"/>
    <w:rsid w:val="00A271E0"/>
    <w:rsid w:val="00A2730D"/>
    <w:rsid w:val="00A27A44"/>
    <w:rsid w:val="00A300A4"/>
    <w:rsid w:val="00A30C1E"/>
    <w:rsid w:val="00A3160E"/>
    <w:rsid w:val="00A31D28"/>
    <w:rsid w:val="00A3225C"/>
    <w:rsid w:val="00A32AE0"/>
    <w:rsid w:val="00A32E7E"/>
    <w:rsid w:val="00A34690"/>
    <w:rsid w:val="00A374A8"/>
    <w:rsid w:val="00A4097A"/>
    <w:rsid w:val="00A40BE8"/>
    <w:rsid w:val="00A41817"/>
    <w:rsid w:val="00A43247"/>
    <w:rsid w:val="00A43B7C"/>
    <w:rsid w:val="00A4417F"/>
    <w:rsid w:val="00A44B4D"/>
    <w:rsid w:val="00A44DCD"/>
    <w:rsid w:val="00A4557A"/>
    <w:rsid w:val="00A45980"/>
    <w:rsid w:val="00A466E4"/>
    <w:rsid w:val="00A4681D"/>
    <w:rsid w:val="00A46D17"/>
    <w:rsid w:val="00A473FB"/>
    <w:rsid w:val="00A503B7"/>
    <w:rsid w:val="00A50537"/>
    <w:rsid w:val="00A50B38"/>
    <w:rsid w:val="00A5116B"/>
    <w:rsid w:val="00A514BE"/>
    <w:rsid w:val="00A51E4B"/>
    <w:rsid w:val="00A5322C"/>
    <w:rsid w:val="00A53D94"/>
    <w:rsid w:val="00A54159"/>
    <w:rsid w:val="00A55237"/>
    <w:rsid w:val="00A55785"/>
    <w:rsid w:val="00A5632B"/>
    <w:rsid w:val="00A56400"/>
    <w:rsid w:val="00A56616"/>
    <w:rsid w:val="00A57D52"/>
    <w:rsid w:val="00A615A6"/>
    <w:rsid w:val="00A6168B"/>
    <w:rsid w:val="00A61B64"/>
    <w:rsid w:val="00A61DAF"/>
    <w:rsid w:val="00A623DF"/>
    <w:rsid w:val="00A62E94"/>
    <w:rsid w:val="00A630C0"/>
    <w:rsid w:val="00A631E3"/>
    <w:rsid w:val="00A63219"/>
    <w:rsid w:val="00A63AD6"/>
    <w:rsid w:val="00A63EEF"/>
    <w:rsid w:val="00A64EB4"/>
    <w:rsid w:val="00A65350"/>
    <w:rsid w:val="00A6536D"/>
    <w:rsid w:val="00A65CE3"/>
    <w:rsid w:val="00A66C1C"/>
    <w:rsid w:val="00A66F5C"/>
    <w:rsid w:val="00A6706C"/>
    <w:rsid w:val="00A67298"/>
    <w:rsid w:val="00A675A7"/>
    <w:rsid w:val="00A676EC"/>
    <w:rsid w:val="00A679F5"/>
    <w:rsid w:val="00A71377"/>
    <w:rsid w:val="00A71498"/>
    <w:rsid w:val="00A71CE3"/>
    <w:rsid w:val="00A723C5"/>
    <w:rsid w:val="00A732F2"/>
    <w:rsid w:val="00A73CB1"/>
    <w:rsid w:val="00A73DD7"/>
    <w:rsid w:val="00A74001"/>
    <w:rsid w:val="00A7483F"/>
    <w:rsid w:val="00A754A8"/>
    <w:rsid w:val="00A76363"/>
    <w:rsid w:val="00A8003E"/>
    <w:rsid w:val="00A80520"/>
    <w:rsid w:val="00A8075B"/>
    <w:rsid w:val="00A80ADC"/>
    <w:rsid w:val="00A8117A"/>
    <w:rsid w:val="00A812B0"/>
    <w:rsid w:val="00A812CE"/>
    <w:rsid w:val="00A81859"/>
    <w:rsid w:val="00A81942"/>
    <w:rsid w:val="00A82074"/>
    <w:rsid w:val="00A820B2"/>
    <w:rsid w:val="00A82440"/>
    <w:rsid w:val="00A8296A"/>
    <w:rsid w:val="00A82ABB"/>
    <w:rsid w:val="00A85446"/>
    <w:rsid w:val="00A862ED"/>
    <w:rsid w:val="00A8667A"/>
    <w:rsid w:val="00A8681D"/>
    <w:rsid w:val="00A87139"/>
    <w:rsid w:val="00A87334"/>
    <w:rsid w:val="00A878C4"/>
    <w:rsid w:val="00A902B8"/>
    <w:rsid w:val="00A90383"/>
    <w:rsid w:val="00A904A1"/>
    <w:rsid w:val="00A90506"/>
    <w:rsid w:val="00A90626"/>
    <w:rsid w:val="00A90B74"/>
    <w:rsid w:val="00A90C8D"/>
    <w:rsid w:val="00A90FAF"/>
    <w:rsid w:val="00A91010"/>
    <w:rsid w:val="00A912FB"/>
    <w:rsid w:val="00A91C86"/>
    <w:rsid w:val="00A922E9"/>
    <w:rsid w:val="00A9270B"/>
    <w:rsid w:val="00A92B5E"/>
    <w:rsid w:val="00A92E27"/>
    <w:rsid w:val="00A9334F"/>
    <w:rsid w:val="00A958E7"/>
    <w:rsid w:val="00A962A6"/>
    <w:rsid w:val="00A96317"/>
    <w:rsid w:val="00A96962"/>
    <w:rsid w:val="00A97D58"/>
    <w:rsid w:val="00AA0366"/>
    <w:rsid w:val="00AA07F6"/>
    <w:rsid w:val="00AA0856"/>
    <w:rsid w:val="00AA0A6B"/>
    <w:rsid w:val="00AA0EFF"/>
    <w:rsid w:val="00AA2B0F"/>
    <w:rsid w:val="00AA2D20"/>
    <w:rsid w:val="00AA31D5"/>
    <w:rsid w:val="00AA3DED"/>
    <w:rsid w:val="00AA4EC7"/>
    <w:rsid w:val="00AA5321"/>
    <w:rsid w:val="00AA5BF6"/>
    <w:rsid w:val="00AA5C2B"/>
    <w:rsid w:val="00AA698C"/>
    <w:rsid w:val="00AA6EC1"/>
    <w:rsid w:val="00AA7305"/>
    <w:rsid w:val="00AA7413"/>
    <w:rsid w:val="00AB1CB3"/>
    <w:rsid w:val="00AB2194"/>
    <w:rsid w:val="00AB246D"/>
    <w:rsid w:val="00AB34BB"/>
    <w:rsid w:val="00AB3FCD"/>
    <w:rsid w:val="00AB41C2"/>
    <w:rsid w:val="00AB4F72"/>
    <w:rsid w:val="00AB648F"/>
    <w:rsid w:val="00AB6A54"/>
    <w:rsid w:val="00AB6D4E"/>
    <w:rsid w:val="00AB75EF"/>
    <w:rsid w:val="00AB7E8C"/>
    <w:rsid w:val="00AC15BE"/>
    <w:rsid w:val="00AC230F"/>
    <w:rsid w:val="00AC2959"/>
    <w:rsid w:val="00AC3CE9"/>
    <w:rsid w:val="00AC3F23"/>
    <w:rsid w:val="00AC4307"/>
    <w:rsid w:val="00AC4EDD"/>
    <w:rsid w:val="00AC4F2A"/>
    <w:rsid w:val="00AC5BB3"/>
    <w:rsid w:val="00AC62C7"/>
    <w:rsid w:val="00AC689C"/>
    <w:rsid w:val="00AC7504"/>
    <w:rsid w:val="00AC7C26"/>
    <w:rsid w:val="00AD012B"/>
    <w:rsid w:val="00AD0142"/>
    <w:rsid w:val="00AD0573"/>
    <w:rsid w:val="00AD0A90"/>
    <w:rsid w:val="00AD15B2"/>
    <w:rsid w:val="00AD1A4B"/>
    <w:rsid w:val="00AD2089"/>
    <w:rsid w:val="00AD234B"/>
    <w:rsid w:val="00AD255F"/>
    <w:rsid w:val="00AD2C5B"/>
    <w:rsid w:val="00AD2F32"/>
    <w:rsid w:val="00AD31A7"/>
    <w:rsid w:val="00AD38C1"/>
    <w:rsid w:val="00AD4908"/>
    <w:rsid w:val="00AD49A0"/>
    <w:rsid w:val="00AD4A20"/>
    <w:rsid w:val="00AD56CF"/>
    <w:rsid w:val="00AD5CA8"/>
    <w:rsid w:val="00AD5D7F"/>
    <w:rsid w:val="00AD7419"/>
    <w:rsid w:val="00AE0464"/>
    <w:rsid w:val="00AE0552"/>
    <w:rsid w:val="00AE0BE5"/>
    <w:rsid w:val="00AE0C02"/>
    <w:rsid w:val="00AE0DDA"/>
    <w:rsid w:val="00AE17AF"/>
    <w:rsid w:val="00AE1E52"/>
    <w:rsid w:val="00AE21B5"/>
    <w:rsid w:val="00AE220A"/>
    <w:rsid w:val="00AE22D5"/>
    <w:rsid w:val="00AE23B8"/>
    <w:rsid w:val="00AE30C6"/>
    <w:rsid w:val="00AE3222"/>
    <w:rsid w:val="00AE3695"/>
    <w:rsid w:val="00AE3E99"/>
    <w:rsid w:val="00AE4319"/>
    <w:rsid w:val="00AE5030"/>
    <w:rsid w:val="00AE7A50"/>
    <w:rsid w:val="00AF01E8"/>
    <w:rsid w:val="00AF0371"/>
    <w:rsid w:val="00AF123D"/>
    <w:rsid w:val="00AF1EFF"/>
    <w:rsid w:val="00AF33F6"/>
    <w:rsid w:val="00AF36BC"/>
    <w:rsid w:val="00AF3AD6"/>
    <w:rsid w:val="00AF3E86"/>
    <w:rsid w:val="00AF3F18"/>
    <w:rsid w:val="00AF3FD8"/>
    <w:rsid w:val="00AF4476"/>
    <w:rsid w:val="00AF53C7"/>
    <w:rsid w:val="00AF574A"/>
    <w:rsid w:val="00AF5A0C"/>
    <w:rsid w:val="00AF674D"/>
    <w:rsid w:val="00AF6D39"/>
    <w:rsid w:val="00AF78E8"/>
    <w:rsid w:val="00B00645"/>
    <w:rsid w:val="00B00996"/>
    <w:rsid w:val="00B00EAE"/>
    <w:rsid w:val="00B014C7"/>
    <w:rsid w:val="00B0152D"/>
    <w:rsid w:val="00B01C21"/>
    <w:rsid w:val="00B01DBE"/>
    <w:rsid w:val="00B02723"/>
    <w:rsid w:val="00B03949"/>
    <w:rsid w:val="00B03D25"/>
    <w:rsid w:val="00B0460F"/>
    <w:rsid w:val="00B06955"/>
    <w:rsid w:val="00B07BF1"/>
    <w:rsid w:val="00B07F7F"/>
    <w:rsid w:val="00B10BD2"/>
    <w:rsid w:val="00B1147B"/>
    <w:rsid w:val="00B12008"/>
    <w:rsid w:val="00B12678"/>
    <w:rsid w:val="00B12AE0"/>
    <w:rsid w:val="00B12CF2"/>
    <w:rsid w:val="00B1411D"/>
    <w:rsid w:val="00B14226"/>
    <w:rsid w:val="00B142FD"/>
    <w:rsid w:val="00B14DAA"/>
    <w:rsid w:val="00B16872"/>
    <w:rsid w:val="00B17BF7"/>
    <w:rsid w:val="00B17FD7"/>
    <w:rsid w:val="00B20B6F"/>
    <w:rsid w:val="00B21908"/>
    <w:rsid w:val="00B23AF1"/>
    <w:rsid w:val="00B2494C"/>
    <w:rsid w:val="00B249FB"/>
    <w:rsid w:val="00B24BA4"/>
    <w:rsid w:val="00B253AC"/>
    <w:rsid w:val="00B25B35"/>
    <w:rsid w:val="00B26092"/>
    <w:rsid w:val="00B26243"/>
    <w:rsid w:val="00B269D1"/>
    <w:rsid w:val="00B26E42"/>
    <w:rsid w:val="00B27775"/>
    <w:rsid w:val="00B3055B"/>
    <w:rsid w:val="00B30910"/>
    <w:rsid w:val="00B31267"/>
    <w:rsid w:val="00B31ACD"/>
    <w:rsid w:val="00B31F19"/>
    <w:rsid w:val="00B32275"/>
    <w:rsid w:val="00B323EC"/>
    <w:rsid w:val="00B32835"/>
    <w:rsid w:val="00B349E7"/>
    <w:rsid w:val="00B35D8D"/>
    <w:rsid w:val="00B35E21"/>
    <w:rsid w:val="00B36A17"/>
    <w:rsid w:val="00B36D34"/>
    <w:rsid w:val="00B36F0F"/>
    <w:rsid w:val="00B37559"/>
    <w:rsid w:val="00B37C54"/>
    <w:rsid w:val="00B41897"/>
    <w:rsid w:val="00B42ABB"/>
    <w:rsid w:val="00B45236"/>
    <w:rsid w:val="00B456B3"/>
    <w:rsid w:val="00B45831"/>
    <w:rsid w:val="00B4589D"/>
    <w:rsid w:val="00B45CE7"/>
    <w:rsid w:val="00B46F0C"/>
    <w:rsid w:val="00B4743D"/>
    <w:rsid w:val="00B47626"/>
    <w:rsid w:val="00B47D41"/>
    <w:rsid w:val="00B50571"/>
    <w:rsid w:val="00B51E4C"/>
    <w:rsid w:val="00B52678"/>
    <w:rsid w:val="00B5280F"/>
    <w:rsid w:val="00B53A31"/>
    <w:rsid w:val="00B54E54"/>
    <w:rsid w:val="00B559DB"/>
    <w:rsid w:val="00B562D0"/>
    <w:rsid w:val="00B56E02"/>
    <w:rsid w:val="00B57EBA"/>
    <w:rsid w:val="00B60D04"/>
    <w:rsid w:val="00B61541"/>
    <w:rsid w:val="00B618C5"/>
    <w:rsid w:val="00B62630"/>
    <w:rsid w:val="00B62B4F"/>
    <w:rsid w:val="00B62BFA"/>
    <w:rsid w:val="00B63289"/>
    <w:rsid w:val="00B6331C"/>
    <w:rsid w:val="00B63391"/>
    <w:rsid w:val="00B6474F"/>
    <w:rsid w:val="00B64A1C"/>
    <w:rsid w:val="00B64CB3"/>
    <w:rsid w:val="00B652DD"/>
    <w:rsid w:val="00B6547F"/>
    <w:rsid w:val="00B665A2"/>
    <w:rsid w:val="00B6739A"/>
    <w:rsid w:val="00B71BB4"/>
    <w:rsid w:val="00B71F19"/>
    <w:rsid w:val="00B72338"/>
    <w:rsid w:val="00B72FBF"/>
    <w:rsid w:val="00B73579"/>
    <w:rsid w:val="00B73BE7"/>
    <w:rsid w:val="00B73D5E"/>
    <w:rsid w:val="00B75639"/>
    <w:rsid w:val="00B7569E"/>
    <w:rsid w:val="00B75854"/>
    <w:rsid w:val="00B75E46"/>
    <w:rsid w:val="00B769D8"/>
    <w:rsid w:val="00B77DC8"/>
    <w:rsid w:val="00B77EDC"/>
    <w:rsid w:val="00B800BD"/>
    <w:rsid w:val="00B80BA5"/>
    <w:rsid w:val="00B8164E"/>
    <w:rsid w:val="00B816B7"/>
    <w:rsid w:val="00B81DFD"/>
    <w:rsid w:val="00B83419"/>
    <w:rsid w:val="00B85F39"/>
    <w:rsid w:val="00B860B8"/>
    <w:rsid w:val="00B86B76"/>
    <w:rsid w:val="00B9094F"/>
    <w:rsid w:val="00B90B89"/>
    <w:rsid w:val="00B90C75"/>
    <w:rsid w:val="00B90E54"/>
    <w:rsid w:val="00B91403"/>
    <w:rsid w:val="00B91616"/>
    <w:rsid w:val="00B9218A"/>
    <w:rsid w:val="00B92B82"/>
    <w:rsid w:val="00B92E39"/>
    <w:rsid w:val="00B93291"/>
    <w:rsid w:val="00B932EA"/>
    <w:rsid w:val="00B93A85"/>
    <w:rsid w:val="00B93D6A"/>
    <w:rsid w:val="00B94301"/>
    <w:rsid w:val="00B94490"/>
    <w:rsid w:val="00B94B7B"/>
    <w:rsid w:val="00B95F3C"/>
    <w:rsid w:val="00B962C6"/>
    <w:rsid w:val="00B96EE9"/>
    <w:rsid w:val="00B96F77"/>
    <w:rsid w:val="00B97C79"/>
    <w:rsid w:val="00BA0663"/>
    <w:rsid w:val="00BA13EA"/>
    <w:rsid w:val="00BA14A4"/>
    <w:rsid w:val="00BA1567"/>
    <w:rsid w:val="00BA19B7"/>
    <w:rsid w:val="00BA417F"/>
    <w:rsid w:val="00BA4B0E"/>
    <w:rsid w:val="00BA5A30"/>
    <w:rsid w:val="00BA6188"/>
    <w:rsid w:val="00BB062A"/>
    <w:rsid w:val="00BB0664"/>
    <w:rsid w:val="00BB0FE6"/>
    <w:rsid w:val="00BB1495"/>
    <w:rsid w:val="00BB175A"/>
    <w:rsid w:val="00BB2348"/>
    <w:rsid w:val="00BB25B4"/>
    <w:rsid w:val="00BB35A7"/>
    <w:rsid w:val="00BB3696"/>
    <w:rsid w:val="00BB38EC"/>
    <w:rsid w:val="00BB3B50"/>
    <w:rsid w:val="00BB3DDC"/>
    <w:rsid w:val="00BB45BB"/>
    <w:rsid w:val="00BB4E77"/>
    <w:rsid w:val="00BB5204"/>
    <w:rsid w:val="00BB52FA"/>
    <w:rsid w:val="00BB5AD3"/>
    <w:rsid w:val="00BB735A"/>
    <w:rsid w:val="00BC0BFC"/>
    <w:rsid w:val="00BC11F7"/>
    <w:rsid w:val="00BC1570"/>
    <w:rsid w:val="00BC1EE2"/>
    <w:rsid w:val="00BC211D"/>
    <w:rsid w:val="00BC250F"/>
    <w:rsid w:val="00BC3085"/>
    <w:rsid w:val="00BC30AF"/>
    <w:rsid w:val="00BC40AA"/>
    <w:rsid w:val="00BC4D33"/>
    <w:rsid w:val="00BC54D8"/>
    <w:rsid w:val="00BC5F5B"/>
    <w:rsid w:val="00BC6162"/>
    <w:rsid w:val="00BC6630"/>
    <w:rsid w:val="00BC7A47"/>
    <w:rsid w:val="00BD001A"/>
    <w:rsid w:val="00BD09DE"/>
    <w:rsid w:val="00BD122D"/>
    <w:rsid w:val="00BD2233"/>
    <w:rsid w:val="00BD27B6"/>
    <w:rsid w:val="00BD28FA"/>
    <w:rsid w:val="00BD3614"/>
    <w:rsid w:val="00BD3B36"/>
    <w:rsid w:val="00BD3BEB"/>
    <w:rsid w:val="00BD3CE6"/>
    <w:rsid w:val="00BD3E5C"/>
    <w:rsid w:val="00BD4C0E"/>
    <w:rsid w:val="00BD520C"/>
    <w:rsid w:val="00BD5903"/>
    <w:rsid w:val="00BD5D2B"/>
    <w:rsid w:val="00BD7840"/>
    <w:rsid w:val="00BD7D54"/>
    <w:rsid w:val="00BE0860"/>
    <w:rsid w:val="00BE0A28"/>
    <w:rsid w:val="00BE18C8"/>
    <w:rsid w:val="00BE272B"/>
    <w:rsid w:val="00BE27E3"/>
    <w:rsid w:val="00BE4625"/>
    <w:rsid w:val="00BE4FD6"/>
    <w:rsid w:val="00BE50FF"/>
    <w:rsid w:val="00BE661C"/>
    <w:rsid w:val="00BE6664"/>
    <w:rsid w:val="00BE6E54"/>
    <w:rsid w:val="00BF1B2D"/>
    <w:rsid w:val="00BF22CF"/>
    <w:rsid w:val="00BF25A2"/>
    <w:rsid w:val="00BF2AD6"/>
    <w:rsid w:val="00BF2B4A"/>
    <w:rsid w:val="00BF3E4A"/>
    <w:rsid w:val="00BF3E6D"/>
    <w:rsid w:val="00BF4153"/>
    <w:rsid w:val="00BF5B82"/>
    <w:rsid w:val="00BF61B1"/>
    <w:rsid w:val="00BF64CA"/>
    <w:rsid w:val="00BF6C80"/>
    <w:rsid w:val="00BF70FF"/>
    <w:rsid w:val="00C0011D"/>
    <w:rsid w:val="00C00319"/>
    <w:rsid w:val="00C0034F"/>
    <w:rsid w:val="00C020A5"/>
    <w:rsid w:val="00C02468"/>
    <w:rsid w:val="00C028D8"/>
    <w:rsid w:val="00C03602"/>
    <w:rsid w:val="00C040B0"/>
    <w:rsid w:val="00C0422B"/>
    <w:rsid w:val="00C0517B"/>
    <w:rsid w:val="00C0540D"/>
    <w:rsid w:val="00C054CC"/>
    <w:rsid w:val="00C058AE"/>
    <w:rsid w:val="00C06357"/>
    <w:rsid w:val="00C06BEA"/>
    <w:rsid w:val="00C0710E"/>
    <w:rsid w:val="00C07559"/>
    <w:rsid w:val="00C07D45"/>
    <w:rsid w:val="00C109BD"/>
    <w:rsid w:val="00C10EC7"/>
    <w:rsid w:val="00C1169A"/>
    <w:rsid w:val="00C116B6"/>
    <w:rsid w:val="00C1186B"/>
    <w:rsid w:val="00C138C6"/>
    <w:rsid w:val="00C139D1"/>
    <w:rsid w:val="00C144FC"/>
    <w:rsid w:val="00C14CE1"/>
    <w:rsid w:val="00C157B2"/>
    <w:rsid w:val="00C20868"/>
    <w:rsid w:val="00C20A32"/>
    <w:rsid w:val="00C20FF8"/>
    <w:rsid w:val="00C21F41"/>
    <w:rsid w:val="00C221C8"/>
    <w:rsid w:val="00C22A62"/>
    <w:rsid w:val="00C22A9F"/>
    <w:rsid w:val="00C22B20"/>
    <w:rsid w:val="00C2351A"/>
    <w:rsid w:val="00C23528"/>
    <w:rsid w:val="00C2404E"/>
    <w:rsid w:val="00C2409A"/>
    <w:rsid w:val="00C243CB"/>
    <w:rsid w:val="00C244F1"/>
    <w:rsid w:val="00C24E68"/>
    <w:rsid w:val="00C25BA1"/>
    <w:rsid w:val="00C25F33"/>
    <w:rsid w:val="00C261F6"/>
    <w:rsid w:val="00C26EEC"/>
    <w:rsid w:val="00C27553"/>
    <w:rsid w:val="00C27F4C"/>
    <w:rsid w:val="00C32001"/>
    <w:rsid w:val="00C3276E"/>
    <w:rsid w:val="00C334C5"/>
    <w:rsid w:val="00C349FC"/>
    <w:rsid w:val="00C34E16"/>
    <w:rsid w:val="00C354DE"/>
    <w:rsid w:val="00C35882"/>
    <w:rsid w:val="00C36884"/>
    <w:rsid w:val="00C36DF9"/>
    <w:rsid w:val="00C36F5D"/>
    <w:rsid w:val="00C37290"/>
    <w:rsid w:val="00C37BE1"/>
    <w:rsid w:val="00C4230A"/>
    <w:rsid w:val="00C42978"/>
    <w:rsid w:val="00C43432"/>
    <w:rsid w:val="00C436DB"/>
    <w:rsid w:val="00C44760"/>
    <w:rsid w:val="00C449DD"/>
    <w:rsid w:val="00C44A6E"/>
    <w:rsid w:val="00C44D4D"/>
    <w:rsid w:val="00C44D71"/>
    <w:rsid w:val="00C45750"/>
    <w:rsid w:val="00C45D93"/>
    <w:rsid w:val="00C4616B"/>
    <w:rsid w:val="00C46B4A"/>
    <w:rsid w:val="00C46EF6"/>
    <w:rsid w:val="00C470BD"/>
    <w:rsid w:val="00C50482"/>
    <w:rsid w:val="00C50B48"/>
    <w:rsid w:val="00C51787"/>
    <w:rsid w:val="00C519B3"/>
    <w:rsid w:val="00C519C9"/>
    <w:rsid w:val="00C51AAD"/>
    <w:rsid w:val="00C5233D"/>
    <w:rsid w:val="00C5239E"/>
    <w:rsid w:val="00C52A3F"/>
    <w:rsid w:val="00C54BEF"/>
    <w:rsid w:val="00C568C5"/>
    <w:rsid w:val="00C60B0D"/>
    <w:rsid w:val="00C61EC2"/>
    <w:rsid w:val="00C62999"/>
    <w:rsid w:val="00C63766"/>
    <w:rsid w:val="00C63931"/>
    <w:rsid w:val="00C64971"/>
    <w:rsid w:val="00C64A95"/>
    <w:rsid w:val="00C64CD6"/>
    <w:rsid w:val="00C64DC8"/>
    <w:rsid w:val="00C6530F"/>
    <w:rsid w:val="00C65AE8"/>
    <w:rsid w:val="00C66045"/>
    <w:rsid w:val="00C663F1"/>
    <w:rsid w:val="00C66B96"/>
    <w:rsid w:val="00C66E4B"/>
    <w:rsid w:val="00C677AA"/>
    <w:rsid w:val="00C70C14"/>
    <w:rsid w:val="00C70FE6"/>
    <w:rsid w:val="00C712F8"/>
    <w:rsid w:val="00C71400"/>
    <w:rsid w:val="00C71A37"/>
    <w:rsid w:val="00C71A40"/>
    <w:rsid w:val="00C71B6F"/>
    <w:rsid w:val="00C72C23"/>
    <w:rsid w:val="00C73089"/>
    <w:rsid w:val="00C73188"/>
    <w:rsid w:val="00C749CB"/>
    <w:rsid w:val="00C76411"/>
    <w:rsid w:val="00C76B54"/>
    <w:rsid w:val="00C76B86"/>
    <w:rsid w:val="00C76F24"/>
    <w:rsid w:val="00C770A2"/>
    <w:rsid w:val="00C77779"/>
    <w:rsid w:val="00C8149C"/>
    <w:rsid w:val="00C81B65"/>
    <w:rsid w:val="00C836EB"/>
    <w:rsid w:val="00C83D00"/>
    <w:rsid w:val="00C83F87"/>
    <w:rsid w:val="00C840D7"/>
    <w:rsid w:val="00C848E3"/>
    <w:rsid w:val="00C85B9A"/>
    <w:rsid w:val="00C86302"/>
    <w:rsid w:val="00C907A4"/>
    <w:rsid w:val="00C90A96"/>
    <w:rsid w:val="00C90ABA"/>
    <w:rsid w:val="00C916B9"/>
    <w:rsid w:val="00C91DCD"/>
    <w:rsid w:val="00C9330D"/>
    <w:rsid w:val="00C9345A"/>
    <w:rsid w:val="00C93514"/>
    <w:rsid w:val="00C94A82"/>
    <w:rsid w:val="00C95084"/>
    <w:rsid w:val="00C956C8"/>
    <w:rsid w:val="00C960B3"/>
    <w:rsid w:val="00C96ED3"/>
    <w:rsid w:val="00C971AD"/>
    <w:rsid w:val="00C975FB"/>
    <w:rsid w:val="00C97895"/>
    <w:rsid w:val="00CA01BC"/>
    <w:rsid w:val="00CA0D05"/>
    <w:rsid w:val="00CA13C3"/>
    <w:rsid w:val="00CA2588"/>
    <w:rsid w:val="00CA2A87"/>
    <w:rsid w:val="00CA2DD1"/>
    <w:rsid w:val="00CA2ED9"/>
    <w:rsid w:val="00CA3046"/>
    <w:rsid w:val="00CA3947"/>
    <w:rsid w:val="00CA40C8"/>
    <w:rsid w:val="00CA40EF"/>
    <w:rsid w:val="00CA43DD"/>
    <w:rsid w:val="00CA45DB"/>
    <w:rsid w:val="00CA4CEF"/>
    <w:rsid w:val="00CA6224"/>
    <w:rsid w:val="00CA702E"/>
    <w:rsid w:val="00CA7070"/>
    <w:rsid w:val="00CA70E4"/>
    <w:rsid w:val="00CA79F1"/>
    <w:rsid w:val="00CB0989"/>
    <w:rsid w:val="00CB0ADA"/>
    <w:rsid w:val="00CB28DE"/>
    <w:rsid w:val="00CB2B2E"/>
    <w:rsid w:val="00CB2B6A"/>
    <w:rsid w:val="00CB2E62"/>
    <w:rsid w:val="00CB32BF"/>
    <w:rsid w:val="00CB3843"/>
    <w:rsid w:val="00CB3B04"/>
    <w:rsid w:val="00CB411E"/>
    <w:rsid w:val="00CB412A"/>
    <w:rsid w:val="00CB48B5"/>
    <w:rsid w:val="00CB4A16"/>
    <w:rsid w:val="00CB52FF"/>
    <w:rsid w:val="00CB5E9D"/>
    <w:rsid w:val="00CB6989"/>
    <w:rsid w:val="00CB6A5C"/>
    <w:rsid w:val="00CB7544"/>
    <w:rsid w:val="00CB7AFD"/>
    <w:rsid w:val="00CC00B6"/>
    <w:rsid w:val="00CC00E7"/>
    <w:rsid w:val="00CC1A12"/>
    <w:rsid w:val="00CC2407"/>
    <w:rsid w:val="00CC2AFA"/>
    <w:rsid w:val="00CC2D28"/>
    <w:rsid w:val="00CC3ED1"/>
    <w:rsid w:val="00CC3F7F"/>
    <w:rsid w:val="00CC4249"/>
    <w:rsid w:val="00CC47F6"/>
    <w:rsid w:val="00CC61EA"/>
    <w:rsid w:val="00CC6B3D"/>
    <w:rsid w:val="00CC72EE"/>
    <w:rsid w:val="00CC770A"/>
    <w:rsid w:val="00CD31F2"/>
    <w:rsid w:val="00CD34EE"/>
    <w:rsid w:val="00CD3E9C"/>
    <w:rsid w:val="00CD47C0"/>
    <w:rsid w:val="00CD497C"/>
    <w:rsid w:val="00CD4CA3"/>
    <w:rsid w:val="00CD52DF"/>
    <w:rsid w:val="00CD61BC"/>
    <w:rsid w:val="00CD65D9"/>
    <w:rsid w:val="00CD6831"/>
    <w:rsid w:val="00CD79BE"/>
    <w:rsid w:val="00CD7CA2"/>
    <w:rsid w:val="00CE0055"/>
    <w:rsid w:val="00CE1434"/>
    <w:rsid w:val="00CE211F"/>
    <w:rsid w:val="00CE2704"/>
    <w:rsid w:val="00CE3D37"/>
    <w:rsid w:val="00CE43DD"/>
    <w:rsid w:val="00CE4DA5"/>
    <w:rsid w:val="00CE4E6A"/>
    <w:rsid w:val="00CE511F"/>
    <w:rsid w:val="00CE5C16"/>
    <w:rsid w:val="00CE682E"/>
    <w:rsid w:val="00CE72C3"/>
    <w:rsid w:val="00CE7400"/>
    <w:rsid w:val="00CF0198"/>
    <w:rsid w:val="00CF023A"/>
    <w:rsid w:val="00CF107C"/>
    <w:rsid w:val="00CF1721"/>
    <w:rsid w:val="00CF192B"/>
    <w:rsid w:val="00CF1EA8"/>
    <w:rsid w:val="00CF1F13"/>
    <w:rsid w:val="00CF2401"/>
    <w:rsid w:val="00CF250B"/>
    <w:rsid w:val="00CF2EC0"/>
    <w:rsid w:val="00CF32E1"/>
    <w:rsid w:val="00CF3844"/>
    <w:rsid w:val="00CF3861"/>
    <w:rsid w:val="00CF4A05"/>
    <w:rsid w:val="00CF4C9F"/>
    <w:rsid w:val="00CF4EAB"/>
    <w:rsid w:val="00CF5BCC"/>
    <w:rsid w:val="00CF60C5"/>
    <w:rsid w:val="00CF6111"/>
    <w:rsid w:val="00CF63B1"/>
    <w:rsid w:val="00CF65B2"/>
    <w:rsid w:val="00CF717C"/>
    <w:rsid w:val="00CF71E3"/>
    <w:rsid w:val="00CF753C"/>
    <w:rsid w:val="00CF7CB1"/>
    <w:rsid w:val="00CF7FC8"/>
    <w:rsid w:val="00D0016E"/>
    <w:rsid w:val="00D009FC"/>
    <w:rsid w:val="00D0214F"/>
    <w:rsid w:val="00D0227F"/>
    <w:rsid w:val="00D02506"/>
    <w:rsid w:val="00D02780"/>
    <w:rsid w:val="00D02F8F"/>
    <w:rsid w:val="00D03034"/>
    <w:rsid w:val="00D0333D"/>
    <w:rsid w:val="00D03531"/>
    <w:rsid w:val="00D036A0"/>
    <w:rsid w:val="00D0390A"/>
    <w:rsid w:val="00D04DC9"/>
    <w:rsid w:val="00D05BCA"/>
    <w:rsid w:val="00D05F0C"/>
    <w:rsid w:val="00D06132"/>
    <w:rsid w:val="00D07A71"/>
    <w:rsid w:val="00D106CB"/>
    <w:rsid w:val="00D108A0"/>
    <w:rsid w:val="00D1119E"/>
    <w:rsid w:val="00D11479"/>
    <w:rsid w:val="00D114C4"/>
    <w:rsid w:val="00D11801"/>
    <w:rsid w:val="00D11A17"/>
    <w:rsid w:val="00D133D1"/>
    <w:rsid w:val="00D135D8"/>
    <w:rsid w:val="00D13821"/>
    <w:rsid w:val="00D13D82"/>
    <w:rsid w:val="00D13E46"/>
    <w:rsid w:val="00D13FB7"/>
    <w:rsid w:val="00D143D9"/>
    <w:rsid w:val="00D15043"/>
    <w:rsid w:val="00D1541C"/>
    <w:rsid w:val="00D154D7"/>
    <w:rsid w:val="00D1578D"/>
    <w:rsid w:val="00D16C3C"/>
    <w:rsid w:val="00D16F26"/>
    <w:rsid w:val="00D17067"/>
    <w:rsid w:val="00D17BAD"/>
    <w:rsid w:val="00D2032E"/>
    <w:rsid w:val="00D208C3"/>
    <w:rsid w:val="00D21130"/>
    <w:rsid w:val="00D21605"/>
    <w:rsid w:val="00D21C69"/>
    <w:rsid w:val="00D22838"/>
    <w:rsid w:val="00D23090"/>
    <w:rsid w:val="00D234BF"/>
    <w:rsid w:val="00D234E9"/>
    <w:rsid w:val="00D236FE"/>
    <w:rsid w:val="00D23AD8"/>
    <w:rsid w:val="00D246F4"/>
    <w:rsid w:val="00D24BCA"/>
    <w:rsid w:val="00D25694"/>
    <w:rsid w:val="00D26223"/>
    <w:rsid w:val="00D264B8"/>
    <w:rsid w:val="00D264F3"/>
    <w:rsid w:val="00D26994"/>
    <w:rsid w:val="00D26FD1"/>
    <w:rsid w:val="00D2785B"/>
    <w:rsid w:val="00D30456"/>
    <w:rsid w:val="00D308AA"/>
    <w:rsid w:val="00D31703"/>
    <w:rsid w:val="00D3243A"/>
    <w:rsid w:val="00D32547"/>
    <w:rsid w:val="00D32788"/>
    <w:rsid w:val="00D32BB0"/>
    <w:rsid w:val="00D32F1B"/>
    <w:rsid w:val="00D336FC"/>
    <w:rsid w:val="00D33AE5"/>
    <w:rsid w:val="00D33CD0"/>
    <w:rsid w:val="00D349D2"/>
    <w:rsid w:val="00D34CD2"/>
    <w:rsid w:val="00D350AF"/>
    <w:rsid w:val="00D351DC"/>
    <w:rsid w:val="00D37570"/>
    <w:rsid w:val="00D377B7"/>
    <w:rsid w:val="00D40B54"/>
    <w:rsid w:val="00D412FA"/>
    <w:rsid w:val="00D413EF"/>
    <w:rsid w:val="00D41CD0"/>
    <w:rsid w:val="00D42216"/>
    <w:rsid w:val="00D425DC"/>
    <w:rsid w:val="00D4274B"/>
    <w:rsid w:val="00D42C02"/>
    <w:rsid w:val="00D42F03"/>
    <w:rsid w:val="00D42F70"/>
    <w:rsid w:val="00D43518"/>
    <w:rsid w:val="00D438FC"/>
    <w:rsid w:val="00D43A1F"/>
    <w:rsid w:val="00D43AE5"/>
    <w:rsid w:val="00D448C0"/>
    <w:rsid w:val="00D44C7C"/>
    <w:rsid w:val="00D44FC4"/>
    <w:rsid w:val="00D46891"/>
    <w:rsid w:val="00D47863"/>
    <w:rsid w:val="00D506B3"/>
    <w:rsid w:val="00D50F2C"/>
    <w:rsid w:val="00D51194"/>
    <w:rsid w:val="00D51292"/>
    <w:rsid w:val="00D52250"/>
    <w:rsid w:val="00D53430"/>
    <w:rsid w:val="00D53774"/>
    <w:rsid w:val="00D540AE"/>
    <w:rsid w:val="00D544B7"/>
    <w:rsid w:val="00D54A2A"/>
    <w:rsid w:val="00D56077"/>
    <w:rsid w:val="00D565F9"/>
    <w:rsid w:val="00D5665C"/>
    <w:rsid w:val="00D56752"/>
    <w:rsid w:val="00D56AA5"/>
    <w:rsid w:val="00D56EA2"/>
    <w:rsid w:val="00D56F5F"/>
    <w:rsid w:val="00D5768F"/>
    <w:rsid w:val="00D57A8C"/>
    <w:rsid w:val="00D57DFD"/>
    <w:rsid w:val="00D600DC"/>
    <w:rsid w:val="00D60361"/>
    <w:rsid w:val="00D608F6"/>
    <w:rsid w:val="00D60B68"/>
    <w:rsid w:val="00D60CC7"/>
    <w:rsid w:val="00D612DA"/>
    <w:rsid w:val="00D61898"/>
    <w:rsid w:val="00D639BA"/>
    <w:rsid w:val="00D63A6A"/>
    <w:rsid w:val="00D6466D"/>
    <w:rsid w:val="00D64900"/>
    <w:rsid w:val="00D66741"/>
    <w:rsid w:val="00D671EE"/>
    <w:rsid w:val="00D6724F"/>
    <w:rsid w:val="00D70573"/>
    <w:rsid w:val="00D70578"/>
    <w:rsid w:val="00D70E25"/>
    <w:rsid w:val="00D7113C"/>
    <w:rsid w:val="00D73F17"/>
    <w:rsid w:val="00D7450C"/>
    <w:rsid w:val="00D74558"/>
    <w:rsid w:val="00D74CD2"/>
    <w:rsid w:val="00D74F4B"/>
    <w:rsid w:val="00D75996"/>
    <w:rsid w:val="00D75AF5"/>
    <w:rsid w:val="00D75B4F"/>
    <w:rsid w:val="00D75BFE"/>
    <w:rsid w:val="00D76DAC"/>
    <w:rsid w:val="00D81145"/>
    <w:rsid w:val="00D81F8B"/>
    <w:rsid w:val="00D83E36"/>
    <w:rsid w:val="00D841BF"/>
    <w:rsid w:val="00D845C1"/>
    <w:rsid w:val="00D854BE"/>
    <w:rsid w:val="00D859E7"/>
    <w:rsid w:val="00D85FCF"/>
    <w:rsid w:val="00D8601E"/>
    <w:rsid w:val="00D86378"/>
    <w:rsid w:val="00D86528"/>
    <w:rsid w:val="00D86686"/>
    <w:rsid w:val="00D86E97"/>
    <w:rsid w:val="00D876D5"/>
    <w:rsid w:val="00D87D08"/>
    <w:rsid w:val="00D91947"/>
    <w:rsid w:val="00D9460C"/>
    <w:rsid w:val="00D94845"/>
    <w:rsid w:val="00D9513F"/>
    <w:rsid w:val="00D964C4"/>
    <w:rsid w:val="00D9710B"/>
    <w:rsid w:val="00D97BA7"/>
    <w:rsid w:val="00D97C1D"/>
    <w:rsid w:val="00D97D3B"/>
    <w:rsid w:val="00DA0582"/>
    <w:rsid w:val="00DA094A"/>
    <w:rsid w:val="00DA0AA2"/>
    <w:rsid w:val="00DA0C77"/>
    <w:rsid w:val="00DA1054"/>
    <w:rsid w:val="00DA11A8"/>
    <w:rsid w:val="00DA1892"/>
    <w:rsid w:val="00DA256B"/>
    <w:rsid w:val="00DA2A02"/>
    <w:rsid w:val="00DA2F16"/>
    <w:rsid w:val="00DA3AA6"/>
    <w:rsid w:val="00DA3AD3"/>
    <w:rsid w:val="00DA3B9B"/>
    <w:rsid w:val="00DA3C71"/>
    <w:rsid w:val="00DA3DC2"/>
    <w:rsid w:val="00DA5F64"/>
    <w:rsid w:val="00DA642A"/>
    <w:rsid w:val="00DA685C"/>
    <w:rsid w:val="00DA6892"/>
    <w:rsid w:val="00DA6B70"/>
    <w:rsid w:val="00DA6EC8"/>
    <w:rsid w:val="00DA6F4E"/>
    <w:rsid w:val="00DA7C23"/>
    <w:rsid w:val="00DB1A54"/>
    <w:rsid w:val="00DB1ACE"/>
    <w:rsid w:val="00DB1D36"/>
    <w:rsid w:val="00DB2129"/>
    <w:rsid w:val="00DB2181"/>
    <w:rsid w:val="00DB250E"/>
    <w:rsid w:val="00DB250F"/>
    <w:rsid w:val="00DB2B5B"/>
    <w:rsid w:val="00DB3315"/>
    <w:rsid w:val="00DB372B"/>
    <w:rsid w:val="00DB3C3B"/>
    <w:rsid w:val="00DB3C9D"/>
    <w:rsid w:val="00DB3E2D"/>
    <w:rsid w:val="00DB4BBF"/>
    <w:rsid w:val="00DB5B3B"/>
    <w:rsid w:val="00DB6BCE"/>
    <w:rsid w:val="00DB6DF0"/>
    <w:rsid w:val="00DC02C9"/>
    <w:rsid w:val="00DC0C9F"/>
    <w:rsid w:val="00DC24A4"/>
    <w:rsid w:val="00DC3DBE"/>
    <w:rsid w:val="00DC3E21"/>
    <w:rsid w:val="00DC3FDB"/>
    <w:rsid w:val="00DC44F2"/>
    <w:rsid w:val="00DC45AE"/>
    <w:rsid w:val="00DC50FE"/>
    <w:rsid w:val="00DC5D35"/>
    <w:rsid w:val="00DC5E05"/>
    <w:rsid w:val="00DC7E3B"/>
    <w:rsid w:val="00DD047A"/>
    <w:rsid w:val="00DD04F1"/>
    <w:rsid w:val="00DD11E3"/>
    <w:rsid w:val="00DD1908"/>
    <w:rsid w:val="00DD2045"/>
    <w:rsid w:val="00DD2D24"/>
    <w:rsid w:val="00DD3E02"/>
    <w:rsid w:val="00DD4411"/>
    <w:rsid w:val="00DD4F1B"/>
    <w:rsid w:val="00DD51A2"/>
    <w:rsid w:val="00DD6973"/>
    <w:rsid w:val="00DD6BA4"/>
    <w:rsid w:val="00DD6F83"/>
    <w:rsid w:val="00DE003E"/>
    <w:rsid w:val="00DE1054"/>
    <w:rsid w:val="00DE1750"/>
    <w:rsid w:val="00DE1904"/>
    <w:rsid w:val="00DE300D"/>
    <w:rsid w:val="00DE3C4E"/>
    <w:rsid w:val="00DE3E26"/>
    <w:rsid w:val="00DE4558"/>
    <w:rsid w:val="00DE52C3"/>
    <w:rsid w:val="00DE5863"/>
    <w:rsid w:val="00DE5C28"/>
    <w:rsid w:val="00DE6324"/>
    <w:rsid w:val="00DE7565"/>
    <w:rsid w:val="00DE7976"/>
    <w:rsid w:val="00DF1286"/>
    <w:rsid w:val="00DF185B"/>
    <w:rsid w:val="00DF1B18"/>
    <w:rsid w:val="00DF25D0"/>
    <w:rsid w:val="00DF2C28"/>
    <w:rsid w:val="00DF2D62"/>
    <w:rsid w:val="00DF38BA"/>
    <w:rsid w:val="00DF39F3"/>
    <w:rsid w:val="00DF4A6B"/>
    <w:rsid w:val="00DF4C15"/>
    <w:rsid w:val="00DF5BB5"/>
    <w:rsid w:val="00DF6830"/>
    <w:rsid w:val="00DF6929"/>
    <w:rsid w:val="00DF694C"/>
    <w:rsid w:val="00DF7D81"/>
    <w:rsid w:val="00E0055A"/>
    <w:rsid w:val="00E008D9"/>
    <w:rsid w:val="00E00FFB"/>
    <w:rsid w:val="00E013E1"/>
    <w:rsid w:val="00E01B68"/>
    <w:rsid w:val="00E02615"/>
    <w:rsid w:val="00E02CBE"/>
    <w:rsid w:val="00E0320F"/>
    <w:rsid w:val="00E034E1"/>
    <w:rsid w:val="00E03A3E"/>
    <w:rsid w:val="00E0456B"/>
    <w:rsid w:val="00E0465C"/>
    <w:rsid w:val="00E04B56"/>
    <w:rsid w:val="00E04CA3"/>
    <w:rsid w:val="00E05087"/>
    <w:rsid w:val="00E07544"/>
    <w:rsid w:val="00E10216"/>
    <w:rsid w:val="00E10835"/>
    <w:rsid w:val="00E10D65"/>
    <w:rsid w:val="00E11A72"/>
    <w:rsid w:val="00E11E0F"/>
    <w:rsid w:val="00E12521"/>
    <w:rsid w:val="00E12581"/>
    <w:rsid w:val="00E1404B"/>
    <w:rsid w:val="00E1477A"/>
    <w:rsid w:val="00E14DDB"/>
    <w:rsid w:val="00E15275"/>
    <w:rsid w:val="00E15463"/>
    <w:rsid w:val="00E162F6"/>
    <w:rsid w:val="00E1684C"/>
    <w:rsid w:val="00E17D8A"/>
    <w:rsid w:val="00E17F5F"/>
    <w:rsid w:val="00E201AD"/>
    <w:rsid w:val="00E2057E"/>
    <w:rsid w:val="00E214C2"/>
    <w:rsid w:val="00E219DF"/>
    <w:rsid w:val="00E235FD"/>
    <w:rsid w:val="00E24C37"/>
    <w:rsid w:val="00E24D11"/>
    <w:rsid w:val="00E251C2"/>
    <w:rsid w:val="00E25724"/>
    <w:rsid w:val="00E25CAD"/>
    <w:rsid w:val="00E25DBC"/>
    <w:rsid w:val="00E25EBC"/>
    <w:rsid w:val="00E26D45"/>
    <w:rsid w:val="00E27483"/>
    <w:rsid w:val="00E2770A"/>
    <w:rsid w:val="00E27865"/>
    <w:rsid w:val="00E279C0"/>
    <w:rsid w:val="00E27E98"/>
    <w:rsid w:val="00E30F82"/>
    <w:rsid w:val="00E311FF"/>
    <w:rsid w:val="00E32062"/>
    <w:rsid w:val="00E321FF"/>
    <w:rsid w:val="00E326D0"/>
    <w:rsid w:val="00E32EEB"/>
    <w:rsid w:val="00E32FA2"/>
    <w:rsid w:val="00E33257"/>
    <w:rsid w:val="00E33DD6"/>
    <w:rsid w:val="00E34149"/>
    <w:rsid w:val="00E34CB5"/>
    <w:rsid w:val="00E355E8"/>
    <w:rsid w:val="00E3575D"/>
    <w:rsid w:val="00E37B3C"/>
    <w:rsid w:val="00E40253"/>
    <w:rsid w:val="00E40260"/>
    <w:rsid w:val="00E40DAB"/>
    <w:rsid w:val="00E4178F"/>
    <w:rsid w:val="00E41F46"/>
    <w:rsid w:val="00E42447"/>
    <w:rsid w:val="00E42BAF"/>
    <w:rsid w:val="00E43106"/>
    <w:rsid w:val="00E43669"/>
    <w:rsid w:val="00E43AE1"/>
    <w:rsid w:val="00E44438"/>
    <w:rsid w:val="00E44705"/>
    <w:rsid w:val="00E4483C"/>
    <w:rsid w:val="00E44DB9"/>
    <w:rsid w:val="00E4546C"/>
    <w:rsid w:val="00E4614F"/>
    <w:rsid w:val="00E46526"/>
    <w:rsid w:val="00E46F47"/>
    <w:rsid w:val="00E470B9"/>
    <w:rsid w:val="00E4712D"/>
    <w:rsid w:val="00E47C68"/>
    <w:rsid w:val="00E50DDE"/>
    <w:rsid w:val="00E51E9C"/>
    <w:rsid w:val="00E53172"/>
    <w:rsid w:val="00E5409A"/>
    <w:rsid w:val="00E54969"/>
    <w:rsid w:val="00E54F1A"/>
    <w:rsid w:val="00E55262"/>
    <w:rsid w:val="00E554D0"/>
    <w:rsid w:val="00E55552"/>
    <w:rsid w:val="00E55964"/>
    <w:rsid w:val="00E56913"/>
    <w:rsid w:val="00E57AEE"/>
    <w:rsid w:val="00E602BB"/>
    <w:rsid w:val="00E616DC"/>
    <w:rsid w:val="00E61917"/>
    <w:rsid w:val="00E6198E"/>
    <w:rsid w:val="00E61A1F"/>
    <w:rsid w:val="00E61D82"/>
    <w:rsid w:val="00E620D2"/>
    <w:rsid w:val="00E625DE"/>
    <w:rsid w:val="00E62793"/>
    <w:rsid w:val="00E62C64"/>
    <w:rsid w:val="00E63B2F"/>
    <w:rsid w:val="00E652F4"/>
    <w:rsid w:val="00E656D0"/>
    <w:rsid w:val="00E65A8F"/>
    <w:rsid w:val="00E65C7A"/>
    <w:rsid w:val="00E65DB2"/>
    <w:rsid w:val="00E663C9"/>
    <w:rsid w:val="00E6683D"/>
    <w:rsid w:val="00E66B08"/>
    <w:rsid w:val="00E67C17"/>
    <w:rsid w:val="00E67F68"/>
    <w:rsid w:val="00E702B8"/>
    <w:rsid w:val="00E70707"/>
    <w:rsid w:val="00E708D7"/>
    <w:rsid w:val="00E70D10"/>
    <w:rsid w:val="00E70DF3"/>
    <w:rsid w:val="00E7173B"/>
    <w:rsid w:val="00E71C9C"/>
    <w:rsid w:val="00E71D23"/>
    <w:rsid w:val="00E725E3"/>
    <w:rsid w:val="00E731E6"/>
    <w:rsid w:val="00E735A5"/>
    <w:rsid w:val="00E73AD5"/>
    <w:rsid w:val="00E741A8"/>
    <w:rsid w:val="00E74CD5"/>
    <w:rsid w:val="00E75497"/>
    <w:rsid w:val="00E755F7"/>
    <w:rsid w:val="00E757C9"/>
    <w:rsid w:val="00E75AAF"/>
    <w:rsid w:val="00E75DF6"/>
    <w:rsid w:val="00E75E45"/>
    <w:rsid w:val="00E762B6"/>
    <w:rsid w:val="00E763D0"/>
    <w:rsid w:val="00E77256"/>
    <w:rsid w:val="00E77476"/>
    <w:rsid w:val="00E803DC"/>
    <w:rsid w:val="00E807AC"/>
    <w:rsid w:val="00E81419"/>
    <w:rsid w:val="00E81B4F"/>
    <w:rsid w:val="00E81C44"/>
    <w:rsid w:val="00E82427"/>
    <w:rsid w:val="00E82447"/>
    <w:rsid w:val="00E82544"/>
    <w:rsid w:val="00E829CB"/>
    <w:rsid w:val="00E82ED8"/>
    <w:rsid w:val="00E85915"/>
    <w:rsid w:val="00E86A61"/>
    <w:rsid w:val="00E86B54"/>
    <w:rsid w:val="00E86D7D"/>
    <w:rsid w:val="00E905C1"/>
    <w:rsid w:val="00E909A2"/>
    <w:rsid w:val="00E9135F"/>
    <w:rsid w:val="00E91877"/>
    <w:rsid w:val="00E91C4F"/>
    <w:rsid w:val="00E91F81"/>
    <w:rsid w:val="00E94045"/>
    <w:rsid w:val="00E941F8"/>
    <w:rsid w:val="00E946B0"/>
    <w:rsid w:val="00E9501E"/>
    <w:rsid w:val="00E9517C"/>
    <w:rsid w:val="00E97900"/>
    <w:rsid w:val="00EA1179"/>
    <w:rsid w:val="00EA22C2"/>
    <w:rsid w:val="00EA2CAD"/>
    <w:rsid w:val="00EA302E"/>
    <w:rsid w:val="00EA357B"/>
    <w:rsid w:val="00EA4320"/>
    <w:rsid w:val="00EA550B"/>
    <w:rsid w:val="00EA5CC0"/>
    <w:rsid w:val="00EA5F20"/>
    <w:rsid w:val="00EA66BC"/>
    <w:rsid w:val="00EA6B12"/>
    <w:rsid w:val="00EA72FD"/>
    <w:rsid w:val="00EB1E32"/>
    <w:rsid w:val="00EB57B3"/>
    <w:rsid w:val="00EB5ED8"/>
    <w:rsid w:val="00EB5F16"/>
    <w:rsid w:val="00EB625F"/>
    <w:rsid w:val="00EB65DF"/>
    <w:rsid w:val="00EB6A38"/>
    <w:rsid w:val="00EB6AEA"/>
    <w:rsid w:val="00EB6DC2"/>
    <w:rsid w:val="00EB7031"/>
    <w:rsid w:val="00EB7296"/>
    <w:rsid w:val="00EB7BB2"/>
    <w:rsid w:val="00EC00EE"/>
    <w:rsid w:val="00EC0144"/>
    <w:rsid w:val="00EC0239"/>
    <w:rsid w:val="00EC03B3"/>
    <w:rsid w:val="00EC22B8"/>
    <w:rsid w:val="00EC23EC"/>
    <w:rsid w:val="00EC3F5B"/>
    <w:rsid w:val="00EC442F"/>
    <w:rsid w:val="00EC4C64"/>
    <w:rsid w:val="00EC4C92"/>
    <w:rsid w:val="00EC57E3"/>
    <w:rsid w:val="00EC590B"/>
    <w:rsid w:val="00EC5DA2"/>
    <w:rsid w:val="00EC5E66"/>
    <w:rsid w:val="00EC6259"/>
    <w:rsid w:val="00EC67A5"/>
    <w:rsid w:val="00EC69B8"/>
    <w:rsid w:val="00EC6FC4"/>
    <w:rsid w:val="00EC7636"/>
    <w:rsid w:val="00ED0D5E"/>
    <w:rsid w:val="00ED1197"/>
    <w:rsid w:val="00ED1311"/>
    <w:rsid w:val="00ED1575"/>
    <w:rsid w:val="00ED1666"/>
    <w:rsid w:val="00ED23BC"/>
    <w:rsid w:val="00ED24D2"/>
    <w:rsid w:val="00ED2BF9"/>
    <w:rsid w:val="00ED3168"/>
    <w:rsid w:val="00ED378D"/>
    <w:rsid w:val="00ED3B59"/>
    <w:rsid w:val="00ED45AD"/>
    <w:rsid w:val="00ED47B2"/>
    <w:rsid w:val="00ED5000"/>
    <w:rsid w:val="00ED573C"/>
    <w:rsid w:val="00ED5AB1"/>
    <w:rsid w:val="00ED5D76"/>
    <w:rsid w:val="00ED6611"/>
    <w:rsid w:val="00ED68DD"/>
    <w:rsid w:val="00ED6995"/>
    <w:rsid w:val="00ED6EB9"/>
    <w:rsid w:val="00ED7074"/>
    <w:rsid w:val="00ED7A5B"/>
    <w:rsid w:val="00EE085D"/>
    <w:rsid w:val="00EE14CC"/>
    <w:rsid w:val="00EE15FA"/>
    <w:rsid w:val="00EE17DB"/>
    <w:rsid w:val="00EE1BF6"/>
    <w:rsid w:val="00EE1EA8"/>
    <w:rsid w:val="00EE31A7"/>
    <w:rsid w:val="00EE4951"/>
    <w:rsid w:val="00EE4978"/>
    <w:rsid w:val="00EE541B"/>
    <w:rsid w:val="00EE54EA"/>
    <w:rsid w:val="00EE5C22"/>
    <w:rsid w:val="00EE69AF"/>
    <w:rsid w:val="00EE6A31"/>
    <w:rsid w:val="00EE733D"/>
    <w:rsid w:val="00EE7390"/>
    <w:rsid w:val="00EF07B3"/>
    <w:rsid w:val="00EF0D88"/>
    <w:rsid w:val="00EF14DF"/>
    <w:rsid w:val="00EF168D"/>
    <w:rsid w:val="00EF2F4D"/>
    <w:rsid w:val="00EF3127"/>
    <w:rsid w:val="00EF33CC"/>
    <w:rsid w:val="00EF4080"/>
    <w:rsid w:val="00EF42F5"/>
    <w:rsid w:val="00EF43AC"/>
    <w:rsid w:val="00EF4D04"/>
    <w:rsid w:val="00EF556F"/>
    <w:rsid w:val="00EF5DE1"/>
    <w:rsid w:val="00EF68BD"/>
    <w:rsid w:val="00EF7064"/>
    <w:rsid w:val="00EF7CBE"/>
    <w:rsid w:val="00F001D5"/>
    <w:rsid w:val="00F00C3D"/>
    <w:rsid w:val="00F02DAF"/>
    <w:rsid w:val="00F030BE"/>
    <w:rsid w:val="00F0350F"/>
    <w:rsid w:val="00F04052"/>
    <w:rsid w:val="00F0432E"/>
    <w:rsid w:val="00F05F7B"/>
    <w:rsid w:val="00F07073"/>
    <w:rsid w:val="00F07C3F"/>
    <w:rsid w:val="00F10A09"/>
    <w:rsid w:val="00F10FAA"/>
    <w:rsid w:val="00F1198D"/>
    <w:rsid w:val="00F12455"/>
    <w:rsid w:val="00F12839"/>
    <w:rsid w:val="00F12BCE"/>
    <w:rsid w:val="00F13023"/>
    <w:rsid w:val="00F135AC"/>
    <w:rsid w:val="00F13646"/>
    <w:rsid w:val="00F13935"/>
    <w:rsid w:val="00F13D10"/>
    <w:rsid w:val="00F14002"/>
    <w:rsid w:val="00F15774"/>
    <w:rsid w:val="00F15EB6"/>
    <w:rsid w:val="00F1685E"/>
    <w:rsid w:val="00F168F2"/>
    <w:rsid w:val="00F17A20"/>
    <w:rsid w:val="00F20B16"/>
    <w:rsid w:val="00F20CCD"/>
    <w:rsid w:val="00F22150"/>
    <w:rsid w:val="00F22365"/>
    <w:rsid w:val="00F22518"/>
    <w:rsid w:val="00F22AB6"/>
    <w:rsid w:val="00F22F7C"/>
    <w:rsid w:val="00F23067"/>
    <w:rsid w:val="00F23B73"/>
    <w:rsid w:val="00F23FCC"/>
    <w:rsid w:val="00F24285"/>
    <w:rsid w:val="00F242E5"/>
    <w:rsid w:val="00F2452F"/>
    <w:rsid w:val="00F24C29"/>
    <w:rsid w:val="00F24FAE"/>
    <w:rsid w:val="00F25AC0"/>
    <w:rsid w:val="00F25B3F"/>
    <w:rsid w:val="00F25ED8"/>
    <w:rsid w:val="00F26C63"/>
    <w:rsid w:val="00F26F39"/>
    <w:rsid w:val="00F27357"/>
    <w:rsid w:val="00F30677"/>
    <w:rsid w:val="00F31BBD"/>
    <w:rsid w:val="00F325CC"/>
    <w:rsid w:val="00F32611"/>
    <w:rsid w:val="00F334D9"/>
    <w:rsid w:val="00F33DC5"/>
    <w:rsid w:val="00F359C8"/>
    <w:rsid w:val="00F35A0E"/>
    <w:rsid w:val="00F35F35"/>
    <w:rsid w:val="00F36746"/>
    <w:rsid w:val="00F36F09"/>
    <w:rsid w:val="00F371DD"/>
    <w:rsid w:val="00F378AC"/>
    <w:rsid w:val="00F37BD3"/>
    <w:rsid w:val="00F4025A"/>
    <w:rsid w:val="00F403B2"/>
    <w:rsid w:val="00F40C32"/>
    <w:rsid w:val="00F40F9C"/>
    <w:rsid w:val="00F4140D"/>
    <w:rsid w:val="00F421C3"/>
    <w:rsid w:val="00F42933"/>
    <w:rsid w:val="00F4337C"/>
    <w:rsid w:val="00F43641"/>
    <w:rsid w:val="00F448CB"/>
    <w:rsid w:val="00F44B25"/>
    <w:rsid w:val="00F44D34"/>
    <w:rsid w:val="00F453FF"/>
    <w:rsid w:val="00F463A7"/>
    <w:rsid w:val="00F472FF"/>
    <w:rsid w:val="00F50BA0"/>
    <w:rsid w:val="00F50CFC"/>
    <w:rsid w:val="00F51854"/>
    <w:rsid w:val="00F51886"/>
    <w:rsid w:val="00F51C95"/>
    <w:rsid w:val="00F53624"/>
    <w:rsid w:val="00F53EFB"/>
    <w:rsid w:val="00F546DA"/>
    <w:rsid w:val="00F54D7C"/>
    <w:rsid w:val="00F55512"/>
    <w:rsid w:val="00F55775"/>
    <w:rsid w:val="00F561F2"/>
    <w:rsid w:val="00F56B48"/>
    <w:rsid w:val="00F574D3"/>
    <w:rsid w:val="00F5750E"/>
    <w:rsid w:val="00F57F53"/>
    <w:rsid w:val="00F6031E"/>
    <w:rsid w:val="00F60846"/>
    <w:rsid w:val="00F610ED"/>
    <w:rsid w:val="00F622C6"/>
    <w:rsid w:val="00F62CF3"/>
    <w:rsid w:val="00F632EE"/>
    <w:rsid w:val="00F634EF"/>
    <w:rsid w:val="00F6358D"/>
    <w:rsid w:val="00F6489A"/>
    <w:rsid w:val="00F64A6A"/>
    <w:rsid w:val="00F65170"/>
    <w:rsid w:val="00F65C32"/>
    <w:rsid w:val="00F66699"/>
    <w:rsid w:val="00F66FA3"/>
    <w:rsid w:val="00F67B45"/>
    <w:rsid w:val="00F7034E"/>
    <w:rsid w:val="00F70839"/>
    <w:rsid w:val="00F70B7F"/>
    <w:rsid w:val="00F70D62"/>
    <w:rsid w:val="00F719E2"/>
    <w:rsid w:val="00F72C90"/>
    <w:rsid w:val="00F735EF"/>
    <w:rsid w:val="00F746E3"/>
    <w:rsid w:val="00F76730"/>
    <w:rsid w:val="00F77627"/>
    <w:rsid w:val="00F77B26"/>
    <w:rsid w:val="00F77BAA"/>
    <w:rsid w:val="00F800E0"/>
    <w:rsid w:val="00F801AD"/>
    <w:rsid w:val="00F8148F"/>
    <w:rsid w:val="00F81F3C"/>
    <w:rsid w:val="00F82B35"/>
    <w:rsid w:val="00F83477"/>
    <w:rsid w:val="00F83515"/>
    <w:rsid w:val="00F8463D"/>
    <w:rsid w:val="00F84CAA"/>
    <w:rsid w:val="00F84EAE"/>
    <w:rsid w:val="00F84F4E"/>
    <w:rsid w:val="00F8509A"/>
    <w:rsid w:val="00F862A5"/>
    <w:rsid w:val="00F86551"/>
    <w:rsid w:val="00F86760"/>
    <w:rsid w:val="00F872DD"/>
    <w:rsid w:val="00F87EF5"/>
    <w:rsid w:val="00F90327"/>
    <w:rsid w:val="00F909A7"/>
    <w:rsid w:val="00F90AC3"/>
    <w:rsid w:val="00F9167E"/>
    <w:rsid w:val="00F91813"/>
    <w:rsid w:val="00F9448A"/>
    <w:rsid w:val="00F950E8"/>
    <w:rsid w:val="00F950E9"/>
    <w:rsid w:val="00F9695C"/>
    <w:rsid w:val="00F973B6"/>
    <w:rsid w:val="00FA0FBB"/>
    <w:rsid w:val="00FA10DE"/>
    <w:rsid w:val="00FA3027"/>
    <w:rsid w:val="00FA3CFE"/>
    <w:rsid w:val="00FA4300"/>
    <w:rsid w:val="00FA43B9"/>
    <w:rsid w:val="00FA45BE"/>
    <w:rsid w:val="00FA626F"/>
    <w:rsid w:val="00FA6472"/>
    <w:rsid w:val="00FA6845"/>
    <w:rsid w:val="00FA73E5"/>
    <w:rsid w:val="00FB04F7"/>
    <w:rsid w:val="00FB067F"/>
    <w:rsid w:val="00FB0C3B"/>
    <w:rsid w:val="00FB1B42"/>
    <w:rsid w:val="00FB229D"/>
    <w:rsid w:val="00FB2C84"/>
    <w:rsid w:val="00FB2D65"/>
    <w:rsid w:val="00FB319D"/>
    <w:rsid w:val="00FB347D"/>
    <w:rsid w:val="00FB4A06"/>
    <w:rsid w:val="00FB61AC"/>
    <w:rsid w:val="00FB7581"/>
    <w:rsid w:val="00FB75B6"/>
    <w:rsid w:val="00FB7D01"/>
    <w:rsid w:val="00FC0EC8"/>
    <w:rsid w:val="00FC106A"/>
    <w:rsid w:val="00FC179B"/>
    <w:rsid w:val="00FC20B7"/>
    <w:rsid w:val="00FC273D"/>
    <w:rsid w:val="00FC3B07"/>
    <w:rsid w:val="00FC4607"/>
    <w:rsid w:val="00FC4A83"/>
    <w:rsid w:val="00FC4D59"/>
    <w:rsid w:val="00FC4E13"/>
    <w:rsid w:val="00FC6355"/>
    <w:rsid w:val="00FC6E82"/>
    <w:rsid w:val="00FD08E7"/>
    <w:rsid w:val="00FD0ADF"/>
    <w:rsid w:val="00FD0C84"/>
    <w:rsid w:val="00FD1423"/>
    <w:rsid w:val="00FD3611"/>
    <w:rsid w:val="00FD5171"/>
    <w:rsid w:val="00FD6B5E"/>
    <w:rsid w:val="00FD6EE8"/>
    <w:rsid w:val="00FD7C85"/>
    <w:rsid w:val="00FD7FB4"/>
    <w:rsid w:val="00FE0847"/>
    <w:rsid w:val="00FE0B88"/>
    <w:rsid w:val="00FE238F"/>
    <w:rsid w:val="00FE26E2"/>
    <w:rsid w:val="00FE2D87"/>
    <w:rsid w:val="00FE33AF"/>
    <w:rsid w:val="00FE33FA"/>
    <w:rsid w:val="00FE3C3D"/>
    <w:rsid w:val="00FE443A"/>
    <w:rsid w:val="00FE57CF"/>
    <w:rsid w:val="00FE591C"/>
    <w:rsid w:val="00FE5D0F"/>
    <w:rsid w:val="00FE7080"/>
    <w:rsid w:val="00FE7F4D"/>
    <w:rsid w:val="00FF034C"/>
    <w:rsid w:val="00FF03E0"/>
    <w:rsid w:val="00FF0C9F"/>
    <w:rsid w:val="00FF2A53"/>
    <w:rsid w:val="00FF30C9"/>
    <w:rsid w:val="00FF314C"/>
    <w:rsid w:val="00FF33CC"/>
    <w:rsid w:val="00FF349B"/>
    <w:rsid w:val="00FF3BFD"/>
    <w:rsid w:val="00FF41D9"/>
    <w:rsid w:val="00FF43BC"/>
    <w:rsid w:val="00FF4A54"/>
    <w:rsid w:val="00FF4BF1"/>
    <w:rsid w:val="00FF5112"/>
    <w:rsid w:val="00FF5160"/>
    <w:rsid w:val="00FF5393"/>
    <w:rsid w:val="00FF5CFD"/>
    <w:rsid w:val="00FF677C"/>
    <w:rsid w:val="00FF68F9"/>
    <w:rsid w:val="00FF71EC"/>
    <w:rsid w:val="00FF7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14" type="connector" idref="#Прямая со стрелкой 68"/>
        <o:r id="V:Rule15" type="connector" idref="#Прямая со стрелкой 65"/>
        <o:r id="V:Rule16" type="connector" idref="#Прямая со стрелкой 67"/>
        <o:r id="V:Rule17" type="connector" idref="#Прямая со стрелкой 64"/>
        <o:r id="V:Rule18" type="connector" idref="#Прямая со стрелкой 34"/>
        <o:r id="V:Rule19" type="connector" idref="#Прямая со стрелкой 36"/>
        <o:r id="V:Rule20" type="connector" idref="#Прямая со стрелкой 69"/>
        <o:r id="V:Rule21" type="connector" idref="#Прямая со стрелкой 7"/>
        <o:r id="V:Rule22" type="connector" idref="#Прямая со стрелкой 66"/>
        <o:r id="V:Rule23" type="connector" idref="#Прямая со стрелкой 70"/>
        <o:r id="V:Rule24" type="connector" idref="#Прямая со стрелкой 8"/>
        <o:r id="V:Rule25" type="connector" idref="#Прямая со стрелкой 71"/>
        <o:r id="V:Rule2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1BB"/>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FF43BC"/>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F43B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1011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F43B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43B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FF43BC"/>
    <w:rPr>
      <w:rFonts w:asciiTheme="majorHAnsi" w:eastAsiaTheme="majorEastAsia" w:hAnsiTheme="majorHAnsi" w:cstheme="majorBidi"/>
      <w:b/>
      <w:bCs/>
      <w:i/>
      <w:iCs/>
      <w:sz w:val="28"/>
      <w:szCs w:val="28"/>
    </w:rPr>
  </w:style>
  <w:style w:type="character" w:customStyle="1" w:styleId="40">
    <w:name w:val="Заголовок 4 Знак"/>
    <w:link w:val="4"/>
    <w:uiPriority w:val="9"/>
    <w:rsid w:val="00FF43BC"/>
    <w:rPr>
      <w:b/>
      <w:bCs/>
      <w:sz w:val="24"/>
      <w:szCs w:val="24"/>
    </w:rPr>
  </w:style>
  <w:style w:type="paragraph" w:styleId="a3">
    <w:name w:val="Title"/>
    <w:basedOn w:val="a"/>
    <w:link w:val="a4"/>
    <w:qFormat/>
    <w:rsid w:val="00FF43BC"/>
    <w:pPr>
      <w:jc w:val="center"/>
    </w:pPr>
    <w:rPr>
      <w:szCs w:val="20"/>
    </w:rPr>
  </w:style>
  <w:style w:type="character" w:customStyle="1" w:styleId="a4">
    <w:name w:val="Название Знак"/>
    <w:link w:val="a3"/>
    <w:rsid w:val="00FF43BC"/>
    <w:rPr>
      <w:sz w:val="24"/>
      <w:lang w:val="ru-RU" w:eastAsia="ru-RU" w:bidi="ar-SA"/>
    </w:rPr>
  </w:style>
  <w:style w:type="character" w:styleId="a5">
    <w:name w:val="Strong"/>
    <w:aliases w:val="Жирный"/>
    <w:uiPriority w:val="22"/>
    <w:qFormat/>
    <w:rsid w:val="00FF43BC"/>
    <w:rPr>
      <w:b/>
      <w:bCs/>
    </w:rPr>
  </w:style>
  <w:style w:type="character" w:styleId="a6">
    <w:name w:val="Emphasis"/>
    <w:basedOn w:val="a0"/>
    <w:uiPriority w:val="20"/>
    <w:qFormat/>
    <w:rsid w:val="00FF43BC"/>
    <w:rPr>
      <w:i/>
      <w:iCs/>
    </w:rPr>
  </w:style>
  <w:style w:type="paragraph" w:styleId="a7">
    <w:name w:val="No Spacing"/>
    <w:uiPriority w:val="1"/>
    <w:qFormat/>
    <w:rsid w:val="00FF43BC"/>
    <w:pPr>
      <w:suppressAutoHyphens/>
    </w:pPr>
    <w:rPr>
      <w:rFonts w:cs="Calibri"/>
      <w:sz w:val="24"/>
      <w:szCs w:val="24"/>
      <w:lang w:eastAsia="zh-CN"/>
    </w:rPr>
  </w:style>
  <w:style w:type="paragraph" w:styleId="a8">
    <w:name w:val="List Paragraph"/>
    <w:aliases w:val="ПАРАГРАФ,References"/>
    <w:basedOn w:val="a"/>
    <w:link w:val="a9"/>
    <w:uiPriority w:val="34"/>
    <w:qFormat/>
    <w:rsid w:val="00FF43BC"/>
    <w:pPr>
      <w:spacing w:after="200" w:line="276" w:lineRule="auto"/>
      <w:ind w:left="720"/>
      <w:contextualSpacing/>
    </w:pPr>
    <w:rPr>
      <w:rFonts w:ascii="Calibri" w:eastAsia="Calibri" w:hAnsi="Calibri"/>
    </w:rPr>
  </w:style>
  <w:style w:type="paragraph" w:styleId="aa">
    <w:name w:val="TOC Heading"/>
    <w:basedOn w:val="1"/>
    <w:next w:val="a"/>
    <w:uiPriority w:val="39"/>
    <w:qFormat/>
    <w:rsid w:val="00FF43BC"/>
    <w:pPr>
      <w:keepLines/>
      <w:spacing w:before="480" w:after="0" w:line="276" w:lineRule="auto"/>
      <w:outlineLvl w:val="9"/>
    </w:pPr>
    <w:rPr>
      <w:color w:val="365F91"/>
      <w:kern w:val="0"/>
      <w:sz w:val="28"/>
      <w:szCs w:val="28"/>
    </w:rPr>
  </w:style>
  <w:style w:type="paragraph" w:styleId="ab">
    <w:name w:val="footnote text"/>
    <w:aliases w:val="Знак,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Знак Знак,Зн,Знак Знак Зн,Знак Зн"/>
    <w:basedOn w:val="a"/>
    <w:link w:val="ac"/>
    <w:uiPriority w:val="99"/>
    <w:qFormat/>
    <w:rsid w:val="00FF43BC"/>
    <w:rPr>
      <w:sz w:val="20"/>
      <w:szCs w:val="20"/>
    </w:rPr>
  </w:style>
  <w:style w:type="character" w:customStyle="1" w:styleId="ac">
    <w:name w:val="Текст сноски Знак"/>
    <w:aliases w:val="Знак Знак1,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Знак Знак Знак1,Зн Знак,Знак Знак Зн Знак"/>
    <w:basedOn w:val="a0"/>
    <w:link w:val="ab"/>
    <w:uiPriority w:val="99"/>
    <w:rsid w:val="00FF43BC"/>
  </w:style>
  <w:style w:type="paragraph" w:styleId="ad">
    <w:name w:val="Normal (Web)"/>
    <w:aliases w:val="Обычный (Web),Обычный (веб)2,Обычный (веб) Знак,Знак1,Обычный (Web) Знак Знак Знак Знак,Обычный (Web) Знак Знак,Обычный (Web) + 14 пт,Черный,Первая строка:  1,25 ...,25 ... Знак Знак Знак,Знак Знак Знак,Обычный (веб) Знак Знак Знак Знак"/>
    <w:basedOn w:val="a"/>
    <w:link w:val="11"/>
    <w:uiPriority w:val="99"/>
    <w:unhideWhenUsed/>
    <w:qFormat/>
    <w:rsid w:val="00FF43BC"/>
    <w:pPr>
      <w:spacing w:before="100" w:beforeAutospacing="1" w:after="100" w:afterAutospacing="1"/>
    </w:pPr>
  </w:style>
  <w:style w:type="character" w:customStyle="1" w:styleId="11">
    <w:name w:val="Обычный (веб) Знак1"/>
    <w:aliases w:val="Обычный (Web) Знак,Обычный (веб)2 Знак,Обычный (веб) Знак Знак,Знак1 Знак,Обычный (Web) Знак Знак Знак Знак Знак,Обычный (Web) Знак Знак Знак,Обычный (Web) + 14 пт Знак,Черный Знак,Первая строка:  1 Знак,25 ... Знак"/>
    <w:link w:val="ad"/>
    <w:uiPriority w:val="99"/>
    <w:locked/>
    <w:rsid w:val="00FF43BC"/>
    <w:rPr>
      <w:sz w:val="24"/>
      <w:szCs w:val="24"/>
    </w:rPr>
  </w:style>
  <w:style w:type="character" w:customStyle="1" w:styleId="a9">
    <w:name w:val="Абзац списка Знак"/>
    <w:aliases w:val="ПАРАГРАФ Знак,References Знак"/>
    <w:link w:val="a8"/>
    <w:uiPriority w:val="34"/>
    <w:locked/>
    <w:rsid w:val="00FF43BC"/>
    <w:rPr>
      <w:rFonts w:ascii="Calibri" w:eastAsia="Calibri" w:hAnsi="Calibri"/>
      <w:sz w:val="22"/>
      <w:szCs w:val="22"/>
      <w:lang w:eastAsia="en-US"/>
    </w:rPr>
  </w:style>
  <w:style w:type="paragraph" w:customStyle="1" w:styleId="12">
    <w:name w:val="Без интервала1"/>
    <w:link w:val="NoSpacingChar"/>
    <w:uiPriority w:val="99"/>
    <w:qFormat/>
    <w:rsid w:val="00FF43BC"/>
    <w:rPr>
      <w:rFonts w:eastAsiaTheme="minorEastAsia"/>
      <w:sz w:val="24"/>
      <w:szCs w:val="24"/>
      <w:lang w:val="uk-UA"/>
    </w:rPr>
  </w:style>
  <w:style w:type="character" w:customStyle="1" w:styleId="NoSpacingChar">
    <w:name w:val="No Spacing Char"/>
    <w:link w:val="12"/>
    <w:uiPriority w:val="99"/>
    <w:locked/>
    <w:rsid w:val="00FF43BC"/>
    <w:rPr>
      <w:rFonts w:eastAsiaTheme="minorEastAsia"/>
      <w:sz w:val="24"/>
      <w:szCs w:val="24"/>
      <w:lang w:val="uk-UA"/>
    </w:rPr>
  </w:style>
  <w:style w:type="character" w:styleId="ae">
    <w:name w:val="Hyperlink"/>
    <w:basedOn w:val="a0"/>
    <w:uiPriority w:val="99"/>
    <w:unhideWhenUsed/>
    <w:rsid w:val="004131BB"/>
    <w:rPr>
      <w:color w:val="0000FF" w:themeColor="hyperlink"/>
      <w:u w:val="single"/>
    </w:rPr>
  </w:style>
  <w:style w:type="paragraph" w:styleId="af">
    <w:name w:val="Balloon Text"/>
    <w:basedOn w:val="a"/>
    <w:link w:val="af0"/>
    <w:uiPriority w:val="99"/>
    <w:semiHidden/>
    <w:unhideWhenUsed/>
    <w:rsid w:val="00C749C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749CB"/>
    <w:rPr>
      <w:rFonts w:ascii="Tahoma" w:eastAsiaTheme="minorHAnsi" w:hAnsi="Tahoma" w:cs="Tahoma"/>
      <w:sz w:val="16"/>
      <w:szCs w:val="16"/>
      <w:lang w:eastAsia="en-US"/>
    </w:rPr>
  </w:style>
  <w:style w:type="paragraph" w:customStyle="1" w:styleId="Default">
    <w:name w:val="Default"/>
    <w:rsid w:val="00227F57"/>
    <w:pPr>
      <w:autoSpaceDE w:val="0"/>
      <w:autoSpaceDN w:val="0"/>
      <w:adjustRightInd w:val="0"/>
    </w:pPr>
    <w:rPr>
      <w:color w:val="000000"/>
      <w:sz w:val="24"/>
      <w:szCs w:val="24"/>
    </w:rPr>
  </w:style>
  <w:style w:type="character" w:styleId="af1">
    <w:name w:val="footnote reference"/>
    <w:basedOn w:val="a0"/>
    <w:uiPriority w:val="99"/>
    <w:semiHidden/>
    <w:unhideWhenUsed/>
    <w:rsid w:val="00226F29"/>
    <w:rPr>
      <w:vertAlign w:val="superscript"/>
    </w:rPr>
  </w:style>
  <w:style w:type="character" w:customStyle="1" w:styleId="13">
    <w:name w:val="Текст сноски Знак1"/>
    <w:aliases w:val="Текст сноски Знак2 Знак1 Знак,Текст сноски Знак1 Знак2 Знак Знак,Текст сноски Знак Знак Знак2 Знак Знак,Текст сноски Знак1 Знак Знак Знак2 Знак Знак,Текст сноски Знак Знак Знак Знак Знак2 Знак Знак"/>
    <w:basedOn w:val="a0"/>
    <w:uiPriority w:val="99"/>
    <w:locked/>
    <w:rsid w:val="00226F29"/>
    <w:rPr>
      <w:rFonts w:ascii="Calibri" w:eastAsia="Calibri" w:hAnsi="Calibri" w:cs="Times New Roman"/>
      <w:sz w:val="20"/>
      <w:szCs w:val="20"/>
    </w:rPr>
  </w:style>
  <w:style w:type="table" w:customStyle="1" w:styleId="GridTable1LightAccent1">
    <w:name w:val="Grid Table 1 Light Accent 1"/>
    <w:basedOn w:val="a1"/>
    <w:uiPriority w:val="46"/>
    <w:rsid w:val="0031261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30">
    <w:name w:val="Заголовок 3 Знак"/>
    <w:basedOn w:val="a0"/>
    <w:link w:val="3"/>
    <w:semiHidden/>
    <w:rsid w:val="001011E4"/>
    <w:rPr>
      <w:rFonts w:asciiTheme="majorHAnsi" w:eastAsiaTheme="majorEastAsia" w:hAnsiTheme="majorHAnsi" w:cstheme="majorBidi"/>
      <w:b/>
      <w:bCs/>
      <w:color w:val="4F81BD" w:themeColor="accent1"/>
      <w:sz w:val="22"/>
      <w:szCs w:val="22"/>
      <w:lang w:eastAsia="en-US"/>
    </w:rPr>
  </w:style>
  <w:style w:type="table" w:styleId="af2">
    <w:name w:val="Table Grid"/>
    <w:basedOn w:val="a1"/>
    <w:uiPriority w:val="59"/>
    <w:rsid w:val="00DE632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A418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0"/>
    <w:rsid w:val="00F42933"/>
  </w:style>
  <w:style w:type="paragraph" w:styleId="af3">
    <w:name w:val="header"/>
    <w:basedOn w:val="a"/>
    <w:link w:val="af4"/>
    <w:uiPriority w:val="99"/>
    <w:semiHidden/>
    <w:unhideWhenUsed/>
    <w:rsid w:val="00001CA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001CAA"/>
    <w:rPr>
      <w:rFonts w:asciiTheme="minorHAnsi" w:eastAsiaTheme="minorHAnsi" w:hAnsiTheme="minorHAnsi" w:cstheme="minorBidi"/>
      <w:sz w:val="22"/>
      <w:szCs w:val="22"/>
      <w:lang w:eastAsia="en-US"/>
    </w:rPr>
  </w:style>
  <w:style w:type="paragraph" w:styleId="af5">
    <w:name w:val="footer"/>
    <w:basedOn w:val="a"/>
    <w:link w:val="af6"/>
    <w:uiPriority w:val="99"/>
    <w:unhideWhenUsed/>
    <w:rsid w:val="00001CA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01CAA"/>
    <w:rPr>
      <w:rFonts w:asciiTheme="minorHAnsi" w:eastAsiaTheme="minorHAnsi" w:hAnsiTheme="minorHAnsi" w:cstheme="minorBidi"/>
      <w:sz w:val="22"/>
      <w:szCs w:val="22"/>
      <w:lang w:eastAsia="en-US"/>
    </w:rPr>
  </w:style>
  <w:style w:type="paragraph" w:styleId="af7">
    <w:name w:val="Body Text"/>
    <w:basedOn w:val="a"/>
    <w:link w:val="af8"/>
    <w:uiPriority w:val="1"/>
    <w:qFormat/>
    <w:rsid w:val="00020F25"/>
    <w:pPr>
      <w:widowControl w:val="0"/>
      <w:autoSpaceDE w:val="0"/>
      <w:autoSpaceDN w:val="0"/>
      <w:spacing w:after="0" w:line="240" w:lineRule="auto"/>
    </w:pPr>
    <w:rPr>
      <w:rFonts w:ascii="Cambria" w:eastAsia="Cambria" w:hAnsi="Cambria" w:cs="Cambria"/>
      <w:sz w:val="20"/>
      <w:szCs w:val="20"/>
    </w:rPr>
  </w:style>
  <w:style w:type="character" w:customStyle="1" w:styleId="af8">
    <w:name w:val="Основной текст Знак"/>
    <w:basedOn w:val="a0"/>
    <w:link w:val="af7"/>
    <w:uiPriority w:val="1"/>
    <w:rsid w:val="00020F25"/>
    <w:rPr>
      <w:rFonts w:ascii="Cambria" w:eastAsia="Cambria" w:hAnsi="Cambria" w:cs="Cambria"/>
      <w:lang w:eastAsia="en-US"/>
    </w:rPr>
  </w:style>
  <w:style w:type="character" w:customStyle="1" w:styleId="apple-style-span">
    <w:name w:val="apple-style-span"/>
    <w:basedOn w:val="a0"/>
    <w:rsid w:val="00FA62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pravochnick.ru/menedzhment/strategicheskoe_upra" TargetMode="External"/><Relationship Id="rId18" Type="http://schemas.openxmlformats.org/officeDocument/2006/relationships/hyperlink" Target="https://emjume.elpub.ru/jour/article/view/630?locale=ru_RU" TargetMode="External"/><Relationship Id="rId26" Type="http://schemas.microsoft.com/office/2007/relationships/diagramDrawing" Target="diagrams/drawing1.xml"/><Relationship Id="rId39" Type="http://schemas.openxmlformats.org/officeDocument/2006/relationships/diagramData" Target="diagrams/data2.xml"/><Relationship Id="rId21" Type="http://schemas.openxmlformats.org/officeDocument/2006/relationships/image" Target="media/image6.gif"/><Relationship Id="rId34" Type="http://schemas.openxmlformats.org/officeDocument/2006/relationships/hyperlink" Target="http://www.&#1089;br.ru" TargetMode="External"/><Relationship Id="rId42" Type="http://schemas.openxmlformats.org/officeDocument/2006/relationships/diagramColors" Target="diagrams/colors2.xml"/><Relationship Id="rId47" Type="http://schemas.openxmlformats.org/officeDocument/2006/relationships/hyperlink" Target="http://www.consultant.ru/law/ref/mrot/" TargetMode="External"/><Relationship Id="rId50" Type="http://schemas.openxmlformats.org/officeDocument/2006/relationships/hyperlink" Target="http://www.consultant.ru/document/cons_doc_LAW_29165/fd05066bbb0a451cf5dc95b2af35808cbef2509e/" TargetMode="External"/><Relationship Id="rId55" Type="http://schemas.openxmlformats.org/officeDocument/2006/relationships/diagramQuickStyle" Target="diagrams/quickStyle3.xml"/><Relationship Id="rId63" Type="http://schemas.openxmlformats.org/officeDocument/2006/relationships/hyperlink" Target="https://minfin.com.ua" TargetMode="External"/><Relationship Id="rId68" Type="http://schemas.openxmlformats.org/officeDocument/2006/relationships/hyperlink" Target="https://svikk.biz/technicheskiy-analizforex-anglo-russkiy-slovar-vazhneyshix-terminov/"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tel:2227-8397" TargetMode="External"/><Relationship Id="rId29" Type="http://schemas.openxmlformats.org/officeDocument/2006/relationships/hyperlink" Target="http://www.iprbookshop.ru/66626.html" TargetMode="External"/><Relationship Id="rId11" Type="http://schemas.openxmlformats.org/officeDocument/2006/relationships/image" Target="media/image3.png"/><Relationship Id="rId24" Type="http://schemas.openxmlformats.org/officeDocument/2006/relationships/diagramQuickStyle" Target="diagrams/quickStyle1.xml"/><Relationship Id="rId32" Type="http://schemas.openxmlformats.org/officeDocument/2006/relationships/hyperlink" Target="https://base.garant.ru/71280846/" TargetMode="External"/><Relationship Id="rId37" Type="http://schemas.openxmlformats.org/officeDocument/2006/relationships/hyperlink" Target="mailto:Psheunova@mail.ru" TargetMode="External"/><Relationship Id="rId40" Type="http://schemas.openxmlformats.org/officeDocument/2006/relationships/diagramLayout" Target="diagrams/layout2.xml"/><Relationship Id="rId45" Type="http://schemas.openxmlformats.org/officeDocument/2006/relationships/hyperlink" Target="https://elibrary.ru/item.asp?id=29374429" TargetMode="External"/><Relationship Id="rId53" Type="http://schemas.openxmlformats.org/officeDocument/2006/relationships/diagramData" Target="diagrams/data3.xml"/><Relationship Id="rId58" Type="http://schemas.openxmlformats.org/officeDocument/2006/relationships/diagramData" Target="diagrams/data4.xml"/><Relationship Id="rId66" Type="http://schemas.openxmlformats.org/officeDocument/2006/relationships/hyperlink" Target="https://www.tadviser.ru/index.php/NFC" TargetMode="External"/><Relationship Id="rId5" Type="http://schemas.openxmlformats.org/officeDocument/2006/relationships/webSettings" Target="webSettings.xml"/><Relationship Id="rId15" Type="http://schemas.openxmlformats.org/officeDocument/2006/relationships/hyperlink" Target="http://www.consultant.ru/document/cons_doc_LAW_52144/" TargetMode="External"/><Relationship Id="rId23" Type="http://schemas.openxmlformats.org/officeDocument/2006/relationships/diagramLayout" Target="diagrams/layout1.xml"/><Relationship Id="rId28" Type="http://schemas.openxmlformats.org/officeDocument/2006/relationships/hyperlink" Target="https://be5.biz/terms/c46.html" TargetMode="External"/><Relationship Id="rId36" Type="http://schemas.openxmlformats.org/officeDocument/2006/relationships/hyperlink" Target="https://www.garant.ru/products/ipo/prime/doc/70184810/" TargetMode="External"/><Relationship Id="rId49" Type="http://schemas.openxmlformats.org/officeDocument/2006/relationships/image" Target="media/image8.png"/><Relationship Id="rId57" Type="http://schemas.microsoft.com/office/2007/relationships/diagramDrawing" Target="diagrams/drawing3.xml"/><Relationship Id="rId61" Type="http://schemas.openxmlformats.org/officeDocument/2006/relationships/diagramColors" Target="diagrams/colors4.xml"/><Relationship Id="rId10" Type="http://schemas.openxmlformats.org/officeDocument/2006/relationships/image" Target="media/image2.png"/><Relationship Id="rId19" Type="http://schemas.openxmlformats.org/officeDocument/2006/relationships/hyperlink" Target="http://cscb.su/n/0322s01/0322s01014.htm" TargetMode="External"/><Relationship Id="rId31" Type="http://schemas.openxmlformats.org/officeDocument/2006/relationships/hyperlink" Target="https://base.garant.ru/10101795/" TargetMode="External"/><Relationship Id="rId44" Type="http://schemas.openxmlformats.org/officeDocument/2006/relationships/image" Target="media/image7.jpeg"/><Relationship Id="rId52" Type="http://schemas.openxmlformats.org/officeDocument/2006/relationships/hyperlink" Target="https://teacode.com/online/udc/69/693.html" TargetMode="External"/><Relationship Id="rId60" Type="http://schemas.openxmlformats.org/officeDocument/2006/relationships/diagramQuickStyle" Target="diagrams/quickStyle4.xml"/><Relationship Id="rId65" Type="http://schemas.openxmlformats.org/officeDocument/2006/relationships/hyperlink" Target="https://www.tadviser.ru/index.php/%D0%A1%D1%82%D0%B0%D1%82%D1%8C%D1%8F:%D0%9F%D0%BB%D0%B0%D1%82%D0%B5%D0%B6%D0%BD%D0%B0%D1%8F_%D0%BA%D0%B0%D1%80%D1%82%D0%B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60523" TargetMode="External"/><Relationship Id="rId14" Type="http://schemas.openxmlformats.org/officeDocument/2006/relationships/hyperlink" Target="http://www.consultant.ru/document/cons_doc_LAW_356425/08b3ecbcdc9a360ad1dc314150a6328886703356/" TargetMode="External"/><Relationship Id="rId22" Type="http://schemas.openxmlformats.org/officeDocument/2006/relationships/diagramData" Target="diagrams/data1.xml"/><Relationship Id="rId27" Type="http://schemas.openxmlformats.org/officeDocument/2006/relationships/hyperlink" Target="https://be5.biz/terms/c20.html" TargetMode="External"/><Relationship Id="rId30" Type="http://schemas.openxmlformats.org/officeDocument/2006/relationships/hyperlink" Target="https://base.garant.ru/70449166/a77c12c394af7a3e98b711daf969525a/" TargetMode="External"/><Relationship Id="rId35" Type="http://schemas.openxmlformats.org/officeDocument/2006/relationships/hyperlink" Target="https://pandia.ru/text/77/431/9723.php" TargetMode="External"/><Relationship Id="rId43" Type="http://schemas.microsoft.com/office/2007/relationships/diagramDrawing" Target="diagrams/drawing2.xml"/><Relationship Id="rId48" Type="http://schemas.openxmlformats.org/officeDocument/2006/relationships/hyperlink" Target="https://nsovetnik.ru/biznes/ponyatie-kompensacionnyh-vyplat-i-ih-vidy/" TargetMode="External"/><Relationship Id="rId56" Type="http://schemas.openxmlformats.org/officeDocument/2006/relationships/diagramColors" Target="diagrams/colors3.xml"/><Relationship Id="rId64" Type="http://schemas.openxmlformats.org/officeDocument/2006/relationships/hyperlink" Target="https://www.tadviser.ru/index.php/%D0%A1%D1%82%D0%B0%D1%82%D1%8C%D1%8F:%D0%94%D0%B0%D0%BD%D0%BD%D1%8B%D0%B5" TargetMode="External"/><Relationship Id="rId69" Type="http://schemas.openxmlformats.org/officeDocument/2006/relationships/hyperlink" Target="http://www.rbfxpro.com/ru" TargetMode="External"/><Relationship Id="rId8" Type="http://schemas.openxmlformats.org/officeDocument/2006/relationships/image" Target="media/image1.png"/><Relationship Id="rId51" Type="http://schemas.openxmlformats.org/officeDocument/2006/relationships/hyperlink" Target="https://glavkniga.ru/situations/k50234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panor.ru/articles/tsifrovizatsiya-bukhgalterskogo-ucheta-kak-itog-avtomatizirovannoy-obrabotki-dannykh/52327.html" TargetMode="External"/><Relationship Id="rId25" Type="http://schemas.openxmlformats.org/officeDocument/2006/relationships/diagramColors" Target="diagrams/colors1.xml"/><Relationship Id="rId33" Type="http://schemas.openxmlformats.org/officeDocument/2006/relationships/hyperlink" Target="https://base.garant.ru/10180094/184a874535186e5f477be2949374cc83/" TargetMode="External"/><Relationship Id="rId38" Type="http://schemas.openxmlformats.org/officeDocument/2006/relationships/hyperlink" Target="mailto:meremkulov1999@gmail.com" TargetMode="External"/><Relationship Id="rId46" Type="http://schemas.openxmlformats.org/officeDocument/2006/relationships/hyperlink" Target="http://www.consultant.ru/document/cons_doc_LAW_6739/3d0cac60971a511280cbba229d9b6329c07731f7/" TargetMode="External"/><Relationship Id="rId59" Type="http://schemas.openxmlformats.org/officeDocument/2006/relationships/diagramLayout" Target="diagrams/layout4.xml"/><Relationship Id="rId67" Type="http://schemas.openxmlformats.org/officeDocument/2006/relationships/hyperlink" Target="https://www.tadviser.ru" TargetMode="External"/><Relationship Id="rId20" Type="http://schemas.openxmlformats.org/officeDocument/2006/relationships/image" Target="media/image5.jpeg"/><Relationship Id="rId41" Type="http://schemas.openxmlformats.org/officeDocument/2006/relationships/diagramQuickStyle" Target="diagrams/quickStyle2.xml"/><Relationship Id="rId54" Type="http://schemas.openxmlformats.org/officeDocument/2006/relationships/diagramLayout" Target="diagrams/layout3.xml"/><Relationship Id="rId62" Type="http://schemas.microsoft.com/office/2007/relationships/diagramDrawing" Target="diagrams/drawing4.xml"/><Relationship Id="rId70" Type="http://schemas.openxmlformats.org/officeDocument/2006/relationships/hyperlink" Target="https://svikk.biz/technicheskiy-analizforex-anglo-russkiy-slovar-vazhneyshix-termin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605623-62BC-4802-8027-46F2A9B330C9}" type="doc">
      <dgm:prSet loTypeId="urn:microsoft.com/office/officeart/2005/8/layout/hierarchy3" loCatId="hierarchy" qsTypeId="urn:microsoft.com/office/officeart/2005/8/quickstyle/3d2#1" qsCatId="3D" csTypeId="urn:microsoft.com/office/officeart/2005/8/colors/accent0_1" csCatId="mainScheme" phldr="1"/>
      <dgm:spPr/>
      <dgm:t>
        <a:bodyPr/>
        <a:lstStyle/>
        <a:p>
          <a:endParaRPr lang="ru-RU"/>
        </a:p>
      </dgm:t>
    </dgm:pt>
    <dgm:pt modelId="{038F7AAC-A430-46EC-938E-A2B9BAA754DC}">
      <dgm:prSet phldrT="[Текст]" custT="1"/>
      <dgm:spPr/>
      <dgm:t>
        <a:bodyPr/>
        <a:lstStyle/>
        <a:p>
          <a:r>
            <a:rPr lang="ru-RU" sz="1400" b="1">
              <a:latin typeface="Times New Roman" pitchFamily="18" charset="0"/>
              <a:cs typeface="Times New Roman" pitchFamily="18" charset="0"/>
            </a:rPr>
            <a:t>Задачи финансовой политики</a:t>
          </a:r>
        </a:p>
      </dgm:t>
    </dgm:pt>
    <dgm:pt modelId="{E5D08BB5-6010-4BDE-A08B-F9284E48FBF5}" type="parTrans" cxnId="{9A2467A9-B968-465F-8CEB-86193095C0E6}">
      <dgm:prSet/>
      <dgm:spPr/>
      <dgm:t>
        <a:bodyPr/>
        <a:lstStyle/>
        <a:p>
          <a:endParaRPr lang="ru-RU"/>
        </a:p>
      </dgm:t>
    </dgm:pt>
    <dgm:pt modelId="{B40C4278-CBF4-441D-9607-1045046BB8E6}" type="sibTrans" cxnId="{9A2467A9-B968-465F-8CEB-86193095C0E6}">
      <dgm:prSet/>
      <dgm:spPr/>
      <dgm:t>
        <a:bodyPr/>
        <a:lstStyle/>
        <a:p>
          <a:endParaRPr lang="ru-RU"/>
        </a:p>
      </dgm:t>
    </dgm:pt>
    <dgm:pt modelId="{3E4BFF1C-A93B-435B-8A11-D47222DBAC7E}">
      <dgm:prSet phldrT="[Текст]" custT="1"/>
      <dgm:spPr/>
      <dgm:t>
        <a:bodyPr/>
        <a:lstStyle/>
        <a:p>
          <a:pPr algn="l">
            <a:spcAft>
              <a:spcPts val="0"/>
            </a:spcAft>
          </a:pPr>
          <a:r>
            <a:rPr lang="ru-RU" sz="1200">
              <a:latin typeface="Times New Roman" pitchFamily="18" charset="0"/>
              <a:cs typeface="Times New Roman" pitchFamily="18" charset="0"/>
            </a:rPr>
            <a:t>Обеспечение</a:t>
          </a:r>
          <a:r>
            <a:rPr lang="ru-RU" sz="1200" baseline="0">
              <a:latin typeface="Times New Roman" pitchFamily="18" charset="0"/>
              <a:cs typeface="Times New Roman" pitchFamily="18" charset="0"/>
            </a:rPr>
            <a:t> источников финансирования производства</a:t>
          </a:r>
          <a:endParaRPr lang="ru-RU" sz="1200">
            <a:latin typeface="Times New Roman" pitchFamily="18" charset="0"/>
            <a:cs typeface="Times New Roman" pitchFamily="18" charset="0"/>
          </a:endParaRPr>
        </a:p>
      </dgm:t>
    </dgm:pt>
    <dgm:pt modelId="{FA5F2D03-6570-497D-9F34-C38F01A523E2}" type="parTrans" cxnId="{B8C62643-588A-4932-BC82-ED3386611851}">
      <dgm:prSet/>
      <dgm:spPr/>
      <dgm:t>
        <a:bodyPr/>
        <a:lstStyle/>
        <a:p>
          <a:endParaRPr lang="ru-RU"/>
        </a:p>
      </dgm:t>
    </dgm:pt>
    <dgm:pt modelId="{D0675E3A-6302-4A5D-A63E-FC7F53F0DA6E}" type="sibTrans" cxnId="{B8C62643-588A-4932-BC82-ED3386611851}">
      <dgm:prSet/>
      <dgm:spPr/>
      <dgm:t>
        <a:bodyPr/>
        <a:lstStyle/>
        <a:p>
          <a:endParaRPr lang="ru-RU"/>
        </a:p>
      </dgm:t>
    </dgm:pt>
    <dgm:pt modelId="{97C5938D-1BE5-46CA-8050-3249731073E9}">
      <dgm:prSet phldrT="[Текст]" custT="1"/>
      <dgm:spPr/>
      <dgm:t>
        <a:bodyPr/>
        <a:lstStyle/>
        <a:p>
          <a:pPr algn="l"/>
          <a:r>
            <a:rPr lang="ru-RU" sz="1200">
              <a:latin typeface="Times New Roman" pitchFamily="18" charset="0"/>
              <a:cs typeface="Times New Roman" pitchFamily="18" charset="0"/>
            </a:rPr>
            <a:t>Недопущение убытков и увеличение массы прибыли</a:t>
          </a:r>
        </a:p>
      </dgm:t>
    </dgm:pt>
    <dgm:pt modelId="{B591C415-6019-46B9-9B67-15A7B31B39CB}" type="parTrans" cxnId="{09C05189-A381-4945-811E-B3C1E6C355E6}">
      <dgm:prSet/>
      <dgm:spPr/>
      <dgm:t>
        <a:bodyPr/>
        <a:lstStyle/>
        <a:p>
          <a:endParaRPr lang="ru-RU"/>
        </a:p>
      </dgm:t>
    </dgm:pt>
    <dgm:pt modelId="{AF3748CE-0FF9-4399-BAD4-71CF757457AE}" type="sibTrans" cxnId="{09C05189-A381-4945-811E-B3C1E6C355E6}">
      <dgm:prSet/>
      <dgm:spPr/>
      <dgm:t>
        <a:bodyPr/>
        <a:lstStyle/>
        <a:p>
          <a:endParaRPr lang="ru-RU"/>
        </a:p>
      </dgm:t>
    </dgm:pt>
    <dgm:pt modelId="{E31E3878-FF06-4387-B49D-E7BF687CEEC6}">
      <dgm:prSet phldrT="[Текст]" custT="1"/>
      <dgm:spPr/>
      <dgm:t>
        <a:bodyPr/>
        <a:lstStyle/>
        <a:p>
          <a:pPr algn="l"/>
          <a:r>
            <a:rPr lang="ru-RU" sz="1200">
              <a:latin typeface="Times New Roman" pitchFamily="18" charset="0"/>
              <a:cs typeface="Times New Roman" pitchFamily="18" charset="0"/>
            </a:rPr>
            <a:t>Выбор направлений и оптимизация структуры производства с целью повышения его эффективности</a:t>
          </a:r>
        </a:p>
      </dgm:t>
    </dgm:pt>
    <dgm:pt modelId="{FD3F8430-F0DA-4435-862C-0B65259956A9}" type="parTrans" cxnId="{3C28B20F-8847-4E41-9BB1-73B814CD3A50}">
      <dgm:prSet/>
      <dgm:spPr/>
      <dgm:t>
        <a:bodyPr/>
        <a:lstStyle/>
        <a:p>
          <a:endParaRPr lang="ru-RU"/>
        </a:p>
      </dgm:t>
    </dgm:pt>
    <dgm:pt modelId="{F105380B-F049-4B79-AAA5-ED96330C5778}" type="sibTrans" cxnId="{3C28B20F-8847-4E41-9BB1-73B814CD3A50}">
      <dgm:prSet/>
      <dgm:spPr/>
      <dgm:t>
        <a:bodyPr/>
        <a:lstStyle/>
        <a:p>
          <a:endParaRPr lang="ru-RU"/>
        </a:p>
      </dgm:t>
    </dgm:pt>
    <dgm:pt modelId="{A652B810-E7B2-4087-9E57-E3B148DC2F8D}">
      <dgm:prSet phldrT="[Текст]" custT="1"/>
      <dgm:spPr/>
      <dgm:t>
        <a:bodyPr/>
        <a:lstStyle/>
        <a:p>
          <a:pPr algn="l"/>
          <a:r>
            <a:rPr lang="ru-RU" sz="1200">
              <a:latin typeface="Times New Roman" pitchFamily="18" charset="0"/>
              <a:cs typeface="Times New Roman" pitchFamily="18" charset="0"/>
            </a:rPr>
            <a:t>Минимизация  финансовых рисков</a:t>
          </a:r>
        </a:p>
      </dgm:t>
    </dgm:pt>
    <dgm:pt modelId="{54184586-FCE5-4AC7-A443-7C21BCD61E05}" type="parTrans" cxnId="{70ABB177-8003-4021-8E1A-497DD2405F7C}">
      <dgm:prSet/>
      <dgm:spPr/>
      <dgm:t>
        <a:bodyPr/>
        <a:lstStyle/>
        <a:p>
          <a:endParaRPr lang="ru-RU"/>
        </a:p>
      </dgm:t>
    </dgm:pt>
    <dgm:pt modelId="{ECD72BF7-9998-4CEB-A619-55B132C9E6E0}" type="sibTrans" cxnId="{70ABB177-8003-4021-8E1A-497DD2405F7C}">
      <dgm:prSet/>
      <dgm:spPr/>
      <dgm:t>
        <a:bodyPr/>
        <a:lstStyle/>
        <a:p>
          <a:endParaRPr lang="ru-RU"/>
        </a:p>
      </dgm:t>
    </dgm:pt>
    <dgm:pt modelId="{6A920AB2-365D-447A-8F1A-762C0860A060}">
      <dgm:prSet phldrT="[Текст]" custT="1"/>
      <dgm:spPr/>
      <dgm:t>
        <a:bodyPr/>
        <a:lstStyle/>
        <a:p>
          <a:pPr algn="l"/>
          <a:r>
            <a:rPr lang="ru-RU" sz="1200">
              <a:latin typeface="Times New Roman" pitchFamily="18" charset="0"/>
              <a:cs typeface="Times New Roman" pitchFamily="18" charset="0"/>
            </a:rPr>
            <a:t>Обеспечение финансовой устойчивости организации в процессе ее развития</a:t>
          </a:r>
        </a:p>
      </dgm:t>
    </dgm:pt>
    <dgm:pt modelId="{DD35C680-B029-435E-94A0-849CFCCAA3C2}" type="parTrans" cxnId="{52333137-CD18-4AF7-AB4C-28A4482CF8D5}">
      <dgm:prSet/>
      <dgm:spPr/>
      <dgm:t>
        <a:bodyPr/>
        <a:lstStyle/>
        <a:p>
          <a:endParaRPr lang="ru-RU"/>
        </a:p>
      </dgm:t>
    </dgm:pt>
    <dgm:pt modelId="{7012FDB5-D8A1-435D-85DB-83DA11767FE0}" type="sibTrans" cxnId="{52333137-CD18-4AF7-AB4C-28A4482CF8D5}">
      <dgm:prSet/>
      <dgm:spPr/>
      <dgm:t>
        <a:bodyPr/>
        <a:lstStyle/>
        <a:p>
          <a:endParaRPr lang="ru-RU"/>
        </a:p>
      </dgm:t>
    </dgm:pt>
    <dgm:pt modelId="{3182256A-F5CA-4956-A71E-111219DB23E0}" type="pres">
      <dgm:prSet presAssocID="{1C605623-62BC-4802-8027-46F2A9B330C9}" presName="diagram" presStyleCnt="0">
        <dgm:presLayoutVars>
          <dgm:chPref val="1"/>
          <dgm:dir/>
          <dgm:animOne val="branch"/>
          <dgm:animLvl val="lvl"/>
          <dgm:resizeHandles/>
        </dgm:presLayoutVars>
      </dgm:prSet>
      <dgm:spPr/>
      <dgm:t>
        <a:bodyPr/>
        <a:lstStyle/>
        <a:p>
          <a:endParaRPr lang="ru-RU"/>
        </a:p>
      </dgm:t>
    </dgm:pt>
    <dgm:pt modelId="{FBD5E080-BCC9-49F0-A9EA-DE5AFDA621E6}" type="pres">
      <dgm:prSet presAssocID="{038F7AAC-A430-46EC-938E-A2B9BAA754DC}" presName="root" presStyleCnt="0"/>
      <dgm:spPr/>
    </dgm:pt>
    <dgm:pt modelId="{E4379452-2CCE-4297-BAFC-A8048CC7DEAC}" type="pres">
      <dgm:prSet presAssocID="{038F7AAC-A430-46EC-938E-A2B9BAA754DC}" presName="rootComposite" presStyleCnt="0"/>
      <dgm:spPr/>
    </dgm:pt>
    <dgm:pt modelId="{C734FD50-6895-4630-8CA0-6D3B1510B66B}" type="pres">
      <dgm:prSet presAssocID="{038F7AAC-A430-46EC-938E-A2B9BAA754DC}" presName="rootText" presStyleLbl="node1" presStyleIdx="0" presStyleCnt="1" custScaleX="622492" custLinFactNeighborX="-21221" custLinFactNeighborY="-192"/>
      <dgm:spPr/>
      <dgm:t>
        <a:bodyPr/>
        <a:lstStyle/>
        <a:p>
          <a:endParaRPr lang="ru-RU"/>
        </a:p>
      </dgm:t>
    </dgm:pt>
    <dgm:pt modelId="{DF2087D9-EF0F-4115-888D-BF269582D6B1}" type="pres">
      <dgm:prSet presAssocID="{038F7AAC-A430-46EC-938E-A2B9BAA754DC}" presName="rootConnector" presStyleLbl="node1" presStyleIdx="0" presStyleCnt="1"/>
      <dgm:spPr/>
      <dgm:t>
        <a:bodyPr/>
        <a:lstStyle/>
        <a:p>
          <a:endParaRPr lang="ru-RU"/>
        </a:p>
      </dgm:t>
    </dgm:pt>
    <dgm:pt modelId="{178BCB14-6CDE-4338-9301-4BD06FC74D57}" type="pres">
      <dgm:prSet presAssocID="{038F7AAC-A430-46EC-938E-A2B9BAA754DC}" presName="childShape" presStyleCnt="0"/>
      <dgm:spPr/>
    </dgm:pt>
    <dgm:pt modelId="{DC923823-4663-4BA0-92E0-BD515DB16E41}" type="pres">
      <dgm:prSet presAssocID="{FA5F2D03-6570-497D-9F34-C38F01A523E2}" presName="Name13" presStyleLbl="parChTrans1D2" presStyleIdx="0" presStyleCnt="5"/>
      <dgm:spPr/>
      <dgm:t>
        <a:bodyPr/>
        <a:lstStyle/>
        <a:p>
          <a:endParaRPr lang="ru-RU"/>
        </a:p>
      </dgm:t>
    </dgm:pt>
    <dgm:pt modelId="{0017A052-51F5-475A-971D-FC6A737D4EE8}" type="pres">
      <dgm:prSet presAssocID="{3E4BFF1C-A93B-435B-8A11-D47222DBAC7E}" presName="childText" presStyleLbl="bgAcc1" presStyleIdx="0" presStyleCnt="5" custScaleX="544160" custLinFactNeighborX="-18504">
        <dgm:presLayoutVars>
          <dgm:bulletEnabled val="1"/>
        </dgm:presLayoutVars>
      </dgm:prSet>
      <dgm:spPr/>
      <dgm:t>
        <a:bodyPr/>
        <a:lstStyle/>
        <a:p>
          <a:endParaRPr lang="ru-RU"/>
        </a:p>
      </dgm:t>
    </dgm:pt>
    <dgm:pt modelId="{7A5BC93B-D7A0-4EBD-94A0-5F5C2F451290}" type="pres">
      <dgm:prSet presAssocID="{B591C415-6019-46B9-9B67-15A7B31B39CB}" presName="Name13" presStyleLbl="parChTrans1D2" presStyleIdx="1" presStyleCnt="5"/>
      <dgm:spPr/>
      <dgm:t>
        <a:bodyPr/>
        <a:lstStyle/>
        <a:p>
          <a:endParaRPr lang="ru-RU"/>
        </a:p>
      </dgm:t>
    </dgm:pt>
    <dgm:pt modelId="{E0BF72FF-A059-49AD-8192-139EFC0443BA}" type="pres">
      <dgm:prSet presAssocID="{97C5938D-1BE5-46CA-8050-3249731073E9}" presName="childText" presStyleLbl="bgAcc1" presStyleIdx="1" presStyleCnt="5" custScaleX="544160" custLinFactNeighborX="-18504">
        <dgm:presLayoutVars>
          <dgm:bulletEnabled val="1"/>
        </dgm:presLayoutVars>
      </dgm:prSet>
      <dgm:spPr/>
      <dgm:t>
        <a:bodyPr/>
        <a:lstStyle/>
        <a:p>
          <a:endParaRPr lang="ru-RU"/>
        </a:p>
      </dgm:t>
    </dgm:pt>
    <dgm:pt modelId="{B7DE1049-53BD-449C-A472-E4E740CF9A75}" type="pres">
      <dgm:prSet presAssocID="{FD3F8430-F0DA-4435-862C-0B65259956A9}" presName="Name13" presStyleLbl="parChTrans1D2" presStyleIdx="2" presStyleCnt="5"/>
      <dgm:spPr/>
      <dgm:t>
        <a:bodyPr/>
        <a:lstStyle/>
        <a:p>
          <a:endParaRPr lang="ru-RU"/>
        </a:p>
      </dgm:t>
    </dgm:pt>
    <dgm:pt modelId="{696B1619-E4ED-4FDB-AE65-5939E95C7913}" type="pres">
      <dgm:prSet presAssocID="{E31E3878-FF06-4387-B49D-E7BF687CEEC6}" presName="childText" presStyleLbl="bgAcc1" presStyleIdx="2" presStyleCnt="5" custScaleX="544160" custLinFactNeighborX="-18504">
        <dgm:presLayoutVars>
          <dgm:bulletEnabled val="1"/>
        </dgm:presLayoutVars>
      </dgm:prSet>
      <dgm:spPr/>
      <dgm:t>
        <a:bodyPr/>
        <a:lstStyle/>
        <a:p>
          <a:endParaRPr lang="ru-RU"/>
        </a:p>
      </dgm:t>
    </dgm:pt>
    <dgm:pt modelId="{BBEE5D53-FBDA-4B3C-8309-F678FA116A56}" type="pres">
      <dgm:prSet presAssocID="{54184586-FCE5-4AC7-A443-7C21BCD61E05}" presName="Name13" presStyleLbl="parChTrans1D2" presStyleIdx="3" presStyleCnt="5"/>
      <dgm:spPr/>
      <dgm:t>
        <a:bodyPr/>
        <a:lstStyle/>
        <a:p>
          <a:endParaRPr lang="ru-RU"/>
        </a:p>
      </dgm:t>
    </dgm:pt>
    <dgm:pt modelId="{E562C524-2BE1-4983-B10A-A3B7D94B1F3B}" type="pres">
      <dgm:prSet presAssocID="{A652B810-E7B2-4087-9E57-E3B148DC2F8D}" presName="childText" presStyleLbl="bgAcc1" presStyleIdx="3" presStyleCnt="5" custScaleX="544160" custLinFactNeighborX="-18504">
        <dgm:presLayoutVars>
          <dgm:bulletEnabled val="1"/>
        </dgm:presLayoutVars>
      </dgm:prSet>
      <dgm:spPr/>
      <dgm:t>
        <a:bodyPr/>
        <a:lstStyle/>
        <a:p>
          <a:endParaRPr lang="ru-RU"/>
        </a:p>
      </dgm:t>
    </dgm:pt>
    <dgm:pt modelId="{E075F575-9B90-4779-A68B-BB9F2FA516E5}" type="pres">
      <dgm:prSet presAssocID="{DD35C680-B029-435E-94A0-849CFCCAA3C2}" presName="Name13" presStyleLbl="parChTrans1D2" presStyleIdx="4" presStyleCnt="5"/>
      <dgm:spPr/>
      <dgm:t>
        <a:bodyPr/>
        <a:lstStyle/>
        <a:p>
          <a:endParaRPr lang="ru-RU"/>
        </a:p>
      </dgm:t>
    </dgm:pt>
    <dgm:pt modelId="{1A551ADB-F9EF-4370-A4C1-635FE34565E3}" type="pres">
      <dgm:prSet presAssocID="{6A920AB2-365D-447A-8F1A-762C0860A060}" presName="childText" presStyleLbl="bgAcc1" presStyleIdx="4" presStyleCnt="5" custScaleX="544160" custLinFactNeighborX="-18504">
        <dgm:presLayoutVars>
          <dgm:bulletEnabled val="1"/>
        </dgm:presLayoutVars>
      </dgm:prSet>
      <dgm:spPr/>
      <dgm:t>
        <a:bodyPr/>
        <a:lstStyle/>
        <a:p>
          <a:endParaRPr lang="ru-RU"/>
        </a:p>
      </dgm:t>
    </dgm:pt>
  </dgm:ptLst>
  <dgm:cxnLst>
    <dgm:cxn modelId="{D14999D1-1AC1-4877-9939-B47C15E76AA2}" type="presOf" srcId="{1C605623-62BC-4802-8027-46F2A9B330C9}" destId="{3182256A-F5CA-4956-A71E-111219DB23E0}" srcOrd="0" destOrd="0" presId="urn:microsoft.com/office/officeart/2005/8/layout/hierarchy3"/>
    <dgm:cxn modelId="{9A2467A9-B968-465F-8CEB-86193095C0E6}" srcId="{1C605623-62BC-4802-8027-46F2A9B330C9}" destId="{038F7AAC-A430-46EC-938E-A2B9BAA754DC}" srcOrd="0" destOrd="0" parTransId="{E5D08BB5-6010-4BDE-A08B-F9284E48FBF5}" sibTransId="{B40C4278-CBF4-441D-9607-1045046BB8E6}"/>
    <dgm:cxn modelId="{F68A1967-B85E-4F48-BE31-2A28DC69ADC7}" type="presOf" srcId="{038F7AAC-A430-46EC-938E-A2B9BAA754DC}" destId="{C734FD50-6895-4630-8CA0-6D3B1510B66B}" srcOrd="0" destOrd="0" presId="urn:microsoft.com/office/officeart/2005/8/layout/hierarchy3"/>
    <dgm:cxn modelId="{7BB45C22-C58B-4DFE-9EA0-F28CB4E8EA27}" type="presOf" srcId="{038F7AAC-A430-46EC-938E-A2B9BAA754DC}" destId="{DF2087D9-EF0F-4115-888D-BF269582D6B1}" srcOrd="1" destOrd="0" presId="urn:microsoft.com/office/officeart/2005/8/layout/hierarchy3"/>
    <dgm:cxn modelId="{6DC5E446-41D7-4ECA-9A83-3783B3175032}" type="presOf" srcId="{6A920AB2-365D-447A-8F1A-762C0860A060}" destId="{1A551ADB-F9EF-4370-A4C1-635FE34565E3}" srcOrd="0" destOrd="0" presId="urn:microsoft.com/office/officeart/2005/8/layout/hierarchy3"/>
    <dgm:cxn modelId="{29BD425D-1DD8-4EB9-8366-14C87E779640}" type="presOf" srcId="{A652B810-E7B2-4087-9E57-E3B148DC2F8D}" destId="{E562C524-2BE1-4983-B10A-A3B7D94B1F3B}" srcOrd="0" destOrd="0" presId="urn:microsoft.com/office/officeart/2005/8/layout/hierarchy3"/>
    <dgm:cxn modelId="{97CC4AA1-620B-4FD8-AB2C-37A3ADFD5EE7}" type="presOf" srcId="{E31E3878-FF06-4387-B49D-E7BF687CEEC6}" destId="{696B1619-E4ED-4FDB-AE65-5939E95C7913}" srcOrd="0" destOrd="0" presId="urn:microsoft.com/office/officeart/2005/8/layout/hierarchy3"/>
    <dgm:cxn modelId="{0F43859B-B177-4C12-9B39-00E9E6060EE2}" type="presOf" srcId="{DD35C680-B029-435E-94A0-849CFCCAA3C2}" destId="{E075F575-9B90-4779-A68B-BB9F2FA516E5}" srcOrd="0" destOrd="0" presId="urn:microsoft.com/office/officeart/2005/8/layout/hierarchy3"/>
    <dgm:cxn modelId="{B8C62643-588A-4932-BC82-ED3386611851}" srcId="{038F7AAC-A430-46EC-938E-A2B9BAA754DC}" destId="{3E4BFF1C-A93B-435B-8A11-D47222DBAC7E}" srcOrd="0" destOrd="0" parTransId="{FA5F2D03-6570-497D-9F34-C38F01A523E2}" sibTransId="{D0675E3A-6302-4A5D-A63E-FC7F53F0DA6E}"/>
    <dgm:cxn modelId="{52333137-CD18-4AF7-AB4C-28A4482CF8D5}" srcId="{038F7AAC-A430-46EC-938E-A2B9BAA754DC}" destId="{6A920AB2-365D-447A-8F1A-762C0860A060}" srcOrd="4" destOrd="0" parTransId="{DD35C680-B029-435E-94A0-849CFCCAA3C2}" sibTransId="{7012FDB5-D8A1-435D-85DB-83DA11767FE0}"/>
    <dgm:cxn modelId="{053587E3-428B-43FF-BECA-5C89C4A53707}" type="presOf" srcId="{FA5F2D03-6570-497D-9F34-C38F01A523E2}" destId="{DC923823-4663-4BA0-92E0-BD515DB16E41}" srcOrd="0" destOrd="0" presId="urn:microsoft.com/office/officeart/2005/8/layout/hierarchy3"/>
    <dgm:cxn modelId="{3C28B20F-8847-4E41-9BB1-73B814CD3A50}" srcId="{038F7AAC-A430-46EC-938E-A2B9BAA754DC}" destId="{E31E3878-FF06-4387-B49D-E7BF687CEEC6}" srcOrd="2" destOrd="0" parTransId="{FD3F8430-F0DA-4435-862C-0B65259956A9}" sibTransId="{F105380B-F049-4B79-AAA5-ED96330C5778}"/>
    <dgm:cxn modelId="{7541B41D-EA6D-4BBF-89EC-5E04096DC1B8}" type="presOf" srcId="{97C5938D-1BE5-46CA-8050-3249731073E9}" destId="{E0BF72FF-A059-49AD-8192-139EFC0443BA}" srcOrd="0" destOrd="0" presId="urn:microsoft.com/office/officeart/2005/8/layout/hierarchy3"/>
    <dgm:cxn modelId="{70ABB177-8003-4021-8E1A-497DD2405F7C}" srcId="{038F7AAC-A430-46EC-938E-A2B9BAA754DC}" destId="{A652B810-E7B2-4087-9E57-E3B148DC2F8D}" srcOrd="3" destOrd="0" parTransId="{54184586-FCE5-4AC7-A443-7C21BCD61E05}" sibTransId="{ECD72BF7-9998-4CEB-A619-55B132C9E6E0}"/>
    <dgm:cxn modelId="{218AE688-9525-4B7D-BD23-44CA2D42682E}" type="presOf" srcId="{B591C415-6019-46B9-9B67-15A7B31B39CB}" destId="{7A5BC93B-D7A0-4EBD-94A0-5F5C2F451290}" srcOrd="0" destOrd="0" presId="urn:microsoft.com/office/officeart/2005/8/layout/hierarchy3"/>
    <dgm:cxn modelId="{09C05189-A381-4945-811E-B3C1E6C355E6}" srcId="{038F7AAC-A430-46EC-938E-A2B9BAA754DC}" destId="{97C5938D-1BE5-46CA-8050-3249731073E9}" srcOrd="1" destOrd="0" parTransId="{B591C415-6019-46B9-9B67-15A7B31B39CB}" sibTransId="{AF3748CE-0FF9-4399-BAD4-71CF757457AE}"/>
    <dgm:cxn modelId="{3A610729-4DF6-4637-82F7-C539C7996556}" type="presOf" srcId="{FD3F8430-F0DA-4435-862C-0B65259956A9}" destId="{B7DE1049-53BD-449C-A472-E4E740CF9A75}" srcOrd="0" destOrd="0" presId="urn:microsoft.com/office/officeart/2005/8/layout/hierarchy3"/>
    <dgm:cxn modelId="{4C8E0384-0EC4-4908-B8FB-B8C740617C04}" type="presOf" srcId="{54184586-FCE5-4AC7-A443-7C21BCD61E05}" destId="{BBEE5D53-FBDA-4B3C-8309-F678FA116A56}" srcOrd="0" destOrd="0" presId="urn:microsoft.com/office/officeart/2005/8/layout/hierarchy3"/>
    <dgm:cxn modelId="{270DA669-9EB4-4767-873D-60D2C4D41521}" type="presOf" srcId="{3E4BFF1C-A93B-435B-8A11-D47222DBAC7E}" destId="{0017A052-51F5-475A-971D-FC6A737D4EE8}" srcOrd="0" destOrd="0" presId="urn:microsoft.com/office/officeart/2005/8/layout/hierarchy3"/>
    <dgm:cxn modelId="{AB45411D-43E6-4517-9F8A-4D0C65A7BD4B}" type="presParOf" srcId="{3182256A-F5CA-4956-A71E-111219DB23E0}" destId="{FBD5E080-BCC9-49F0-A9EA-DE5AFDA621E6}" srcOrd="0" destOrd="0" presId="urn:microsoft.com/office/officeart/2005/8/layout/hierarchy3"/>
    <dgm:cxn modelId="{CBC28D4F-1BAB-4557-9552-50086B25DA83}" type="presParOf" srcId="{FBD5E080-BCC9-49F0-A9EA-DE5AFDA621E6}" destId="{E4379452-2CCE-4297-BAFC-A8048CC7DEAC}" srcOrd="0" destOrd="0" presId="urn:microsoft.com/office/officeart/2005/8/layout/hierarchy3"/>
    <dgm:cxn modelId="{4D903FFB-61C4-4709-A5D5-FE9DD2968B04}" type="presParOf" srcId="{E4379452-2CCE-4297-BAFC-A8048CC7DEAC}" destId="{C734FD50-6895-4630-8CA0-6D3B1510B66B}" srcOrd="0" destOrd="0" presId="urn:microsoft.com/office/officeart/2005/8/layout/hierarchy3"/>
    <dgm:cxn modelId="{CDEC8259-4220-492B-A123-60259086276E}" type="presParOf" srcId="{E4379452-2CCE-4297-BAFC-A8048CC7DEAC}" destId="{DF2087D9-EF0F-4115-888D-BF269582D6B1}" srcOrd="1" destOrd="0" presId="urn:microsoft.com/office/officeart/2005/8/layout/hierarchy3"/>
    <dgm:cxn modelId="{553016A6-E86A-41CF-86BC-002125CB7A92}" type="presParOf" srcId="{FBD5E080-BCC9-49F0-A9EA-DE5AFDA621E6}" destId="{178BCB14-6CDE-4338-9301-4BD06FC74D57}" srcOrd="1" destOrd="0" presId="urn:microsoft.com/office/officeart/2005/8/layout/hierarchy3"/>
    <dgm:cxn modelId="{A6CAABA2-93C3-4C8B-9A5A-E4211F4394D3}" type="presParOf" srcId="{178BCB14-6CDE-4338-9301-4BD06FC74D57}" destId="{DC923823-4663-4BA0-92E0-BD515DB16E41}" srcOrd="0" destOrd="0" presId="urn:microsoft.com/office/officeart/2005/8/layout/hierarchy3"/>
    <dgm:cxn modelId="{2EFB1F2C-6647-4DA1-9443-7576B0BC0420}" type="presParOf" srcId="{178BCB14-6CDE-4338-9301-4BD06FC74D57}" destId="{0017A052-51F5-475A-971D-FC6A737D4EE8}" srcOrd="1" destOrd="0" presId="urn:microsoft.com/office/officeart/2005/8/layout/hierarchy3"/>
    <dgm:cxn modelId="{A63CE219-4C4D-4D55-8580-76A9CDACD217}" type="presParOf" srcId="{178BCB14-6CDE-4338-9301-4BD06FC74D57}" destId="{7A5BC93B-D7A0-4EBD-94A0-5F5C2F451290}" srcOrd="2" destOrd="0" presId="urn:microsoft.com/office/officeart/2005/8/layout/hierarchy3"/>
    <dgm:cxn modelId="{93C71CCB-0763-4F16-9110-899C51436AC6}" type="presParOf" srcId="{178BCB14-6CDE-4338-9301-4BD06FC74D57}" destId="{E0BF72FF-A059-49AD-8192-139EFC0443BA}" srcOrd="3" destOrd="0" presId="urn:microsoft.com/office/officeart/2005/8/layout/hierarchy3"/>
    <dgm:cxn modelId="{941A053B-932C-4C87-A9AC-83CDC76B0344}" type="presParOf" srcId="{178BCB14-6CDE-4338-9301-4BD06FC74D57}" destId="{B7DE1049-53BD-449C-A472-E4E740CF9A75}" srcOrd="4" destOrd="0" presId="urn:microsoft.com/office/officeart/2005/8/layout/hierarchy3"/>
    <dgm:cxn modelId="{517A3FC5-319F-4821-97EA-A47B4D943C32}" type="presParOf" srcId="{178BCB14-6CDE-4338-9301-4BD06FC74D57}" destId="{696B1619-E4ED-4FDB-AE65-5939E95C7913}" srcOrd="5" destOrd="0" presId="urn:microsoft.com/office/officeart/2005/8/layout/hierarchy3"/>
    <dgm:cxn modelId="{7521FB65-5AC9-4862-AE88-CC2A6A1DF6DF}" type="presParOf" srcId="{178BCB14-6CDE-4338-9301-4BD06FC74D57}" destId="{BBEE5D53-FBDA-4B3C-8309-F678FA116A56}" srcOrd="6" destOrd="0" presId="urn:microsoft.com/office/officeart/2005/8/layout/hierarchy3"/>
    <dgm:cxn modelId="{217158EC-6E37-4E45-B86F-1D9D12DF2AF5}" type="presParOf" srcId="{178BCB14-6CDE-4338-9301-4BD06FC74D57}" destId="{E562C524-2BE1-4983-B10A-A3B7D94B1F3B}" srcOrd="7" destOrd="0" presId="urn:microsoft.com/office/officeart/2005/8/layout/hierarchy3"/>
    <dgm:cxn modelId="{F0CBE9E4-860C-4770-A0CD-F24545A29439}" type="presParOf" srcId="{178BCB14-6CDE-4338-9301-4BD06FC74D57}" destId="{E075F575-9B90-4779-A68B-BB9F2FA516E5}" srcOrd="8" destOrd="0" presId="urn:microsoft.com/office/officeart/2005/8/layout/hierarchy3"/>
    <dgm:cxn modelId="{35B1DF9D-0BCA-4A3A-88D6-F2E3F50B8E45}" type="presParOf" srcId="{178BCB14-6CDE-4338-9301-4BD06FC74D57}" destId="{1A551ADB-F9EF-4370-A4C1-635FE34565E3}" srcOrd="9" destOrd="0" presId="urn:microsoft.com/office/officeart/2005/8/layout/hierarchy3"/>
  </dgm:cxnLst>
  <dgm:bg/>
  <dgm:whole>
    <a:ln w="28575">
      <a:solidFill>
        <a:schemeClr val="tx1"/>
      </a:solidFill>
    </a:ln>
  </dgm:whole>
  <dgm:extLst>
    <a:ext uri="http://schemas.microsoft.com/office/drawing/2008/diagram">
      <dsp:dataModelExt xmlns:dsp="http://schemas.microsoft.com/office/drawing/2008/diagram" xmlns=""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29EEC6-462E-4991-8626-7453B875536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B4EAEFD9-E9A6-4A77-A642-2A338BB84D1A}">
      <dgm:prSet phldrT="[Текст]" custT="1"/>
      <dgm:spPr/>
      <dgm:t>
        <a:bodyPr/>
        <a:lstStyle/>
        <a:p>
          <a:pPr algn="ctr"/>
          <a:r>
            <a:rPr lang="ru-RU" sz="1000">
              <a:latin typeface="Times New Roman" pitchFamily="18" charset="0"/>
              <a:cs typeface="Times New Roman" pitchFamily="18" charset="0"/>
            </a:rPr>
            <a:t>Основные факторы разрушения бетонных конструкций</a:t>
          </a:r>
        </a:p>
      </dgm:t>
    </dgm:pt>
    <dgm:pt modelId="{9BA1DC98-8B33-4A2E-95F5-05305AEDBC87}" type="parTrans" cxnId="{93CC203B-2C0E-4AF6-A2E4-4D3D42B1DAD2}">
      <dgm:prSet/>
      <dgm:spPr/>
      <dgm:t>
        <a:bodyPr/>
        <a:lstStyle/>
        <a:p>
          <a:pPr algn="ctr"/>
          <a:endParaRPr lang="ru-RU"/>
        </a:p>
      </dgm:t>
    </dgm:pt>
    <dgm:pt modelId="{462DE5B0-DBEF-4821-A0DA-690D96FB3E0E}" type="sibTrans" cxnId="{93CC203B-2C0E-4AF6-A2E4-4D3D42B1DAD2}">
      <dgm:prSet/>
      <dgm:spPr/>
      <dgm:t>
        <a:bodyPr/>
        <a:lstStyle/>
        <a:p>
          <a:pPr algn="ctr"/>
          <a:endParaRPr lang="ru-RU"/>
        </a:p>
      </dgm:t>
    </dgm:pt>
    <dgm:pt modelId="{2A8DFF33-08F9-4666-894A-D9ADD9572E8D}">
      <dgm:prSet phldrT="[Текст]" custT="1"/>
      <dgm:spPr/>
      <dgm:t>
        <a:bodyPr/>
        <a:lstStyle/>
        <a:p>
          <a:pPr algn="ctr"/>
          <a:r>
            <a:rPr lang="ru-RU" sz="1000">
              <a:latin typeface="Times New Roman" pitchFamily="18" charset="0"/>
              <a:cs typeface="Times New Roman" pitchFamily="18" charset="0"/>
            </a:rPr>
            <a:t>Технологический</a:t>
          </a:r>
        </a:p>
      </dgm:t>
    </dgm:pt>
    <dgm:pt modelId="{BD47AC06-252C-4BCB-8C5C-0234256535D3}" type="parTrans" cxnId="{92867FB2-C73B-4E10-85C5-C8165C939571}">
      <dgm:prSet/>
      <dgm:spPr/>
      <dgm:t>
        <a:bodyPr/>
        <a:lstStyle/>
        <a:p>
          <a:pPr algn="ctr"/>
          <a:endParaRPr lang="ru-RU"/>
        </a:p>
      </dgm:t>
    </dgm:pt>
    <dgm:pt modelId="{D9CB4554-37C5-4B26-AA2E-3B1F744A303B}" type="sibTrans" cxnId="{92867FB2-C73B-4E10-85C5-C8165C939571}">
      <dgm:prSet/>
      <dgm:spPr/>
      <dgm:t>
        <a:bodyPr/>
        <a:lstStyle/>
        <a:p>
          <a:pPr algn="ctr"/>
          <a:endParaRPr lang="ru-RU"/>
        </a:p>
      </dgm:t>
    </dgm:pt>
    <dgm:pt modelId="{A32BD01B-1054-46FA-94DC-C348E0EC485A}">
      <dgm:prSet phldrT="[Текст]" custT="1"/>
      <dgm:spPr/>
      <dgm:t>
        <a:bodyPr/>
        <a:lstStyle/>
        <a:p>
          <a:pPr algn="ctr"/>
          <a:r>
            <a:rPr lang="ru-RU" sz="1000">
              <a:latin typeface="Times New Roman" pitchFamily="18" charset="0"/>
              <a:cs typeface="Times New Roman" pitchFamily="18" charset="0"/>
            </a:rPr>
            <a:t>Человеческий</a:t>
          </a:r>
        </a:p>
      </dgm:t>
    </dgm:pt>
    <dgm:pt modelId="{D7E27951-9E8A-4F5F-B85D-75146C95BD38}" type="parTrans" cxnId="{B0E9A113-B4E1-43FF-BFCA-8ECB4581FBA8}">
      <dgm:prSet/>
      <dgm:spPr/>
      <dgm:t>
        <a:bodyPr/>
        <a:lstStyle/>
        <a:p>
          <a:pPr algn="ctr"/>
          <a:endParaRPr lang="ru-RU"/>
        </a:p>
      </dgm:t>
    </dgm:pt>
    <dgm:pt modelId="{F4C63AF0-5F45-4F38-9B85-82BF01457F10}" type="sibTrans" cxnId="{B0E9A113-B4E1-43FF-BFCA-8ECB4581FBA8}">
      <dgm:prSet/>
      <dgm:spPr/>
      <dgm:t>
        <a:bodyPr/>
        <a:lstStyle/>
        <a:p>
          <a:pPr algn="ctr"/>
          <a:endParaRPr lang="ru-RU"/>
        </a:p>
      </dgm:t>
    </dgm:pt>
    <dgm:pt modelId="{40130AB7-6EF0-4CEB-B3DF-69DBEE985D04}">
      <dgm:prSet phldrT="[Текст]" custT="1"/>
      <dgm:spPr/>
      <dgm:t>
        <a:bodyPr/>
        <a:lstStyle/>
        <a:p>
          <a:pPr algn="ctr"/>
          <a:r>
            <a:rPr lang="ru-RU" sz="1000">
              <a:latin typeface="Times New Roman" pitchFamily="18" charset="0"/>
              <a:cs typeface="Times New Roman" pitchFamily="18" charset="0"/>
            </a:rPr>
            <a:t>Атмосферно-химический</a:t>
          </a:r>
        </a:p>
      </dgm:t>
    </dgm:pt>
    <dgm:pt modelId="{844D06D8-1CBF-4745-8F3E-4F8C081CF1F0}" type="parTrans" cxnId="{50561A24-C332-4038-9086-0949E8858F3C}">
      <dgm:prSet/>
      <dgm:spPr/>
      <dgm:t>
        <a:bodyPr/>
        <a:lstStyle/>
        <a:p>
          <a:pPr algn="ctr"/>
          <a:endParaRPr lang="ru-RU"/>
        </a:p>
      </dgm:t>
    </dgm:pt>
    <dgm:pt modelId="{54CA4AF3-6479-4325-B012-96E56E8096F1}" type="sibTrans" cxnId="{50561A24-C332-4038-9086-0949E8858F3C}">
      <dgm:prSet/>
      <dgm:spPr/>
      <dgm:t>
        <a:bodyPr/>
        <a:lstStyle/>
        <a:p>
          <a:pPr algn="ctr"/>
          <a:endParaRPr lang="ru-RU"/>
        </a:p>
      </dgm:t>
    </dgm:pt>
    <dgm:pt modelId="{14D495F4-FC45-4336-9E1B-CA0F6A18ED0A}" type="pres">
      <dgm:prSet presAssocID="{8029EEC6-462E-4991-8626-7453B8755360}" presName="hierChild1" presStyleCnt="0">
        <dgm:presLayoutVars>
          <dgm:orgChart val="1"/>
          <dgm:chPref val="1"/>
          <dgm:dir/>
          <dgm:animOne val="branch"/>
          <dgm:animLvl val="lvl"/>
          <dgm:resizeHandles/>
        </dgm:presLayoutVars>
      </dgm:prSet>
      <dgm:spPr/>
      <dgm:t>
        <a:bodyPr/>
        <a:lstStyle/>
        <a:p>
          <a:endParaRPr lang="ru-RU"/>
        </a:p>
      </dgm:t>
    </dgm:pt>
    <dgm:pt modelId="{ED4BEFDF-ED5D-4391-AFE8-6CA510F803A9}" type="pres">
      <dgm:prSet presAssocID="{B4EAEFD9-E9A6-4A77-A642-2A338BB84D1A}" presName="hierRoot1" presStyleCnt="0">
        <dgm:presLayoutVars>
          <dgm:hierBranch val="init"/>
        </dgm:presLayoutVars>
      </dgm:prSet>
      <dgm:spPr/>
    </dgm:pt>
    <dgm:pt modelId="{2A8DDABA-499F-4EAD-AECA-872966A27630}" type="pres">
      <dgm:prSet presAssocID="{B4EAEFD9-E9A6-4A77-A642-2A338BB84D1A}" presName="rootComposite1" presStyleCnt="0"/>
      <dgm:spPr/>
    </dgm:pt>
    <dgm:pt modelId="{8BD3BEF8-2F9E-4CD2-BBE0-003DF38123C0}" type="pres">
      <dgm:prSet presAssocID="{B4EAEFD9-E9A6-4A77-A642-2A338BB84D1A}" presName="rootText1" presStyleLbl="node0" presStyleIdx="0" presStyleCnt="1" custScaleX="198339" custScaleY="80830">
        <dgm:presLayoutVars>
          <dgm:chPref val="3"/>
        </dgm:presLayoutVars>
      </dgm:prSet>
      <dgm:spPr/>
      <dgm:t>
        <a:bodyPr/>
        <a:lstStyle/>
        <a:p>
          <a:endParaRPr lang="ru-RU"/>
        </a:p>
      </dgm:t>
    </dgm:pt>
    <dgm:pt modelId="{89413115-AF16-4D10-9698-BE526A9F45A4}" type="pres">
      <dgm:prSet presAssocID="{B4EAEFD9-E9A6-4A77-A642-2A338BB84D1A}" presName="rootConnector1" presStyleLbl="node1" presStyleIdx="0" presStyleCnt="0"/>
      <dgm:spPr/>
      <dgm:t>
        <a:bodyPr/>
        <a:lstStyle/>
        <a:p>
          <a:endParaRPr lang="ru-RU"/>
        </a:p>
      </dgm:t>
    </dgm:pt>
    <dgm:pt modelId="{BF9B2910-EE3A-4338-998F-9DF8AE51CBD3}" type="pres">
      <dgm:prSet presAssocID="{B4EAEFD9-E9A6-4A77-A642-2A338BB84D1A}" presName="hierChild2" presStyleCnt="0"/>
      <dgm:spPr/>
    </dgm:pt>
    <dgm:pt modelId="{EF8729DC-37B4-4B51-9F24-F6BFF809F54D}" type="pres">
      <dgm:prSet presAssocID="{BD47AC06-252C-4BCB-8C5C-0234256535D3}" presName="Name37" presStyleLbl="parChTrans1D2" presStyleIdx="0" presStyleCnt="3"/>
      <dgm:spPr/>
      <dgm:t>
        <a:bodyPr/>
        <a:lstStyle/>
        <a:p>
          <a:endParaRPr lang="ru-RU"/>
        </a:p>
      </dgm:t>
    </dgm:pt>
    <dgm:pt modelId="{8F007F26-677F-4177-8706-439AF1CF603D}" type="pres">
      <dgm:prSet presAssocID="{2A8DFF33-08F9-4666-894A-D9ADD9572E8D}" presName="hierRoot2" presStyleCnt="0">
        <dgm:presLayoutVars>
          <dgm:hierBranch val="init"/>
        </dgm:presLayoutVars>
      </dgm:prSet>
      <dgm:spPr/>
    </dgm:pt>
    <dgm:pt modelId="{EB8ADB3D-DC9F-465B-AF98-8EA5712C35C5}" type="pres">
      <dgm:prSet presAssocID="{2A8DFF33-08F9-4666-894A-D9ADD9572E8D}" presName="rootComposite" presStyleCnt="0"/>
      <dgm:spPr/>
    </dgm:pt>
    <dgm:pt modelId="{C1F3C3CE-4798-40B2-814F-A30BF7302002}" type="pres">
      <dgm:prSet presAssocID="{2A8DFF33-08F9-4666-894A-D9ADD9572E8D}" presName="rootText" presStyleLbl="node2" presStyleIdx="0" presStyleCnt="3" custScaleX="110539" custScaleY="67429">
        <dgm:presLayoutVars>
          <dgm:chPref val="3"/>
        </dgm:presLayoutVars>
      </dgm:prSet>
      <dgm:spPr/>
      <dgm:t>
        <a:bodyPr/>
        <a:lstStyle/>
        <a:p>
          <a:endParaRPr lang="ru-RU"/>
        </a:p>
      </dgm:t>
    </dgm:pt>
    <dgm:pt modelId="{4BDF44CA-3F37-4090-B758-4A9175F418BD}" type="pres">
      <dgm:prSet presAssocID="{2A8DFF33-08F9-4666-894A-D9ADD9572E8D}" presName="rootConnector" presStyleLbl="node2" presStyleIdx="0" presStyleCnt="3"/>
      <dgm:spPr/>
      <dgm:t>
        <a:bodyPr/>
        <a:lstStyle/>
        <a:p>
          <a:endParaRPr lang="ru-RU"/>
        </a:p>
      </dgm:t>
    </dgm:pt>
    <dgm:pt modelId="{20067B03-E957-445B-99FF-04CD7857ED5D}" type="pres">
      <dgm:prSet presAssocID="{2A8DFF33-08F9-4666-894A-D9ADD9572E8D}" presName="hierChild4" presStyleCnt="0"/>
      <dgm:spPr/>
    </dgm:pt>
    <dgm:pt modelId="{AEC7CF83-5572-4D73-9BDE-1A6FD7785300}" type="pres">
      <dgm:prSet presAssocID="{2A8DFF33-08F9-4666-894A-D9ADD9572E8D}" presName="hierChild5" presStyleCnt="0"/>
      <dgm:spPr/>
    </dgm:pt>
    <dgm:pt modelId="{D3F39AC3-CFD3-46F9-A811-3BD5D9CCB19B}" type="pres">
      <dgm:prSet presAssocID="{D7E27951-9E8A-4F5F-B85D-75146C95BD38}" presName="Name37" presStyleLbl="parChTrans1D2" presStyleIdx="1" presStyleCnt="3"/>
      <dgm:spPr/>
      <dgm:t>
        <a:bodyPr/>
        <a:lstStyle/>
        <a:p>
          <a:endParaRPr lang="ru-RU"/>
        </a:p>
      </dgm:t>
    </dgm:pt>
    <dgm:pt modelId="{C79E61FD-763D-4E9A-ADC9-3F97A02635AC}" type="pres">
      <dgm:prSet presAssocID="{A32BD01B-1054-46FA-94DC-C348E0EC485A}" presName="hierRoot2" presStyleCnt="0">
        <dgm:presLayoutVars>
          <dgm:hierBranch val="init"/>
        </dgm:presLayoutVars>
      </dgm:prSet>
      <dgm:spPr/>
    </dgm:pt>
    <dgm:pt modelId="{72C8019E-A334-4427-83A3-39C9A38D09C5}" type="pres">
      <dgm:prSet presAssocID="{A32BD01B-1054-46FA-94DC-C348E0EC485A}" presName="rootComposite" presStyleCnt="0"/>
      <dgm:spPr/>
    </dgm:pt>
    <dgm:pt modelId="{D52C16FC-74A5-4908-92D1-D50BDD4C60CB}" type="pres">
      <dgm:prSet presAssocID="{A32BD01B-1054-46FA-94DC-C348E0EC485A}" presName="rootText" presStyleLbl="node2" presStyleIdx="1" presStyleCnt="3" custScaleX="124225" custScaleY="67428">
        <dgm:presLayoutVars>
          <dgm:chPref val="3"/>
        </dgm:presLayoutVars>
      </dgm:prSet>
      <dgm:spPr/>
      <dgm:t>
        <a:bodyPr/>
        <a:lstStyle/>
        <a:p>
          <a:endParaRPr lang="ru-RU"/>
        </a:p>
      </dgm:t>
    </dgm:pt>
    <dgm:pt modelId="{B20AB00B-B070-470E-B043-893127F0BE42}" type="pres">
      <dgm:prSet presAssocID="{A32BD01B-1054-46FA-94DC-C348E0EC485A}" presName="rootConnector" presStyleLbl="node2" presStyleIdx="1" presStyleCnt="3"/>
      <dgm:spPr/>
      <dgm:t>
        <a:bodyPr/>
        <a:lstStyle/>
        <a:p>
          <a:endParaRPr lang="ru-RU"/>
        </a:p>
      </dgm:t>
    </dgm:pt>
    <dgm:pt modelId="{8E5036EE-EBBF-4A0F-9AD1-295087FF9B48}" type="pres">
      <dgm:prSet presAssocID="{A32BD01B-1054-46FA-94DC-C348E0EC485A}" presName="hierChild4" presStyleCnt="0"/>
      <dgm:spPr/>
    </dgm:pt>
    <dgm:pt modelId="{59EA5B24-01D3-440C-8D0C-0CDAE6B62D6C}" type="pres">
      <dgm:prSet presAssocID="{A32BD01B-1054-46FA-94DC-C348E0EC485A}" presName="hierChild5" presStyleCnt="0"/>
      <dgm:spPr/>
    </dgm:pt>
    <dgm:pt modelId="{61E288E5-C4D0-43B9-B6E3-78326910CEF5}" type="pres">
      <dgm:prSet presAssocID="{844D06D8-1CBF-4745-8F3E-4F8C081CF1F0}" presName="Name37" presStyleLbl="parChTrans1D2" presStyleIdx="2" presStyleCnt="3"/>
      <dgm:spPr/>
      <dgm:t>
        <a:bodyPr/>
        <a:lstStyle/>
        <a:p>
          <a:endParaRPr lang="ru-RU"/>
        </a:p>
      </dgm:t>
    </dgm:pt>
    <dgm:pt modelId="{32C7EE70-678D-400F-93E9-10E8324B6E15}" type="pres">
      <dgm:prSet presAssocID="{40130AB7-6EF0-4CEB-B3DF-69DBEE985D04}" presName="hierRoot2" presStyleCnt="0">
        <dgm:presLayoutVars>
          <dgm:hierBranch val="init"/>
        </dgm:presLayoutVars>
      </dgm:prSet>
      <dgm:spPr/>
    </dgm:pt>
    <dgm:pt modelId="{EAA19845-7564-4B57-9A83-4E83277F5D42}" type="pres">
      <dgm:prSet presAssocID="{40130AB7-6EF0-4CEB-B3DF-69DBEE985D04}" presName="rootComposite" presStyleCnt="0"/>
      <dgm:spPr/>
    </dgm:pt>
    <dgm:pt modelId="{61484F7F-D969-4BFA-8F17-A540A1CEAB5F}" type="pres">
      <dgm:prSet presAssocID="{40130AB7-6EF0-4CEB-B3DF-69DBEE985D04}" presName="rootText" presStyleLbl="node2" presStyleIdx="2" presStyleCnt="3" custScaleX="120305" custScaleY="68572">
        <dgm:presLayoutVars>
          <dgm:chPref val="3"/>
        </dgm:presLayoutVars>
      </dgm:prSet>
      <dgm:spPr/>
      <dgm:t>
        <a:bodyPr/>
        <a:lstStyle/>
        <a:p>
          <a:endParaRPr lang="ru-RU"/>
        </a:p>
      </dgm:t>
    </dgm:pt>
    <dgm:pt modelId="{9D3E3022-5A4F-403B-80DA-FAD7056B6088}" type="pres">
      <dgm:prSet presAssocID="{40130AB7-6EF0-4CEB-B3DF-69DBEE985D04}" presName="rootConnector" presStyleLbl="node2" presStyleIdx="2" presStyleCnt="3"/>
      <dgm:spPr/>
      <dgm:t>
        <a:bodyPr/>
        <a:lstStyle/>
        <a:p>
          <a:endParaRPr lang="ru-RU"/>
        </a:p>
      </dgm:t>
    </dgm:pt>
    <dgm:pt modelId="{37FEA14D-1C94-4630-9C26-B36318D93B91}" type="pres">
      <dgm:prSet presAssocID="{40130AB7-6EF0-4CEB-B3DF-69DBEE985D04}" presName="hierChild4" presStyleCnt="0"/>
      <dgm:spPr/>
    </dgm:pt>
    <dgm:pt modelId="{7289B41A-5E88-42A9-9326-CBB710282354}" type="pres">
      <dgm:prSet presAssocID="{40130AB7-6EF0-4CEB-B3DF-69DBEE985D04}" presName="hierChild5" presStyleCnt="0"/>
      <dgm:spPr/>
    </dgm:pt>
    <dgm:pt modelId="{C538A650-30E6-4544-BA77-B2638BFFE9A6}" type="pres">
      <dgm:prSet presAssocID="{B4EAEFD9-E9A6-4A77-A642-2A338BB84D1A}" presName="hierChild3" presStyleCnt="0"/>
      <dgm:spPr/>
    </dgm:pt>
  </dgm:ptLst>
  <dgm:cxnLst>
    <dgm:cxn modelId="{7BCA3CC0-0046-4A5C-9201-3AD562A3E259}" type="presOf" srcId="{8029EEC6-462E-4991-8626-7453B8755360}" destId="{14D495F4-FC45-4336-9E1B-CA0F6A18ED0A}" srcOrd="0" destOrd="0" presId="urn:microsoft.com/office/officeart/2005/8/layout/orgChart1"/>
    <dgm:cxn modelId="{38EBB4D4-6FB7-4798-8288-7D370233EF0B}" type="presOf" srcId="{40130AB7-6EF0-4CEB-B3DF-69DBEE985D04}" destId="{9D3E3022-5A4F-403B-80DA-FAD7056B6088}" srcOrd="1" destOrd="0" presId="urn:microsoft.com/office/officeart/2005/8/layout/orgChart1"/>
    <dgm:cxn modelId="{92867FB2-C73B-4E10-85C5-C8165C939571}" srcId="{B4EAEFD9-E9A6-4A77-A642-2A338BB84D1A}" destId="{2A8DFF33-08F9-4666-894A-D9ADD9572E8D}" srcOrd="0" destOrd="0" parTransId="{BD47AC06-252C-4BCB-8C5C-0234256535D3}" sibTransId="{D9CB4554-37C5-4B26-AA2E-3B1F744A303B}"/>
    <dgm:cxn modelId="{93CC203B-2C0E-4AF6-A2E4-4D3D42B1DAD2}" srcId="{8029EEC6-462E-4991-8626-7453B8755360}" destId="{B4EAEFD9-E9A6-4A77-A642-2A338BB84D1A}" srcOrd="0" destOrd="0" parTransId="{9BA1DC98-8B33-4A2E-95F5-05305AEDBC87}" sibTransId="{462DE5B0-DBEF-4821-A0DA-690D96FB3E0E}"/>
    <dgm:cxn modelId="{19ACB9C5-B8DA-4F14-93BB-788DD647279D}" type="presOf" srcId="{B4EAEFD9-E9A6-4A77-A642-2A338BB84D1A}" destId="{8BD3BEF8-2F9E-4CD2-BBE0-003DF38123C0}" srcOrd="0" destOrd="0" presId="urn:microsoft.com/office/officeart/2005/8/layout/orgChart1"/>
    <dgm:cxn modelId="{50561A24-C332-4038-9086-0949E8858F3C}" srcId="{B4EAEFD9-E9A6-4A77-A642-2A338BB84D1A}" destId="{40130AB7-6EF0-4CEB-B3DF-69DBEE985D04}" srcOrd="2" destOrd="0" parTransId="{844D06D8-1CBF-4745-8F3E-4F8C081CF1F0}" sibTransId="{54CA4AF3-6479-4325-B012-96E56E8096F1}"/>
    <dgm:cxn modelId="{E68B547D-0E8F-4DF0-939C-AB9D86859E9B}" type="presOf" srcId="{BD47AC06-252C-4BCB-8C5C-0234256535D3}" destId="{EF8729DC-37B4-4B51-9F24-F6BFF809F54D}" srcOrd="0" destOrd="0" presId="urn:microsoft.com/office/officeart/2005/8/layout/orgChart1"/>
    <dgm:cxn modelId="{176B32D6-6C03-4A6B-86B5-62530B298820}" type="presOf" srcId="{2A8DFF33-08F9-4666-894A-D9ADD9572E8D}" destId="{4BDF44CA-3F37-4090-B758-4A9175F418BD}" srcOrd="1" destOrd="0" presId="urn:microsoft.com/office/officeart/2005/8/layout/orgChart1"/>
    <dgm:cxn modelId="{52BC83F2-B0D4-4148-AB89-40FCB409D3DC}" type="presOf" srcId="{A32BD01B-1054-46FA-94DC-C348E0EC485A}" destId="{D52C16FC-74A5-4908-92D1-D50BDD4C60CB}" srcOrd="0" destOrd="0" presId="urn:microsoft.com/office/officeart/2005/8/layout/orgChart1"/>
    <dgm:cxn modelId="{862E147C-43CD-43E4-BCF1-A0F4BAC6BDB6}" type="presOf" srcId="{844D06D8-1CBF-4745-8F3E-4F8C081CF1F0}" destId="{61E288E5-C4D0-43B9-B6E3-78326910CEF5}" srcOrd="0" destOrd="0" presId="urn:microsoft.com/office/officeart/2005/8/layout/orgChart1"/>
    <dgm:cxn modelId="{7A408B22-2062-48E9-AFCD-D97724FD5454}" type="presOf" srcId="{B4EAEFD9-E9A6-4A77-A642-2A338BB84D1A}" destId="{89413115-AF16-4D10-9698-BE526A9F45A4}" srcOrd="1" destOrd="0" presId="urn:microsoft.com/office/officeart/2005/8/layout/orgChart1"/>
    <dgm:cxn modelId="{90941E2B-D579-4C9F-95DE-CFD00F57BB3E}" type="presOf" srcId="{D7E27951-9E8A-4F5F-B85D-75146C95BD38}" destId="{D3F39AC3-CFD3-46F9-A811-3BD5D9CCB19B}" srcOrd="0" destOrd="0" presId="urn:microsoft.com/office/officeart/2005/8/layout/orgChart1"/>
    <dgm:cxn modelId="{B0E9A113-B4E1-43FF-BFCA-8ECB4581FBA8}" srcId="{B4EAEFD9-E9A6-4A77-A642-2A338BB84D1A}" destId="{A32BD01B-1054-46FA-94DC-C348E0EC485A}" srcOrd="1" destOrd="0" parTransId="{D7E27951-9E8A-4F5F-B85D-75146C95BD38}" sibTransId="{F4C63AF0-5F45-4F38-9B85-82BF01457F10}"/>
    <dgm:cxn modelId="{77E22D7F-6E44-41DD-84EC-D08A55D345B5}" type="presOf" srcId="{40130AB7-6EF0-4CEB-B3DF-69DBEE985D04}" destId="{61484F7F-D969-4BFA-8F17-A540A1CEAB5F}" srcOrd="0" destOrd="0" presId="urn:microsoft.com/office/officeart/2005/8/layout/orgChart1"/>
    <dgm:cxn modelId="{9C93E473-5BFB-4738-B75E-BC69FBB0CB6C}" type="presOf" srcId="{2A8DFF33-08F9-4666-894A-D9ADD9572E8D}" destId="{C1F3C3CE-4798-40B2-814F-A30BF7302002}" srcOrd="0" destOrd="0" presId="urn:microsoft.com/office/officeart/2005/8/layout/orgChart1"/>
    <dgm:cxn modelId="{814D92AC-DD98-4CBF-B907-A665289D0576}" type="presOf" srcId="{A32BD01B-1054-46FA-94DC-C348E0EC485A}" destId="{B20AB00B-B070-470E-B043-893127F0BE42}" srcOrd="1" destOrd="0" presId="urn:microsoft.com/office/officeart/2005/8/layout/orgChart1"/>
    <dgm:cxn modelId="{B0DFA31F-6D9D-41EE-BF26-999D610C6A74}" type="presParOf" srcId="{14D495F4-FC45-4336-9E1B-CA0F6A18ED0A}" destId="{ED4BEFDF-ED5D-4391-AFE8-6CA510F803A9}" srcOrd="0" destOrd="0" presId="urn:microsoft.com/office/officeart/2005/8/layout/orgChart1"/>
    <dgm:cxn modelId="{44031274-FC5C-42B8-996C-6283E3228216}" type="presParOf" srcId="{ED4BEFDF-ED5D-4391-AFE8-6CA510F803A9}" destId="{2A8DDABA-499F-4EAD-AECA-872966A27630}" srcOrd="0" destOrd="0" presId="urn:microsoft.com/office/officeart/2005/8/layout/orgChart1"/>
    <dgm:cxn modelId="{60E017AC-85DD-4CEE-9A56-B30791527768}" type="presParOf" srcId="{2A8DDABA-499F-4EAD-AECA-872966A27630}" destId="{8BD3BEF8-2F9E-4CD2-BBE0-003DF38123C0}" srcOrd="0" destOrd="0" presId="urn:microsoft.com/office/officeart/2005/8/layout/orgChart1"/>
    <dgm:cxn modelId="{39FB922E-462A-467F-9A90-823373FD470B}" type="presParOf" srcId="{2A8DDABA-499F-4EAD-AECA-872966A27630}" destId="{89413115-AF16-4D10-9698-BE526A9F45A4}" srcOrd="1" destOrd="0" presId="urn:microsoft.com/office/officeart/2005/8/layout/orgChart1"/>
    <dgm:cxn modelId="{6E324DC6-557D-4DB6-9EF6-DD404D065AB2}" type="presParOf" srcId="{ED4BEFDF-ED5D-4391-AFE8-6CA510F803A9}" destId="{BF9B2910-EE3A-4338-998F-9DF8AE51CBD3}" srcOrd="1" destOrd="0" presId="urn:microsoft.com/office/officeart/2005/8/layout/orgChart1"/>
    <dgm:cxn modelId="{E746DA7E-160B-488B-9C0E-A250F50FC33F}" type="presParOf" srcId="{BF9B2910-EE3A-4338-998F-9DF8AE51CBD3}" destId="{EF8729DC-37B4-4B51-9F24-F6BFF809F54D}" srcOrd="0" destOrd="0" presId="urn:microsoft.com/office/officeart/2005/8/layout/orgChart1"/>
    <dgm:cxn modelId="{AE88687D-E3FF-448C-B5A5-97A457F7F58F}" type="presParOf" srcId="{BF9B2910-EE3A-4338-998F-9DF8AE51CBD3}" destId="{8F007F26-677F-4177-8706-439AF1CF603D}" srcOrd="1" destOrd="0" presId="urn:microsoft.com/office/officeart/2005/8/layout/orgChart1"/>
    <dgm:cxn modelId="{82F85705-CEB9-4A97-B0BE-1DDD222F09CF}" type="presParOf" srcId="{8F007F26-677F-4177-8706-439AF1CF603D}" destId="{EB8ADB3D-DC9F-465B-AF98-8EA5712C35C5}" srcOrd="0" destOrd="0" presId="urn:microsoft.com/office/officeart/2005/8/layout/orgChart1"/>
    <dgm:cxn modelId="{CB9CAAD1-74A5-40E0-87A1-5517873332C6}" type="presParOf" srcId="{EB8ADB3D-DC9F-465B-AF98-8EA5712C35C5}" destId="{C1F3C3CE-4798-40B2-814F-A30BF7302002}" srcOrd="0" destOrd="0" presId="urn:microsoft.com/office/officeart/2005/8/layout/orgChart1"/>
    <dgm:cxn modelId="{EA935B71-5003-4393-A545-F35DFC32140B}" type="presParOf" srcId="{EB8ADB3D-DC9F-465B-AF98-8EA5712C35C5}" destId="{4BDF44CA-3F37-4090-B758-4A9175F418BD}" srcOrd="1" destOrd="0" presId="urn:microsoft.com/office/officeart/2005/8/layout/orgChart1"/>
    <dgm:cxn modelId="{2BBE6240-C75E-40ED-8ECA-BEB9CF5C0CD3}" type="presParOf" srcId="{8F007F26-677F-4177-8706-439AF1CF603D}" destId="{20067B03-E957-445B-99FF-04CD7857ED5D}" srcOrd="1" destOrd="0" presId="urn:microsoft.com/office/officeart/2005/8/layout/orgChart1"/>
    <dgm:cxn modelId="{541070A0-0090-4C9D-A13B-AD65FA30A34E}" type="presParOf" srcId="{8F007F26-677F-4177-8706-439AF1CF603D}" destId="{AEC7CF83-5572-4D73-9BDE-1A6FD7785300}" srcOrd="2" destOrd="0" presId="urn:microsoft.com/office/officeart/2005/8/layout/orgChart1"/>
    <dgm:cxn modelId="{F94180E5-8ADA-4387-8C96-B6FE8C95B153}" type="presParOf" srcId="{BF9B2910-EE3A-4338-998F-9DF8AE51CBD3}" destId="{D3F39AC3-CFD3-46F9-A811-3BD5D9CCB19B}" srcOrd="2" destOrd="0" presId="urn:microsoft.com/office/officeart/2005/8/layout/orgChart1"/>
    <dgm:cxn modelId="{57E517B3-0907-46A1-8411-4E718FD81AA5}" type="presParOf" srcId="{BF9B2910-EE3A-4338-998F-9DF8AE51CBD3}" destId="{C79E61FD-763D-4E9A-ADC9-3F97A02635AC}" srcOrd="3" destOrd="0" presId="urn:microsoft.com/office/officeart/2005/8/layout/orgChart1"/>
    <dgm:cxn modelId="{102A6282-C901-4262-959D-24F6E1A07EF1}" type="presParOf" srcId="{C79E61FD-763D-4E9A-ADC9-3F97A02635AC}" destId="{72C8019E-A334-4427-83A3-39C9A38D09C5}" srcOrd="0" destOrd="0" presId="urn:microsoft.com/office/officeart/2005/8/layout/orgChart1"/>
    <dgm:cxn modelId="{B2934572-F836-4965-AE17-8F52DDA8FBE3}" type="presParOf" srcId="{72C8019E-A334-4427-83A3-39C9A38D09C5}" destId="{D52C16FC-74A5-4908-92D1-D50BDD4C60CB}" srcOrd="0" destOrd="0" presId="urn:microsoft.com/office/officeart/2005/8/layout/orgChart1"/>
    <dgm:cxn modelId="{03FDA3D1-E2E8-43AF-A587-2D6C741F03A4}" type="presParOf" srcId="{72C8019E-A334-4427-83A3-39C9A38D09C5}" destId="{B20AB00B-B070-470E-B043-893127F0BE42}" srcOrd="1" destOrd="0" presId="urn:microsoft.com/office/officeart/2005/8/layout/orgChart1"/>
    <dgm:cxn modelId="{391896A9-C3CE-4193-840B-AFEEA6167DB2}" type="presParOf" srcId="{C79E61FD-763D-4E9A-ADC9-3F97A02635AC}" destId="{8E5036EE-EBBF-4A0F-9AD1-295087FF9B48}" srcOrd="1" destOrd="0" presId="urn:microsoft.com/office/officeart/2005/8/layout/orgChart1"/>
    <dgm:cxn modelId="{7EAF3E5B-A247-48D7-923A-F877997A2C3E}" type="presParOf" srcId="{C79E61FD-763D-4E9A-ADC9-3F97A02635AC}" destId="{59EA5B24-01D3-440C-8D0C-0CDAE6B62D6C}" srcOrd="2" destOrd="0" presId="urn:microsoft.com/office/officeart/2005/8/layout/orgChart1"/>
    <dgm:cxn modelId="{7F8C6AB3-119A-48D0-8B28-5D81A0E93C86}" type="presParOf" srcId="{BF9B2910-EE3A-4338-998F-9DF8AE51CBD3}" destId="{61E288E5-C4D0-43B9-B6E3-78326910CEF5}" srcOrd="4" destOrd="0" presId="urn:microsoft.com/office/officeart/2005/8/layout/orgChart1"/>
    <dgm:cxn modelId="{2449DCDC-4BA6-486F-BD78-3E7E15EEE99D}" type="presParOf" srcId="{BF9B2910-EE3A-4338-998F-9DF8AE51CBD3}" destId="{32C7EE70-678D-400F-93E9-10E8324B6E15}" srcOrd="5" destOrd="0" presId="urn:microsoft.com/office/officeart/2005/8/layout/orgChart1"/>
    <dgm:cxn modelId="{A5B4C478-3295-4032-95D4-933E88248431}" type="presParOf" srcId="{32C7EE70-678D-400F-93E9-10E8324B6E15}" destId="{EAA19845-7564-4B57-9A83-4E83277F5D42}" srcOrd="0" destOrd="0" presId="urn:microsoft.com/office/officeart/2005/8/layout/orgChart1"/>
    <dgm:cxn modelId="{02AB85F8-3D99-45E7-9935-69F410EE4243}" type="presParOf" srcId="{EAA19845-7564-4B57-9A83-4E83277F5D42}" destId="{61484F7F-D969-4BFA-8F17-A540A1CEAB5F}" srcOrd="0" destOrd="0" presId="urn:microsoft.com/office/officeart/2005/8/layout/orgChart1"/>
    <dgm:cxn modelId="{9A3D9FEF-6F72-4255-BBBC-6AFDA5124EC5}" type="presParOf" srcId="{EAA19845-7564-4B57-9A83-4E83277F5D42}" destId="{9D3E3022-5A4F-403B-80DA-FAD7056B6088}" srcOrd="1" destOrd="0" presId="urn:microsoft.com/office/officeart/2005/8/layout/orgChart1"/>
    <dgm:cxn modelId="{49AA5E0B-2996-4EA9-B7D5-8A5C171B5420}" type="presParOf" srcId="{32C7EE70-678D-400F-93E9-10E8324B6E15}" destId="{37FEA14D-1C94-4630-9C26-B36318D93B91}" srcOrd="1" destOrd="0" presId="urn:microsoft.com/office/officeart/2005/8/layout/orgChart1"/>
    <dgm:cxn modelId="{376E4547-B7A6-4D42-AA5C-7F7F5DA031BF}" type="presParOf" srcId="{32C7EE70-678D-400F-93E9-10E8324B6E15}" destId="{7289B41A-5E88-42A9-9326-CBB710282354}" srcOrd="2" destOrd="0" presId="urn:microsoft.com/office/officeart/2005/8/layout/orgChart1"/>
    <dgm:cxn modelId="{63804602-2382-4C84-A86A-6C68069E999A}" type="presParOf" srcId="{ED4BEFDF-ED5D-4391-AFE8-6CA510F803A9}" destId="{C538A650-30E6-4544-BA77-B2638BFFE9A6}" srcOrd="2" destOrd="0" presId="urn:microsoft.com/office/officeart/2005/8/layout/orgChart1"/>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BB6D3A3-288E-43DE-8C79-D751028F140F}"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D9E8B357-418B-443A-8EA9-5BFEEE8341BF}">
      <dgm:prSet phldrT="[Текст]" custT="1"/>
      <dgm:spPr/>
      <dgm:t>
        <a:bodyPr/>
        <a:lstStyle/>
        <a:p>
          <a:r>
            <a:rPr lang="ru-RU" sz="1100">
              <a:latin typeface="Times New Roman" panose="02020603050405020304" pitchFamily="18" charset="0"/>
              <a:cs typeface="Times New Roman" panose="02020603050405020304" pitchFamily="18" charset="0"/>
            </a:rPr>
            <a:t>Цели аудита в строительной организации</a:t>
          </a:r>
        </a:p>
      </dgm:t>
    </dgm:pt>
    <dgm:pt modelId="{2F96180E-4661-40CE-915A-79D005EEC7D3}" type="parTrans" cxnId="{05982842-4C9B-4834-B5A2-55B35379F02B}">
      <dgm:prSet/>
      <dgm:spPr/>
      <dgm:t>
        <a:bodyPr/>
        <a:lstStyle/>
        <a:p>
          <a:endParaRPr lang="ru-RU"/>
        </a:p>
      </dgm:t>
    </dgm:pt>
    <dgm:pt modelId="{F88D612E-510C-468E-906A-76653C1010C3}" type="sibTrans" cxnId="{05982842-4C9B-4834-B5A2-55B35379F02B}">
      <dgm:prSet/>
      <dgm:spPr/>
      <dgm:t>
        <a:bodyPr/>
        <a:lstStyle/>
        <a:p>
          <a:endParaRPr lang="ru-RU"/>
        </a:p>
      </dgm:t>
    </dgm:pt>
    <dgm:pt modelId="{93755D22-D132-48B8-8F41-45F06CAAD322}">
      <dgm:prSet phldrT="[Текст]" custT="1"/>
      <dgm:spPr/>
      <dgm:t>
        <a:bodyPr/>
        <a:lstStyle/>
        <a:p>
          <a:r>
            <a:rPr lang="ru-RU" sz="1100">
              <a:latin typeface="Times New Roman" panose="02020603050405020304" pitchFamily="18" charset="0"/>
              <a:cs typeface="Times New Roman" panose="02020603050405020304" pitchFamily="18" charset="0"/>
            </a:rPr>
            <a:t>Проверка сметной документации, контроль за производством строительства</a:t>
          </a:r>
        </a:p>
      </dgm:t>
    </dgm:pt>
    <dgm:pt modelId="{10217097-0C7A-4841-BB63-32EEBD1349B6}" type="parTrans" cxnId="{23489B35-2FFD-4FD8-91B9-48A01DFC69C0}">
      <dgm:prSet/>
      <dgm:spPr/>
      <dgm:t>
        <a:bodyPr/>
        <a:lstStyle/>
        <a:p>
          <a:endParaRPr lang="ru-RU"/>
        </a:p>
      </dgm:t>
    </dgm:pt>
    <dgm:pt modelId="{38A7740F-AD16-4F20-8E08-A7212D90D8A3}" type="sibTrans" cxnId="{23489B35-2FFD-4FD8-91B9-48A01DFC69C0}">
      <dgm:prSet/>
      <dgm:spPr/>
      <dgm:t>
        <a:bodyPr/>
        <a:lstStyle/>
        <a:p>
          <a:endParaRPr lang="ru-RU"/>
        </a:p>
      </dgm:t>
    </dgm:pt>
    <dgm:pt modelId="{C45B94D3-FF06-4245-B72A-07F09C9F8E07}">
      <dgm:prSet phldrT="[Текст]" custT="1"/>
      <dgm:spPr/>
      <dgm:t>
        <a:bodyPr/>
        <a:lstStyle/>
        <a:p>
          <a:r>
            <a:rPr lang="ru-RU" sz="1100">
              <a:latin typeface="Times New Roman" panose="02020603050405020304" pitchFamily="18" charset="0"/>
              <a:cs typeface="Times New Roman" panose="02020603050405020304" pitchFamily="18" charset="0"/>
            </a:rPr>
            <a:t>Технический надзор за строительством</a:t>
          </a:r>
        </a:p>
      </dgm:t>
    </dgm:pt>
    <dgm:pt modelId="{A0B9907E-2FA2-4F37-9D2D-220BC477D4A5}" type="parTrans" cxnId="{D71CDCB7-EED2-497C-B402-4DA3D352DA0D}">
      <dgm:prSet/>
      <dgm:spPr/>
      <dgm:t>
        <a:bodyPr/>
        <a:lstStyle/>
        <a:p>
          <a:endParaRPr lang="ru-RU"/>
        </a:p>
      </dgm:t>
    </dgm:pt>
    <dgm:pt modelId="{75710A7F-E4AF-4924-993C-6B8082FFB165}" type="sibTrans" cxnId="{D71CDCB7-EED2-497C-B402-4DA3D352DA0D}">
      <dgm:prSet/>
      <dgm:spPr/>
      <dgm:t>
        <a:bodyPr/>
        <a:lstStyle/>
        <a:p>
          <a:endParaRPr lang="ru-RU"/>
        </a:p>
      </dgm:t>
    </dgm:pt>
    <dgm:pt modelId="{B4A2A32A-1671-47CE-8972-93E75FF966AC}">
      <dgm:prSet phldrT="[Текст]" custT="1"/>
      <dgm:spPr/>
      <dgm:t>
        <a:bodyPr/>
        <a:lstStyle/>
        <a:p>
          <a:r>
            <a:rPr lang="ru-RU" sz="1100">
              <a:latin typeface="Times New Roman" panose="02020603050405020304" pitchFamily="18" charset="0"/>
              <a:cs typeface="Times New Roman" panose="02020603050405020304" pitchFamily="18" charset="0"/>
            </a:rPr>
            <a:t>Оценка страховых рисков</a:t>
          </a:r>
        </a:p>
      </dgm:t>
    </dgm:pt>
    <dgm:pt modelId="{AE7DA85C-59DB-437F-99A6-109D28587EDC}" type="parTrans" cxnId="{D153A4D6-3889-4D23-96C6-ED4F55B2BA28}">
      <dgm:prSet/>
      <dgm:spPr/>
      <dgm:t>
        <a:bodyPr/>
        <a:lstStyle/>
        <a:p>
          <a:endParaRPr lang="ru-RU"/>
        </a:p>
      </dgm:t>
    </dgm:pt>
    <dgm:pt modelId="{F7EC934E-3488-4C72-822A-3B22D7053AA2}" type="sibTrans" cxnId="{D153A4D6-3889-4D23-96C6-ED4F55B2BA28}">
      <dgm:prSet/>
      <dgm:spPr/>
      <dgm:t>
        <a:bodyPr/>
        <a:lstStyle/>
        <a:p>
          <a:endParaRPr lang="ru-RU"/>
        </a:p>
      </dgm:t>
    </dgm:pt>
    <dgm:pt modelId="{E63B249E-60D5-4EB2-B3DA-9D10BFB20426}">
      <dgm:prSet phldrT="[Текст]" custT="1"/>
      <dgm:spPr/>
      <dgm:t>
        <a:bodyPr/>
        <a:lstStyle/>
        <a:p>
          <a:r>
            <a:rPr lang="ru-RU" sz="1100">
              <a:latin typeface="Times New Roman" panose="02020603050405020304" pitchFamily="18" charset="0"/>
              <a:cs typeface="Times New Roman" panose="02020603050405020304" pitchFamily="18" charset="0"/>
            </a:rPr>
            <a:t>Проверка денежных средств, выданных со сметной документацией</a:t>
          </a:r>
        </a:p>
      </dgm:t>
    </dgm:pt>
    <dgm:pt modelId="{F5EFE75A-0ED3-44F3-8F00-2817A2E1FD0D}" type="parTrans" cxnId="{0263BF10-7FCB-4123-8877-731FDD0F2F88}">
      <dgm:prSet/>
      <dgm:spPr/>
      <dgm:t>
        <a:bodyPr/>
        <a:lstStyle/>
        <a:p>
          <a:endParaRPr lang="ru-RU"/>
        </a:p>
      </dgm:t>
    </dgm:pt>
    <dgm:pt modelId="{55ADCD70-9BB0-40F0-8488-B24ED9820F71}" type="sibTrans" cxnId="{0263BF10-7FCB-4123-8877-731FDD0F2F88}">
      <dgm:prSet/>
      <dgm:spPr/>
      <dgm:t>
        <a:bodyPr/>
        <a:lstStyle/>
        <a:p>
          <a:endParaRPr lang="ru-RU"/>
        </a:p>
      </dgm:t>
    </dgm:pt>
    <dgm:pt modelId="{50E67948-0E75-4F54-9EAA-97989B9E0E38}">
      <dgm:prSet custT="1"/>
      <dgm:spPr/>
      <dgm:t>
        <a:bodyPr/>
        <a:lstStyle/>
        <a:p>
          <a:r>
            <a:rPr lang="ru-RU" sz="1100">
              <a:latin typeface="Times New Roman" panose="02020603050405020304" pitchFamily="18" charset="0"/>
              <a:cs typeface="Times New Roman" panose="02020603050405020304" pitchFamily="18" charset="0"/>
            </a:rPr>
            <a:t>Защита интересов инвестора</a:t>
          </a:r>
        </a:p>
      </dgm:t>
    </dgm:pt>
    <dgm:pt modelId="{FF80B044-1CA8-47BE-A0EC-8FE836D492CE}" type="parTrans" cxnId="{B993072E-792D-4D17-BD1A-660BA04C3A98}">
      <dgm:prSet/>
      <dgm:spPr/>
      <dgm:t>
        <a:bodyPr/>
        <a:lstStyle/>
        <a:p>
          <a:endParaRPr lang="ru-RU"/>
        </a:p>
      </dgm:t>
    </dgm:pt>
    <dgm:pt modelId="{FA61E003-0A8F-4409-ABF7-35B2D4140571}" type="sibTrans" cxnId="{B993072E-792D-4D17-BD1A-660BA04C3A98}">
      <dgm:prSet/>
      <dgm:spPr/>
      <dgm:t>
        <a:bodyPr/>
        <a:lstStyle/>
        <a:p>
          <a:endParaRPr lang="ru-RU"/>
        </a:p>
      </dgm:t>
    </dgm:pt>
    <dgm:pt modelId="{2D1D0639-07A4-4FFB-A910-923BB452C5D5}" type="pres">
      <dgm:prSet presAssocID="{9BB6D3A3-288E-43DE-8C79-D751028F140F}" presName="Name0" presStyleCnt="0">
        <dgm:presLayoutVars>
          <dgm:chMax val="1"/>
          <dgm:dir/>
          <dgm:animLvl val="ctr"/>
          <dgm:resizeHandles val="exact"/>
        </dgm:presLayoutVars>
      </dgm:prSet>
      <dgm:spPr/>
      <dgm:t>
        <a:bodyPr/>
        <a:lstStyle/>
        <a:p>
          <a:endParaRPr lang="ru-RU"/>
        </a:p>
      </dgm:t>
    </dgm:pt>
    <dgm:pt modelId="{1E56AB17-6C60-41F2-AA3C-47E3F6C72AB0}" type="pres">
      <dgm:prSet presAssocID="{D9E8B357-418B-443A-8EA9-5BFEEE8341BF}" presName="centerShape" presStyleLbl="node0" presStyleIdx="0" presStyleCnt="1" custScaleX="140960" custScaleY="128973" custLinFactNeighborX="1166" custLinFactNeighborY="1490"/>
      <dgm:spPr/>
      <dgm:t>
        <a:bodyPr/>
        <a:lstStyle/>
        <a:p>
          <a:endParaRPr lang="ru-RU"/>
        </a:p>
      </dgm:t>
    </dgm:pt>
    <dgm:pt modelId="{6F290A6E-732A-4F94-9F48-0A251E9E85E8}" type="pres">
      <dgm:prSet presAssocID="{10217097-0C7A-4841-BB63-32EEBD1349B6}" presName="parTrans" presStyleLbl="sibTrans2D1" presStyleIdx="0" presStyleCnt="5" custScaleX="146741" custScaleY="93405" custLinFactNeighborX="769" custLinFactNeighborY="0"/>
      <dgm:spPr/>
      <dgm:t>
        <a:bodyPr/>
        <a:lstStyle/>
        <a:p>
          <a:endParaRPr lang="ru-RU"/>
        </a:p>
      </dgm:t>
    </dgm:pt>
    <dgm:pt modelId="{6F22667D-A2BE-4082-A13D-0679707B60A0}" type="pres">
      <dgm:prSet presAssocID="{10217097-0C7A-4841-BB63-32EEBD1349B6}" presName="connectorText" presStyleLbl="sibTrans2D1" presStyleIdx="0" presStyleCnt="5"/>
      <dgm:spPr/>
      <dgm:t>
        <a:bodyPr/>
        <a:lstStyle/>
        <a:p>
          <a:endParaRPr lang="ru-RU"/>
        </a:p>
      </dgm:t>
    </dgm:pt>
    <dgm:pt modelId="{173DCECD-7F07-4489-B2E5-8518146F6EB6}" type="pres">
      <dgm:prSet presAssocID="{93755D22-D132-48B8-8F41-45F06CAAD322}" presName="node" presStyleLbl="node1" presStyleIdx="0" presStyleCnt="5" custScaleX="243649" custScaleY="82686" custRadScaleRad="103515" custRadScaleInc="4780">
        <dgm:presLayoutVars>
          <dgm:bulletEnabled val="1"/>
        </dgm:presLayoutVars>
      </dgm:prSet>
      <dgm:spPr/>
      <dgm:t>
        <a:bodyPr/>
        <a:lstStyle/>
        <a:p>
          <a:endParaRPr lang="ru-RU"/>
        </a:p>
      </dgm:t>
    </dgm:pt>
    <dgm:pt modelId="{AC47195D-F5DD-44C2-821D-62C84FF80136}" type="pres">
      <dgm:prSet presAssocID="{A0B9907E-2FA2-4F37-9D2D-220BC477D4A5}" presName="parTrans" presStyleLbl="sibTrans2D1" presStyleIdx="1" presStyleCnt="5" custScaleX="124741" custLinFactNeighborX="-10782" custLinFactNeighborY="-19206"/>
      <dgm:spPr/>
      <dgm:t>
        <a:bodyPr/>
        <a:lstStyle/>
        <a:p>
          <a:endParaRPr lang="ru-RU"/>
        </a:p>
      </dgm:t>
    </dgm:pt>
    <dgm:pt modelId="{BFD3E520-0A01-47B9-BD0E-DCCDAC2FFA85}" type="pres">
      <dgm:prSet presAssocID="{A0B9907E-2FA2-4F37-9D2D-220BC477D4A5}" presName="connectorText" presStyleLbl="sibTrans2D1" presStyleIdx="1" presStyleCnt="5"/>
      <dgm:spPr/>
      <dgm:t>
        <a:bodyPr/>
        <a:lstStyle/>
        <a:p>
          <a:endParaRPr lang="ru-RU"/>
        </a:p>
      </dgm:t>
    </dgm:pt>
    <dgm:pt modelId="{71AEBB93-F7E3-4F63-BDFE-7CB2FA89DC44}" type="pres">
      <dgm:prSet presAssocID="{C45B94D3-FF06-4245-B72A-07F09C9F8E07}" presName="node" presStyleLbl="node1" presStyleIdx="1" presStyleCnt="5" custScaleX="208388" custScaleY="87623" custRadScaleRad="161130" custRadScaleInc="26979">
        <dgm:presLayoutVars>
          <dgm:bulletEnabled val="1"/>
        </dgm:presLayoutVars>
      </dgm:prSet>
      <dgm:spPr/>
      <dgm:t>
        <a:bodyPr/>
        <a:lstStyle/>
        <a:p>
          <a:endParaRPr lang="ru-RU"/>
        </a:p>
      </dgm:t>
    </dgm:pt>
    <dgm:pt modelId="{9759EAAA-FA75-4AB9-9863-CF9907E707A5}" type="pres">
      <dgm:prSet presAssocID="{FF80B044-1CA8-47BE-A0EC-8FE836D492CE}" presName="parTrans" presStyleLbl="sibTrans2D1" presStyleIdx="2" presStyleCnt="5" custScaleX="116289" custScaleY="95123" custLinFactNeighborX="-15945" custLinFactNeighborY="6402"/>
      <dgm:spPr/>
      <dgm:t>
        <a:bodyPr/>
        <a:lstStyle/>
        <a:p>
          <a:endParaRPr lang="ru-RU"/>
        </a:p>
      </dgm:t>
    </dgm:pt>
    <dgm:pt modelId="{F7EEA108-A43A-40B4-AE2F-DDABCB094AD7}" type="pres">
      <dgm:prSet presAssocID="{FF80B044-1CA8-47BE-A0EC-8FE836D492CE}" presName="connectorText" presStyleLbl="sibTrans2D1" presStyleIdx="2" presStyleCnt="5"/>
      <dgm:spPr/>
      <dgm:t>
        <a:bodyPr/>
        <a:lstStyle/>
        <a:p>
          <a:endParaRPr lang="ru-RU"/>
        </a:p>
      </dgm:t>
    </dgm:pt>
    <dgm:pt modelId="{4F7811F8-1635-4F92-95C0-C56692D5FFAA}" type="pres">
      <dgm:prSet presAssocID="{50E67948-0E75-4F54-9EAA-97989B9E0E38}" presName="node" presStyleLbl="node1" presStyleIdx="2" presStyleCnt="5" custScaleX="213561" custScaleY="85493" custRadScaleRad="143400" custRadScaleInc="-66670">
        <dgm:presLayoutVars>
          <dgm:bulletEnabled val="1"/>
        </dgm:presLayoutVars>
      </dgm:prSet>
      <dgm:spPr/>
      <dgm:t>
        <a:bodyPr/>
        <a:lstStyle/>
        <a:p>
          <a:endParaRPr lang="ru-RU"/>
        </a:p>
      </dgm:t>
    </dgm:pt>
    <dgm:pt modelId="{931361A0-8257-45DD-B970-EDC7DA8E0E68}" type="pres">
      <dgm:prSet presAssocID="{AE7DA85C-59DB-437F-99A6-109D28587EDC}" presName="parTrans" presStyleLbl="sibTrans2D1" presStyleIdx="3" presStyleCnt="5" custScaleX="136336" custLinFactNeighborX="-12352" custLinFactNeighborY="-3201"/>
      <dgm:spPr/>
      <dgm:t>
        <a:bodyPr/>
        <a:lstStyle/>
        <a:p>
          <a:endParaRPr lang="ru-RU"/>
        </a:p>
      </dgm:t>
    </dgm:pt>
    <dgm:pt modelId="{9169BFB8-07C1-44D8-B856-A57A96334FD9}" type="pres">
      <dgm:prSet presAssocID="{AE7DA85C-59DB-437F-99A6-109D28587EDC}" presName="connectorText" presStyleLbl="sibTrans2D1" presStyleIdx="3" presStyleCnt="5"/>
      <dgm:spPr/>
      <dgm:t>
        <a:bodyPr/>
        <a:lstStyle/>
        <a:p>
          <a:endParaRPr lang="ru-RU"/>
        </a:p>
      </dgm:t>
    </dgm:pt>
    <dgm:pt modelId="{543C0765-C91F-4579-9DA2-414838C2D715}" type="pres">
      <dgm:prSet presAssocID="{B4A2A32A-1671-47CE-8972-93E75FF966AC}" presName="node" presStyleLbl="node1" presStyleIdx="3" presStyleCnt="5" custScaleX="209880" custScaleY="85291" custRadScaleRad="123254" custRadScaleInc="28563">
        <dgm:presLayoutVars>
          <dgm:bulletEnabled val="1"/>
        </dgm:presLayoutVars>
      </dgm:prSet>
      <dgm:spPr/>
      <dgm:t>
        <a:bodyPr/>
        <a:lstStyle/>
        <a:p>
          <a:endParaRPr lang="ru-RU"/>
        </a:p>
      </dgm:t>
    </dgm:pt>
    <dgm:pt modelId="{EED94E99-1217-43CF-B7AC-9DB8CEEE66BD}" type="pres">
      <dgm:prSet presAssocID="{F5EFE75A-0ED3-44F3-8F00-2817A2E1FD0D}" presName="parTrans" presStyleLbl="sibTrans2D1" presStyleIdx="4" presStyleCnt="5" custAng="350257" custScaleX="136893" custLinFactNeighborX="6684" custLinFactNeighborY="-32010"/>
      <dgm:spPr/>
      <dgm:t>
        <a:bodyPr/>
        <a:lstStyle/>
        <a:p>
          <a:endParaRPr lang="ru-RU"/>
        </a:p>
      </dgm:t>
    </dgm:pt>
    <dgm:pt modelId="{18569275-E7B6-416B-8A6E-E57FDD9093F1}" type="pres">
      <dgm:prSet presAssocID="{F5EFE75A-0ED3-44F3-8F00-2817A2E1FD0D}" presName="connectorText" presStyleLbl="sibTrans2D1" presStyleIdx="4" presStyleCnt="5"/>
      <dgm:spPr/>
      <dgm:t>
        <a:bodyPr/>
        <a:lstStyle/>
        <a:p>
          <a:endParaRPr lang="ru-RU"/>
        </a:p>
      </dgm:t>
    </dgm:pt>
    <dgm:pt modelId="{555E989D-0AAC-4CDB-BA1C-E4895B4DB979}" type="pres">
      <dgm:prSet presAssocID="{E63B249E-60D5-4EB2-B3DA-9D10BFB20426}" presName="node" presStyleLbl="node1" presStyleIdx="4" presStyleCnt="5" custScaleX="233011" custScaleY="92702" custRadScaleRad="162877" custRadScaleInc="-35758">
        <dgm:presLayoutVars>
          <dgm:bulletEnabled val="1"/>
        </dgm:presLayoutVars>
      </dgm:prSet>
      <dgm:spPr/>
      <dgm:t>
        <a:bodyPr/>
        <a:lstStyle/>
        <a:p>
          <a:endParaRPr lang="ru-RU"/>
        </a:p>
      </dgm:t>
    </dgm:pt>
  </dgm:ptLst>
  <dgm:cxnLst>
    <dgm:cxn modelId="{05982842-4C9B-4834-B5A2-55B35379F02B}" srcId="{9BB6D3A3-288E-43DE-8C79-D751028F140F}" destId="{D9E8B357-418B-443A-8EA9-5BFEEE8341BF}" srcOrd="0" destOrd="0" parTransId="{2F96180E-4661-40CE-915A-79D005EEC7D3}" sibTransId="{F88D612E-510C-468E-906A-76653C1010C3}"/>
    <dgm:cxn modelId="{66CE7C93-8C8C-4C1A-95F0-AA51932E319B}" type="presOf" srcId="{A0B9907E-2FA2-4F37-9D2D-220BC477D4A5}" destId="{BFD3E520-0A01-47B9-BD0E-DCCDAC2FFA85}" srcOrd="1" destOrd="0" presId="urn:microsoft.com/office/officeart/2005/8/layout/radial5"/>
    <dgm:cxn modelId="{FE0CDCFB-AEB3-4B69-90CD-B59CD509AF0A}" type="presOf" srcId="{A0B9907E-2FA2-4F37-9D2D-220BC477D4A5}" destId="{AC47195D-F5DD-44C2-821D-62C84FF80136}" srcOrd="0" destOrd="0" presId="urn:microsoft.com/office/officeart/2005/8/layout/radial5"/>
    <dgm:cxn modelId="{08FE491F-3556-402E-9CC9-A904110B798E}" type="presOf" srcId="{E63B249E-60D5-4EB2-B3DA-9D10BFB20426}" destId="{555E989D-0AAC-4CDB-BA1C-E4895B4DB979}" srcOrd="0" destOrd="0" presId="urn:microsoft.com/office/officeart/2005/8/layout/radial5"/>
    <dgm:cxn modelId="{D153A4D6-3889-4D23-96C6-ED4F55B2BA28}" srcId="{D9E8B357-418B-443A-8EA9-5BFEEE8341BF}" destId="{B4A2A32A-1671-47CE-8972-93E75FF966AC}" srcOrd="3" destOrd="0" parTransId="{AE7DA85C-59DB-437F-99A6-109D28587EDC}" sibTransId="{F7EC934E-3488-4C72-822A-3B22D7053AA2}"/>
    <dgm:cxn modelId="{0263BF10-7FCB-4123-8877-731FDD0F2F88}" srcId="{D9E8B357-418B-443A-8EA9-5BFEEE8341BF}" destId="{E63B249E-60D5-4EB2-B3DA-9D10BFB20426}" srcOrd="4" destOrd="0" parTransId="{F5EFE75A-0ED3-44F3-8F00-2817A2E1FD0D}" sibTransId="{55ADCD70-9BB0-40F0-8488-B24ED9820F71}"/>
    <dgm:cxn modelId="{902B43C6-CA6D-4171-BA06-68575AE9B614}" type="presOf" srcId="{10217097-0C7A-4841-BB63-32EEBD1349B6}" destId="{6F290A6E-732A-4F94-9F48-0A251E9E85E8}" srcOrd="0" destOrd="0" presId="urn:microsoft.com/office/officeart/2005/8/layout/radial5"/>
    <dgm:cxn modelId="{480D5D4A-54A3-484C-ACB3-380C3953D66D}" type="presOf" srcId="{AE7DA85C-59DB-437F-99A6-109D28587EDC}" destId="{931361A0-8257-45DD-B970-EDC7DA8E0E68}" srcOrd="0" destOrd="0" presId="urn:microsoft.com/office/officeart/2005/8/layout/radial5"/>
    <dgm:cxn modelId="{D71CDCB7-EED2-497C-B402-4DA3D352DA0D}" srcId="{D9E8B357-418B-443A-8EA9-5BFEEE8341BF}" destId="{C45B94D3-FF06-4245-B72A-07F09C9F8E07}" srcOrd="1" destOrd="0" parTransId="{A0B9907E-2FA2-4F37-9D2D-220BC477D4A5}" sibTransId="{75710A7F-E4AF-4924-993C-6B8082FFB165}"/>
    <dgm:cxn modelId="{23489B35-2FFD-4FD8-91B9-48A01DFC69C0}" srcId="{D9E8B357-418B-443A-8EA9-5BFEEE8341BF}" destId="{93755D22-D132-48B8-8F41-45F06CAAD322}" srcOrd="0" destOrd="0" parTransId="{10217097-0C7A-4841-BB63-32EEBD1349B6}" sibTransId="{38A7740F-AD16-4F20-8E08-A7212D90D8A3}"/>
    <dgm:cxn modelId="{FA9D6FF1-62FA-4970-B5B3-498372362461}" type="presOf" srcId="{F5EFE75A-0ED3-44F3-8F00-2817A2E1FD0D}" destId="{18569275-E7B6-416B-8A6E-E57FDD9093F1}" srcOrd="1" destOrd="0" presId="urn:microsoft.com/office/officeart/2005/8/layout/radial5"/>
    <dgm:cxn modelId="{4EBF1623-5E92-42AB-86BE-7A114E27B146}" type="presOf" srcId="{F5EFE75A-0ED3-44F3-8F00-2817A2E1FD0D}" destId="{EED94E99-1217-43CF-B7AC-9DB8CEEE66BD}" srcOrd="0" destOrd="0" presId="urn:microsoft.com/office/officeart/2005/8/layout/radial5"/>
    <dgm:cxn modelId="{C1382DBF-D796-4FC7-A760-4F99EE68D829}" type="presOf" srcId="{AE7DA85C-59DB-437F-99A6-109D28587EDC}" destId="{9169BFB8-07C1-44D8-B856-A57A96334FD9}" srcOrd="1" destOrd="0" presId="urn:microsoft.com/office/officeart/2005/8/layout/radial5"/>
    <dgm:cxn modelId="{B993072E-792D-4D17-BD1A-660BA04C3A98}" srcId="{D9E8B357-418B-443A-8EA9-5BFEEE8341BF}" destId="{50E67948-0E75-4F54-9EAA-97989B9E0E38}" srcOrd="2" destOrd="0" parTransId="{FF80B044-1CA8-47BE-A0EC-8FE836D492CE}" sibTransId="{FA61E003-0A8F-4409-ABF7-35B2D4140571}"/>
    <dgm:cxn modelId="{BE0875DD-04ED-4AA6-85DD-6A2FA4101D32}" type="presOf" srcId="{93755D22-D132-48B8-8F41-45F06CAAD322}" destId="{173DCECD-7F07-4489-B2E5-8518146F6EB6}" srcOrd="0" destOrd="0" presId="urn:microsoft.com/office/officeart/2005/8/layout/radial5"/>
    <dgm:cxn modelId="{79111F62-C2C4-4768-9AD0-217D574B79F3}" type="presOf" srcId="{C45B94D3-FF06-4245-B72A-07F09C9F8E07}" destId="{71AEBB93-F7E3-4F63-BDFE-7CB2FA89DC44}" srcOrd="0" destOrd="0" presId="urn:microsoft.com/office/officeart/2005/8/layout/radial5"/>
    <dgm:cxn modelId="{1CD90348-897A-4E25-B238-005ED2EC26C3}" type="presOf" srcId="{10217097-0C7A-4841-BB63-32EEBD1349B6}" destId="{6F22667D-A2BE-4082-A13D-0679707B60A0}" srcOrd="1" destOrd="0" presId="urn:microsoft.com/office/officeart/2005/8/layout/radial5"/>
    <dgm:cxn modelId="{03FCEBBF-8BC9-43ED-9505-0074BF9B4B91}" type="presOf" srcId="{50E67948-0E75-4F54-9EAA-97989B9E0E38}" destId="{4F7811F8-1635-4F92-95C0-C56692D5FFAA}" srcOrd="0" destOrd="0" presId="urn:microsoft.com/office/officeart/2005/8/layout/radial5"/>
    <dgm:cxn modelId="{6DCE333B-02FE-4003-A79F-A61CF2DAD4FB}" type="presOf" srcId="{9BB6D3A3-288E-43DE-8C79-D751028F140F}" destId="{2D1D0639-07A4-4FFB-A910-923BB452C5D5}" srcOrd="0" destOrd="0" presId="urn:microsoft.com/office/officeart/2005/8/layout/radial5"/>
    <dgm:cxn modelId="{406F2C12-2836-4CDE-957C-471631178D26}" type="presOf" srcId="{D9E8B357-418B-443A-8EA9-5BFEEE8341BF}" destId="{1E56AB17-6C60-41F2-AA3C-47E3F6C72AB0}" srcOrd="0" destOrd="0" presId="urn:microsoft.com/office/officeart/2005/8/layout/radial5"/>
    <dgm:cxn modelId="{ED38B999-1916-4E58-8C00-001660A524BA}" type="presOf" srcId="{B4A2A32A-1671-47CE-8972-93E75FF966AC}" destId="{543C0765-C91F-4579-9DA2-414838C2D715}" srcOrd="0" destOrd="0" presId="urn:microsoft.com/office/officeart/2005/8/layout/radial5"/>
    <dgm:cxn modelId="{102BC35D-85B9-4E94-882B-BB3759A52203}" type="presOf" srcId="{FF80B044-1CA8-47BE-A0EC-8FE836D492CE}" destId="{9759EAAA-FA75-4AB9-9863-CF9907E707A5}" srcOrd="0" destOrd="0" presId="urn:microsoft.com/office/officeart/2005/8/layout/radial5"/>
    <dgm:cxn modelId="{42A258E6-7A54-4B77-B0F6-8FA566EA44DE}" type="presOf" srcId="{FF80B044-1CA8-47BE-A0EC-8FE836D492CE}" destId="{F7EEA108-A43A-40B4-AE2F-DDABCB094AD7}" srcOrd="1" destOrd="0" presId="urn:microsoft.com/office/officeart/2005/8/layout/radial5"/>
    <dgm:cxn modelId="{FC2627C2-C5D0-4F1D-AD44-B749448547A4}" type="presParOf" srcId="{2D1D0639-07A4-4FFB-A910-923BB452C5D5}" destId="{1E56AB17-6C60-41F2-AA3C-47E3F6C72AB0}" srcOrd="0" destOrd="0" presId="urn:microsoft.com/office/officeart/2005/8/layout/radial5"/>
    <dgm:cxn modelId="{7EFB2487-A2F7-487A-BA66-3633786F686F}" type="presParOf" srcId="{2D1D0639-07A4-4FFB-A910-923BB452C5D5}" destId="{6F290A6E-732A-4F94-9F48-0A251E9E85E8}" srcOrd="1" destOrd="0" presId="urn:microsoft.com/office/officeart/2005/8/layout/radial5"/>
    <dgm:cxn modelId="{68D32451-E9AA-434C-9535-E734A5EA8288}" type="presParOf" srcId="{6F290A6E-732A-4F94-9F48-0A251E9E85E8}" destId="{6F22667D-A2BE-4082-A13D-0679707B60A0}" srcOrd="0" destOrd="0" presId="urn:microsoft.com/office/officeart/2005/8/layout/radial5"/>
    <dgm:cxn modelId="{C21CAEF2-0098-46F7-A5E7-E9FB5F261E76}" type="presParOf" srcId="{2D1D0639-07A4-4FFB-A910-923BB452C5D5}" destId="{173DCECD-7F07-4489-B2E5-8518146F6EB6}" srcOrd="2" destOrd="0" presId="urn:microsoft.com/office/officeart/2005/8/layout/radial5"/>
    <dgm:cxn modelId="{9D80D7C3-6A16-4B84-A4DA-C20FB5425433}" type="presParOf" srcId="{2D1D0639-07A4-4FFB-A910-923BB452C5D5}" destId="{AC47195D-F5DD-44C2-821D-62C84FF80136}" srcOrd="3" destOrd="0" presId="urn:microsoft.com/office/officeart/2005/8/layout/radial5"/>
    <dgm:cxn modelId="{22C3BEF9-DDDD-4C7A-B2F2-36CFB17F336C}" type="presParOf" srcId="{AC47195D-F5DD-44C2-821D-62C84FF80136}" destId="{BFD3E520-0A01-47B9-BD0E-DCCDAC2FFA85}" srcOrd="0" destOrd="0" presId="urn:microsoft.com/office/officeart/2005/8/layout/radial5"/>
    <dgm:cxn modelId="{61678413-89AC-4705-B0DE-85F3CC8C7F1F}" type="presParOf" srcId="{2D1D0639-07A4-4FFB-A910-923BB452C5D5}" destId="{71AEBB93-F7E3-4F63-BDFE-7CB2FA89DC44}" srcOrd="4" destOrd="0" presId="urn:microsoft.com/office/officeart/2005/8/layout/radial5"/>
    <dgm:cxn modelId="{2D2E4760-AC02-4239-804E-BA19A9D41961}" type="presParOf" srcId="{2D1D0639-07A4-4FFB-A910-923BB452C5D5}" destId="{9759EAAA-FA75-4AB9-9863-CF9907E707A5}" srcOrd="5" destOrd="0" presId="urn:microsoft.com/office/officeart/2005/8/layout/radial5"/>
    <dgm:cxn modelId="{667DE895-457F-47EB-9720-545632D4019E}" type="presParOf" srcId="{9759EAAA-FA75-4AB9-9863-CF9907E707A5}" destId="{F7EEA108-A43A-40B4-AE2F-DDABCB094AD7}" srcOrd="0" destOrd="0" presId="urn:microsoft.com/office/officeart/2005/8/layout/radial5"/>
    <dgm:cxn modelId="{D822AA79-989E-4D46-91E7-F83B1B441C14}" type="presParOf" srcId="{2D1D0639-07A4-4FFB-A910-923BB452C5D5}" destId="{4F7811F8-1635-4F92-95C0-C56692D5FFAA}" srcOrd="6" destOrd="0" presId="urn:microsoft.com/office/officeart/2005/8/layout/radial5"/>
    <dgm:cxn modelId="{F6471A06-B4CD-4A57-BE34-504BB7BAC133}" type="presParOf" srcId="{2D1D0639-07A4-4FFB-A910-923BB452C5D5}" destId="{931361A0-8257-45DD-B970-EDC7DA8E0E68}" srcOrd="7" destOrd="0" presId="urn:microsoft.com/office/officeart/2005/8/layout/radial5"/>
    <dgm:cxn modelId="{19EE5896-7B7B-45B0-905B-921FEDE74401}" type="presParOf" srcId="{931361A0-8257-45DD-B970-EDC7DA8E0E68}" destId="{9169BFB8-07C1-44D8-B856-A57A96334FD9}" srcOrd="0" destOrd="0" presId="urn:microsoft.com/office/officeart/2005/8/layout/radial5"/>
    <dgm:cxn modelId="{D7F5E241-A0EA-40FD-928D-A6090F29A1CE}" type="presParOf" srcId="{2D1D0639-07A4-4FFB-A910-923BB452C5D5}" destId="{543C0765-C91F-4579-9DA2-414838C2D715}" srcOrd="8" destOrd="0" presId="urn:microsoft.com/office/officeart/2005/8/layout/radial5"/>
    <dgm:cxn modelId="{BCAA7752-0170-40D5-B703-4AEDCA6FE883}" type="presParOf" srcId="{2D1D0639-07A4-4FFB-A910-923BB452C5D5}" destId="{EED94E99-1217-43CF-B7AC-9DB8CEEE66BD}" srcOrd="9" destOrd="0" presId="urn:microsoft.com/office/officeart/2005/8/layout/radial5"/>
    <dgm:cxn modelId="{DAC7D532-0F7C-46A5-8C8C-E5040C4DDECD}" type="presParOf" srcId="{EED94E99-1217-43CF-B7AC-9DB8CEEE66BD}" destId="{18569275-E7B6-416B-8A6E-E57FDD9093F1}" srcOrd="0" destOrd="0" presId="urn:microsoft.com/office/officeart/2005/8/layout/radial5"/>
    <dgm:cxn modelId="{0DB42871-AFDA-4A47-9E2D-650CA6CBA2F4}" type="presParOf" srcId="{2D1D0639-07A4-4FFB-A910-923BB452C5D5}" destId="{555E989D-0AAC-4CDB-BA1C-E4895B4DB979}" srcOrd="10" destOrd="0" presId="urn:microsoft.com/office/officeart/2005/8/layout/radial5"/>
  </dgm:cxnLst>
  <dgm:bg/>
  <dgm:whole/>
  <dgm:extLst>
    <a:ext uri="http://schemas.microsoft.com/office/drawing/2008/diagram">
      <dsp:dataModelExt xmlns:dsp="http://schemas.microsoft.com/office/drawing/2008/diagram" xmlns="" relId="rId5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7691A4E-B011-4A1C-8390-BBE48BAC05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BCDB2D9E-C431-4B69-B399-FDD70A2B48D7}">
      <dgm:prSet phldrT="[Текст]" custT="1"/>
      <dgm:spPr/>
      <dgm:t>
        <a:bodyPr/>
        <a:lstStyle/>
        <a:p>
          <a:r>
            <a:rPr lang="ru-RU" sz="1100">
              <a:latin typeface="Times New Roman" panose="02020603050405020304" pitchFamily="18" charset="0"/>
              <a:cs typeface="Times New Roman" panose="02020603050405020304" pitchFamily="18" charset="0"/>
            </a:rPr>
            <a:t>Направления аудита в строительстве</a:t>
          </a:r>
        </a:p>
      </dgm:t>
    </dgm:pt>
    <dgm:pt modelId="{F88B8366-DBB2-47BF-98DA-CE8649BD5F88}" type="parTrans" cxnId="{EB870ECB-23E1-4A9F-8EBC-F3746CDEACA9}">
      <dgm:prSet/>
      <dgm:spPr/>
      <dgm:t>
        <a:bodyPr/>
        <a:lstStyle/>
        <a:p>
          <a:endParaRPr lang="ru-RU"/>
        </a:p>
      </dgm:t>
    </dgm:pt>
    <dgm:pt modelId="{C198A673-3572-4F25-B9E4-516A351CE65F}" type="sibTrans" cxnId="{EB870ECB-23E1-4A9F-8EBC-F3746CDEACA9}">
      <dgm:prSet/>
      <dgm:spPr/>
      <dgm:t>
        <a:bodyPr/>
        <a:lstStyle/>
        <a:p>
          <a:endParaRPr lang="ru-RU"/>
        </a:p>
      </dgm:t>
    </dgm:pt>
    <dgm:pt modelId="{0FFEA698-27A8-4FED-97E8-9C7D293AB770}">
      <dgm:prSet phldrT="[Текст]" custT="1"/>
      <dgm:spPr/>
      <dgm:t>
        <a:bodyPr/>
        <a:lstStyle/>
        <a:p>
          <a:r>
            <a:rPr lang="ru-RU" sz="1100">
              <a:latin typeface="Times New Roman" panose="02020603050405020304" pitchFamily="18" charset="0"/>
              <a:cs typeface="Times New Roman" panose="02020603050405020304" pitchFamily="18" charset="0"/>
            </a:rPr>
            <a:t>Внешний аудит</a:t>
          </a:r>
        </a:p>
      </dgm:t>
    </dgm:pt>
    <dgm:pt modelId="{EA68DDF7-278B-42F7-B079-20CA82ABC59D}" type="parTrans" cxnId="{6FD221BD-2303-47F1-82B7-CD403B266569}">
      <dgm:prSet/>
      <dgm:spPr/>
      <dgm:t>
        <a:bodyPr/>
        <a:lstStyle/>
        <a:p>
          <a:endParaRPr lang="ru-RU"/>
        </a:p>
      </dgm:t>
    </dgm:pt>
    <dgm:pt modelId="{83E44C20-C2CA-465F-94EE-D59200A3A292}" type="sibTrans" cxnId="{6FD221BD-2303-47F1-82B7-CD403B266569}">
      <dgm:prSet/>
      <dgm:spPr/>
      <dgm:t>
        <a:bodyPr/>
        <a:lstStyle/>
        <a:p>
          <a:endParaRPr lang="ru-RU"/>
        </a:p>
      </dgm:t>
    </dgm:pt>
    <dgm:pt modelId="{1A45E66C-7B32-438F-90E6-92016D61B69D}">
      <dgm:prSet phldrT="[Текст]" custT="1"/>
      <dgm:spPr/>
      <dgm:t>
        <a:bodyPr/>
        <a:lstStyle/>
        <a:p>
          <a:r>
            <a:rPr lang="ru-RU" sz="1100">
              <a:latin typeface="Times New Roman" panose="02020603050405020304" pitchFamily="18" charset="0"/>
              <a:cs typeface="Times New Roman" panose="02020603050405020304" pitchFamily="18" charset="0"/>
            </a:rPr>
            <a:t>Внутренний аудит</a:t>
          </a:r>
        </a:p>
      </dgm:t>
    </dgm:pt>
    <dgm:pt modelId="{3EAC7421-C6A5-4A03-A80C-70A8CEA8BA26}" type="parTrans" cxnId="{C595C1E1-1731-4D79-AAF2-7EC8FEA46B89}">
      <dgm:prSet/>
      <dgm:spPr/>
      <dgm:t>
        <a:bodyPr/>
        <a:lstStyle/>
        <a:p>
          <a:endParaRPr lang="ru-RU"/>
        </a:p>
      </dgm:t>
    </dgm:pt>
    <dgm:pt modelId="{79E4A02E-C7E2-48DF-B180-DEC4F202EE6B}" type="sibTrans" cxnId="{C595C1E1-1731-4D79-AAF2-7EC8FEA46B89}">
      <dgm:prSet/>
      <dgm:spPr/>
      <dgm:t>
        <a:bodyPr/>
        <a:lstStyle/>
        <a:p>
          <a:endParaRPr lang="ru-RU"/>
        </a:p>
      </dgm:t>
    </dgm:pt>
    <dgm:pt modelId="{85413DAF-3A1C-4324-AB4F-9CF9B9D6FF7D}">
      <dgm:prSet phldrT="[Текст]" custT="1"/>
      <dgm:spPr/>
      <dgm:t>
        <a:bodyPr/>
        <a:lstStyle/>
        <a:p>
          <a:r>
            <a:rPr lang="ru-RU" sz="1100">
              <a:latin typeface="Times New Roman" panose="02020603050405020304" pitchFamily="18" charset="0"/>
              <a:cs typeface="Times New Roman" panose="02020603050405020304" pitchFamily="18" charset="0"/>
            </a:rPr>
            <a:t>Специальный внешний аудит</a:t>
          </a:r>
        </a:p>
      </dgm:t>
    </dgm:pt>
    <dgm:pt modelId="{FEA5AB72-6CB2-4EB9-89DA-65CD180FABA1}" type="parTrans" cxnId="{76E204EB-EDBE-4D97-A008-487CDB974667}">
      <dgm:prSet/>
      <dgm:spPr/>
      <dgm:t>
        <a:bodyPr/>
        <a:lstStyle/>
        <a:p>
          <a:endParaRPr lang="ru-RU"/>
        </a:p>
      </dgm:t>
    </dgm:pt>
    <dgm:pt modelId="{9B3C5948-5A1D-4E14-9FE0-D41532047102}" type="sibTrans" cxnId="{76E204EB-EDBE-4D97-A008-487CDB974667}">
      <dgm:prSet/>
      <dgm:spPr/>
      <dgm:t>
        <a:bodyPr/>
        <a:lstStyle/>
        <a:p>
          <a:endParaRPr lang="ru-RU"/>
        </a:p>
      </dgm:t>
    </dgm:pt>
    <dgm:pt modelId="{00E08D49-5E85-4AFC-9CB9-7C03D43707AB}" type="pres">
      <dgm:prSet presAssocID="{37691A4E-B011-4A1C-8390-BBE48BAC055C}" presName="hierChild1" presStyleCnt="0">
        <dgm:presLayoutVars>
          <dgm:orgChart val="1"/>
          <dgm:chPref val="1"/>
          <dgm:dir/>
          <dgm:animOne val="branch"/>
          <dgm:animLvl val="lvl"/>
          <dgm:resizeHandles/>
        </dgm:presLayoutVars>
      </dgm:prSet>
      <dgm:spPr/>
      <dgm:t>
        <a:bodyPr/>
        <a:lstStyle/>
        <a:p>
          <a:endParaRPr lang="ru-RU"/>
        </a:p>
      </dgm:t>
    </dgm:pt>
    <dgm:pt modelId="{CC80BC10-58C2-4AE0-B4F9-F419371B31E6}" type="pres">
      <dgm:prSet presAssocID="{BCDB2D9E-C431-4B69-B399-FDD70A2B48D7}" presName="hierRoot1" presStyleCnt="0">
        <dgm:presLayoutVars>
          <dgm:hierBranch val="init"/>
        </dgm:presLayoutVars>
      </dgm:prSet>
      <dgm:spPr/>
    </dgm:pt>
    <dgm:pt modelId="{3B64A8A2-BDFC-4373-A102-D64E7AA3E63E}" type="pres">
      <dgm:prSet presAssocID="{BCDB2D9E-C431-4B69-B399-FDD70A2B48D7}" presName="rootComposite1" presStyleCnt="0"/>
      <dgm:spPr/>
    </dgm:pt>
    <dgm:pt modelId="{44F7FDE6-F32F-4592-BAFD-B1C002E31236}" type="pres">
      <dgm:prSet presAssocID="{BCDB2D9E-C431-4B69-B399-FDD70A2B48D7}" presName="rootText1" presStyleLbl="node0" presStyleIdx="0" presStyleCnt="1" custScaleX="117578" custScaleY="81353">
        <dgm:presLayoutVars>
          <dgm:chPref val="3"/>
        </dgm:presLayoutVars>
      </dgm:prSet>
      <dgm:spPr/>
      <dgm:t>
        <a:bodyPr/>
        <a:lstStyle/>
        <a:p>
          <a:endParaRPr lang="ru-RU"/>
        </a:p>
      </dgm:t>
    </dgm:pt>
    <dgm:pt modelId="{7AD4344C-786B-4D29-94FE-13566994E595}" type="pres">
      <dgm:prSet presAssocID="{BCDB2D9E-C431-4B69-B399-FDD70A2B48D7}" presName="rootConnector1" presStyleLbl="node1" presStyleIdx="0" presStyleCnt="0"/>
      <dgm:spPr/>
      <dgm:t>
        <a:bodyPr/>
        <a:lstStyle/>
        <a:p>
          <a:endParaRPr lang="ru-RU"/>
        </a:p>
      </dgm:t>
    </dgm:pt>
    <dgm:pt modelId="{4406F6C2-349A-4002-851B-45416154C8B7}" type="pres">
      <dgm:prSet presAssocID="{BCDB2D9E-C431-4B69-B399-FDD70A2B48D7}" presName="hierChild2" presStyleCnt="0"/>
      <dgm:spPr/>
    </dgm:pt>
    <dgm:pt modelId="{87789794-31E2-4A58-B4DF-4D57DDF11B0D}" type="pres">
      <dgm:prSet presAssocID="{EA68DDF7-278B-42F7-B079-20CA82ABC59D}" presName="Name37" presStyleLbl="parChTrans1D2" presStyleIdx="0" presStyleCnt="3"/>
      <dgm:spPr/>
      <dgm:t>
        <a:bodyPr/>
        <a:lstStyle/>
        <a:p>
          <a:endParaRPr lang="ru-RU"/>
        </a:p>
      </dgm:t>
    </dgm:pt>
    <dgm:pt modelId="{F0F3320A-891F-47A1-86A2-991E85449648}" type="pres">
      <dgm:prSet presAssocID="{0FFEA698-27A8-4FED-97E8-9C7D293AB770}" presName="hierRoot2" presStyleCnt="0">
        <dgm:presLayoutVars>
          <dgm:hierBranch val="init"/>
        </dgm:presLayoutVars>
      </dgm:prSet>
      <dgm:spPr/>
    </dgm:pt>
    <dgm:pt modelId="{48C994AA-5D96-4E23-B126-9D91F4F54858}" type="pres">
      <dgm:prSet presAssocID="{0FFEA698-27A8-4FED-97E8-9C7D293AB770}" presName="rootComposite" presStyleCnt="0"/>
      <dgm:spPr/>
    </dgm:pt>
    <dgm:pt modelId="{3C17865B-DB73-4CB2-9816-7C7896FB17AB}" type="pres">
      <dgm:prSet presAssocID="{0FFEA698-27A8-4FED-97E8-9C7D293AB770}" presName="rootText" presStyleLbl="node2" presStyleIdx="0" presStyleCnt="3" custScaleX="88972" custScaleY="66456">
        <dgm:presLayoutVars>
          <dgm:chPref val="3"/>
        </dgm:presLayoutVars>
      </dgm:prSet>
      <dgm:spPr/>
      <dgm:t>
        <a:bodyPr/>
        <a:lstStyle/>
        <a:p>
          <a:endParaRPr lang="ru-RU"/>
        </a:p>
      </dgm:t>
    </dgm:pt>
    <dgm:pt modelId="{588D60CA-FD5F-43CE-955E-846E6F0FC127}" type="pres">
      <dgm:prSet presAssocID="{0FFEA698-27A8-4FED-97E8-9C7D293AB770}" presName="rootConnector" presStyleLbl="node2" presStyleIdx="0" presStyleCnt="3"/>
      <dgm:spPr/>
      <dgm:t>
        <a:bodyPr/>
        <a:lstStyle/>
        <a:p>
          <a:endParaRPr lang="ru-RU"/>
        </a:p>
      </dgm:t>
    </dgm:pt>
    <dgm:pt modelId="{EF4472B3-6D78-45C8-8C34-E6F7C5ABE8F5}" type="pres">
      <dgm:prSet presAssocID="{0FFEA698-27A8-4FED-97E8-9C7D293AB770}" presName="hierChild4" presStyleCnt="0"/>
      <dgm:spPr/>
    </dgm:pt>
    <dgm:pt modelId="{27803F1A-AA14-4ACC-BD66-08537E9CE62F}" type="pres">
      <dgm:prSet presAssocID="{0FFEA698-27A8-4FED-97E8-9C7D293AB770}" presName="hierChild5" presStyleCnt="0"/>
      <dgm:spPr/>
    </dgm:pt>
    <dgm:pt modelId="{9B8AAE1F-00BE-4884-B763-790229C78CA5}" type="pres">
      <dgm:prSet presAssocID="{3EAC7421-C6A5-4A03-A80C-70A8CEA8BA26}" presName="Name37" presStyleLbl="parChTrans1D2" presStyleIdx="1" presStyleCnt="3"/>
      <dgm:spPr/>
      <dgm:t>
        <a:bodyPr/>
        <a:lstStyle/>
        <a:p>
          <a:endParaRPr lang="ru-RU"/>
        </a:p>
      </dgm:t>
    </dgm:pt>
    <dgm:pt modelId="{3C8A1249-DEED-43D5-98DE-716605515940}" type="pres">
      <dgm:prSet presAssocID="{1A45E66C-7B32-438F-90E6-92016D61B69D}" presName="hierRoot2" presStyleCnt="0">
        <dgm:presLayoutVars>
          <dgm:hierBranch val="init"/>
        </dgm:presLayoutVars>
      </dgm:prSet>
      <dgm:spPr/>
    </dgm:pt>
    <dgm:pt modelId="{2EF2EAE6-4FB1-454E-BA99-C666FC833050}" type="pres">
      <dgm:prSet presAssocID="{1A45E66C-7B32-438F-90E6-92016D61B69D}" presName="rootComposite" presStyleCnt="0"/>
      <dgm:spPr/>
    </dgm:pt>
    <dgm:pt modelId="{04EDC986-C288-4A48-96AB-C4207594A732}" type="pres">
      <dgm:prSet presAssocID="{1A45E66C-7B32-438F-90E6-92016D61B69D}" presName="rootText" presStyleLbl="node2" presStyleIdx="1" presStyleCnt="3" custScaleX="85707" custScaleY="67016">
        <dgm:presLayoutVars>
          <dgm:chPref val="3"/>
        </dgm:presLayoutVars>
      </dgm:prSet>
      <dgm:spPr/>
      <dgm:t>
        <a:bodyPr/>
        <a:lstStyle/>
        <a:p>
          <a:endParaRPr lang="ru-RU"/>
        </a:p>
      </dgm:t>
    </dgm:pt>
    <dgm:pt modelId="{F7F923DB-9DBA-4E9F-86E4-CF7C89F8FE36}" type="pres">
      <dgm:prSet presAssocID="{1A45E66C-7B32-438F-90E6-92016D61B69D}" presName="rootConnector" presStyleLbl="node2" presStyleIdx="1" presStyleCnt="3"/>
      <dgm:spPr/>
      <dgm:t>
        <a:bodyPr/>
        <a:lstStyle/>
        <a:p>
          <a:endParaRPr lang="ru-RU"/>
        </a:p>
      </dgm:t>
    </dgm:pt>
    <dgm:pt modelId="{BF007832-04F4-4961-B8F2-2FC257F731A7}" type="pres">
      <dgm:prSet presAssocID="{1A45E66C-7B32-438F-90E6-92016D61B69D}" presName="hierChild4" presStyleCnt="0"/>
      <dgm:spPr/>
    </dgm:pt>
    <dgm:pt modelId="{2BD46CCD-A440-425F-A65A-200A9B778DDA}" type="pres">
      <dgm:prSet presAssocID="{1A45E66C-7B32-438F-90E6-92016D61B69D}" presName="hierChild5" presStyleCnt="0"/>
      <dgm:spPr/>
    </dgm:pt>
    <dgm:pt modelId="{3C978FE9-EAA8-448F-AC05-5186F8555E14}" type="pres">
      <dgm:prSet presAssocID="{FEA5AB72-6CB2-4EB9-89DA-65CD180FABA1}" presName="Name37" presStyleLbl="parChTrans1D2" presStyleIdx="2" presStyleCnt="3"/>
      <dgm:spPr/>
      <dgm:t>
        <a:bodyPr/>
        <a:lstStyle/>
        <a:p>
          <a:endParaRPr lang="ru-RU"/>
        </a:p>
      </dgm:t>
    </dgm:pt>
    <dgm:pt modelId="{7EA6E114-8F87-442E-8994-6436236C4771}" type="pres">
      <dgm:prSet presAssocID="{85413DAF-3A1C-4324-AB4F-9CF9B9D6FF7D}" presName="hierRoot2" presStyleCnt="0">
        <dgm:presLayoutVars>
          <dgm:hierBranch val="init"/>
        </dgm:presLayoutVars>
      </dgm:prSet>
      <dgm:spPr/>
    </dgm:pt>
    <dgm:pt modelId="{1E9BA37B-F48F-4503-A701-ED7DDD80E006}" type="pres">
      <dgm:prSet presAssocID="{85413DAF-3A1C-4324-AB4F-9CF9B9D6FF7D}" presName="rootComposite" presStyleCnt="0"/>
      <dgm:spPr/>
    </dgm:pt>
    <dgm:pt modelId="{CA07BCEC-9AAA-4A80-BB9C-37524C5E29B4}" type="pres">
      <dgm:prSet presAssocID="{85413DAF-3A1C-4324-AB4F-9CF9B9D6FF7D}" presName="rootText" presStyleLbl="node2" presStyleIdx="2" presStyleCnt="3" custScaleX="81187" custScaleY="66580">
        <dgm:presLayoutVars>
          <dgm:chPref val="3"/>
        </dgm:presLayoutVars>
      </dgm:prSet>
      <dgm:spPr/>
      <dgm:t>
        <a:bodyPr/>
        <a:lstStyle/>
        <a:p>
          <a:endParaRPr lang="ru-RU"/>
        </a:p>
      </dgm:t>
    </dgm:pt>
    <dgm:pt modelId="{48D1FB06-9EEF-4C55-93F6-F643D64116DE}" type="pres">
      <dgm:prSet presAssocID="{85413DAF-3A1C-4324-AB4F-9CF9B9D6FF7D}" presName="rootConnector" presStyleLbl="node2" presStyleIdx="2" presStyleCnt="3"/>
      <dgm:spPr/>
      <dgm:t>
        <a:bodyPr/>
        <a:lstStyle/>
        <a:p>
          <a:endParaRPr lang="ru-RU"/>
        </a:p>
      </dgm:t>
    </dgm:pt>
    <dgm:pt modelId="{ADDE8F01-3C8E-434A-829D-06635705A585}" type="pres">
      <dgm:prSet presAssocID="{85413DAF-3A1C-4324-AB4F-9CF9B9D6FF7D}" presName="hierChild4" presStyleCnt="0"/>
      <dgm:spPr/>
    </dgm:pt>
    <dgm:pt modelId="{6FB7BCC8-65E9-45C6-8A5D-AF2ACB1FC7F6}" type="pres">
      <dgm:prSet presAssocID="{85413DAF-3A1C-4324-AB4F-9CF9B9D6FF7D}" presName="hierChild5" presStyleCnt="0"/>
      <dgm:spPr/>
    </dgm:pt>
    <dgm:pt modelId="{9602A6C6-A75D-4B79-B618-8114460D2BF0}" type="pres">
      <dgm:prSet presAssocID="{BCDB2D9E-C431-4B69-B399-FDD70A2B48D7}" presName="hierChild3" presStyleCnt="0"/>
      <dgm:spPr/>
    </dgm:pt>
  </dgm:ptLst>
  <dgm:cxnLst>
    <dgm:cxn modelId="{ABEFDE3D-654E-4B9F-BD9A-8A3724325CEC}" type="presOf" srcId="{85413DAF-3A1C-4324-AB4F-9CF9B9D6FF7D}" destId="{48D1FB06-9EEF-4C55-93F6-F643D64116DE}" srcOrd="1" destOrd="0" presId="urn:microsoft.com/office/officeart/2005/8/layout/orgChart1"/>
    <dgm:cxn modelId="{4DB154B1-8CEF-47D3-920F-8095E7311DBD}" type="presOf" srcId="{BCDB2D9E-C431-4B69-B399-FDD70A2B48D7}" destId="{44F7FDE6-F32F-4592-BAFD-B1C002E31236}" srcOrd="0" destOrd="0" presId="urn:microsoft.com/office/officeart/2005/8/layout/orgChart1"/>
    <dgm:cxn modelId="{F9A3D06F-60DC-4B68-82EC-A0BDF591BEDB}" type="presOf" srcId="{37691A4E-B011-4A1C-8390-BBE48BAC055C}" destId="{00E08D49-5E85-4AFC-9CB9-7C03D43707AB}" srcOrd="0" destOrd="0" presId="urn:microsoft.com/office/officeart/2005/8/layout/orgChart1"/>
    <dgm:cxn modelId="{F9A8F6B8-43CD-4206-8CE2-2527B119376A}" type="presOf" srcId="{FEA5AB72-6CB2-4EB9-89DA-65CD180FABA1}" destId="{3C978FE9-EAA8-448F-AC05-5186F8555E14}" srcOrd="0" destOrd="0" presId="urn:microsoft.com/office/officeart/2005/8/layout/orgChart1"/>
    <dgm:cxn modelId="{DA635236-2315-4D04-884B-8BB070FA050C}" type="presOf" srcId="{0FFEA698-27A8-4FED-97E8-9C7D293AB770}" destId="{3C17865B-DB73-4CB2-9816-7C7896FB17AB}" srcOrd="0" destOrd="0" presId="urn:microsoft.com/office/officeart/2005/8/layout/orgChart1"/>
    <dgm:cxn modelId="{C595C1E1-1731-4D79-AAF2-7EC8FEA46B89}" srcId="{BCDB2D9E-C431-4B69-B399-FDD70A2B48D7}" destId="{1A45E66C-7B32-438F-90E6-92016D61B69D}" srcOrd="1" destOrd="0" parTransId="{3EAC7421-C6A5-4A03-A80C-70A8CEA8BA26}" sibTransId="{79E4A02E-C7E2-48DF-B180-DEC4F202EE6B}"/>
    <dgm:cxn modelId="{D4C138B7-2650-40E0-B774-9693AB7DEC6E}" type="presOf" srcId="{85413DAF-3A1C-4324-AB4F-9CF9B9D6FF7D}" destId="{CA07BCEC-9AAA-4A80-BB9C-37524C5E29B4}" srcOrd="0" destOrd="0" presId="urn:microsoft.com/office/officeart/2005/8/layout/orgChart1"/>
    <dgm:cxn modelId="{017936B9-C92C-4D8A-A0D2-F3CD74017C4F}" type="presOf" srcId="{1A45E66C-7B32-438F-90E6-92016D61B69D}" destId="{04EDC986-C288-4A48-96AB-C4207594A732}" srcOrd="0" destOrd="0" presId="urn:microsoft.com/office/officeart/2005/8/layout/orgChart1"/>
    <dgm:cxn modelId="{E09F9752-A4BA-4551-8E8C-D9920EFC5DEE}" type="presOf" srcId="{3EAC7421-C6A5-4A03-A80C-70A8CEA8BA26}" destId="{9B8AAE1F-00BE-4884-B763-790229C78CA5}" srcOrd="0" destOrd="0" presId="urn:microsoft.com/office/officeart/2005/8/layout/orgChart1"/>
    <dgm:cxn modelId="{76E204EB-EDBE-4D97-A008-487CDB974667}" srcId="{BCDB2D9E-C431-4B69-B399-FDD70A2B48D7}" destId="{85413DAF-3A1C-4324-AB4F-9CF9B9D6FF7D}" srcOrd="2" destOrd="0" parTransId="{FEA5AB72-6CB2-4EB9-89DA-65CD180FABA1}" sibTransId="{9B3C5948-5A1D-4E14-9FE0-D41532047102}"/>
    <dgm:cxn modelId="{AB93B545-9E0B-4D1C-9B20-FCC7B1E10C99}" type="presOf" srcId="{EA68DDF7-278B-42F7-B079-20CA82ABC59D}" destId="{87789794-31E2-4A58-B4DF-4D57DDF11B0D}" srcOrd="0" destOrd="0" presId="urn:microsoft.com/office/officeart/2005/8/layout/orgChart1"/>
    <dgm:cxn modelId="{08B27F78-61A6-4ACD-9FC7-3654F2AE0D24}" type="presOf" srcId="{0FFEA698-27A8-4FED-97E8-9C7D293AB770}" destId="{588D60CA-FD5F-43CE-955E-846E6F0FC127}" srcOrd="1" destOrd="0" presId="urn:microsoft.com/office/officeart/2005/8/layout/orgChart1"/>
    <dgm:cxn modelId="{99536537-FF47-4EC4-B5F2-F8E9C5C5A7E8}" type="presOf" srcId="{1A45E66C-7B32-438F-90E6-92016D61B69D}" destId="{F7F923DB-9DBA-4E9F-86E4-CF7C89F8FE36}" srcOrd="1" destOrd="0" presId="urn:microsoft.com/office/officeart/2005/8/layout/orgChart1"/>
    <dgm:cxn modelId="{EB870ECB-23E1-4A9F-8EBC-F3746CDEACA9}" srcId="{37691A4E-B011-4A1C-8390-BBE48BAC055C}" destId="{BCDB2D9E-C431-4B69-B399-FDD70A2B48D7}" srcOrd="0" destOrd="0" parTransId="{F88B8366-DBB2-47BF-98DA-CE8649BD5F88}" sibTransId="{C198A673-3572-4F25-B9E4-516A351CE65F}"/>
    <dgm:cxn modelId="{95E4B37A-D182-40DA-91BC-9CDC02328A7E}" type="presOf" srcId="{BCDB2D9E-C431-4B69-B399-FDD70A2B48D7}" destId="{7AD4344C-786B-4D29-94FE-13566994E595}" srcOrd="1" destOrd="0" presId="urn:microsoft.com/office/officeart/2005/8/layout/orgChart1"/>
    <dgm:cxn modelId="{6FD221BD-2303-47F1-82B7-CD403B266569}" srcId="{BCDB2D9E-C431-4B69-B399-FDD70A2B48D7}" destId="{0FFEA698-27A8-4FED-97E8-9C7D293AB770}" srcOrd="0" destOrd="0" parTransId="{EA68DDF7-278B-42F7-B079-20CA82ABC59D}" sibTransId="{83E44C20-C2CA-465F-94EE-D59200A3A292}"/>
    <dgm:cxn modelId="{B880FE70-34FF-4A79-A184-18BB1D5FF520}" type="presParOf" srcId="{00E08D49-5E85-4AFC-9CB9-7C03D43707AB}" destId="{CC80BC10-58C2-4AE0-B4F9-F419371B31E6}" srcOrd="0" destOrd="0" presId="urn:microsoft.com/office/officeart/2005/8/layout/orgChart1"/>
    <dgm:cxn modelId="{07F84875-29FD-43C6-909D-3D71B9967F1E}" type="presParOf" srcId="{CC80BC10-58C2-4AE0-B4F9-F419371B31E6}" destId="{3B64A8A2-BDFC-4373-A102-D64E7AA3E63E}" srcOrd="0" destOrd="0" presId="urn:microsoft.com/office/officeart/2005/8/layout/orgChart1"/>
    <dgm:cxn modelId="{87021679-5466-4125-90B7-14C8F32B64D7}" type="presParOf" srcId="{3B64A8A2-BDFC-4373-A102-D64E7AA3E63E}" destId="{44F7FDE6-F32F-4592-BAFD-B1C002E31236}" srcOrd="0" destOrd="0" presId="urn:microsoft.com/office/officeart/2005/8/layout/orgChart1"/>
    <dgm:cxn modelId="{68CE37C7-1D7D-40BA-88E4-E99EEB5F6F95}" type="presParOf" srcId="{3B64A8A2-BDFC-4373-A102-D64E7AA3E63E}" destId="{7AD4344C-786B-4D29-94FE-13566994E595}" srcOrd="1" destOrd="0" presId="urn:microsoft.com/office/officeart/2005/8/layout/orgChart1"/>
    <dgm:cxn modelId="{7F971A4E-D510-4C3D-AB68-658FAF5102D7}" type="presParOf" srcId="{CC80BC10-58C2-4AE0-B4F9-F419371B31E6}" destId="{4406F6C2-349A-4002-851B-45416154C8B7}" srcOrd="1" destOrd="0" presId="urn:microsoft.com/office/officeart/2005/8/layout/orgChart1"/>
    <dgm:cxn modelId="{0F11A15D-E00A-4546-AEEB-9BDB7F3A2CD3}" type="presParOf" srcId="{4406F6C2-349A-4002-851B-45416154C8B7}" destId="{87789794-31E2-4A58-B4DF-4D57DDF11B0D}" srcOrd="0" destOrd="0" presId="urn:microsoft.com/office/officeart/2005/8/layout/orgChart1"/>
    <dgm:cxn modelId="{05D4030E-30B3-4EDD-A8DF-83899CC289F2}" type="presParOf" srcId="{4406F6C2-349A-4002-851B-45416154C8B7}" destId="{F0F3320A-891F-47A1-86A2-991E85449648}" srcOrd="1" destOrd="0" presId="urn:microsoft.com/office/officeart/2005/8/layout/orgChart1"/>
    <dgm:cxn modelId="{CD82D93A-90B7-4012-A9B6-A0AAC41A7FF1}" type="presParOf" srcId="{F0F3320A-891F-47A1-86A2-991E85449648}" destId="{48C994AA-5D96-4E23-B126-9D91F4F54858}" srcOrd="0" destOrd="0" presId="urn:microsoft.com/office/officeart/2005/8/layout/orgChart1"/>
    <dgm:cxn modelId="{6C57444C-2A48-4587-B0F8-20A4242394FF}" type="presParOf" srcId="{48C994AA-5D96-4E23-B126-9D91F4F54858}" destId="{3C17865B-DB73-4CB2-9816-7C7896FB17AB}" srcOrd="0" destOrd="0" presId="urn:microsoft.com/office/officeart/2005/8/layout/orgChart1"/>
    <dgm:cxn modelId="{AAB844C3-563A-4A9F-9EE2-8D6F18E2E47F}" type="presParOf" srcId="{48C994AA-5D96-4E23-B126-9D91F4F54858}" destId="{588D60CA-FD5F-43CE-955E-846E6F0FC127}" srcOrd="1" destOrd="0" presId="urn:microsoft.com/office/officeart/2005/8/layout/orgChart1"/>
    <dgm:cxn modelId="{8D2D25D7-08B2-4409-81FD-14FF17D7FFC3}" type="presParOf" srcId="{F0F3320A-891F-47A1-86A2-991E85449648}" destId="{EF4472B3-6D78-45C8-8C34-E6F7C5ABE8F5}" srcOrd="1" destOrd="0" presId="urn:microsoft.com/office/officeart/2005/8/layout/orgChart1"/>
    <dgm:cxn modelId="{797D2BFE-C6E1-468F-9042-16F3432C4F6A}" type="presParOf" srcId="{F0F3320A-891F-47A1-86A2-991E85449648}" destId="{27803F1A-AA14-4ACC-BD66-08537E9CE62F}" srcOrd="2" destOrd="0" presId="urn:microsoft.com/office/officeart/2005/8/layout/orgChart1"/>
    <dgm:cxn modelId="{4F5588A2-6CFC-4ED9-B10C-CAF741D16BFE}" type="presParOf" srcId="{4406F6C2-349A-4002-851B-45416154C8B7}" destId="{9B8AAE1F-00BE-4884-B763-790229C78CA5}" srcOrd="2" destOrd="0" presId="urn:microsoft.com/office/officeart/2005/8/layout/orgChart1"/>
    <dgm:cxn modelId="{AAB58BB4-CB69-4601-8989-85B421843A77}" type="presParOf" srcId="{4406F6C2-349A-4002-851B-45416154C8B7}" destId="{3C8A1249-DEED-43D5-98DE-716605515940}" srcOrd="3" destOrd="0" presId="urn:microsoft.com/office/officeart/2005/8/layout/orgChart1"/>
    <dgm:cxn modelId="{86A4522E-795C-4AEF-867A-E597B1D0BA3D}" type="presParOf" srcId="{3C8A1249-DEED-43D5-98DE-716605515940}" destId="{2EF2EAE6-4FB1-454E-BA99-C666FC833050}" srcOrd="0" destOrd="0" presId="urn:microsoft.com/office/officeart/2005/8/layout/orgChart1"/>
    <dgm:cxn modelId="{991DEF79-0144-4600-BB0E-24A997731CC9}" type="presParOf" srcId="{2EF2EAE6-4FB1-454E-BA99-C666FC833050}" destId="{04EDC986-C288-4A48-96AB-C4207594A732}" srcOrd="0" destOrd="0" presId="urn:microsoft.com/office/officeart/2005/8/layout/orgChart1"/>
    <dgm:cxn modelId="{163CEEB4-CDA5-482D-BA69-7F803E0134A2}" type="presParOf" srcId="{2EF2EAE6-4FB1-454E-BA99-C666FC833050}" destId="{F7F923DB-9DBA-4E9F-86E4-CF7C89F8FE36}" srcOrd="1" destOrd="0" presId="urn:microsoft.com/office/officeart/2005/8/layout/orgChart1"/>
    <dgm:cxn modelId="{F90ED922-7276-4A11-9B86-71E6A2A23189}" type="presParOf" srcId="{3C8A1249-DEED-43D5-98DE-716605515940}" destId="{BF007832-04F4-4961-B8F2-2FC257F731A7}" srcOrd="1" destOrd="0" presId="urn:microsoft.com/office/officeart/2005/8/layout/orgChart1"/>
    <dgm:cxn modelId="{80E9B366-00F7-4A55-A86A-6A5CFAB46113}" type="presParOf" srcId="{3C8A1249-DEED-43D5-98DE-716605515940}" destId="{2BD46CCD-A440-425F-A65A-200A9B778DDA}" srcOrd="2" destOrd="0" presId="urn:microsoft.com/office/officeart/2005/8/layout/orgChart1"/>
    <dgm:cxn modelId="{1C5243AE-B5E6-439F-948F-EBC5FDA5941A}" type="presParOf" srcId="{4406F6C2-349A-4002-851B-45416154C8B7}" destId="{3C978FE9-EAA8-448F-AC05-5186F8555E14}" srcOrd="4" destOrd="0" presId="urn:microsoft.com/office/officeart/2005/8/layout/orgChart1"/>
    <dgm:cxn modelId="{F5ECC21F-DA76-4689-B549-636B75B7F06B}" type="presParOf" srcId="{4406F6C2-349A-4002-851B-45416154C8B7}" destId="{7EA6E114-8F87-442E-8994-6436236C4771}" srcOrd="5" destOrd="0" presId="urn:microsoft.com/office/officeart/2005/8/layout/orgChart1"/>
    <dgm:cxn modelId="{D1E4F9E9-A53D-45FE-A416-3DFE4BC15A61}" type="presParOf" srcId="{7EA6E114-8F87-442E-8994-6436236C4771}" destId="{1E9BA37B-F48F-4503-A701-ED7DDD80E006}" srcOrd="0" destOrd="0" presId="urn:microsoft.com/office/officeart/2005/8/layout/orgChart1"/>
    <dgm:cxn modelId="{F3383000-65CD-499B-AAF2-612CA37E0CCB}" type="presParOf" srcId="{1E9BA37B-F48F-4503-A701-ED7DDD80E006}" destId="{CA07BCEC-9AAA-4A80-BB9C-37524C5E29B4}" srcOrd="0" destOrd="0" presId="urn:microsoft.com/office/officeart/2005/8/layout/orgChart1"/>
    <dgm:cxn modelId="{CECC69DB-AA9F-499E-B115-2588A328ECF5}" type="presParOf" srcId="{1E9BA37B-F48F-4503-A701-ED7DDD80E006}" destId="{48D1FB06-9EEF-4C55-93F6-F643D64116DE}" srcOrd="1" destOrd="0" presId="urn:microsoft.com/office/officeart/2005/8/layout/orgChart1"/>
    <dgm:cxn modelId="{59D71B50-F854-48D9-9F46-BD57086A46D3}" type="presParOf" srcId="{7EA6E114-8F87-442E-8994-6436236C4771}" destId="{ADDE8F01-3C8E-434A-829D-06635705A585}" srcOrd="1" destOrd="0" presId="urn:microsoft.com/office/officeart/2005/8/layout/orgChart1"/>
    <dgm:cxn modelId="{25A0A9B7-4B50-4A7E-B64C-C502EBC8C095}" type="presParOf" srcId="{7EA6E114-8F87-442E-8994-6436236C4771}" destId="{6FB7BCC8-65E9-45C6-8A5D-AF2ACB1FC7F6}" srcOrd="2" destOrd="0" presId="urn:microsoft.com/office/officeart/2005/8/layout/orgChart1"/>
    <dgm:cxn modelId="{AB2F85C0-C356-414B-93C2-EE984E66F808}" type="presParOf" srcId="{CC80BC10-58C2-4AE0-B4F9-F419371B31E6}" destId="{9602A6C6-A75D-4B79-B618-8114460D2BF0}" srcOrd="2" destOrd="0" presId="urn:microsoft.com/office/officeart/2005/8/layout/orgChart1"/>
  </dgm:cxnLst>
  <dgm:bg/>
  <dgm:whole/>
  <dgm:extLst>
    <a:ext uri="http://schemas.microsoft.com/office/drawing/2008/diagram">
      <dsp:dataModelExt xmlns:dsp="http://schemas.microsoft.com/office/drawing/2008/diagram" xmlns="" relId="rId6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734FD50-6895-4630-8CA0-6D3B1510B66B}">
      <dsp:nvSpPr>
        <dsp:cNvPr id="0" name=""/>
        <dsp:cNvSpPr/>
      </dsp:nvSpPr>
      <dsp:spPr>
        <a:xfrm>
          <a:off x="240448" y="1264"/>
          <a:ext cx="5096190" cy="409337"/>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Задачи финансовой политики</a:t>
          </a:r>
        </a:p>
      </dsp:txBody>
      <dsp:txXfrm>
        <a:off x="240448" y="1264"/>
        <a:ext cx="5096190" cy="409337"/>
      </dsp:txXfrm>
    </dsp:sp>
    <dsp:sp modelId="{DC923823-4663-4BA0-92E0-BD515DB16E41}">
      <dsp:nvSpPr>
        <dsp:cNvPr id="0" name=""/>
        <dsp:cNvSpPr/>
      </dsp:nvSpPr>
      <dsp:spPr>
        <a:xfrm>
          <a:off x="750067" y="410602"/>
          <a:ext cx="562159" cy="307789"/>
        </a:xfrm>
        <a:custGeom>
          <a:avLst/>
          <a:gdLst/>
          <a:ahLst/>
          <a:cxnLst/>
          <a:rect l="0" t="0" r="0" b="0"/>
          <a:pathLst>
            <a:path>
              <a:moveTo>
                <a:pt x="0" y="0"/>
              </a:moveTo>
              <a:lnTo>
                <a:pt x="0" y="307789"/>
              </a:lnTo>
              <a:lnTo>
                <a:pt x="562159" y="307789"/>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017A052-51F5-475A-971D-FC6A737D4EE8}">
      <dsp:nvSpPr>
        <dsp:cNvPr id="0" name=""/>
        <dsp:cNvSpPr/>
      </dsp:nvSpPr>
      <dsp:spPr>
        <a:xfrm>
          <a:off x="1312227" y="513722"/>
          <a:ext cx="3563924" cy="40933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ts val="0"/>
            </a:spcAft>
          </a:pPr>
          <a:r>
            <a:rPr lang="ru-RU" sz="1200" kern="1200">
              <a:latin typeface="Times New Roman" pitchFamily="18" charset="0"/>
              <a:cs typeface="Times New Roman" pitchFamily="18" charset="0"/>
            </a:rPr>
            <a:t>Обеспечение</a:t>
          </a:r>
          <a:r>
            <a:rPr lang="ru-RU" sz="1200" kern="1200" baseline="0">
              <a:latin typeface="Times New Roman" pitchFamily="18" charset="0"/>
              <a:cs typeface="Times New Roman" pitchFamily="18" charset="0"/>
            </a:rPr>
            <a:t> источников финансирования производства</a:t>
          </a:r>
          <a:endParaRPr lang="ru-RU" sz="1200" kern="1200">
            <a:latin typeface="Times New Roman" pitchFamily="18" charset="0"/>
            <a:cs typeface="Times New Roman" pitchFamily="18" charset="0"/>
          </a:endParaRPr>
        </a:p>
      </dsp:txBody>
      <dsp:txXfrm>
        <a:off x="1312227" y="513722"/>
        <a:ext cx="3563924" cy="409337"/>
      </dsp:txXfrm>
    </dsp:sp>
    <dsp:sp modelId="{7A5BC93B-D7A0-4EBD-94A0-5F5C2F451290}">
      <dsp:nvSpPr>
        <dsp:cNvPr id="0" name=""/>
        <dsp:cNvSpPr/>
      </dsp:nvSpPr>
      <dsp:spPr>
        <a:xfrm>
          <a:off x="750067" y="410602"/>
          <a:ext cx="562159" cy="819461"/>
        </a:xfrm>
        <a:custGeom>
          <a:avLst/>
          <a:gdLst/>
          <a:ahLst/>
          <a:cxnLst/>
          <a:rect l="0" t="0" r="0" b="0"/>
          <a:pathLst>
            <a:path>
              <a:moveTo>
                <a:pt x="0" y="0"/>
              </a:moveTo>
              <a:lnTo>
                <a:pt x="0" y="819461"/>
              </a:lnTo>
              <a:lnTo>
                <a:pt x="562159" y="819461"/>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0BF72FF-A059-49AD-8192-139EFC0443BA}">
      <dsp:nvSpPr>
        <dsp:cNvPr id="0" name=""/>
        <dsp:cNvSpPr/>
      </dsp:nvSpPr>
      <dsp:spPr>
        <a:xfrm>
          <a:off x="1312227" y="1025394"/>
          <a:ext cx="3563924" cy="40933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Недопущение убытков и увеличение массы прибыли</a:t>
          </a:r>
        </a:p>
      </dsp:txBody>
      <dsp:txXfrm>
        <a:off x="1312227" y="1025394"/>
        <a:ext cx="3563924" cy="409337"/>
      </dsp:txXfrm>
    </dsp:sp>
    <dsp:sp modelId="{B7DE1049-53BD-449C-A472-E4E740CF9A75}">
      <dsp:nvSpPr>
        <dsp:cNvPr id="0" name=""/>
        <dsp:cNvSpPr/>
      </dsp:nvSpPr>
      <dsp:spPr>
        <a:xfrm>
          <a:off x="750067" y="410602"/>
          <a:ext cx="562159" cy="1331133"/>
        </a:xfrm>
        <a:custGeom>
          <a:avLst/>
          <a:gdLst/>
          <a:ahLst/>
          <a:cxnLst/>
          <a:rect l="0" t="0" r="0" b="0"/>
          <a:pathLst>
            <a:path>
              <a:moveTo>
                <a:pt x="0" y="0"/>
              </a:moveTo>
              <a:lnTo>
                <a:pt x="0" y="1331133"/>
              </a:lnTo>
              <a:lnTo>
                <a:pt x="562159" y="1331133"/>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6B1619-E4ED-4FDB-AE65-5939E95C7913}">
      <dsp:nvSpPr>
        <dsp:cNvPr id="0" name=""/>
        <dsp:cNvSpPr/>
      </dsp:nvSpPr>
      <dsp:spPr>
        <a:xfrm>
          <a:off x="1312227" y="1537067"/>
          <a:ext cx="3563924" cy="40933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Выбор направлений и оптимизация структуры производства с целью повышения его эффективности</a:t>
          </a:r>
        </a:p>
      </dsp:txBody>
      <dsp:txXfrm>
        <a:off x="1312227" y="1537067"/>
        <a:ext cx="3563924" cy="409337"/>
      </dsp:txXfrm>
    </dsp:sp>
    <dsp:sp modelId="{BBEE5D53-FBDA-4B3C-8309-F678FA116A56}">
      <dsp:nvSpPr>
        <dsp:cNvPr id="0" name=""/>
        <dsp:cNvSpPr/>
      </dsp:nvSpPr>
      <dsp:spPr>
        <a:xfrm>
          <a:off x="750067" y="410602"/>
          <a:ext cx="562159" cy="1842806"/>
        </a:xfrm>
        <a:custGeom>
          <a:avLst/>
          <a:gdLst/>
          <a:ahLst/>
          <a:cxnLst/>
          <a:rect l="0" t="0" r="0" b="0"/>
          <a:pathLst>
            <a:path>
              <a:moveTo>
                <a:pt x="0" y="0"/>
              </a:moveTo>
              <a:lnTo>
                <a:pt x="0" y="1842806"/>
              </a:lnTo>
              <a:lnTo>
                <a:pt x="562159" y="1842806"/>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562C524-2BE1-4983-B10A-A3B7D94B1F3B}">
      <dsp:nvSpPr>
        <dsp:cNvPr id="0" name=""/>
        <dsp:cNvSpPr/>
      </dsp:nvSpPr>
      <dsp:spPr>
        <a:xfrm>
          <a:off x="1312227" y="2048739"/>
          <a:ext cx="3563924" cy="40933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Минимизация  финансовых рисков</a:t>
          </a:r>
        </a:p>
      </dsp:txBody>
      <dsp:txXfrm>
        <a:off x="1312227" y="2048739"/>
        <a:ext cx="3563924" cy="409337"/>
      </dsp:txXfrm>
    </dsp:sp>
    <dsp:sp modelId="{E075F575-9B90-4779-A68B-BB9F2FA516E5}">
      <dsp:nvSpPr>
        <dsp:cNvPr id="0" name=""/>
        <dsp:cNvSpPr/>
      </dsp:nvSpPr>
      <dsp:spPr>
        <a:xfrm>
          <a:off x="750067" y="410602"/>
          <a:ext cx="562159" cy="2354478"/>
        </a:xfrm>
        <a:custGeom>
          <a:avLst/>
          <a:gdLst/>
          <a:ahLst/>
          <a:cxnLst/>
          <a:rect l="0" t="0" r="0" b="0"/>
          <a:pathLst>
            <a:path>
              <a:moveTo>
                <a:pt x="0" y="0"/>
              </a:moveTo>
              <a:lnTo>
                <a:pt x="0" y="2354478"/>
              </a:lnTo>
              <a:lnTo>
                <a:pt x="562159" y="2354478"/>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A551ADB-F9EF-4370-A4C1-635FE34565E3}">
      <dsp:nvSpPr>
        <dsp:cNvPr id="0" name=""/>
        <dsp:cNvSpPr/>
      </dsp:nvSpPr>
      <dsp:spPr>
        <a:xfrm>
          <a:off x="1312227" y="2560411"/>
          <a:ext cx="3563924" cy="40933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Обеспечение финансовой устойчивости организации в процессе ее развития</a:t>
          </a:r>
        </a:p>
      </dsp:txBody>
      <dsp:txXfrm>
        <a:off x="1312227" y="2560411"/>
        <a:ext cx="3563924" cy="40933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E288E5-C4D0-43B9-B6E3-78326910CEF5}">
      <dsp:nvSpPr>
        <dsp:cNvPr id="0" name=""/>
        <dsp:cNvSpPr/>
      </dsp:nvSpPr>
      <dsp:spPr>
        <a:xfrm>
          <a:off x="2514599" y="648801"/>
          <a:ext cx="1752195" cy="265902"/>
        </a:xfrm>
        <a:custGeom>
          <a:avLst/>
          <a:gdLst/>
          <a:ahLst/>
          <a:cxnLst/>
          <a:rect l="0" t="0" r="0" b="0"/>
          <a:pathLst>
            <a:path>
              <a:moveTo>
                <a:pt x="0" y="0"/>
              </a:moveTo>
              <a:lnTo>
                <a:pt x="0" y="132951"/>
              </a:lnTo>
              <a:lnTo>
                <a:pt x="1752195" y="132951"/>
              </a:lnTo>
              <a:lnTo>
                <a:pt x="1752195" y="265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39AC3-CFD3-46F9-A811-3BD5D9CCB19B}">
      <dsp:nvSpPr>
        <dsp:cNvPr id="0" name=""/>
        <dsp:cNvSpPr/>
      </dsp:nvSpPr>
      <dsp:spPr>
        <a:xfrm>
          <a:off x="2407051" y="648801"/>
          <a:ext cx="91440" cy="265902"/>
        </a:xfrm>
        <a:custGeom>
          <a:avLst/>
          <a:gdLst/>
          <a:ahLst/>
          <a:cxnLst/>
          <a:rect l="0" t="0" r="0" b="0"/>
          <a:pathLst>
            <a:path>
              <a:moveTo>
                <a:pt x="107548" y="0"/>
              </a:moveTo>
              <a:lnTo>
                <a:pt x="107548" y="132951"/>
              </a:lnTo>
              <a:lnTo>
                <a:pt x="45720" y="132951"/>
              </a:lnTo>
              <a:lnTo>
                <a:pt x="45720" y="265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8729DC-37B4-4B51-9F24-F6BFF809F54D}">
      <dsp:nvSpPr>
        <dsp:cNvPr id="0" name=""/>
        <dsp:cNvSpPr/>
      </dsp:nvSpPr>
      <dsp:spPr>
        <a:xfrm>
          <a:off x="700576" y="648801"/>
          <a:ext cx="1814023" cy="265902"/>
        </a:xfrm>
        <a:custGeom>
          <a:avLst/>
          <a:gdLst/>
          <a:ahLst/>
          <a:cxnLst/>
          <a:rect l="0" t="0" r="0" b="0"/>
          <a:pathLst>
            <a:path>
              <a:moveTo>
                <a:pt x="1814023" y="0"/>
              </a:moveTo>
              <a:lnTo>
                <a:pt x="1814023" y="132951"/>
              </a:lnTo>
              <a:lnTo>
                <a:pt x="0" y="132951"/>
              </a:lnTo>
              <a:lnTo>
                <a:pt x="0" y="265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3BEF8-2F9E-4CD2-BBE0-003DF38123C0}">
      <dsp:nvSpPr>
        <dsp:cNvPr id="0" name=""/>
        <dsp:cNvSpPr/>
      </dsp:nvSpPr>
      <dsp:spPr>
        <a:xfrm>
          <a:off x="1258914" y="137066"/>
          <a:ext cx="2511371" cy="511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Основные факторы разрушения бетонных конструкций</a:t>
          </a:r>
        </a:p>
      </dsp:txBody>
      <dsp:txXfrm>
        <a:off x="1258914" y="137066"/>
        <a:ext cx="2511371" cy="511735"/>
      </dsp:txXfrm>
    </dsp:sp>
    <dsp:sp modelId="{C1F3C3CE-4798-40B2-814F-A30BF7302002}">
      <dsp:nvSpPr>
        <dsp:cNvPr id="0" name=""/>
        <dsp:cNvSpPr/>
      </dsp:nvSpPr>
      <dsp:spPr>
        <a:xfrm>
          <a:off x="752" y="914703"/>
          <a:ext cx="1399646" cy="426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Технологический</a:t>
          </a:r>
        </a:p>
      </dsp:txBody>
      <dsp:txXfrm>
        <a:off x="752" y="914703"/>
        <a:ext cx="1399646" cy="426893"/>
      </dsp:txXfrm>
    </dsp:sp>
    <dsp:sp modelId="{D52C16FC-74A5-4908-92D1-D50BDD4C60CB}">
      <dsp:nvSpPr>
        <dsp:cNvPr id="0" name=""/>
        <dsp:cNvSpPr/>
      </dsp:nvSpPr>
      <dsp:spPr>
        <a:xfrm>
          <a:off x="1666301" y="914703"/>
          <a:ext cx="1572939" cy="426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Человеческий</a:t>
          </a:r>
        </a:p>
      </dsp:txBody>
      <dsp:txXfrm>
        <a:off x="1666301" y="914703"/>
        <a:ext cx="1572939" cy="426887"/>
      </dsp:txXfrm>
    </dsp:sp>
    <dsp:sp modelId="{61484F7F-D969-4BFA-8F17-A540A1CEAB5F}">
      <dsp:nvSpPr>
        <dsp:cNvPr id="0" name=""/>
        <dsp:cNvSpPr/>
      </dsp:nvSpPr>
      <dsp:spPr>
        <a:xfrm>
          <a:off x="3505143" y="914703"/>
          <a:ext cx="1523304" cy="434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Атмосферно-химический</a:t>
          </a:r>
        </a:p>
      </dsp:txBody>
      <dsp:txXfrm>
        <a:off x="3505143" y="914703"/>
        <a:ext cx="1523304" cy="43412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56AB17-6C60-41F2-AA3C-47E3F6C72AB0}">
      <dsp:nvSpPr>
        <dsp:cNvPr id="0" name=""/>
        <dsp:cNvSpPr/>
      </dsp:nvSpPr>
      <dsp:spPr>
        <a:xfrm>
          <a:off x="2537420" y="897484"/>
          <a:ext cx="978295" cy="8951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Цели аудита в строительной организации</a:t>
          </a:r>
        </a:p>
      </dsp:txBody>
      <dsp:txXfrm>
        <a:off x="2537420" y="897484"/>
        <a:ext cx="978295" cy="895103"/>
      </dsp:txXfrm>
    </dsp:sp>
    <dsp:sp modelId="{6F290A6E-732A-4F94-9F48-0A251E9E85E8}">
      <dsp:nvSpPr>
        <dsp:cNvPr id="0" name=""/>
        <dsp:cNvSpPr/>
      </dsp:nvSpPr>
      <dsp:spPr>
        <a:xfrm rot="16225075">
          <a:off x="2915172" y="641432"/>
          <a:ext cx="233900" cy="22040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6225075">
        <a:off x="2915172" y="641432"/>
        <a:ext cx="233900" cy="220405"/>
      </dsp:txXfrm>
    </dsp:sp>
    <dsp:sp modelId="{173DCECD-7F07-4489-B2E5-8518146F6EB6}">
      <dsp:nvSpPr>
        <dsp:cNvPr id="0" name=""/>
        <dsp:cNvSpPr/>
      </dsp:nvSpPr>
      <dsp:spPr>
        <a:xfrm>
          <a:off x="2188628" y="22894"/>
          <a:ext cx="1690981" cy="5738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Проверка сметной документации, контроль за производством строительства</a:t>
          </a:r>
        </a:p>
      </dsp:txBody>
      <dsp:txXfrm>
        <a:off x="2188628" y="22894"/>
        <a:ext cx="1690981" cy="573860"/>
      </dsp:txXfrm>
    </dsp:sp>
    <dsp:sp modelId="{AC47195D-F5DD-44C2-821D-62C84FF80136}">
      <dsp:nvSpPr>
        <dsp:cNvPr id="0" name=""/>
        <dsp:cNvSpPr/>
      </dsp:nvSpPr>
      <dsp:spPr>
        <a:xfrm rot="21031843">
          <a:off x="3542220" y="1071170"/>
          <a:ext cx="251046" cy="235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21031843">
        <a:off x="3542220" y="1071170"/>
        <a:ext cx="251046" cy="235968"/>
      </dsp:txXfrm>
    </dsp:sp>
    <dsp:sp modelId="{71AEBB93-F7E3-4F63-BDFE-7CB2FA89DC44}">
      <dsp:nvSpPr>
        <dsp:cNvPr id="0" name=""/>
        <dsp:cNvSpPr/>
      </dsp:nvSpPr>
      <dsp:spPr>
        <a:xfrm>
          <a:off x="3831386" y="786125"/>
          <a:ext cx="1446261" cy="6081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Технический надзор за строительством</a:t>
          </a:r>
        </a:p>
      </dsp:txBody>
      <dsp:txXfrm>
        <a:off x="3831386" y="786125"/>
        <a:ext cx="1446261" cy="608124"/>
      </dsp:txXfrm>
    </dsp:sp>
    <dsp:sp modelId="{9759EAAA-FA75-4AB9-9863-CF9907E707A5}">
      <dsp:nvSpPr>
        <dsp:cNvPr id="0" name=""/>
        <dsp:cNvSpPr/>
      </dsp:nvSpPr>
      <dsp:spPr>
        <a:xfrm rot="1765160">
          <a:off x="3454594" y="1575633"/>
          <a:ext cx="240340" cy="2244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765160">
        <a:off x="3454594" y="1575633"/>
        <a:ext cx="240340" cy="224459"/>
      </dsp:txXfrm>
    </dsp:sp>
    <dsp:sp modelId="{4F7811F8-1635-4F92-95C0-C56692D5FFAA}">
      <dsp:nvSpPr>
        <dsp:cNvPr id="0" name=""/>
        <dsp:cNvSpPr/>
      </dsp:nvSpPr>
      <dsp:spPr>
        <a:xfrm>
          <a:off x="3470552" y="1716643"/>
          <a:ext cx="1482163" cy="5933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Защита интересов инвестора</a:t>
          </a:r>
        </a:p>
      </dsp:txBody>
      <dsp:txXfrm>
        <a:off x="3470552" y="1716643"/>
        <a:ext cx="1482163" cy="593341"/>
      </dsp:txXfrm>
    </dsp:sp>
    <dsp:sp modelId="{931361A0-8257-45DD-B970-EDC7DA8E0E68}">
      <dsp:nvSpPr>
        <dsp:cNvPr id="0" name=""/>
        <dsp:cNvSpPr/>
      </dsp:nvSpPr>
      <dsp:spPr>
        <a:xfrm rot="8282272">
          <a:off x="2423343" y="1637962"/>
          <a:ext cx="233417" cy="235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8282272">
        <a:off x="2423343" y="1637962"/>
        <a:ext cx="233417" cy="235968"/>
      </dsp:txXfrm>
    </dsp:sp>
    <dsp:sp modelId="{543C0765-C91F-4579-9DA2-414838C2D715}">
      <dsp:nvSpPr>
        <dsp:cNvPr id="0" name=""/>
        <dsp:cNvSpPr/>
      </dsp:nvSpPr>
      <dsp:spPr>
        <a:xfrm>
          <a:off x="1409249" y="1848471"/>
          <a:ext cx="1456616" cy="5919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Оценка страховых рисков</a:t>
          </a:r>
        </a:p>
      </dsp:txBody>
      <dsp:txXfrm>
        <a:off x="1409249" y="1848471"/>
        <a:ext cx="1456616" cy="591939"/>
      </dsp:txXfrm>
    </dsp:sp>
    <dsp:sp modelId="{EED94E99-1217-43CF-B7AC-9DB8CEEE66BD}">
      <dsp:nvSpPr>
        <dsp:cNvPr id="0" name=""/>
        <dsp:cNvSpPr/>
      </dsp:nvSpPr>
      <dsp:spPr>
        <a:xfrm rot="11515214">
          <a:off x="2269240" y="1082512"/>
          <a:ext cx="243272" cy="235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1515214">
        <a:off x="2269240" y="1082512"/>
        <a:ext cx="243272" cy="235968"/>
      </dsp:txXfrm>
    </dsp:sp>
    <dsp:sp modelId="{555E989D-0AAC-4CDB-BA1C-E4895B4DB979}">
      <dsp:nvSpPr>
        <dsp:cNvPr id="0" name=""/>
        <dsp:cNvSpPr/>
      </dsp:nvSpPr>
      <dsp:spPr>
        <a:xfrm>
          <a:off x="617671" y="852815"/>
          <a:ext cx="1617151" cy="64337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Проверка денежных средств, выданных со сметной документацией</a:t>
          </a:r>
        </a:p>
      </dsp:txBody>
      <dsp:txXfrm>
        <a:off x="617671" y="852815"/>
        <a:ext cx="1617151" cy="64337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C978FE9-EAA8-448F-AC05-5186F8555E14}">
      <dsp:nvSpPr>
        <dsp:cNvPr id="0" name=""/>
        <dsp:cNvSpPr/>
      </dsp:nvSpPr>
      <dsp:spPr>
        <a:xfrm>
          <a:off x="2842696" y="508909"/>
          <a:ext cx="1355291" cy="262703"/>
        </a:xfrm>
        <a:custGeom>
          <a:avLst/>
          <a:gdLst/>
          <a:ahLst/>
          <a:cxnLst/>
          <a:rect l="0" t="0" r="0" b="0"/>
          <a:pathLst>
            <a:path>
              <a:moveTo>
                <a:pt x="0" y="0"/>
              </a:moveTo>
              <a:lnTo>
                <a:pt x="0" y="131351"/>
              </a:lnTo>
              <a:lnTo>
                <a:pt x="1355291" y="131351"/>
              </a:lnTo>
              <a:lnTo>
                <a:pt x="1355291" y="2627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8AAE1F-00BE-4884-B763-790229C78CA5}">
      <dsp:nvSpPr>
        <dsp:cNvPr id="0" name=""/>
        <dsp:cNvSpPr/>
      </dsp:nvSpPr>
      <dsp:spPr>
        <a:xfrm>
          <a:off x="2796976" y="508909"/>
          <a:ext cx="91440" cy="262703"/>
        </a:xfrm>
        <a:custGeom>
          <a:avLst/>
          <a:gdLst/>
          <a:ahLst/>
          <a:cxnLst/>
          <a:rect l="0" t="0" r="0" b="0"/>
          <a:pathLst>
            <a:path>
              <a:moveTo>
                <a:pt x="45720" y="0"/>
              </a:moveTo>
              <a:lnTo>
                <a:pt x="45720" y="131351"/>
              </a:lnTo>
              <a:lnTo>
                <a:pt x="94413" y="131351"/>
              </a:lnTo>
              <a:lnTo>
                <a:pt x="94413" y="2627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789794-31E2-4A58-B4DF-4D57DDF11B0D}">
      <dsp:nvSpPr>
        <dsp:cNvPr id="0" name=""/>
        <dsp:cNvSpPr/>
      </dsp:nvSpPr>
      <dsp:spPr>
        <a:xfrm>
          <a:off x="1536098" y="508909"/>
          <a:ext cx="1306597" cy="262703"/>
        </a:xfrm>
        <a:custGeom>
          <a:avLst/>
          <a:gdLst/>
          <a:ahLst/>
          <a:cxnLst/>
          <a:rect l="0" t="0" r="0" b="0"/>
          <a:pathLst>
            <a:path>
              <a:moveTo>
                <a:pt x="1306597" y="0"/>
              </a:moveTo>
              <a:lnTo>
                <a:pt x="1306597" y="131351"/>
              </a:lnTo>
              <a:lnTo>
                <a:pt x="0" y="131351"/>
              </a:lnTo>
              <a:lnTo>
                <a:pt x="0" y="2627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7FDE6-F32F-4592-BAFD-B1C002E31236}">
      <dsp:nvSpPr>
        <dsp:cNvPr id="0" name=""/>
        <dsp:cNvSpPr/>
      </dsp:nvSpPr>
      <dsp:spPr>
        <a:xfrm>
          <a:off x="2107265" y="59"/>
          <a:ext cx="1470861" cy="5088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Направления аудита в строительстве</a:t>
          </a:r>
        </a:p>
      </dsp:txBody>
      <dsp:txXfrm>
        <a:off x="2107265" y="59"/>
        <a:ext cx="1470861" cy="508849"/>
      </dsp:txXfrm>
    </dsp:sp>
    <dsp:sp modelId="{3C17865B-DB73-4CB2-9816-7C7896FB17AB}">
      <dsp:nvSpPr>
        <dsp:cNvPr id="0" name=""/>
        <dsp:cNvSpPr/>
      </dsp:nvSpPr>
      <dsp:spPr>
        <a:xfrm>
          <a:off x="979593" y="771612"/>
          <a:ext cx="1113010" cy="4156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Внешний аудит</a:t>
          </a:r>
        </a:p>
      </dsp:txBody>
      <dsp:txXfrm>
        <a:off x="979593" y="771612"/>
        <a:ext cx="1113010" cy="415671"/>
      </dsp:txXfrm>
    </dsp:sp>
    <dsp:sp modelId="{04EDC986-C288-4A48-96AB-C4207594A732}">
      <dsp:nvSpPr>
        <dsp:cNvPr id="0" name=""/>
        <dsp:cNvSpPr/>
      </dsp:nvSpPr>
      <dsp:spPr>
        <a:xfrm>
          <a:off x="2355306" y="771612"/>
          <a:ext cx="1072166" cy="419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Внутренний аудит</a:t>
          </a:r>
        </a:p>
      </dsp:txBody>
      <dsp:txXfrm>
        <a:off x="2355306" y="771612"/>
        <a:ext cx="1072166" cy="419173"/>
      </dsp:txXfrm>
    </dsp:sp>
    <dsp:sp modelId="{CA07BCEC-9AAA-4A80-BB9C-37524C5E29B4}">
      <dsp:nvSpPr>
        <dsp:cNvPr id="0" name=""/>
        <dsp:cNvSpPr/>
      </dsp:nvSpPr>
      <dsp:spPr>
        <a:xfrm>
          <a:off x="3690175" y="771612"/>
          <a:ext cx="1015622" cy="416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Специальный внешний аудит</a:t>
          </a:r>
        </a:p>
      </dsp:txBody>
      <dsp:txXfrm>
        <a:off x="3690175" y="771612"/>
        <a:ext cx="1015622" cy="4164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2E82-79A1-42F8-B60B-C1FB11A7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105</Pages>
  <Words>47841</Words>
  <Characters>272698</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148</cp:revision>
  <cp:lastPrinted>2022-01-28T18:03:00Z</cp:lastPrinted>
  <dcterms:created xsi:type="dcterms:W3CDTF">2021-04-28T09:18:00Z</dcterms:created>
  <dcterms:modified xsi:type="dcterms:W3CDTF">2022-01-28T18:38:00Z</dcterms:modified>
</cp:coreProperties>
</file>