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C75" w:rsidRPr="00E72A3C" w:rsidRDefault="002C1C75" w:rsidP="002C1C75">
      <w:pPr>
        <w:spacing w:line="240" w:lineRule="auto"/>
        <w:jc w:val="right"/>
        <w:rPr>
          <w:rFonts w:ascii="Times New Roman" w:eastAsia="Times New Roman" w:hAnsi="Times New Roman" w:cs="Times New Roman"/>
          <w:b/>
          <w:sz w:val="24"/>
          <w:szCs w:val="24"/>
          <w:lang w:eastAsia="ru-RU"/>
        </w:rPr>
      </w:pPr>
      <w:r w:rsidRPr="0064660E">
        <w:rPr>
          <w:rFonts w:ascii="Times New Roman" w:eastAsia="Times New Roman" w:hAnsi="Times New Roman" w:cs="Times New Roman"/>
          <w:b/>
          <w:bCs/>
          <w:color w:val="000000"/>
          <w:sz w:val="24"/>
          <w:szCs w:val="24"/>
          <w:lang w:eastAsia="ru-RU"/>
        </w:rPr>
        <w:t> </w:t>
      </w:r>
      <w:r w:rsidRPr="00E72A3C">
        <w:rPr>
          <w:rFonts w:ascii="Times New Roman" w:eastAsia="Times New Roman" w:hAnsi="Times New Roman" w:cs="Times New Roman"/>
          <w:b/>
          <w:color w:val="000000"/>
          <w:sz w:val="24"/>
          <w:szCs w:val="24"/>
          <w:lang w:eastAsia="ru-RU"/>
        </w:rPr>
        <w:t>Приложение 2.</w:t>
      </w:r>
    </w:p>
    <w:p w:rsidR="002C1C75" w:rsidRPr="0064660E" w:rsidRDefault="002C1C75" w:rsidP="002C1C75">
      <w:pPr>
        <w:spacing w:line="240" w:lineRule="auto"/>
        <w:jc w:val="center"/>
        <w:rPr>
          <w:rFonts w:ascii="Times New Roman" w:eastAsia="Times New Roman" w:hAnsi="Times New Roman" w:cs="Times New Roman"/>
          <w:sz w:val="24"/>
          <w:szCs w:val="24"/>
          <w:lang w:eastAsia="ru-RU"/>
        </w:rPr>
      </w:pPr>
      <w:r w:rsidRPr="0064660E">
        <w:rPr>
          <w:rFonts w:ascii="Times New Roman" w:eastAsia="Times New Roman" w:hAnsi="Times New Roman" w:cs="Times New Roman"/>
          <w:color w:val="000000"/>
          <w:sz w:val="24"/>
          <w:szCs w:val="24"/>
          <w:lang w:eastAsia="ru-RU"/>
        </w:rPr>
        <w:t>Аннотация дисциплины</w:t>
      </w:r>
    </w:p>
    <w:p w:rsidR="002C1C75" w:rsidRPr="0064660E" w:rsidRDefault="002C1C75" w:rsidP="002C1C75">
      <w:pPr>
        <w:widowControl w:val="0"/>
        <w:shd w:val="clear" w:color="auto" w:fill="FFFFFF"/>
        <w:spacing w:after="0" w:line="240" w:lineRule="auto"/>
        <w:jc w:val="center"/>
        <w:rPr>
          <w:rFonts w:ascii="Times New Roman" w:eastAsia="Times New Roman" w:hAnsi="Times New Roman" w:cs="Times New Roman"/>
          <w:sz w:val="24"/>
          <w:szCs w:val="24"/>
          <w:lang w:eastAsia="ru-RU"/>
        </w:rPr>
      </w:pPr>
      <w:r w:rsidRPr="0064660E">
        <w:rPr>
          <w:rFonts w:ascii="Times New Roman" w:eastAsia="Times New Roman" w:hAnsi="Times New Roman" w:cs="Times New Roman"/>
          <w:sz w:val="24"/>
          <w:szCs w:val="24"/>
          <w:lang w:eastAsia="ru-RU"/>
        </w:rPr>
        <w:t> </w:t>
      </w:r>
    </w:p>
    <w:p w:rsidR="002C1C75" w:rsidRPr="0064660E" w:rsidRDefault="002C1C75" w:rsidP="002C1C75">
      <w:pPr>
        <w:widowControl w:val="0"/>
        <w:shd w:val="clear" w:color="auto" w:fill="FFFFFF"/>
        <w:spacing w:after="0" w:line="240" w:lineRule="auto"/>
        <w:jc w:val="center"/>
        <w:rPr>
          <w:rFonts w:ascii="Times New Roman" w:eastAsia="Times New Roman" w:hAnsi="Times New Roman" w:cs="Times New Roman"/>
          <w:sz w:val="24"/>
          <w:szCs w:val="24"/>
          <w:lang w:eastAsia="ru-RU"/>
        </w:rPr>
      </w:pPr>
      <w:r w:rsidRPr="0064660E">
        <w:rPr>
          <w:rFonts w:ascii="Times New Roman" w:eastAsia="Times New Roman" w:hAnsi="Times New Roman" w:cs="Times New Roman"/>
          <w:sz w:val="24"/>
          <w:szCs w:val="24"/>
          <w:lang w:eastAsia="ru-RU"/>
        </w:rPr>
        <w:t> </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04"/>
        <w:gridCol w:w="7392"/>
      </w:tblGrid>
      <w:tr w:rsidR="002C1C75" w:rsidRPr="0064660E" w:rsidTr="00B937A8">
        <w:trPr>
          <w:trHeight w:val="571"/>
          <w:tblCellSpacing w:w="0" w:type="dxa"/>
        </w:trPr>
        <w:tc>
          <w:tcPr>
            <w:tcW w:w="2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1C75" w:rsidRPr="00F244FC" w:rsidRDefault="002C1C75" w:rsidP="00B937A8">
            <w:pPr>
              <w:pStyle w:val="21"/>
              <w:shd w:val="clear" w:color="auto" w:fill="auto"/>
              <w:spacing w:line="240" w:lineRule="auto"/>
              <w:ind w:firstLine="0"/>
              <w:jc w:val="left"/>
              <w:rPr>
                <w:rFonts w:ascii="Times New Roman" w:hAnsi="Times New Roman" w:cs="Times New Roman"/>
                <w:sz w:val="24"/>
                <w:szCs w:val="24"/>
              </w:rPr>
            </w:pPr>
            <w:r w:rsidRPr="00F244FC">
              <w:rPr>
                <w:rStyle w:val="210pt"/>
                <w:rFonts w:ascii="Times New Roman" w:hAnsi="Times New Roman" w:cs="Times New Roman"/>
                <w:sz w:val="24"/>
                <w:szCs w:val="24"/>
              </w:rPr>
              <w:t>Дисциплина</w:t>
            </w:r>
          </w:p>
          <w:p w:rsidR="002C1C75" w:rsidRPr="00F244FC" w:rsidRDefault="002C1C75" w:rsidP="00B937A8">
            <w:pPr>
              <w:spacing w:after="0"/>
              <w:rPr>
                <w:rFonts w:ascii="Times New Roman" w:hAnsi="Times New Roman" w:cs="Times New Roman"/>
                <w:sz w:val="24"/>
                <w:szCs w:val="24"/>
              </w:rPr>
            </w:pPr>
            <w:r w:rsidRPr="00F244FC">
              <w:rPr>
                <w:rStyle w:val="210pt"/>
                <w:rFonts w:ascii="Times New Roman" w:hAnsi="Times New Roman" w:cs="Times New Roman"/>
                <w:sz w:val="24"/>
                <w:szCs w:val="24"/>
              </w:rPr>
              <w:t>(Модуль)</w:t>
            </w:r>
          </w:p>
        </w:tc>
        <w:tc>
          <w:tcPr>
            <w:tcW w:w="7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C1C75" w:rsidRPr="00F244FC" w:rsidRDefault="002C1C75" w:rsidP="00B937A8">
            <w:pPr>
              <w:widowControl w:val="0"/>
              <w:spacing w:after="0" w:line="240" w:lineRule="auto"/>
              <w:jc w:val="center"/>
              <w:rPr>
                <w:rFonts w:ascii="Times New Roman" w:eastAsia="Times New Roman" w:hAnsi="Times New Roman" w:cs="Times New Roman"/>
                <w:sz w:val="24"/>
                <w:szCs w:val="24"/>
                <w:lang w:eastAsia="ru-RU"/>
              </w:rPr>
            </w:pPr>
            <w:r w:rsidRPr="00F244FC">
              <w:rPr>
                <w:rFonts w:ascii="Times New Roman" w:eastAsia="Times New Roman" w:hAnsi="Times New Roman" w:cs="Times New Roman"/>
                <w:sz w:val="24"/>
                <w:szCs w:val="24"/>
                <w:lang w:eastAsia="ru-RU"/>
              </w:rPr>
              <w:t>Русский язык и культура речи</w:t>
            </w:r>
          </w:p>
        </w:tc>
      </w:tr>
      <w:tr w:rsidR="002C1C75" w:rsidRPr="0064660E" w:rsidTr="00B937A8">
        <w:trPr>
          <w:trHeight w:val="701"/>
          <w:tblCellSpacing w:w="0" w:type="dxa"/>
        </w:trPr>
        <w:tc>
          <w:tcPr>
            <w:tcW w:w="2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1C75" w:rsidRPr="00F244FC" w:rsidRDefault="002C1C75" w:rsidP="00B937A8">
            <w:pPr>
              <w:pStyle w:val="21"/>
              <w:shd w:val="clear" w:color="auto" w:fill="auto"/>
              <w:spacing w:line="240" w:lineRule="auto"/>
              <w:ind w:firstLine="0"/>
              <w:jc w:val="left"/>
              <w:rPr>
                <w:rFonts w:ascii="Times New Roman" w:hAnsi="Times New Roman" w:cs="Times New Roman"/>
                <w:sz w:val="24"/>
                <w:szCs w:val="24"/>
              </w:rPr>
            </w:pPr>
            <w:r w:rsidRPr="00F244FC">
              <w:rPr>
                <w:rStyle w:val="210pt"/>
                <w:rFonts w:ascii="Times New Roman" w:hAnsi="Times New Roman" w:cs="Times New Roman"/>
                <w:sz w:val="24"/>
                <w:szCs w:val="24"/>
              </w:rPr>
              <w:t>Реализуемые</w:t>
            </w:r>
          </w:p>
          <w:p w:rsidR="002C1C75" w:rsidRPr="00F244FC" w:rsidRDefault="002C1C75" w:rsidP="00B937A8">
            <w:pPr>
              <w:spacing w:after="0"/>
              <w:rPr>
                <w:rFonts w:ascii="Times New Roman" w:hAnsi="Times New Roman" w:cs="Times New Roman"/>
                <w:sz w:val="24"/>
                <w:szCs w:val="24"/>
              </w:rPr>
            </w:pPr>
            <w:proofErr w:type="gramStart"/>
            <w:r w:rsidRPr="00F244FC">
              <w:rPr>
                <w:rStyle w:val="210pt"/>
                <w:rFonts w:ascii="Times New Roman" w:hAnsi="Times New Roman" w:cs="Times New Roman"/>
                <w:sz w:val="24"/>
                <w:szCs w:val="24"/>
              </w:rPr>
              <w:t>компетенции</w:t>
            </w:r>
            <w:proofErr w:type="gramEnd"/>
          </w:p>
        </w:tc>
        <w:tc>
          <w:tcPr>
            <w:tcW w:w="7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C1C75" w:rsidRPr="00F244FC" w:rsidRDefault="002C1C75" w:rsidP="00B937A8">
            <w:pPr>
              <w:widowControl w:val="0"/>
              <w:spacing w:after="0" w:line="240" w:lineRule="auto"/>
              <w:rPr>
                <w:rFonts w:ascii="Times New Roman" w:eastAsia="Times New Roman" w:hAnsi="Times New Roman" w:cs="Times New Roman"/>
                <w:sz w:val="24"/>
                <w:szCs w:val="24"/>
                <w:lang w:eastAsia="ru-RU"/>
              </w:rPr>
            </w:pPr>
            <w:r w:rsidRPr="00F244FC">
              <w:rPr>
                <w:rFonts w:ascii="Times New Roman" w:eastAsia="Times New Roman" w:hAnsi="Times New Roman" w:cs="Times New Roman"/>
                <w:sz w:val="24"/>
                <w:szCs w:val="24"/>
                <w:lang w:eastAsia="ru-RU"/>
              </w:rPr>
              <w:t>УК-4</w:t>
            </w:r>
          </w:p>
        </w:tc>
      </w:tr>
      <w:tr w:rsidR="002C1C75" w:rsidRPr="0064660E" w:rsidTr="00B937A8">
        <w:trPr>
          <w:trHeight w:val="1786"/>
          <w:tblCellSpacing w:w="0" w:type="dxa"/>
        </w:trPr>
        <w:tc>
          <w:tcPr>
            <w:tcW w:w="2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1C75" w:rsidRPr="00F244FC" w:rsidRDefault="002C1C75" w:rsidP="00B937A8">
            <w:pPr>
              <w:spacing w:after="0"/>
              <w:rPr>
                <w:rFonts w:ascii="Times New Roman" w:hAnsi="Times New Roman" w:cs="Times New Roman"/>
                <w:sz w:val="24"/>
                <w:szCs w:val="24"/>
              </w:rPr>
            </w:pPr>
            <w:r w:rsidRPr="00F244FC">
              <w:rPr>
                <w:rFonts w:ascii="Times New Roman" w:hAnsi="Times New Roman" w:cs="Times New Roman"/>
                <w:sz w:val="24"/>
                <w:szCs w:val="24"/>
              </w:rPr>
              <w:t>Индикаторы достижения компетенций</w:t>
            </w:r>
          </w:p>
        </w:tc>
        <w:tc>
          <w:tcPr>
            <w:tcW w:w="7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C1C75" w:rsidRPr="00F244FC" w:rsidRDefault="002C1C75" w:rsidP="00B937A8">
            <w:pPr>
              <w:tabs>
                <w:tab w:val="left" w:pos="156"/>
              </w:tabs>
              <w:spacing w:after="0" w:line="240" w:lineRule="auto"/>
              <w:jc w:val="both"/>
              <w:rPr>
                <w:rFonts w:ascii="Times New Roman" w:eastAsia="Times New Roman" w:hAnsi="Times New Roman" w:cs="Times New Roman"/>
                <w:sz w:val="24"/>
                <w:szCs w:val="24"/>
                <w:lang w:eastAsia="ru-RU"/>
              </w:rPr>
            </w:pPr>
            <w:r w:rsidRPr="00F244FC">
              <w:rPr>
                <w:rFonts w:ascii="Times New Roman" w:eastAsia="Times New Roman" w:hAnsi="Times New Roman" w:cs="Times New Roman"/>
                <w:sz w:val="24"/>
                <w:szCs w:val="24"/>
                <w:lang w:eastAsia="ru-RU"/>
              </w:rPr>
              <w:t>УК-4.1. Выбирать стиль общения на государственном языке Российской Федерации и иностранном языке в зависимости от цели и условий партнерства; адаптировать речь, стиль общения и язык жестов к ситуациям взаимодействия</w:t>
            </w:r>
          </w:p>
          <w:p w:rsidR="002C1C75" w:rsidRPr="00F244FC" w:rsidRDefault="002C1C75" w:rsidP="00B937A8">
            <w:pPr>
              <w:tabs>
                <w:tab w:val="left" w:pos="156"/>
              </w:tabs>
              <w:spacing w:after="0" w:line="240" w:lineRule="auto"/>
              <w:jc w:val="both"/>
              <w:rPr>
                <w:rFonts w:ascii="Times New Roman" w:eastAsia="Times New Roman" w:hAnsi="Times New Roman" w:cs="Times New Roman"/>
                <w:sz w:val="24"/>
                <w:szCs w:val="24"/>
                <w:lang w:eastAsia="ru-RU"/>
              </w:rPr>
            </w:pPr>
            <w:r w:rsidRPr="00F244FC">
              <w:rPr>
                <w:rFonts w:ascii="Times New Roman" w:eastAsia="Times New Roman" w:hAnsi="Times New Roman" w:cs="Times New Roman"/>
                <w:sz w:val="24"/>
                <w:szCs w:val="24"/>
                <w:lang w:eastAsia="ru-RU"/>
              </w:rPr>
              <w:t>УК-4.2. Выполняет перевод профессиональных текстов с иностранного языка на государственный язык Российской Федерации и с государственного языка Российской Федерации на иностранный</w:t>
            </w:r>
          </w:p>
          <w:p w:rsidR="002C1C75" w:rsidRPr="00F244FC" w:rsidRDefault="002C1C75" w:rsidP="00B937A8">
            <w:pPr>
              <w:tabs>
                <w:tab w:val="left" w:pos="156"/>
              </w:tabs>
              <w:spacing w:after="0" w:line="240" w:lineRule="auto"/>
              <w:jc w:val="both"/>
              <w:rPr>
                <w:rFonts w:ascii="Times New Roman" w:eastAsia="Times New Roman" w:hAnsi="Times New Roman" w:cs="Times New Roman"/>
                <w:sz w:val="24"/>
                <w:szCs w:val="24"/>
                <w:lang w:eastAsia="ru-RU"/>
              </w:rPr>
            </w:pPr>
            <w:r w:rsidRPr="00F244FC">
              <w:rPr>
                <w:rFonts w:ascii="Times New Roman" w:eastAsia="Times New Roman" w:hAnsi="Times New Roman" w:cs="Times New Roman"/>
                <w:sz w:val="24"/>
                <w:szCs w:val="24"/>
                <w:lang w:eastAsia="ru-RU"/>
              </w:rPr>
              <w:t>УК-4.3. Использует информационно-коммуникационные ресурсы и технологии при поиске необходимой информации в процессе решения стандартных коммуникативных задач на государственном языке Российской Федерации</w:t>
            </w:r>
          </w:p>
          <w:p w:rsidR="002C1C75" w:rsidRPr="00F244FC" w:rsidRDefault="002C1C75" w:rsidP="00B937A8">
            <w:pPr>
              <w:pStyle w:val="a5"/>
              <w:shd w:val="clear" w:color="auto" w:fill="FFFFFF"/>
              <w:spacing w:before="0" w:beforeAutospacing="0" w:after="0" w:afterAutospacing="0"/>
            </w:pPr>
            <w:r w:rsidRPr="00F244FC">
              <w:rPr>
                <w:bCs/>
              </w:rPr>
              <w:t xml:space="preserve">УК-4.4 Имеет </w:t>
            </w:r>
            <w:proofErr w:type="spellStart"/>
            <w:r w:rsidRPr="00F244FC">
              <w:rPr>
                <w:bCs/>
              </w:rPr>
              <w:t>опыт</w:t>
            </w:r>
            <w:r w:rsidRPr="00F244FC">
              <w:t>ведения</w:t>
            </w:r>
            <w:proofErr w:type="spellEnd"/>
            <w:r w:rsidRPr="00F244FC">
              <w:t xml:space="preserve"> деловой переписки, опыт публичного выступления.</w:t>
            </w:r>
          </w:p>
          <w:p w:rsidR="002C1C75" w:rsidRPr="00F244FC" w:rsidRDefault="002C1C75" w:rsidP="00B937A8">
            <w:pPr>
              <w:tabs>
                <w:tab w:val="left" w:pos="156"/>
              </w:tabs>
              <w:spacing w:after="0" w:line="240" w:lineRule="auto"/>
              <w:jc w:val="both"/>
              <w:rPr>
                <w:rFonts w:ascii="Times New Roman" w:eastAsia="Times New Roman" w:hAnsi="Times New Roman" w:cs="Times New Roman"/>
                <w:sz w:val="24"/>
                <w:szCs w:val="24"/>
                <w:lang w:eastAsia="ru-RU"/>
              </w:rPr>
            </w:pPr>
          </w:p>
        </w:tc>
      </w:tr>
      <w:tr w:rsidR="002C1C75" w:rsidRPr="0064660E" w:rsidTr="00B937A8">
        <w:trPr>
          <w:trHeight w:val="330"/>
          <w:tblCellSpacing w:w="0" w:type="dxa"/>
        </w:trPr>
        <w:tc>
          <w:tcPr>
            <w:tcW w:w="2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1C75" w:rsidRPr="00F244FC" w:rsidRDefault="002C1C75" w:rsidP="00B937A8">
            <w:pPr>
              <w:pStyle w:val="21"/>
              <w:shd w:val="clear" w:color="auto" w:fill="auto"/>
              <w:spacing w:line="240" w:lineRule="auto"/>
              <w:ind w:firstLine="0"/>
              <w:jc w:val="left"/>
              <w:rPr>
                <w:rStyle w:val="210pt"/>
                <w:rFonts w:ascii="Times New Roman" w:hAnsi="Times New Roman" w:cs="Times New Roman"/>
                <w:sz w:val="24"/>
                <w:szCs w:val="24"/>
              </w:rPr>
            </w:pPr>
            <w:r w:rsidRPr="00F244FC">
              <w:rPr>
                <w:rStyle w:val="210pt"/>
                <w:rFonts w:ascii="Times New Roman" w:hAnsi="Times New Roman" w:cs="Times New Roman"/>
                <w:sz w:val="24"/>
                <w:szCs w:val="24"/>
              </w:rPr>
              <w:t xml:space="preserve">Трудоемкость, </w:t>
            </w:r>
            <w:proofErr w:type="spellStart"/>
            <w:r w:rsidRPr="00F244FC">
              <w:rPr>
                <w:rStyle w:val="210pt"/>
                <w:rFonts w:ascii="Times New Roman" w:hAnsi="Times New Roman" w:cs="Times New Roman"/>
                <w:sz w:val="24"/>
                <w:szCs w:val="24"/>
              </w:rPr>
              <w:t>з.е</w:t>
            </w:r>
            <w:proofErr w:type="spellEnd"/>
            <w:r w:rsidRPr="00F244FC">
              <w:rPr>
                <w:rStyle w:val="210pt"/>
                <w:rFonts w:ascii="Times New Roman" w:hAnsi="Times New Roman" w:cs="Times New Roman"/>
                <w:sz w:val="24"/>
                <w:szCs w:val="24"/>
              </w:rPr>
              <w:t>.</w:t>
            </w:r>
          </w:p>
        </w:tc>
        <w:tc>
          <w:tcPr>
            <w:tcW w:w="7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C1C75" w:rsidRPr="00F244FC" w:rsidRDefault="002C1C75" w:rsidP="00B937A8">
            <w:pPr>
              <w:widowControl w:val="0"/>
              <w:spacing w:after="0" w:line="240" w:lineRule="auto"/>
              <w:rPr>
                <w:rFonts w:ascii="Times New Roman" w:eastAsia="Times New Roman" w:hAnsi="Times New Roman" w:cs="Times New Roman"/>
                <w:sz w:val="24"/>
                <w:szCs w:val="24"/>
                <w:lang w:eastAsia="ru-RU"/>
              </w:rPr>
            </w:pPr>
            <w:r w:rsidRPr="00F244FC">
              <w:rPr>
                <w:rFonts w:ascii="Times New Roman" w:eastAsia="Times New Roman" w:hAnsi="Times New Roman" w:cs="Times New Roman"/>
                <w:sz w:val="24"/>
                <w:szCs w:val="24"/>
                <w:lang w:eastAsia="ru-RU"/>
              </w:rPr>
              <w:t>2 /72</w:t>
            </w:r>
          </w:p>
        </w:tc>
      </w:tr>
      <w:tr w:rsidR="002C1C75" w:rsidRPr="0064660E" w:rsidTr="00B937A8">
        <w:trPr>
          <w:trHeight w:val="555"/>
          <w:tblCellSpacing w:w="0" w:type="dxa"/>
        </w:trPr>
        <w:tc>
          <w:tcPr>
            <w:tcW w:w="2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1C75" w:rsidRPr="00F244FC" w:rsidRDefault="002C1C75" w:rsidP="00B937A8">
            <w:pPr>
              <w:spacing w:after="0"/>
              <w:rPr>
                <w:rFonts w:ascii="Times New Roman" w:hAnsi="Times New Roman" w:cs="Times New Roman"/>
                <w:sz w:val="24"/>
                <w:szCs w:val="24"/>
              </w:rPr>
            </w:pPr>
            <w:r w:rsidRPr="00F244FC">
              <w:rPr>
                <w:rStyle w:val="210pt"/>
                <w:rFonts w:ascii="Times New Roman" w:hAnsi="Times New Roman" w:cs="Times New Roman"/>
                <w:sz w:val="24"/>
                <w:szCs w:val="24"/>
              </w:rPr>
              <w:t xml:space="preserve">Формы отчетности (в </w:t>
            </w:r>
            <w:proofErr w:type="spellStart"/>
            <w:r w:rsidRPr="00F244FC">
              <w:rPr>
                <w:rStyle w:val="210pt"/>
                <w:rFonts w:ascii="Times New Roman" w:hAnsi="Times New Roman" w:cs="Times New Roman"/>
                <w:sz w:val="24"/>
                <w:szCs w:val="24"/>
              </w:rPr>
              <w:t>т.ч</w:t>
            </w:r>
            <w:proofErr w:type="spellEnd"/>
            <w:r w:rsidRPr="00F244FC">
              <w:rPr>
                <w:rStyle w:val="210pt"/>
                <w:rFonts w:ascii="Times New Roman" w:hAnsi="Times New Roman" w:cs="Times New Roman"/>
                <w:sz w:val="24"/>
                <w:szCs w:val="24"/>
              </w:rPr>
              <w:t>. по семестрам)</w:t>
            </w:r>
          </w:p>
        </w:tc>
        <w:tc>
          <w:tcPr>
            <w:tcW w:w="7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C1C75" w:rsidRPr="00F244FC" w:rsidRDefault="002C1C75" w:rsidP="00B937A8">
            <w:pPr>
              <w:widowControl w:val="0"/>
              <w:spacing w:after="0" w:line="240" w:lineRule="auto"/>
              <w:rPr>
                <w:rFonts w:ascii="Times New Roman" w:eastAsia="Times New Roman" w:hAnsi="Times New Roman" w:cs="Times New Roman"/>
                <w:sz w:val="24"/>
                <w:szCs w:val="24"/>
                <w:lang w:eastAsia="ru-RU"/>
              </w:rPr>
            </w:pPr>
            <w:proofErr w:type="gramStart"/>
            <w:r w:rsidRPr="00F244FC">
              <w:rPr>
                <w:rFonts w:ascii="Times New Roman" w:eastAsia="Times New Roman" w:hAnsi="Times New Roman" w:cs="Times New Roman"/>
                <w:sz w:val="24"/>
                <w:szCs w:val="24"/>
                <w:lang w:eastAsia="ru-RU"/>
              </w:rPr>
              <w:t>зачет</w:t>
            </w:r>
            <w:proofErr w:type="gramEnd"/>
            <w:r w:rsidRPr="00F244FC">
              <w:rPr>
                <w:rFonts w:ascii="Times New Roman" w:eastAsia="Times New Roman" w:hAnsi="Times New Roman" w:cs="Times New Roman"/>
                <w:sz w:val="24"/>
                <w:szCs w:val="24"/>
                <w:lang w:eastAsia="ru-RU"/>
              </w:rPr>
              <w:t xml:space="preserve"> в 2 семестре</w:t>
            </w:r>
          </w:p>
        </w:tc>
      </w:tr>
    </w:tbl>
    <w:p w:rsidR="0035256A" w:rsidRPr="002C1C75" w:rsidRDefault="0035256A" w:rsidP="002C1C75">
      <w:bookmarkStart w:id="0" w:name="_GoBack"/>
      <w:bookmarkEnd w:id="0"/>
    </w:p>
    <w:sectPr w:rsidR="0035256A" w:rsidRPr="002C1C75" w:rsidSect="0018382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E0412"/>
    <w:multiLevelType w:val="multilevel"/>
    <w:tmpl w:val="9F96D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0C3F52"/>
    <w:multiLevelType w:val="multilevel"/>
    <w:tmpl w:val="BAF83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8D1971"/>
    <w:multiLevelType w:val="multilevel"/>
    <w:tmpl w:val="7F66F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E151746"/>
    <w:multiLevelType w:val="multilevel"/>
    <w:tmpl w:val="2C2E2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1E857BA"/>
    <w:multiLevelType w:val="multilevel"/>
    <w:tmpl w:val="79927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2FD53A6"/>
    <w:multiLevelType w:val="multilevel"/>
    <w:tmpl w:val="8C1A2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46F386A"/>
    <w:multiLevelType w:val="multilevel"/>
    <w:tmpl w:val="FA040E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DA0FF8"/>
    <w:multiLevelType w:val="multilevel"/>
    <w:tmpl w:val="B6928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2307B85"/>
    <w:multiLevelType w:val="multilevel"/>
    <w:tmpl w:val="F2BCBBB4"/>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9">
    <w:nsid w:val="48290890"/>
    <w:multiLevelType w:val="multilevel"/>
    <w:tmpl w:val="3814D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05C303B"/>
    <w:multiLevelType w:val="multilevel"/>
    <w:tmpl w:val="EA9CF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88A5E64"/>
    <w:multiLevelType w:val="multilevel"/>
    <w:tmpl w:val="F0AA58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7B66C6E"/>
    <w:multiLevelType w:val="multilevel"/>
    <w:tmpl w:val="32B25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E4D3689"/>
    <w:multiLevelType w:val="multilevel"/>
    <w:tmpl w:val="C0D64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E8C266C"/>
    <w:multiLevelType w:val="multilevel"/>
    <w:tmpl w:val="4F1660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0"/>
  </w:num>
  <w:num w:numId="3">
    <w:abstractNumId w:val="12"/>
  </w:num>
  <w:num w:numId="4">
    <w:abstractNumId w:val="1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9D"/>
    <w:rsid w:val="000B5F5A"/>
    <w:rsid w:val="00117D57"/>
    <w:rsid w:val="0018382C"/>
    <w:rsid w:val="001E5C09"/>
    <w:rsid w:val="002834DA"/>
    <w:rsid w:val="00284884"/>
    <w:rsid w:val="002C1C75"/>
    <w:rsid w:val="0035256A"/>
    <w:rsid w:val="004224AC"/>
    <w:rsid w:val="0051441B"/>
    <w:rsid w:val="005A4C9E"/>
    <w:rsid w:val="0064660E"/>
    <w:rsid w:val="0064712B"/>
    <w:rsid w:val="00664A10"/>
    <w:rsid w:val="00670969"/>
    <w:rsid w:val="006B40EA"/>
    <w:rsid w:val="0071526B"/>
    <w:rsid w:val="0073368E"/>
    <w:rsid w:val="007743D7"/>
    <w:rsid w:val="008044A7"/>
    <w:rsid w:val="009559CD"/>
    <w:rsid w:val="00A12F12"/>
    <w:rsid w:val="00A82787"/>
    <w:rsid w:val="00AD5406"/>
    <w:rsid w:val="00AE6B9B"/>
    <w:rsid w:val="00B25987"/>
    <w:rsid w:val="00C8665A"/>
    <w:rsid w:val="00CC3B73"/>
    <w:rsid w:val="00CF3E98"/>
    <w:rsid w:val="00D0184E"/>
    <w:rsid w:val="00D065EF"/>
    <w:rsid w:val="00DA0E81"/>
    <w:rsid w:val="00DA1732"/>
    <w:rsid w:val="00DB425E"/>
    <w:rsid w:val="00E72A3C"/>
    <w:rsid w:val="00EE1DF2"/>
    <w:rsid w:val="00F244FC"/>
    <w:rsid w:val="00F7799D"/>
    <w:rsid w:val="00FB67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1C67D-04F1-45EB-A279-29EA265A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4660E"/>
  </w:style>
  <w:style w:type="character" w:styleId="a3">
    <w:name w:val="Hyperlink"/>
    <w:basedOn w:val="a0"/>
    <w:uiPriority w:val="99"/>
    <w:semiHidden/>
    <w:unhideWhenUsed/>
    <w:rsid w:val="0064660E"/>
    <w:rPr>
      <w:color w:val="0000FF"/>
      <w:u w:val="single"/>
    </w:rPr>
  </w:style>
  <w:style w:type="character" w:styleId="a4">
    <w:name w:val="FollowedHyperlink"/>
    <w:basedOn w:val="a0"/>
    <w:uiPriority w:val="99"/>
    <w:semiHidden/>
    <w:unhideWhenUsed/>
    <w:rsid w:val="0064660E"/>
    <w:rPr>
      <w:color w:val="800080"/>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
    <w:link w:val="a6"/>
    <w:uiPriority w:val="99"/>
    <w:unhideWhenUsed/>
    <w:rsid w:val="00646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1233538,bqiaagaaeyqcaaagiaiaaaphfbiabeljegaaaaaaaaaaaaaaaaaaaaaaaaaaaaaaaaaaaaaaaaaaaaaaaaaaaaaaaaaaaaaaaaaaaaaaaaaaaaaaaaaaaaaaaaaaaaaaaaaaaaaaaaaaaaaaaaaaaaaaaaaaaaaaaaaaaaaaaaaaaaaaaaaaaaaaaaaaaaaaaaaaaaaaaaaaaaaaaaaaaaaaaaaaaaaaaaaaa"/>
    <w:basedOn w:val="a"/>
    <w:uiPriority w:val="99"/>
    <w:semiHidden/>
    <w:rsid w:val="00646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5"/>
    <w:locked/>
    <w:rsid w:val="0018382C"/>
    <w:rPr>
      <w:rFonts w:ascii="Times New Roman" w:eastAsia="Times New Roman" w:hAnsi="Times New Roman" w:cs="Times New Roman"/>
      <w:sz w:val="24"/>
      <w:szCs w:val="24"/>
      <w:lang w:eastAsia="ru-RU"/>
    </w:rPr>
  </w:style>
  <w:style w:type="character" w:customStyle="1" w:styleId="2">
    <w:name w:val="Основной текст (2)_"/>
    <w:link w:val="21"/>
    <w:uiPriority w:val="99"/>
    <w:locked/>
    <w:rsid w:val="001E5C09"/>
    <w:rPr>
      <w:sz w:val="28"/>
      <w:szCs w:val="28"/>
      <w:shd w:val="clear" w:color="auto" w:fill="FFFFFF"/>
    </w:rPr>
  </w:style>
  <w:style w:type="character" w:customStyle="1" w:styleId="210pt">
    <w:name w:val="Основной текст (2) + 10 pt"/>
    <w:rsid w:val="001E5C09"/>
    <w:rPr>
      <w:sz w:val="20"/>
      <w:szCs w:val="20"/>
      <w:shd w:val="clear" w:color="auto" w:fill="FFFFFF"/>
    </w:rPr>
  </w:style>
  <w:style w:type="paragraph" w:customStyle="1" w:styleId="21">
    <w:name w:val="Основной текст (2)1"/>
    <w:basedOn w:val="a"/>
    <w:link w:val="2"/>
    <w:uiPriority w:val="99"/>
    <w:rsid w:val="001E5C09"/>
    <w:pPr>
      <w:widowControl w:val="0"/>
      <w:shd w:val="clear" w:color="auto" w:fill="FFFFFF"/>
      <w:spacing w:after="0" w:line="331" w:lineRule="exact"/>
      <w:ind w:hanging="400"/>
      <w:jc w:val="both"/>
    </w:pPr>
    <w:rPr>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598">
      <w:bodyDiv w:val="1"/>
      <w:marLeft w:val="0"/>
      <w:marRight w:val="0"/>
      <w:marTop w:val="0"/>
      <w:marBottom w:val="0"/>
      <w:divBdr>
        <w:top w:val="none" w:sz="0" w:space="0" w:color="auto"/>
        <w:left w:val="none" w:sz="0" w:space="0" w:color="auto"/>
        <w:bottom w:val="none" w:sz="0" w:space="0" w:color="auto"/>
        <w:right w:val="none" w:sz="0" w:space="0" w:color="auto"/>
      </w:divBdr>
    </w:div>
    <w:div w:id="611864466">
      <w:bodyDiv w:val="1"/>
      <w:marLeft w:val="0"/>
      <w:marRight w:val="0"/>
      <w:marTop w:val="0"/>
      <w:marBottom w:val="0"/>
      <w:divBdr>
        <w:top w:val="none" w:sz="0" w:space="0" w:color="auto"/>
        <w:left w:val="none" w:sz="0" w:space="0" w:color="auto"/>
        <w:bottom w:val="none" w:sz="0" w:space="0" w:color="auto"/>
        <w:right w:val="none" w:sz="0" w:space="0" w:color="auto"/>
      </w:divBdr>
    </w:div>
    <w:div w:id="1270771560">
      <w:bodyDiv w:val="1"/>
      <w:marLeft w:val="0"/>
      <w:marRight w:val="0"/>
      <w:marTop w:val="0"/>
      <w:marBottom w:val="0"/>
      <w:divBdr>
        <w:top w:val="none" w:sz="0" w:space="0" w:color="auto"/>
        <w:left w:val="none" w:sz="0" w:space="0" w:color="auto"/>
        <w:bottom w:val="none" w:sz="0" w:space="0" w:color="auto"/>
        <w:right w:val="none" w:sz="0" w:space="0" w:color="auto"/>
      </w:divBdr>
    </w:div>
    <w:div w:id="196696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73238-E9D5-493D-9BF5-F0BC0AC4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Uzdenova Aizana</cp:lastModifiedBy>
  <cp:revision>2</cp:revision>
  <dcterms:created xsi:type="dcterms:W3CDTF">2022-02-07T09:07:00Z</dcterms:created>
  <dcterms:modified xsi:type="dcterms:W3CDTF">2022-02-07T09:07:00Z</dcterms:modified>
</cp:coreProperties>
</file>