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6D" w:rsidRDefault="00EB146D" w:rsidP="000E5A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E5A12">
        <w:rPr>
          <w:b/>
          <w:bCs/>
          <w:color w:val="000000"/>
        </w:rPr>
        <w:t>Вопросы к </w:t>
      </w:r>
      <w:proofErr w:type="gramStart"/>
      <w:r w:rsidR="0087706D">
        <w:rPr>
          <w:b/>
          <w:bCs/>
          <w:color w:val="000000"/>
        </w:rPr>
        <w:t xml:space="preserve">государственному </w:t>
      </w:r>
      <w:r w:rsidRPr="000E5A12">
        <w:rPr>
          <w:b/>
          <w:bCs/>
          <w:color w:val="000000"/>
        </w:rPr>
        <w:t xml:space="preserve"> экзамену</w:t>
      </w:r>
      <w:proofErr w:type="gramEnd"/>
      <w:r w:rsidR="0087706D">
        <w:rPr>
          <w:b/>
          <w:bCs/>
          <w:color w:val="000000"/>
        </w:rPr>
        <w:t xml:space="preserve"> в ординатуре </w:t>
      </w:r>
      <w:r w:rsidRPr="000E5A12">
        <w:rPr>
          <w:b/>
          <w:bCs/>
          <w:color w:val="000000"/>
        </w:rPr>
        <w:t xml:space="preserve">по специальности </w:t>
      </w:r>
    </w:p>
    <w:p w:rsidR="00EB146D" w:rsidRPr="000E5A12" w:rsidRDefault="0087706D" w:rsidP="000E5A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31.08.67 </w:t>
      </w:r>
      <w:r w:rsidR="00EB146D" w:rsidRPr="000E5A12">
        <w:rPr>
          <w:b/>
          <w:bCs/>
          <w:color w:val="000000"/>
        </w:rPr>
        <w:t>«Хирургия»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Паховые грыжи. Выбор метода хирургического вмешательства.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Желчнокаменная болезнь. Лечение калькулёзного холецистита. Осложнения –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холедохолитиаз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механическая желтуха, гнойный холангит, стриктуры желчных протоков, желчнокаменная непроходимость: диагностика и лечение.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Распространённый перитонит. Принципы хирургической тактики.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панкреатит. Причины, классификация, диагностика, принципы лечебной тактики.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Дивертикулез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ободочной кишки. Клиническая картина, осложнения, показания к хирургическому вмешательству, виды операций.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 язвенной болезни желудка и 12-перстной кишки. Диагностика, методы лечения.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аппендицит. Клиника, диагностика, лечение. Осложнения острого аппендицита – способы лечения. Техника операций при различных ситуациях. Осложнения операции и принципы их коррекции.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Обтурационная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толстокишечная непроходимость. Диагностика, хирургическая тактика.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 панкреатит. Клиническая картина, осложнения, показания и выбор метода операции.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Острая спаечная кишечная непроходимость. Диагностика, хирургическая тактика.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Кистозные опухоли поджелудочной железы. Классификация, методы диагностики и лечения.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Кровотечения из верхних отделов пищеварительного тракта. Причины, диагностика, лечение.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Наружные кишечные свищи. Причины, способы лечения. Особенности хирургической техники в зависимости от вида свища.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Абсцессы печени. Причины возникновения, диагностика, выбор способа лечения.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Гастроэзофагеальная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рефлюксная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болезнь. Патогенез, диагностика, лечение.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Гастроинтестинальные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стромальные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опухоли. Диагностика, выбор способа лечения.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Абдоминальный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компартмент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синдром. Определение, причины возникновения, патогенез, клиника, лечение.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Портальная гипертензия. Причины, методы диагностики, способы коррекции.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Постхолецистэктомический синдром. Причины возникновения, диагностика, методы лечения.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тонкой кишки. Клиника, диагностика, способы лечения.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Нейроэндокринные опухоли поджелудочной железы. Клиника, диагностика, лечебная тактика.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Тупая травма живота. Принципы диагностики и хирургической тактики.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Экстракорпоральная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детоксикация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хирургических больных. Методики, показания к применению.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желтуха. Причины, принципы декомпрессии желчных протоков.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Проникающие ранения органов брюшной полости. Принципы операционной ревизии и устранения повреждений.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лапароскопических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 в плановой и экстренной абдоминальной хирургии. Преимущества и недостатки.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Острое нарушение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мезентериального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кровообращения. Причины, диагностика, лечебная тактика.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Послеоперационные вентральные грыжи. Причины возникновения, способы коррекции. Особенности операции при гигантских грыжах.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Паразитарные заболевания печени. Эпидемиология, клиническая картина, диагностика, лечение.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«Острый живот». Причины, дифференциальная диагностика, принципы лечения.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регламентация хирургической деятельности. Права пациента. Врачебные ошибки. Юридическая ответственность медицинских работников за профессиональные нарушения. Врачебная этика.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Остеомиелит. Классификация. Этиология и патогенез. Клиническая картина. Особенности лабораторной и инструментальной диагностики отдельных форм остеомиелита. Принципы хирургического лечения. Современные антисептические и антимикробные препараты. Современные методы пластики костной полости.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Острый панкреатит. Этиология, патогенез,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патоморфология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Классификация. Пути распространения согласно терапии по забрюшинному пространству. Клиническая картина. Диагностика, дифференциальная диагностика. Возможности УЗИ и КТ в определения объёма поражения поджелудочной железы и диагностики осложнений. Комплексная профилактика септических осложнений. Консервативная терапия. Показания к хирургическому лечению, методы операций.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постановки клинического диагноза в хирургической клинике. Оценка симптомов и данных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физикального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обследования. Дифференциальная диагностика. Постановка клинического диагноза. Характеристики диагностических методов: чувствительность, специфичность, прогностическая ценность положительного результата, прогностическая ценность отрицательного результата, диагностическая точность.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Диабетическая стопа: патогенез, формы, стадии заболевания по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Wagner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Клинико-инструментальная диагностика. Принципы комплексного лечения. Органосохраняющие операции.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 ободочной кишки. Этиология, пути распространения. Классификация. Клинические проявления. Диагностика, дифференциальная диагностика. Возможности эндоскопических и лучевых методов диагностики. Принципы хирургического лечения, радикальные и паллиативные оперативные вмешательства, объем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лимфодиссекции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питания в хирургии, критерии оценки. Причины, клинические последствия. Показания к зондовому питанию, питательные среды. Парентеральное питание: показания, компоненты, методы и техника проведения.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системной воспалительной реакции. Патогенетические механизмы. Клинико-лабораторные признаки. Хирургический сепсис. Современные этиологические факторы. Патогенез сепсиса. Методы санации гнойного очага. Интенсивная терапия хирургического сепсиса, принципы антимикробной терапии.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 прямой кишки. Этиология, пути распространения. Классификация. Клинические проявления. Диагностика, дифференциальная диагностика. Принципы хирургического лечения, радикальные и паллиативные оперативные вмешательства, объем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лимфодиссекции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Переливание компонентов крови. Показания к переливанию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эритроцитарной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массы, плазмы,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тромбоцитарной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массы, альбумина.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Реинфузия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крови: показания, противопоказания, техника проведения, профилактика осложнений. Посттрансфузионные осложнения: непосредственные и отдалённые.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бактериальные деструкции легких. Этиология и патогенез. Классификация. Клинические проявления. Инструментальная диагностика. Дифференциальная диагностика. Осложнения острой бактериальной деструкции легких. Принципы консервативной терапии, хирургическое лечение.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 желудка. Этиология. Макроскопические формы рака желудка. Микроскопическая картина. Пути распространения. Отдалённые метастазы. Стадии заболевания по TNM. Клинические проявления. Основные задачи 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обследования. Методы инструментальной диагностики. Дифференциальная диагностика. Хирургическое лечение при различных локализациях процесса, радикальные и паллиативные оперативные вмешательства, объем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лимфодиссекции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Кровотечение. Адаптационные механизмы. Клиника и диагностика острых кровотечений. Определение тяжести кровопотери. Лечение острой кровопотери: методы остановки кровотечения, восполнение кровопотери, тактика восполнения кровопотери при продолжающемся кровотечении, лечение осложнений.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Гнойный перитонит. Патогенез распространённого перитонита. Классификация. Клиническая картина и диагностика. Лечение гнойного перитонита: предоперационная подготовка, принципы выполнения оперативных вмешательств.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 молочной железы. Этиология, предраковые заболевания. Пути распространения. Классификация. Стадии рака молочной железы. Клинические проявления. Диагностика, дифференциальная диагностика. Принципы хирургического лечения, радикальные и паллиативные оперативные вмешательства, органосохраняющие и пластические операции, объем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лимфодиссекции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Прогноз.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Гемостаз. Система гемостаза. Сосудисто-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тромбоцитарный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(первичный) гемостаз.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Коагуляционный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(вторичный) гемостаз. Физиологические антикоагулянты. Система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фибринолиза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Методы исследования системы гемостаза.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Гемостатические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антиагреганты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антикоагулянты и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фибринолитики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Показания к применению и методы введения.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Термические ожоги. Классификация, определение глубины и площади ожогов. Нарушения гомеостаза и методы их коррекции. Методы местного лечения.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 щитовидной железы. Этиология. Классификация. Виды рака: папиллярный, фолликулярный, медуллярный. Клинические проявления. Диагностика, морфологическая верификация, дифференциальная диагностика. Принципы хирургического лечения, объем операции, осложнения и их профилактика. Прогноз.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Водно-электролитные и кислотно-основные нарушения у хирургических больных: причины, диагностика. Принципы коррекции. Растворы для проведения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инфузионной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терапии,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инфузионная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программа. Опасности и осложнения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инфузионной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терапии, их профилактика.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острых нарушений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мезентериального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кровообращения: эмболии, тромбоз артерий,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неокклюзивные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мезентериального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кровообращения, тромбоз вен. Основные механизмы патогенеза заболевания. Клиническая картина. Стадии заболевания. Возможности инструментальных методов в диагностике. Дифференциальная диагностика. Принципы консервативного и хирургического лечения. Виды оперативных пособий.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 лёгкого. Этиология. Классификация. Клинические проявления. Диагностика, дифференциальная диагностика. Показания к хирургическому вмешательству, принципы хирургического лечения, радикальные и паллиативные оперативные вмешательства.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Болевой синдром. Механизмы и причины возникновения боли. Средства и принципы медикаментозного лечения болевого синдрома у хирургических больных. Местная анестезия. Виды местной анестезии, показания, техника проведения, возможные осложнения.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Механическая кишечная непроходимость. Классификация, особенности патогенеза. Особенности нарушений водно-электролитного и кислотно-основного состояния. Клиническая картина различных видов механической кишечной непроходимости. Диагностика, дифференциальная диагностика. Предоперационная подготовка. Виды операций. Показания к резекции кишечника и наложению кишечных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ведения послеоперационного периода.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Рак поджелудочной железы. Этиология. Классификация. Клинические проявления. Диагностика, дифференциальная диагностика. Принципы хирургического лечения, радикальные и паллиативные оперативные вмешательства. Послеоперационные осложнения и их профилактика.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Шок. Классификация шока. Патогенез шока. Стадии шока. Нарушения функций органов при шоке и принципы их лечения. Общие принципы лечения шока.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Грыжи живота. Этиология и патогенез, классификация грыж по происхождению, локализации, течению. Клиническая картина. Диагностика, дифференциальная диагностика. Осложнения грыж: клиническая картина, инструментальная диагностика. Принципы хирургического лечения. Виды операций в зависимости от локализации грыж. Причины рецидива грыж.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Кровоточащая язва желудка и двенадцатиперстной кишки. Клиника и диагностика желудочно-кишечных кровотечений. Степени тяжести кровопотери. Возможности эндоскопического гемостаза. Лечебная тактика. Консервативное и оперативное лечение кровоточащих язв, виды оперативных вмешательств.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Объективная оценка тяжести состояния хирургических больных. Интегральные шкалы оценки. Прогнозирование течения хирургических заболеваний.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Узловые образования щитовидной железы. Клиническая картина и диагностика. Морфологическая верификация диагноза Показания и противопоказания к операции. Объем хирургического вмешательства. Предоперационная подготовка, виды операций. Осложнения операций, их профилактика и лечение.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Посттромбофлебитическая болезнь нижних конечностей. Патогенез. Классификация, клиника различных форм заболевания. Специальные методы диагностики. Консервативное лечение. Показания к операции и виды оперативных вмешательств на подкожных и перфорантных венах.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Эндогенная интоксикация в хирургии и принципы её коррекции. Основные виды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эндотоксикоза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общеклинические и лабораторные признаки. Критерии тяжести эндогенной интоксикации. Принципы комплексного лечения синдрома эндогенной интоксикации в хирургической клинике.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Острые тромбозы системы нижней полой вены. Этиология и патогенез венозных тромбозов. Клиника острых венозных тромбозов в зависимости от локализации и распространённости тромбоза. Ультразвуковая диагностика тромбоза глубоких вен.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Рентгеноконтрастная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флебография. Осложнения острых тромбозов вен: тромбоэмболия лёгочных артерий, венозная гангрена конечности. Лечение консервативное и оперативное, показания и противопоказания. Профилактика венозных тромбозов и ТЭЛА.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 пищевода. Этиология. Классификация и клинические проявления. Стадии заболевания по TNM. Диагностика, дифференциальная диагностика. Возможности эндоскопических и лучевых методов диагностики. Хирургическое лечение, радикальные и паллиативные вмешательства.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Онкология. Современная теория канцерогенеза. Канцерогенные факторы. Признаки доброкачественности и злокачественности опухолей. Пути распространения опухоли. Стадии рака. Влияние злокачественной опухоли на организм. Диагностика злокачественных новообразований. Клинические проявления. Инструментальная диагностика. Морфологическая верификация диагноза. Эндоскопическая и лучевая диагностика. Лечение опухолей: хирургическое лечение, лучевая терапия, химиотерапия, биологическая терапия, гипертермия. Прогноз. Возможности хирургического лечения при единичных и отдалённых метастазах. Комбинированные и расширенные операции. Контроль лечения.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Варикозная болезнь нижних конечностей. Причины. Этиология, патогенез. Клиническая картина в зависимости от стадии заболевания. Методы оценки </w:t>
      </w: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состояния клапанного аппарата поверхностных и коммуникантных вен, а так же определения проходимости глубоких вен. Осложнения: острый тромбофлебит, кровотечение, трофическая язва. Лечение: коррекция образа жизни, методы компрессионной терапии, фармакотерапия,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склеротерапия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Хирургические вмешательства на поверхностных, перфорантных и глубоких венах.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холецистит. Этиология, патогенез. Классификация. Клиническая картина при различных формах заболевания. Диагностика, дифференциальная диагностика. Возможности УЗИ в определении форм острого холецистита и его осложнений. Лечебная тактика. Консервативное и оперативное лечение острого холецистита.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Хирургическая инфекция. Классификация. Местные и общие проявления гнойно-воспалительных заболеваний. Лабораторная диагностика. Современные принципы общего и местного лечения гнойно-воспалительных заболеваний мягких тканей. Острая анаэробная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клостридиальная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хирургическая инфекция. Основные возбудители. Особенности клинической картины.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Неспецифический язвенный колит и болезнь Крона. Этиология, патогенез. Классификация, клинические проявления. Местные и общие осложнения неспецифического язвенного колита. Диагностика и дифференциальная диагностика заболевания и его осложнений. Лекарственная терапия. Хирургическое лечение, операции выбора.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Артериальные тромбозы и эмболии. Этиология, факторы, способствующие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тромбообразованию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эмбологенные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заболевания. Клиническая картина острого тромбоза и эмболии. Степени ишемии конечности. Диагностические возможности УЗИ и ангиографии. Консервативные и оперативные методы лечения острых тромбозов и эмболий.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Желчно-каменная</w:t>
      </w:r>
      <w:proofErr w:type="gram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болезнь. Этиология и патогенез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холелитиаза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Классификация, клинические формы </w:t>
      </w:r>
      <w:proofErr w:type="gram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желчно-каменной</w:t>
      </w:r>
      <w:proofErr w:type="gram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болезни. Инструментальная диагностика. Дифференциальная диагностика. Осложнения </w:t>
      </w:r>
      <w:proofErr w:type="gram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желчно-каменной</w:t>
      </w:r>
      <w:proofErr w:type="gram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болезни. Виды оперативных вмешательств при </w:t>
      </w:r>
      <w:proofErr w:type="gram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желчно-каменной</w:t>
      </w:r>
      <w:proofErr w:type="gram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болезни. Лечебная тактика при механической желтухе. Возможности эндоскопических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транспапиллярных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вмешательств.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Черезкожная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печёночная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холангиография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холангиостомия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Показания, осложнения и их профилактика.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ХАН. Причины. Основные локализации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окклюзионно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-стенотических поражений. Клиническая картина заболеваний, диагностика, дифференциальная диагностика. Возможности ультразвуковых технологий в определении локализации и протяжённости окклюзии. Ангиографические признаки поражения артерий. Консервативное лечение. Показания к реконструктивным хирургическим вмешательствам, виды оперативных пособий.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Перфоративная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язва желудка и двенадцатиперстной кишки. Клиническая картина при прободении в свободную брюшную полость, прикрытых и атипичных перфораций. Диагностика и дифференциальная диагностика. Виды операций.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Пилородуоденальный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стеноз. Патогенез. Клиника и диагностика. Принципы предоперационной подготовки. Показания к операции и виды оперативных вмешательств.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Острый аппендицит. Этиология, классификация,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патоморфология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Клиническая картина при различных формах острого аппендицита. Диагностика, дифференциальная диагностика. Лечение. Особенности хирургических вмешательств при различных формах острого аппендицита. Осложнения острого аппендицита, принципы лечения.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Язвенная болезнь желудка и двенадцатиперстной кишки. Этиология и патогенез заболевания. Клиника и диагностика. Классификация Джонсона. Показания к хирургическому лечению при желудочных язвах и хронических язвах двенадцатиперстной кишки, виды оперативных вмешательств.</w:t>
      </w:r>
    </w:p>
    <w:p w:rsidR="000E5A12" w:rsidRPr="000E5A12" w:rsidRDefault="000E5A12" w:rsidP="000E5A1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Неопухолевые заболевания прямой кишки и </w:t>
      </w:r>
      <w:proofErr w:type="spellStart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перианальной</w:t>
      </w:r>
      <w:proofErr w:type="spellEnd"/>
      <w:r w:rsidRPr="000E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области: геморрой, анальная трещина, острый и хронический парапроктит, эпителиальный копчиковый ход. Этиология, патогенез. Классификация, клинические проявления. Диагностика и дифференциальная диагностика заболевания и его осложнений. Хирургическое лечение.</w:t>
      </w:r>
    </w:p>
    <w:p w:rsidR="00FF44F2" w:rsidRPr="000E5A12" w:rsidRDefault="0087706D" w:rsidP="0087706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bookmarkStart w:id="0" w:name="_GoBack"/>
      <w:bookmarkEnd w:id="0"/>
    </w:p>
    <w:sectPr w:rsidR="00FF44F2" w:rsidRPr="000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F8F"/>
    <w:multiLevelType w:val="multilevel"/>
    <w:tmpl w:val="D5883F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0A91"/>
    <w:multiLevelType w:val="multilevel"/>
    <w:tmpl w:val="11B80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9407C"/>
    <w:multiLevelType w:val="multilevel"/>
    <w:tmpl w:val="30E04EA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56880"/>
    <w:multiLevelType w:val="multilevel"/>
    <w:tmpl w:val="A0FC68C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637A9"/>
    <w:multiLevelType w:val="multilevel"/>
    <w:tmpl w:val="3C90D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81535"/>
    <w:multiLevelType w:val="multilevel"/>
    <w:tmpl w:val="A1AA97A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13D2F"/>
    <w:multiLevelType w:val="multilevel"/>
    <w:tmpl w:val="F84C469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25D80"/>
    <w:multiLevelType w:val="multilevel"/>
    <w:tmpl w:val="6F26A4F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460C2"/>
    <w:multiLevelType w:val="multilevel"/>
    <w:tmpl w:val="6156806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21EEE"/>
    <w:multiLevelType w:val="multilevel"/>
    <w:tmpl w:val="7AF8ED6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10F08"/>
    <w:multiLevelType w:val="multilevel"/>
    <w:tmpl w:val="C994D16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C3C57"/>
    <w:multiLevelType w:val="multilevel"/>
    <w:tmpl w:val="186425F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AB496D"/>
    <w:multiLevelType w:val="multilevel"/>
    <w:tmpl w:val="52B66C3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F5DA8"/>
    <w:multiLevelType w:val="multilevel"/>
    <w:tmpl w:val="A3EAB0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AA514E"/>
    <w:multiLevelType w:val="multilevel"/>
    <w:tmpl w:val="C03C3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F4FBD"/>
    <w:multiLevelType w:val="multilevel"/>
    <w:tmpl w:val="835E16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61734"/>
    <w:multiLevelType w:val="multilevel"/>
    <w:tmpl w:val="A98E1B6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B3900"/>
    <w:multiLevelType w:val="multilevel"/>
    <w:tmpl w:val="091A6D9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82200"/>
    <w:multiLevelType w:val="multilevel"/>
    <w:tmpl w:val="394474A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907300"/>
    <w:multiLevelType w:val="multilevel"/>
    <w:tmpl w:val="2D522F7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677166"/>
    <w:multiLevelType w:val="multilevel"/>
    <w:tmpl w:val="55DEBA0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913712"/>
    <w:multiLevelType w:val="multilevel"/>
    <w:tmpl w:val="C7DAA1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0234B"/>
    <w:multiLevelType w:val="multilevel"/>
    <w:tmpl w:val="397485E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575190"/>
    <w:multiLevelType w:val="multilevel"/>
    <w:tmpl w:val="6B0E841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76B45"/>
    <w:multiLevelType w:val="multilevel"/>
    <w:tmpl w:val="F192F4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6E6D3A"/>
    <w:multiLevelType w:val="multilevel"/>
    <w:tmpl w:val="2F64837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C271E4"/>
    <w:multiLevelType w:val="multilevel"/>
    <w:tmpl w:val="325A30D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DE0A08"/>
    <w:multiLevelType w:val="multilevel"/>
    <w:tmpl w:val="F522C6C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D631D7"/>
    <w:multiLevelType w:val="multilevel"/>
    <w:tmpl w:val="719C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5A0F42"/>
    <w:multiLevelType w:val="multilevel"/>
    <w:tmpl w:val="33222B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EE38AA"/>
    <w:multiLevelType w:val="multilevel"/>
    <w:tmpl w:val="2FD6B46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254C04"/>
    <w:multiLevelType w:val="multilevel"/>
    <w:tmpl w:val="192C27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CB23F1"/>
    <w:multiLevelType w:val="multilevel"/>
    <w:tmpl w:val="3E40AD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594E0A"/>
    <w:multiLevelType w:val="multilevel"/>
    <w:tmpl w:val="2196D6C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5B72B2"/>
    <w:multiLevelType w:val="multilevel"/>
    <w:tmpl w:val="C78E413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BD19E7"/>
    <w:multiLevelType w:val="multilevel"/>
    <w:tmpl w:val="EAC6643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DC3D5C"/>
    <w:multiLevelType w:val="multilevel"/>
    <w:tmpl w:val="653062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DE08D5"/>
    <w:multiLevelType w:val="multilevel"/>
    <w:tmpl w:val="F484175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4A7A8E"/>
    <w:multiLevelType w:val="multilevel"/>
    <w:tmpl w:val="FA0E7E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350D0F"/>
    <w:multiLevelType w:val="multilevel"/>
    <w:tmpl w:val="666C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EE0FCE"/>
    <w:multiLevelType w:val="multilevel"/>
    <w:tmpl w:val="29E6DA6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CB0EAF"/>
    <w:multiLevelType w:val="multilevel"/>
    <w:tmpl w:val="E152A0A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5A75C9"/>
    <w:multiLevelType w:val="multilevel"/>
    <w:tmpl w:val="C5C6BBE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5B16DB"/>
    <w:multiLevelType w:val="multilevel"/>
    <w:tmpl w:val="06EC023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C71358"/>
    <w:multiLevelType w:val="multilevel"/>
    <w:tmpl w:val="8B36018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FB4F7A"/>
    <w:multiLevelType w:val="multilevel"/>
    <w:tmpl w:val="86F4E2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18044E"/>
    <w:multiLevelType w:val="multilevel"/>
    <w:tmpl w:val="A5D6AA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7062270"/>
    <w:multiLevelType w:val="multilevel"/>
    <w:tmpl w:val="CD501FF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194B44"/>
    <w:multiLevelType w:val="multilevel"/>
    <w:tmpl w:val="5804284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FF057D"/>
    <w:multiLevelType w:val="multilevel"/>
    <w:tmpl w:val="5E6E156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D37719"/>
    <w:multiLevelType w:val="multilevel"/>
    <w:tmpl w:val="8084E06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4B4DF3"/>
    <w:multiLevelType w:val="multilevel"/>
    <w:tmpl w:val="5904462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3130C9"/>
    <w:multiLevelType w:val="multilevel"/>
    <w:tmpl w:val="AA867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F307E2"/>
    <w:multiLevelType w:val="multilevel"/>
    <w:tmpl w:val="4F5E54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C6051B"/>
    <w:multiLevelType w:val="multilevel"/>
    <w:tmpl w:val="0286135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913A05"/>
    <w:multiLevelType w:val="multilevel"/>
    <w:tmpl w:val="21E4A08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0A710F"/>
    <w:multiLevelType w:val="multilevel"/>
    <w:tmpl w:val="38DCAEC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C397630"/>
    <w:multiLevelType w:val="multilevel"/>
    <w:tmpl w:val="C50CDE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02606F"/>
    <w:multiLevelType w:val="multilevel"/>
    <w:tmpl w:val="992E12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9A2170"/>
    <w:multiLevelType w:val="multilevel"/>
    <w:tmpl w:val="E83250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792539"/>
    <w:multiLevelType w:val="multilevel"/>
    <w:tmpl w:val="851E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60"/>
  </w:num>
  <w:num w:numId="4">
    <w:abstractNumId w:val="14"/>
  </w:num>
  <w:num w:numId="5">
    <w:abstractNumId w:val="52"/>
  </w:num>
  <w:num w:numId="6">
    <w:abstractNumId w:val="57"/>
  </w:num>
  <w:num w:numId="7">
    <w:abstractNumId w:val="59"/>
  </w:num>
  <w:num w:numId="8">
    <w:abstractNumId w:val="1"/>
  </w:num>
  <w:num w:numId="9">
    <w:abstractNumId w:val="21"/>
  </w:num>
  <w:num w:numId="10">
    <w:abstractNumId w:val="53"/>
  </w:num>
  <w:num w:numId="11">
    <w:abstractNumId w:val="45"/>
  </w:num>
  <w:num w:numId="12">
    <w:abstractNumId w:val="24"/>
  </w:num>
  <w:num w:numId="13">
    <w:abstractNumId w:val="32"/>
  </w:num>
  <w:num w:numId="14">
    <w:abstractNumId w:val="38"/>
  </w:num>
  <w:num w:numId="15">
    <w:abstractNumId w:val="0"/>
  </w:num>
  <w:num w:numId="16">
    <w:abstractNumId w:val="46"/>
  </w:num>
  <w:num w:numId="17">
    <w:abstractNumId w:val="13"/>
  </w:num>
  <w:num w:numId="18">
    <w:abstractNumId w:val="31"/>
  </w:num>
  <w:num w:numId="19">
    <w:abstractNumId w:val="2"/>
  </w:num>
  <w:num w:numId="20">
    <w:abstractNumId w:val="15"/>
  </w:num>
  <w:num w:numId="21">
    <w:abstractNumId w:val="25"/>
  </w:num>
  <w:num w:numId="22">
    <w:abstractNumId w:val="58"/>
  </w:num>
  <w:num w:numId="23">
    <w:abstractNumId w:val="55"/>
  </w:num>
  <w:num w:numId="24">
    <w:abstractNumId w:val="48"/>
  </w:num>
  <w:num w:numId="25">
    <w:abstractNumId w:val="3"/>
  </w:num>
  <w:num w:numId="26">
    <w:abstractNumId w:val="10"/>
  </w:num>
  <w:num w:numId="27">
    <w:abstractNumId w:val="9"/>
  </w:num>
  <w:num w:numId="28">
    <w:abstractNumId w:val="43"/>
  </w:num>
  <w:num w:numId="29">
    <w:abstractNumId w:val="23"/>
  </w:num>
  <w:num w:numId="30">
    <w:abstractNumId w:val="36"/>
  </w:num>
  <w:num w:numId="31">
    <w:abstractNumId w:val="34"/>
  </w:num>
  <w:num w:numId="32">
    <w:abstractNumId w:val="42"/>
  </w:num>
  <w:num w:numId="33">
    <w:abstractNumId w:val="56"/>
  </w:num>
  <w:num w:numId="34">
    <w:abstractNumId w:val="29"/>
  </w:num>
  <w:num w:numId="35">
    <w:abstractNumId w:val="17"/>
  </w:num>
  <w:num w:numId="36">
    <w:abstractNumId w:val="35"/>
  </w:num>
  <w:num w:numId="37">
    <w:abstractNumId w:val="22"/>
  </w:num>
  <w:num w:numId="38">
    <w:abstractNumId w:val="47"/>
  </w:num>
  <w:num w:numId="39">
    <w:abstractNumId w:val="44"/>
  </w:num>
  <w:num w:numId="40">
    <w:abstractNumId w:val="37"/>
  </w:num>
  <w:num w:numId="41">
    <w:abstractNumId w:val="50"/>
  </w:num>
  <w:num w:numId="42">
    <w:abstractNumId w:val="27"/>
  </w:num>
  <w:num w:numId="43">
    <w:abstractNumId w:val="20"/>
  </w:num>
  <w:num w:numId="44">
    <w:abstractNumId w:val="40"/>
  </w:num>
  <w:num w:numId="45">
    <w:abstractNumId w:val="30"/>
  </w:num>
  <w:num w:numId="46">
    <w:abstractNumId w:val="8"/>
  </w:num>
  <w:num w:numId="47">
    <w:abstractNumId w:val="7"/>
  </w:num>
  <w:num w:numId="48">
    <w:abstractNumId w:val="26"/>
  </w:num>
  <w:num w:numId="49">
    <w:abstractNumId w:val="18"/>
  </w:num>
  <w:num w:numId="50">
    <w:abstractNumId w:val="19"/>
  </w:num>
  <w:num w:numId="51">
    <w:abstractNumId w:val="16"/>
  </w:num>
  <w:num w:numId="52">
    <w:abstractNumId w:val="49"/>
  </w:num>
  <w:num w:numId="53">
    <w:abstractNumId w:val="33"/>
  </w:num>
  <w:num w:numId="54">
    <w:abstractNumId w:val="41"/>
  </w:num>
  <w:num w:numId="55">
    <w:abstractNumId w:val="5"/>
  </w:num>
  <w:num w:numId="56">
    <w:abstractNumId w:val="11"/>
  </w:num>
  <w:num w:numId="57">
    <w:abstractNumId w:val="54"/>
  </w:num>
  <w:num w:numId="58">
    <w:abstractNumId w:val="12"/>
  </w:num>
  <w:num w:numId="59">
    <w:abstractNumId w:val="6"/>
  </w:num>
  <w:num w:numId="60">
    <w:abstractNumId w:val="51"/>
  </w:num>
  <w:num w:numId="61">
    <w:abstractNumId w:val="3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6D"/>
    <w:rsid w:val="000E5A12"/>
    <w:rsid w:val="001B3E72"/>
    <w:rsid w:val="00422B5F"/>
    <w:rsid w:val="0087706D"/>
    <w:rsid w:val="00E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9012F-16BF-4216-9033-8455147F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Токова Лейла Далхатовна</cp:lastModifiedBy>
  <cp:revision>3</cp:revision>
  <dcterms:created xsi:type="dcterms:W3CDTF">2019-04-01T12:22:00Z</dcterms:created>
  <dcterms:modified xsi:type="dcterms:W3CDTF">2019-04-01T13:08:00Z</dcterms:modified>
</cp:coreProperties>
</file>