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20" w:rsidRDefault="00C32720" w:rsidP="00FD2919">
      <w:pPr>
        <w:pStyle w:val="a3"/>
        <w:ind w:right="-41"/>
        <w:jc w:val="left"/>
        <w:rPr>
          <w:sz w:val="20"/>
        </w:rPr>
      </w:pPr>
    </w:p>
    <w:tbl>
      <w:tblPr>
        <w:tblW w:w="9918" w:type="dxa"/>
        <w:jc w:val="center"/>
        <w:tblLook w:val="04A0"/>
      </w:tblPr>
      <w:tblGrid>
        <w:gridCol w:w="1506"/>
        <w:gridCol w:w="8610"/>
      </w:tblGrid>
      <w:tr w:rsidR="00071076" w:rsidRPr="0040520A" w:rsidTr="00F32A1D">
        <w:trPr>
          <w:trHeight w:val="553"/>
          <w:jc w:val="center"/>
        </w:trPr>
        <w:tc>
          <w:tcPr>
            <w:tcW w:w="149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071076" w:rsidRPr="0040520A" w:rsidRDefault="00071076" w:rsidP="00773E7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20A">
              <w:rPr>
                <w:rFonts w:eastAsia="Arial Unicode MS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98498" cy="898498"/>
                  <wp:effectExtent l="0" t="0" r="0" b="0"/>
                  <wp:docPr id="4" name="Рисунок 1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</w:tcPr>
          <w:p w:rsidR="00071076" w:rsidRDefault="00071076" w:rsidP="00773E74">
            <w:pPr>
              <w:pStyle w:val="TableParagraph"/>
              <w:spacing w:line="229" w:lineRule="exact"/>
              <w:ind w:left="105" w:right="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МинистерствонаукиивысшегообразованияРФ</w:t>
            </w:r>
            <w:proofErr w:type="spellEnd"/>
          </w:p>
          <w:p w:rsidR="00071076" w:rsidRDefault="00071076" w:rsidP="00773E74">
            <w:pPr>
              <w:pStyle w:val="TableParagraph"/>
              <w:spacing w:line="229" w:lineRule="exact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Федеральноегосударственноебюджетноеобразовательноеучреждениевысшегообразования</w:t>
            </w:r>
          </w:p>
          <w:p w:rsidR="00071076" w:rsidRDefault="00071076" w:rsidP="00773E74">
            <w:pPr>
              <w:pStyle w:val="TableParagraph"/>
              <w:spacing w:before="1" w:line="212" w:lineRule="exact"/>
              <w:ind w:left="10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«Северо-Кавказскаягосударственнаяакадемия»</w:t>
            </w:r>
          </w:p>
        </w:tc>
      </w:tr>
      <w:tr w:rsidR="00071076" w:rsidRPr="0040520A" w:rsidTr="00F32A1D">
        <w:trPr>
          <w:trHeight w:val="178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071076" w:rsidRPr="0040520A" w:rsidRDefault="00071076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071076" w:rsidRDefault="00071076" w:rsidP="00773E74">
            <w:pPr>
              <w:pStyle w:val="TableParagraph"/>
              <w:spacing w:line="234" w:lineRule="exact"/>
              <w:ind w:left="105" w:right="95"/>
              <w:jc w:val="center"/>
              <w:rPr>
                <w:i/>
              </w:rPr>
            </w:pPr>
            <w:r>
              <w:rPr>
                <w:i/>
              </w:rPr>
              <w:t>Отдел аспирантуры</w:t>
            </w:r>
          </w:p>
        </w:tc>
      </w:tr>
      <w:tr w:rsidR="00071076" w:rsidRPr="0040520A" w:rsidTr="00F32A1D">
        <w:trPr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071076" w:rsidRPr="0040520A" w:rsidRDefault="00071076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071076" w:rsidRDefault="00071076" w:rsidP="00773E74">
            <w:pPr>
              <w:pStyle w:val="TableParagraph"/>
              <w:spacing w:line="211" w:lineRule="exact"/>
              <w:ind w:left="105" w:right="28"/>
              <w:jc w:val="center"/>
              <w:rPr>
                <w:b/>
                <w:sz w:val="20"/>
              </w:rPr>
            </w:pPr>
          </w:p>
        </w:tc>
      </w:tr>
    </w:tbl>
    <w:p w:rsidR="00FD2919" w:rsidRDefault="00FD2919" w:rsidP="00FD2919">
      <w:pPr>
        <w:ind w:right="-41"/>
        <w:rPr>
          <w:sz w:val="20"/>
        </w:rPr>
      </w:pPr>
    </w:p>
    <w:p w:rsidR="00FD2919" w:rsidRDefault="00FD2919" w:rsidP="00FD2919">
      <w:pPr>
        <w:ind w:right="-41"/>
        <w:rPr>
          <w:sz w:val="20"/>
        </w:rPr>
      </w:pPr>
    </w:p>
    <w:p w:rsidR="00FD2919" w:rsidRDefault="00FD2919" w:rsidP="00FD2919">
      <w:pPr>
        <w:ind w:right="-41"/>
        <w:rPr>
          <w:sz w:val="20"/>
        </w:rPr>
      </w:pPr>
    </w:p>
    <w:p w:rsidR="00FD2919" w:rsidRPr="00440015" w:rsidRDefault="00FD2919" w:rsidP="00FD2919">
      <w:pPr>
        <w:spacing w:line="360" w:lineRule="auto"/>
        <w:ind w:right="-41" w:firstLine="720"/>
        <w:rPr>
          <w:b/>
          <w:sz w:val="24"/>
          <w:szCs w:val="24"/>
        </w:rPr>
      </w:pPr>
      <w:r w:rsidRPr="00440015">
        <w:rPr>
          <w:b/>
          <w:caps/>
          <w:sz w:val="24"/>
          <w:szCs w:val="24"/>
        </w:rPr>
        <w:t>Принято:</w:t>
      </w:r>
      <w:r w:rsidRPr="00440015">
        <w:rPr>
          <w:b/>
          <w:sz w:val="24"/>
          <w:szCs w:val="24"/>
        </w:rPr>
        <w:t xml:space="preserve">                                                                           УТВЕРЖДАЮ:</w:t>
      </w:r>
    </w:p>
    <w:p w:rsidR="00FD2919" w:rsidRPr="00440015" w:rsidRDefault="00FD2919" w:rsidP="00FD2919">
      <w:pPr>
        <w:spacing w:line="360" w:lineRule="auto"/>
        <w:ind w:right="-41" w:firstLine="720"/>
        <w:rPr>
          <w:sz w:val="24"/>
          <w:szCs w:val="24"/>
        </w:rPr>
      </w:pPr>
      <w:r w:rsidRPr="00440015">
        <w:rPr>
          <w:sz w:val="24"/>
          <w:szCs w:val="24"/>
        </w:rPr>
        <w:t xml:space="preserve">Ученым советом Академии                                                    </w:t>
      </w:r>
      <w:r w:rsidR="00F32A1D">
        <w:rPr>
          <w:sz w:val="24"/>
          <w:szCs w:val="24"/>
        </w:rPr>
        <w:t>Р</w:t>
      </w:r>
      <w:r>
        <w:t xml:space="preserve">ектор </w:t>
      </w:r>
    </w:p>
    <w:p w:rsidR="00FD2919" w:rsidRPr="00440015" w:rsidRDefault="00FD2919" w:rsidP="00FD2919">
      <w:pPr>
        <w:spacing w:line="360" w:lineRule="auto"/>
        <w:ind w:right="-41" w:firstLine="720"/>
        <w:rPr>
          <w:sz w:val="24"/>
          <w:szCs w:val="24"/>
        </w:rPr>
      </w:pPr>
      <w:r>
        <w:rPr>
          <w:sz w:val="24"/>
          <w:szCs w:val="24"/>
        </w:rPr>
        <w:t>«_</w:t>
      </w:r>
      <w:r w:rsidR="00993E93">
        <w:rPr>
          <w:sz w:val="24"/>
          <w:szCs w:val="24"/>
        </w:rPr>
        <w:t>30</w:t>
      </w:r>
      <w:r>
        <w:rPr>
          <w:sz w:val="24"/>
          <w:szCs w:val="24"/>
        </w:rPr>
        <w:t>_»____</w:t>
      </w:r>
      <w:r w:rsidR="00993E93">
        <w:rPr>
          <w:sz w:val="24"/>
          <w:szCs w:val="24"/>
        </w:rPr>
        <w:t>10</w:t>
      </w:r>
      <w:r>
        <w:rPr>
          <w:sz w:val="24"/>
          <w:szCs w:val="24"/>
        </w:rPr>
        <w:t>________20</w:t>
      </w:r>
      <w:r w:rsidR="00433545">
        <w:rPr>
          <w:sz w:val="24"/>
          <w:szCs w:val="24"/>
        </w:rPr>
        <w:t>2</w:t>
      </w:r>
      <w:r w:rsidR="00F32A1D">
        <w:rPr>
          <w:sz w:val="24"/>
          <w:szCs w:val="24"/>
        </w:rPr>
        <w:t>4</w:t>
      </w:r>
      <w:r w:rsidRPr="00440015">
        <w:rPr>
          <w:sz w:val="24"/>
          <w:szCs w:val="24"/>
        </w:rPr>
        <w:t xml:space="preserve"> г.                   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_____________Р.М.</w:t>
      </w:r>
      <w:r w:rsidRPr="00440015">
        <w:rPr>
          <w:sz w:val="24"/>
          <w:szCs w:val="24"/>
        </w:rPr>
        <w:t>Кочкаров</w:t>
      </w:r>
      <w:proofErr w:type="spellEnd"/>
    </w:p>
    <w:p w:rsidR="00FD2919" w:rsidRPr="00440015" w:rsidRDefault="00FD2919" w:rsidP="00FD2919">
      <w:pPr>
        <w:spacing w:line="360" w:lineRule="auto"/>
        <w:ind w:right="-41" w:firstLine="720"/>
        <w:rPr>
          <w:sz w:val="24"/>
          <w:szCs w:val="24"/>
        </w:rPr>
      </w:pPr>
      <w:r w:rsidRPr="00440015">
        <w:rPr>
          <w:sz w:val="24"/>
          <w:szCs w:val="24"/>
        </w:rPr>
        <w:t>Протокол № _</w:t>
      </w:r>
      <w:r w:rsidR="00993E93">
        <w:rPr>
          <w:sz w:val="24"/>
          <w:szCs w:val="24"/>
        </w:rPr>
        <w:t>2</w:t>
      </w:r>
      <w:r w:rsidRPr="00440015">
        <w:rPr>
          <w:sz w:val="24"/>
          <w:szCs w:val="24"/>
        </w:rPr>
        <w:t xml:space="preserve">__                                                             </w:t>
      </w:r>
      <w:r>
        <w:rPr>
          <w:sz w:val="24"/>
          <w:szCs w:val="24"/>
        </w:rPr>
        <w:t xml:space="preserve">   «_</w:t>
      </w:r>
      <w:r w:rsidR="00993E93">
        <w:rPr>
          <w:sz w:val="24"/>
          <w:szCs w:val="24"/>
        </w:rPr>
        <w:t>30</w:t>
      </w:r>
      <w:r>
        <w:rPr>
          <w:sz w:val="24"/>
          <w:szCs w:val="24"/>
        </w:rPr>
        <w:t>» ____</w:t>
      </w:r>
      <w:r w:rsidR="00993E93">
        <w:rPr>
          <w:sz w:val="24"/>
          <w:szCs w:val="24"/>
        </w:rPr>
        <w:t>10</w:t>
      </w:r>
      <w:r>
        <w:rPr>
          <w:sz w:val="24"/>
          <w:szCs w:val="24"/>
        </w:rPr>
        <w:t>_______ 20</w:t>
      </w:r>
      <w:r w:rsidR="00433545">
        <w:rPr>
          <w:sz w:val="24"/>
          <w:szCs w:val="24"/>
        </w:rPr>
        <w:t>2</w:t>
      </w:r>
      <w:r w:rsidR="00F32A1D">
        <w:rPr>
          <w:sz w:val="24"/>
          <w:szCs w:val="24"/>
        </w:rPr>
        <w:t>4</w:t>
      </w:r>
      <w:r w:rsidRPr="00440015">
        <w:rPr>
          <w:sz w:val="24"/>
          <w:szCs w:val="24"/>
        </w:rPr>
        <w:t>г.</w:t>
      </w:r>
    </w:p>
    <w:p w:rsidR="00FD2919" w:rsidRDefault="00FD2919" w:rsidP="00FD2919">
      <w:pPr>
        <w:ind w:right="-41"/>
        <w:rPr>
          <w:sz w:val="20"/>
        </w:rPr>
      </w:pPr>
    </w:p>
    <w:p w:rsidR="00FD2919" w:rsidRDefault="00FD2919" w:rsidP="00FD2919">
      <w:pPr>
        <w:ind w:right="-41"/>
        <w:rPr>
          <w:sz w:val="20"/>
        </w:rPr>
      </w:pPr>
    </w:p>
    <w:p w:rsidR="00FD2919" w:rsidRDefault="00FD2919" w:rsidP="00FD2919">
      <w:pPr>
        <w:ind w:right="-41"/>
        <w:rPr>
          <w:sz w:val="20"/>
        </w:rPr>
      </w:pPr>
    </w:p>
    <w:p w:rsidR="00FD2919" w:rsidRPr="00E968F8" w:rsidRDefault="00FD2919" w:rsidP="00FD2919">
      <w:pPr>
        <w:ind w:right="-41"/>
        <w:jc w:val="center"/>
        <w:rPr>
          <w:b/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b/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b/>
          <w:sz w:val="28"/>
          <w:szCs w:val="28"/>
        </w:rPr>
      </w:pPr>
    </w:p>
    <w:p w:rsidR="00FD2919" w:rsidRPr="00E968F8" w:rsidRDefault="00FD2919" w:rsidP="00FD2919">
      <w:pPr>
        <w:ind w:right="-41"/>
        <w:jc w:val="center"/>
        <w:rPr>
          <w:b/>
          <w:sz w:val="28"/>
          <w:szCs w:val="28"/>
        </w:rPr>
      </w:pPr>
    </w:p>
    <w:p w:rsidR="002E31BD" w:rsidRDefault="002E31BD" w:rsidP="00FD2919">
      <w:pPr>
        <w:ind w:right="-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об апелляционной комиссии по рассмотрению заявлений граждан, поступающих на обучение по образовательным программам высшего образования – программам подготовки </w:t>
      </w:r>
      <w:r w:rsidR="00433545">
        <w:rPr>
          <w:b/>
          <w:sz w:val="28"/>
          <w:szCs w:val="28"/>
        </w:rPr>
        <w:t xml:space="preserve">научных и </w:t>
      </w:r>
      <w:r>
        <w:rPr>
          <w:b/>
          <w:sz w:val="28"/>
          <w:szCs w:val="28"/>
        </w:rPr>
        <w:t xml:space="preserve">научно-педагогических кадров в аспирантуре федерального государственного бюджетного образовательного учреждения высшего образования </w:t>
      </w:r>
    </w:p>
    <w:p w:rsidR="00FD2919" w:rsidRDefault="002E31BD" w:rsidP="00FD2919">
      <w:pPr>
        <w:ind w:right="-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«Северо-Кавказская государственная академия»</w:t>
      </w: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Pr="00E968F8" w:rsidRDefault="00FD2919" w:rsidP="00FD2919">
      <w:pPr>
        <w:ind w:right="-41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</w:p>
    <w:p w:rsidR="00FD2919" w:rsidRDefault="00FD2919" w:rsidP="00FD2919">
      <w:pPr>
        <w:ind w:right="-41"/>
        <w:jc w:val="center"/>
        <w:rPr>
          <w:sz w:val="28"/>
          <w:szCs w:val="28"/>
        </w:rPr>
      </w:pPr>
      <w:r>
        <w:rPr>
          <w:sz w:val="28"/>
          <w:szCs w:val="28"/>
        </w:rPr>
        <w:t>Черкесск 202</w:t>
      </w:r>
      <w:r w:rsidR="00F32A1D">
        <w:rPr>
          <w:sz w:val="28"/>
          <w:szCs w:val="28"/>
        </w:rPr>
        <w:t>4</w:t>
      </w:r>
    </w:p>
    <w:p w:rsidR="00FD2919" w:rsidRDefault="00FD2919" w:rsidP="00FD2919">
      <w:pPr>
        <w:ind w:right="-41"/>
        <w:rPr>
          <w:sz w:val="28"/>
          <w:szCs w:val="28"/>
        </w:rPr>
      </w:pPr>
    </w:p>
    <w:p w:rsidR="00C32720" w:rsidRDefault="00C32720" w:rsidP="00FD2919">
      <w:pPr>
        <w:tabs>
          <w:tab w:val="left" w:pos="9498"/>
        </w:tabs>
        <w:ind w:right="812"/>
        <w:rPr>
          <w:sz w:val="20"/>
        </w:rPr>
        <w:sectPr w:rsidR="00C32720" w:rsidSect="00FD2919">
          <w:type w:val="continuous"/>
          <w:pgSz w:w="11910" w:h="16840"/>
          <w:pgMar w:top="880" w:right="570" w:bottom="0" w:left="1600" w:header="720" w:footer="720" w:gutter="0"/>
          <w:cols w:space="720"/>
        </w:sectPr>
      </w:pPr>
    </w:p>
    <w:p w:rsidR="00BF49C1" w:rsidRDefault="00BF49C1" w:rsidP="00BF49C1">
      <w:pPr>
        <w:pStyle w:val="12"/>
        <w:numPr>
          <w:ilvl w:val="0"/>
          <w:numId w:val="10"/>
        </w:numPr>
        <w:tabs>
          <w:tab w:val="left" w:pos="3719"/>
        </w:tabs>
        <w:spacing w:before="61"/>
        <w:ind w:right="747" w:hanging="316"/>
        <w:jc w:val="left"/>
      </w:pPr>
      <w:r>
        <w:lastRenderedPageBreak/>
        <w:t>Общие</w:t>
      </w:r>
      <w:r w:rsidR="00993E93">
        <w:t xml:space="preserve"> </w:t>
      </w:r>
      <w:r>
        <w:t>положения</w:t>
      </w:r>
    </w:p>
    <w:p w:rsidR="00993E93" w:rsidRPr="00993E93" w:rsidRDefault="00993E93" w:rsidP="00993E93">
      <w:pPr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1.1. </w:t>
      </w:r>
      <w:proofErr w:type="gramStart"/>
      <w:r w:rsidRPr="00993E93">
        <w:rPr>
          <w:sz w:val="28"/>
        </w:rPr>
        <w:t>Настоящее Положение регламентирует полномочия и порядок деятельности комиссии по рассмотрению апелляционного заявления о нарушении установленного порядка проведения испытания и (или) несогласия с результатами (апелляция) вступительных испытаний лиц, поступающих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993E93">
        <w:rPr>
          <w:sz w:val="28"/>
        </w:rPr>
        <w:t>Северо-Кавказская</w:t>
      </w:r>
      <w:proofErr w:type="spellEnd"/>
      <w:r w:rsidRPr="00993E93">
        <w:rPr>
          <w:sz w:val="28"/>
        </w:rPr>
        <w:t xml:space="preserve"> государственная академия» (далее – Академия) граждан Российской Федерации, иностранных граждан</w:t>
      </w:r>
      <w:proofErr w:type="gramEnd"/>
      <w:r w:rsidRPr="00993E93">
        <w:rPr>
          <w:sz w:val="28"/>
        </w:rPr>
        <w:t xml:space="preserve">, лиц без гражданства (далее – граждан, лица поступающие), для обучения за счет средств соответствующего бюджета и по договорам об образовании, заключаемым при приеме за счет средств юридического и физического лица, а также лиц с ограниченными возможностями здоровья (далее – апелляционная комиссия). Настоящее Положение разработано в соответствии </w:t>
      </w:r>
      <w:proofErr w:type="gramStart"/>
      <w:r w:rsidRPr="00993E93">
        <w:rPr>
          <w:sz w:val="28"/>
        </w:rPr>
        <w:t>с</w:t>
      </w:r>
      <w:proofErr w:type="gramEnd"/>
      <w:r w:rsidRPr="00993E93">
        <w:rPr>
          <w:sz w:val="28"/>
        </w:rPr>
        <w:t xml:space="preserve">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Федеральным законом от 29.12.2012 г. № 273-ФЗ «Об образовании в Российской Федерации»;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Приказом Министерства образования и науки Российской Федерации от 06.08.2021 г. № 721 «Об утверждении порядка приема на </w:t>
      </w:r>
      <w:proofErr w:type="gramStart"/>
      <w:r w:rsidRPr="00993E93">
        <w:rPr>
          <w:sz w:val="28"/>
        </w:rPr>
        <w:t>обучение по</w:t>
      </w:r>
      <w:proofErr w:type="gramEnd"/>
      <w:r w:rsidRPr="00993E93">
        <w:rPr>
          <w:sz w:val="2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аспирантуре»;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Правилами приема на </w:t>
      </w:r>
      <w:proofErr w:type="gramStart"/>
      <w:r w:rsidRPr="00993E93">
        <w:rPr>
          <w:sz w:val="28"/>
        </w:rPr>
        <w:t>обучение по</w:t>
      </w:r>
      <w:proofErr w:type="gramEnd"/>
      <w:r w:rsidRPr="00993E93">
        <w:rPr>
          <w:sz w:val="2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993E93">
        <w:rPr>
          <w:sz w:val="28"/>
        </w:rPr>
        <w:t>Северо-Кавказская</w:t>
      </w:r>
      <w:proofErr w:type="spellEnd"/>
      <w:r w:rsidRPr="00993E93">
        <w:rPr>
          <w:sz w:val="28"/>
        </w:rPr>
        <w:t xml:space="preserve"> государственная академия» на 2025-2026 </w:t>
      </w:r>
      <w:proofErr w:type="spellStart"/>
      <w:r w:rsidRPr="00993E93">
        <w:rPr>
          <w:sz w:val="28"/>
        </w:rPr>
        <w:t>уч</w:t>
      </w:r>
      <w:proofErr w:type="spellEnd"/>
      <w:r w:rsidRPr="00993E93">
        <w:rPr>
          <w:sz w:val="28"/>
        </w:rPr>
        <w:t xml:space="preserve">. г.;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>• Уставом ФГБОУВО «</w:t>
      </w:r>
      <w:proofErr w:type="spellStart"/>
      <w:r w:rsidRPr="00993E93">
        <w:rPr>
          <w:sz w:val="28"/>
        </w:rPr>
        <w:t>СевКавГА</w:t>
      </w:r>
      <w:proofErr w:type="spellEnd"/>
      <w:r w:rsidRPr="00993E93">
        <w:rPr>
          <w:sz w:val="28"/>
        </w:rPr>
        <w:t xml:space="preserve">»;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Настоящим Положением.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1.2. Настоящее Положение регламентирует работу апелляционной комиссии при проведении вступительных испытаний в аспирантуру Академии (далее – Апелляционная комиссия).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1.3. Апелляционная комиссия создается для рассмотрения апелляционного заявления (далее – апелляция) поступающего (доверенного лица) в целях обеспечения соблюдения единых требований и разрешения спорных вопросов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и принятия решения по апелляции.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1.4. Апелляционная комиссия обеспечивает соблюдение прав граждан в области образования, установленных действующим законодательством Российской Федерации.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1.5. Настоящее Положение определяет состав и принципы работы, полномочия и функции, организацию работы, правила подачи и порядок рассмотрения </w:t>
      </w:r>
      <w:proofErr w:type="gramStart"/>
      <w:r w:rsidRPr="00993E93">
        <w:rPr>
          <w:sz w:val="28"/>
        </w:rPr>
        <w:t>апелляций</w:t>
      </w:r>
      <w:proofErr w:type="gramEnd"/>
      <w:r w:rsidRPr="00993E93">
        <w:rPr>
          <w:sz w:val="28"/>
        </w:rPr>
        <w:t xml:space="preserve"> и отчетность апелляционной комиссии.  </w:t>
      </w:r>
    </w:p>
    <w:p w:rsid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12"/>
        <w:numPr>
          <w:ilvl w:val="0"/>
          <w:numId w:val="10"/>
        </w:numPr>
        <w:spacing w:before="61"/>
        <w:ind w:left="1701" w:right="747" w:firstLine="252"/>
        <w:jc w:val="left"/>
      </w:pPr>
      <w:r w:rsidRPr="00993E93">
        <w:lastRenderedPageBreak/>
        <w:t xml:space="preserve"> Состав и полномочия апелляционной комиссии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2.1. Апелляционная комиссия формируется на период вступительных экзаменов для рассмотрения апелляций.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2.2. В состав апелляционной комиссии входят председатель комиссии, заместитель председателя комиссии, секретарь комиссии и члены комиссии: председатель и заместитель председателя экзаменационной комиссии по соответствующему предмету.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2.3. Апелляционная комиссия формируется из числа наиболее опытных и квалифицированных научно-педагогических работников.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2.4. Председателем апелляционной комиссии является ректор Академии.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2.5. Председатель апелляционной комиссии организует её работу, распределяет обязанности между членами комиссии, осуществляет </w:t>
      </w:r>
      <w:proofErr w:type="gramStart"/>
      <w:r w:rsidRPr="00993E93">
        <w:rPr>
          <w:sz w:val="28"/>
        </w:rPr>
        <w:t>контроль за</w:t>
      </w:r>
      <w:proofErr w:type="gramEnd"/>
      <w:r w:rsidRPr="00993E93">
        <w:rPr>
          <w:sz w:val="28"/>
        </w:rPr>
        <w:t xml:space="preserve"> работой апелляционной комиссии в соответствии с настоящим Положением.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2.6. Персональный состав апелляционной комиссии утверждается приказом ректора Академии.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2.7. В отсутствие председателя его обязанности выполняет заместитель председателя.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2.8. При необходимости на заседание апелляционной комиссии могут приглашаться и давать пояснения члены экзаменационной комиссии, участвовавшие в проведении данного вступительного испытания. Приглашенные не обладают правом участия в голосовании при принятии решения.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2.9. Основными принципами работы апелляционной комиссии являются законность, компетентность, коллегиальность, свобода обсуждения, объективность, гласность и открытость проведения всей апелляционной </w:t>
      </w:r>
      <w:proofErr w:type="gramStart"/>
      <w:r w:rsidRPr="00993E93">
        <w:rPr>
          <w:sz w:val="28"/>
        </w:rPr>
        <w:t>процедуры</w:t>
      </w:r>
      <w:proofErr w:type="gramEnd"/>
      <w:r w:rsidRPr="00993E93">
        <w:rPr>
          <w:sz w:val="28"/>
        </w:rPr>
        <w:t xml:space="preserve"> и соблюдение норм профессиональной этики.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2.10. Апелляционная комиссия осуществляет свои полномочия в период проведения вступительных испытаний.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2.11. Апелляционная комиссия по результатам вступительного испытания рассматривает апелляцию поступающего (доверенного лица) по вопросам нарушения установленного порядка проведения вступительного испытания и несогласия с полученной оценкой результатов вступительного испытания.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2.12. Апелляционная комиссия выполняет следующие функции: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информирует участников вступительных испытаний (законных представителей) о порядке работы апелляционной комиссии, контактных средствах коммуникации, сроках, месте приема и процедуре подачи и рассмотрения апелляций;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принимает и регистрирует поступающие заявления;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осуществляет своевременное и объективное рассмотрение апелляций в соответствии с настоящим Положением и требованиями нормативных правовых актов;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при рассмотрении апелляции определяет соответствие порядка проведения вступительного испытания установленным требованиям;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устанавливает соответствие выставленных баллов утвержденным критериям оценки результатов вступительного испытания;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принимает решение по результатам рассмотрения апелляции и оформляет его протоколом;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информирует участников вступительных испытаний (доверенных лиц), </w:t>
      </w:r>
      <w:r w:rsidRPr="00993E93">
        <w:rPr>
          <w:sz w:val="28"/>
        </w:rPr>
        <w:lastRenderedPageBreak/>
        <w:t xml:space="preserve">подавших апелляцию, а также приемную комиссию о принятом решении;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факт ознакомления поступающего (доверенного лица) с решением апелляционной комиссии заверяет подписью поступающего (доверенного лица);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осуществляет </w:t>
      </w:r>
      <w:proofErr w:type="gramStart"/>
      <w:r w:rsidRPr="00993E93">
        <w:rPr>
          <w:sz w:val="28"/>
        </w:rPr>
        <w:t>контроль за</w:t>
      </w:r>
      <w:proofErr w:type="gramEnd"/>
      <w:r w:rsidRPr="00993E93">
        <w:rPr>
          <w:sz w:val="28"/>
        </w:rPr>
        <w:t xml:space="preserve"> соблюдением установленных сроков и процедуры документооборота по каждой апелляции;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обеспечивает установленный порядок хранения документов.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2.13. Апелляционная комиссия при выполнении возложенных на неё функций должна соблюдать этические и моральные нормы.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2.14. В целях выполнения своих функций апелляционная комиссия вправе: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рассматривать материалы вступительных испытаний;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 установленном порядке запрашивать и получать у уполномоченных лиц необходимые документы и сведения.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2.15. Председатель (заместитель председателя) апелляционной комиссии несет ответственность за ее деятельность, своевременность, обоснованность и объективность принятых решений апелляционной комиссией.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2.16. Председатель (заместитель председателя) комиссии: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руководит всей деятельностью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определяет режим и внутренний распорядок работы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дает поручения членам апелляционной комиссии по направлениям работы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осуществляет руководство подготовкой заседания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определяет дату, время и место проведения заседания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определяет состав лиц, приглашаемых на заседание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проводит заседания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своевременно докладывает председателю приемной комиссии в аспирантуру о возникших проблемах в работе апелляционной комиссии и представляет предложения по их решению;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информирует членов апелляционной комиссии о выполнении решений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осуществляет </w:t>
      </w:r>
      <w:proofErr w:type="gramStart"/>
      <w:r w:rsidRPr="00993E93">
        <w:rPr>
          <w:sz w:val="28"/>
        </w:rPr>
        <w:t>контроль за</w:t>
      </w:r>
      <w:proofErr w:type="gramEnd"/>
      <w:r w:rsidRPr="00993E93">
        <w:rPr>
          <w:sz w:val="28"/>
        </w:rPr>
        <w:t xml:space="preserve"> работой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выступает на заседании приемной комиссии по вопросам работы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своевременно передает в приемную комиссию протоколы заседания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рассматривает апелляционные заявления поступающих о нарушении проведения экзамена и (или) несогласия его (их) результатами с целью установления объективной оценки знаний;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знакомит лицо, подавшее заявление об апелляции, со своей экзаменационной работой в порядке, установленном Академией;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выносит окончательное решение об оценке </w:t>
      </w:r>
      <w:proofErr w:type="spellStart"/>
      <w:r w:rsidRPr="00993E93">
        <w:rPr>
          <w:sz w:val="28"/>
        </w:rPr>
        <w:t>апеллируемой</w:t>
      </w:r>
      <w:proofErr w:type="spellEnd"/>
      <w:r w:rsidRPr="00993E93">
        <w:rPr>
          <w:sz w:val="28"/>
        </w:rPr>
        <w:t xml:space="preserve"> работы (либо сохранения без изменения, либо её повышения, либо её понижения).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осуществляет иные полномочия в соответствии с настоящим Положением.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2.17. Члены апелляционной комиссии: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вносят предложения для рассмотрения вопросов на заседании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участвуют в работе апелляционной комиссии;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рассматривают документы и материалы, поступающие в апелляционную комиссию;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lastRenderedPageBreak/>
        <w:t xml:space="preserve">• соблюдают единые требования к оцениванию результатов вступительных испытаний;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участвуют в работе по выполнению решений апелляционной комиссии и осуществляют </w:t>
      </w:r>
      <w:proofErr w:type="gramStart"/>
      <w:r w:rsidRPr="00993E93">
        <w:rPr>
          <w:sz w:val="28"/>
        </w:rPr>
        <w:t>контроль за</w:t>
      </w:r>
      <w:proofErr w:type="gramEnd"/>
      <w:r w:rsidRPr="00993E93">
        <w:rPr>
          <w:sz w:val="28"/>
        </w:rPr>
        <w:t xml:space="preserve"> их выполнением;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выполняют иные обязанности, возложенные на них председателем (заместителем председателя) апелляционной комиссии.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2.18. Председатель и члены апелляционной комиссии обязаны: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выполнять возложенные на них функции на высоком профессиональном уровне, соблюдая этические и моральные нормы;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участвовать по решению председателя апелляционной комиссии в рассмотрении апелляций;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соблюдать конфиденциальность и режим информационной безопасности;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соблюдать установленный порядок документооборота и хранения документов и материалов испытаний.  </w:t>
      </w:r>
    </w:p>
    <w:p w:rsidR="00BF49C1" w:rsidRDefault="00993E93" w:rsidP="00993E93">
      <w:pPr>
        <w:pStyle w:val="a4"/>
        <w:tabs>
          <w:tab w:val="left" w:pos="1521"/>
        </w:tabs>
        <w:jc w:val="left"/>
        <w:rPr>
          <w:sz w:val="28"/>
        </w:rPr>
      </w:pPr>
      <w:r w:rsidRPr="00993E93">
        <w:rPr>
          <w:sz w:val="28"/>
        </w:rPr>
        <w:t xml:space="preserve">2.19. Срок полномочий апелляционной комиссии составляет один год.  </w:t>
      </w:r>
    </w:p>
    <w:p w:rsidR="00BF49C1" w:rsidRDefault="00BF49C1" w:rsidP="00BF49C1">
      <w:pPr>
        <w:pStyle w:val="12"/>
        <w:numPr>
          <w:ilvl w:val="0"/>
          <w:numId w:val="10"/>
        </w:numPr>
        <w:tabs>
          <w:tab w:val="left" w:pos="2326"/>
          <w:tab w:val="left" w:pos="2327"/>
        </w:tabs>
        <w:spacing w:before="61"/>
        <w:ind w:left="2326" w:hanging="709"/>
        <w:jc w:val="left"/>
      </w:pPr>
      <w:r>
        <w:t>Правила</w:t>
      </w:r>
      <w:r w:rsidR="00993E93">
        <w:t xml:space="preserve"> </w:t>
      </w:r>
      <w:r>
        <w:t>подачи</w:t>
      </w:r>
      <w:r w:rsidR="00993E93">
        <w:t xml:space="preserve"> </w:t>
      </w:r>
      <w:r>
        <w:t>и</w:t>
      </w:r>
      <w:r w:rsidR="00993E93">
        <w:t xml:space="preserve"> </w:t>
      </w:r>
      <w:r>
        <w:t>рассмотрения</w:t>
      </w:r>
      <w:r w:rsidR="00993E93">
        <w:t xml:space="preserve"> </w:t>
      </w:r>
      <w:r>
        <w:t>апелляций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3.1. По результатам вступительного испытания, проводимого Академией, </w:t>
      </w:r>
      <w:proofErr w:type="gramStart"/>
      <w:r w:rsidRPr="00993E93">
        <w:rPr>
          <w:sz w:val="28"/>
        </w:rPr>
        <w:t>поступающий</w:t>
      </w:r>
      <w:proofErr w:type="gramEnd"/>
      <w:r w:rsidRPr="00993E93">
        <w:rPr>
          <w:sz w:val="28"/>
        </w:rPr>
        <w:t xml:space="preserve"> (доверенное лицо)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3.3. Апелляция подается в день объявления результатов вступительного испытания или в течение следующего рабочего дня.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3.4. Апелляция подается одним из способов: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представляет поступающим или доверенным лицом;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направляется в организацию через операторов почтовой связи общего пользования или в электронной форме (если такая возможность предусмотрена).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3.5. Члены экзаменационной комиссии, чье решение оспаривается, в состав апелляционной комиссии не включаются. В апелляционную комиссию рекомендуется включать докторов наук, кандидатов наук по направлению (специальности) подготовки </w:t>
      </w:r>
      <w:proofErr w:type="gramStart"/>
      <w:r w:rsidRPr="00993E93">
        <w:rPr>
          <w:sz w:val="28"/>
        </w:rPr>
        <w:t>поступающего</w:t>
      </w:r>
      <w:proofErr w:type="gramEnd"/>
      <w:r w:rsidRPr="00993E93">
        <w:rPr>
          <w:sz w:val="28"/>
        </w:rPr>
        <w:t xml:space="preserve">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3.6. При рассмотрении апелляции имеют право присутствовать члены экзаменационной комиссии, </w:t>
      </w:r>
      <w:proofErr w:type="gramStart"/>
      <w:r w:rsidRPr="00993E93">
        <w:rPr>
          <w:sz w:val="28"/>
        </w:rPr>
        <w:t>поступающий</w:t>
      </w:r>
      <w:proofErr w:type="gramEnd"/>
      <w:r w:rsidRPr="00993E93">
        <w:rPr>
          <w:sz w:val="28"/>
        </w:rPr>
        <w:t xml:space="preserve">. Поступающий должен иметь при себе документ, удостоверяющий его личность.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3.7. После рассмотрения апелляции выносится решение апелляционной комиссии об оценке по вступительному испытанию (как в случае его повышения, так и понижения или оставления без изменения).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3.8. При возникновении разногласий в апелляционной комиссии проводится голосование, и решение утверждается большинством голосов.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3.9. Оформленное протоколом решение апелляционной комиссии доводится до </w:t>
      </w:r>
      <w:proofErr w:type="gramStart"/>
      <w:r w:rsidRPr="00993E93">
        <w:rPr>
          <w:sz w:val="28"/>
        </w:rPr>
        <w:t>сведения</w:t>
      </w:r>
      <w:proofErr w:type="gramEnd"/>
      <w:r w:rsidRPr="00993E93">
        <w:rPr>
          <w:sz w:val="28"/>
        </w:rPr>
        <w:t xml:space="preserve"> поступающего (под роспись) и хранится в личном деле поступающего.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3.10. При рассмотрении апелляции обеспечивается соблюдение следующих требований в зависимости от </w:t>
      </w:r>
      <w:proofErr w:type="gramStart"/>
      <w:r w:rsidRPr="00993E93">
        <w:rPr>
          <w:sz w:val="28"/>
        </w:rPr>
        <w:t>категорий</w:t>
      </w:r>
      <w:proofErr w:type="gramEnd"/>
      <w:r w:rsidRPr="00993E93">
        <w:rPr>
          <w:sz w:val="28"/>
        </w:rPr>
        <w:t xml:space="preserve"> поступающих с ограниченными возможностями здоровья: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lastRenderedPageBreak/>
        <w:t xml:space="preserve">• для глухих и слабослышащих обеспечивается присутствие переводчика жестового языка;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для слепых и слабовидящих обеспечивается присутствие </w:t>
      </w:r>
      <w:proofErr w:type="spellStart"/>
      <w:r w:rsidRPr="00993E93">
        <w:rPr>
          <w:sz w:val="28"/>
        </w:rPr>
        <w:t>тифлосурдопереводчика</w:t>
      </w:r>
      <w:proofErr w:type="spellEnd"/>
      <w:r w:rsidRPr="00993E93">
        <w:rPr>
          <w:sz w:val="28"/>
        </w:rPr>
        <w:t xml:space="preserve">;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• для слепоглухих обеспечивается присутствие </w:t>
      </w:r>
      <w:proofErr w:type="spellStart"/>
      <w:r w:rsidRPr="00993E93">
        <w:rPr>
          <w:sz w:val="28"/>
        </w:rPr>
        <w:t>тифлосурдопереводчика</w:t>
      </w:r>
      <w:proofErr w:type="spellEnd"/>
      <w:r w:rsidRPr="00993E93">
        <w:rPr>
          <w:sz w:val="28"/>
        </w:rPr>
        <w:t xml:space="preserve">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3.11.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3.12. При возникновении разногласий в апелляционной комиссии проводится голосование, и решение принимается большинством голосов.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3.13. При равенстве голосов решающим является голос председателя или председательствующего на заседании апелляционной комиссии.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3.14.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3.15.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3.16. Апелляции, поданные не в установленный срок, не принимаются и не рассматриваются.  </w:t>
      </w:r>
    </w:p>
    <w:p w:rsidR="00993E93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3.17. Повторная апелляция не назначается.  </w:t>
      </w:r>
    </w:p>
    <w:p w:rsidR="00BF49C1" w:rsidRPr="00993E93" w:rsidRDefault="00993E93" w:rsidP="00993E93">
      <w:pPr>
        <w:pStyle w:val="a4"/>
        <w:tabs>
          <w:tab w:val="left" w:pos="1521"/>
        </w:tabs>
        <w:rPr>
          <w:sz w:val="28"/>
        </w:rPr>
      </w:pPr>
      <w:r w:rsidRPr="00993E93">
        <w:rPr>
          <w:sz w:val="28"/>
        </w:rPr>
        <w:t xml:space="preserve">3.18. Для лиц, подавших апелляцию, но не явившихся на нее в пределах указанного срока, повторная апелляция не проводится.  </w:t>
      </w:r>
    </w:p>
    <w:p w:rsidR="00BF49C1" w:rsidRPr="00993E93" w:rsidRDefault="00BF49C1" w:rsidP="00993E93">
      <w:pPr>
        <w:pStyle w:val="a4"/>
        <w:tabs>
          <w:tab w:val="left" w:pos="1521"/>
        </w:tabs>
        <w:rPr>
          <w:sz w:val="28"/>
        </w:rPr>
      </w:pPr>
    </w:p>
    <w:p w:rsidR="00BF49C1" w:rsidRDefault="00BF49C1" w:rsidP="00BF49C1">
      <w:pPr>
        <w:pStyle w:val="12"/>
        <w:numPr>
          <w:ilvl w:val="0"/>
          <w:numId w:val="10"/>
        </w:numPr>
        <w:tabs>
          <w:tab w:val="left" w:pos="710"/>
          <w:tab w:val="left" w:pos="711"/>
        </w:tabs>
        <w:ind w:left="2471" w:right="1797" w:hanging="2472"/>
        <w:jc w:val="both"/>
      </w:pPr>
      <w:r>
        <w:t>Организация</w:t>
      </w:r>
      <w:r w:rsidR="00993E93">
        <w:t xml:space="preserve"> </w:t>
      </w:r>
      <w:r>
        <w:t>работы</w:t>
      </w:r>
      <w:r w:rsidR="00993E93">
        <w:t xml:space="preserve"> </w:t>
      </w:r>
      <w:r>
        <w:t>апелляционной</w:t>
      </w:r>
      <w:r w:rsidR="00993E93">
        <w:t xml:space="preserve"> </w:t>
      </w:r>
      <w:r>
        <w:t>комиссии</w:t>
      </w:r>
    </w:p>
    <w:p w:rsidR="00BF49C1" w:rsidRDefault="00BF49C1" w:rsidP="00BF49C1">
      <w:pPr>
        <w:pStyle w:val="a3"/>
        <w:spacing w:before="8"/>
        <w:ind w:left="0"/>
        <w:rPr>
          <w:b/>
          <w:sz w:val="27"/>
        </w:rPr>
      </w:pPr>
    </w:p>
    <w:p w:rsidR="00BF49C1" w:rsidRDefault="00BF49C1" w:rsidP="00BF49C1">
      <w:pPr>
        <w:pStyle w:val="a4"/>
        <w:numPr>
          <w:ilvl w:val="1"/>
          <w:numId w:val="19"/>
        </w:numPr>
        <w:tabs>
          <w:tab w:val="clear" w:pos="360"/>
          <w:tab w:val="num" w:pos="1134"/>
        </w:tabs>
        <w:ind w:left="0" w:right="852" w:firstLine="426"/>
        <w:rPr>
          <w:sz w:val="28"/>
        </w:rPr>
      </w:pPr>
      <w:r>
        <w:rPr>
          <w:sz w:val="28"/>
        </w:rPr>
        <w:t>Заседание апелляционной комиссии является правомочным, еслинанемприсутствуетболееполовиныеесостава.Решениякомиссиипринимаютсяпростымбольшинствомголосовотсписочногосоставаапелляционнойкомиссии.Голосованиепроводитсяоткрыто.Вслучаеравенства голосов председатель комиссии имеет право решающего голоса.Работакомиссииоформляетсяпротоколами,которыеподписываютсяпредседателеми членамиапелляционной комиссии.</w:t>
      </w:r>
    </w:p>
    <w:p w:rsidR="00BF49C1" w:rsidRDefault="00BF49C1" w:rsidP="00BF49C1">
      <w:pPr>
        <w:pStyle w:val="a4"/>
        <w:numPr>
          <w:ilvl w:val="1"/>
          <w:numId w:val="19"/>
        </w:numPr>
        <w:ind w:right="851" w:firstLine="707"/>
        <w:rPr>
          <w:sz w:val="28"/>
        </w:rPr>
      </w:pPr>
      <w:r>
        <w:rPr>
          <w:sz w:val="28"/>
        </w:rPr>
        <w:t>Апелляционнаякомиссияосуществляетсвоюработувднипроведенияапелляций.</w:t>
      </w:r>
    </w:p>
    <w:p w:rsidR="00BF49C1" w:rsidRDefault="00BF49C1" w:rsidP="00BF49C1">
      <w:pPr>
        <w:pStyle w:val="a4"/>
        <w:numPr>
          <w:ilvl w:val="1"/>
          <w:numId w:val="19"/>
        </w:numPr>
        <w:ind w:right="852" w:firstLine="707"/>
        <w:rPr>
          <w:sz w:val="28"/>
        </w:rPr>
      </w:pPr>
      <w:r>
        <w:rPr>
          <w:sz w:val="28"/>
        </w:rPr>
        <w:t>Поступающему(доверенномулицу)сообщаетсяодате,временииместерассмотрения апелляции вмоментеерегистрации.</w:t>
      </w:r>
    </w:p>
    <w:p w:rsidR="00BF49C1" w:rsidRDefault="00BF49C1" w:rsidP="00BF49C1">
      <w:pPr>
        <w:pStyle w:val="a3"/>
        <w:tabs>
          <w:tab w:val="num" w:pos="1134"/>
        </w:tabs>
        <w:spacing w:before="3"/>
        <w:ind w:left="0" w:firstLine="426"/>
      </w:pPr>
    </w:p>
    <w:p w:rsidR="00993E93" w:rsidRPr="00993E93" w:rsidRDefault="00BF49C1" w:rsidP="00993E93">
      <w:pPr>
        <w:pStyle w:val="12"/>
        <w:numPr>
          <w:ilvl w:val="0"/>
          <w:numId w:val="10"/>
        </w:numPr>
        <w:tabs>
          <w:tab w:val="left" w:pos="707"/>
          <w:tab w:val="left" w:pos="708"/>
        </w:tabs>
        <w:ind w:left="1765" w:right="1807" w:hanging="1766"/>
        <w:jc w:val="center"/>
      </w:pPr>
      <w:r>
        <w:t>Правила</w:t>
      </w:r>
      <w:r w:rsidR="00993E93">
        <w:t xml:space="preserve"> </w:t>
      </w:r>
      <w:r>
        <w:t>подачи</w:t>
      </w:r>
      <w:r w:rsidR="00993E93">
        <w:t xml:space="preserve"> </w:t>
      </w:r>
      <w:r>
        <w:t>и</w:t>
      </w:r>
      <w:r w:rsidR="00993E93">
        <w:t xml:space="preserve"> </w:t>
      </w:r>
      <w:r>
        <w:t>порядок</w:t>
      </w:r>
      <w:r w:rsidR="00993E93">
        <w:t xml:space="preserve"> </w:t>
      </w:r>
      <w:r>
        <w:t>рассмотрения</w:t>
      </w:r>
      <w:r w:rsidR="00993E93">
        <w:t xml:space="preserve"> </w:t>
      </w:r>
      <w:r>
        <w:t>апелляций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5.1. Апелляция подается поступающим (доверенным лицом) одним из следующих способов: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представляется поступающим или доверенным лицом уполномоченному должностному лицу, проводящему прием заявлений;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направляется в управление аспирантуры и докторантуры через операторов почтовой связи общего пользования. В случае направления апелляции через операторов почтовой связи общего пользования, апелляция принимается, если она </w:t>
      </w:r>
      <w:r w:rsidRPr="00993E93">
        <w:rPr>
          <w:szCs w:val="22"/>
        </w:rPr>
        <w:lastRenderedPageBreak/>
        <w:t xml:space="preserve">поступила не позднее срока, установленного Правилами приема и настоящим Положением.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5.2. Рассмотрение апелляции проводится не позднее следующего рабочего дня после ее подачи.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5.3. Повторное рассмотрение апелляции </w:t>
      </w:r>
      <w:proofErr w:type="gramStart"/>
      <w:r w:rsidRPr="00993E93">
        <w:rPr>
          <w:szCs w:val="22"/>
        </w:rPr>
        <w:t>поступающего</w:t>
      </w:r>
      <w:proofErr w:type="gramEnd"/>
      <w:r w:rsidRPr="00993E93">
        <w:rPr>
          <w:szCs w:val="22"/>
        </w:rPr>
        <w:t xml:space="preserve">, не явившегося без уважительной причины на заседание апелляционной комиссии в установленное приемной комиссией время, не назначается и не проводится.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5.4.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5.5. При рассмотрении апелляции должна быть обеспечена психологически спокойная и доброжелательная обстановка.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5.6. После рассмотрения апелляции апелляционная комиссия принимает решение об изменении оценки результатов вступительного испытания (как в случае ее повышения, так и понижения) или оставлении указанной оценки без изменения.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5.7. Основанием для изменения оценки результатов вступительного испытания могут являться: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существенное нарушение установленного Правилами приема в аспирантуру порядка проведения вступительного испытания, повлиявшее на его результат;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допущенная экзаменационной комиссией неверная оценка результатов вступительного испытания.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5.8.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5.9. Оформленное протоколом решение апелляционной комиссии является окончательным, пересмотру не подлежит.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</w:p>
    <w:p w:rsidR="00993E93" w:rsidRPr="00993E93" w:rsidRDefault="00993E93" w:rsidP="00993E93">
      <w:pPr>
        <w:pStyle w:val="a3"/>
        <w:ind w:firstLine="426"/>
        <w:rPr>
          <w:b/>
          <w:bCs/>
        </w:rPr>
      </w:pPr>
      <w:r w:rsidRPr="00993E93">
        <w:rPr>
          <w:b/>
          <w:bCs/>
        </w:rPr>
        <w:t xml:space="preserve">6. Отчетность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6.1. Отчетными документами апелляционной комиссии являются: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Правила приема на </w:t>
      </w:r>
      <w:proofErr w:type="gramStart"/>
      <w:r w:rsidRPr="00993E93">
        <w:rPr>
          <w:szCs w:val="22"/>
        </w:rPr>
        <w:t>обучение по</w:t>
      </w:r>
      <w:proofErr w:type="gramEnd"/>
      <w:r w:rsidRPr="00993E93">
        <w:rPr>
          <w:szCs w:val="22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993E93">
        <w:rPr>
          <w:szCs w:val="22"/>
        </w:rPr>
        <w:t>Северо-Кавказская</w:t>
      </w:r>
      <w:proofErr w:type="spellEnd"/>
      <w:r w:rsidRPr="00993E93">
        <w:rPr>
          <w:szCs w:val="22"/>
        </w:rPr>
        <w:t xml:space="preserve"> государственная академия» на 2025-2026 </w:t>
      </w:r>
      <w:proofErr w:type="spellStart"/>
      <w:r w:rsidRPr="00993E93">
        <w:rPr>
          <w:szCs w:val="22"/>
        </w:rPr>
        <w:t>уч</w:t>
      </w:r>
      <w:proofErr w:type="spellEnd"/>
      <w:r w:rsidRPr="00993E93">
        <w:rPr>
          <w:szCs w:val="22"/>
        </w:rPr>
        <w:t xml:space="preserve">. г.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Перечень и программы вступительных испытаний;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Информация о формах проведения вступительных испытаний и правилах их проведения;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Информация об особенностях проведения вступительных испытаний для граждан с ограниченными возможностями здоровья;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Приказы по утверждению состава экзаменационных и апелляционных комиссий;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Приказы о допуске </w:t>
      </w:r>
      <w:proofErr w:type="gramStart"/>
      <w:r w:rsidRPr="00993E93">
        <w:rPr>
          <w:szCs w:val="22"/>
        </w:rPr>
        <w:t>поступающих</w:t>
      </w:r>
      <w:proofErr w:type="gramEnd"/>
      <w:r w:rsidRPr="00993E93">
        <w:rPr>
          <w:szCs w:val="22"/>
        </w:rPr>
        <w:t xml:space="preserve"> к вступительным экзаменам;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Протоколы заседаний приемной комиссии;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lastRenderedPageBreak/>
        <w:t xml:space="preserve">• Протоколы заседаний экзаменационных и апелляционных комиссий;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Экзаменационные листы </w:t>
      </w:r>
      <w:proofErr w:type="gramStart"/>
      <w:r w:rsidRPr="00993E93">
        <w:rPr>
          <w:szCs w:val="22"/>
        </w:rPr>
        <w:t>поступающих</w:t>
      </w:r>
      <w:proofErr w:type="gramEnd"/>
      <w:r w:rsidRPr="00993E93">
        <w:rPr>
          <w:szCs w:val="22"/>
        </w:rPr>
        <w:t xml:space="preserve">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Журналы регистрации документов поступающих;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• Личные дела </w:t>
      </w:r>
      <w:proofErr w:type="gramStart"/>
      <w:r w:rsidRPr="00993E93">
        <w:rPr>
          <w:szCs w:val="22"/>
        </w:rPr>
        <w:t>поступающих</w:t>
      </w:r>
      <w:proofErr w:type="gramEnd"/>
      <w:r w:rsidRPr="00993E93">
        <w:rPr>
          <w:szCs w:val="22"/>
        </w:rPr>
        <w:t xml:space="preserve">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6.2. Протокол решения апелляционной комиссии хранится в личном деле абитуриента как документ строгой отчетности в течение года.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</w:p>
    <w:p w:rsidR="00993E93" w:rsidRPr="00993E93" w:rsidRDefault="00993E93" w:rsidP="00993E93">
      <w:pPr>
        <w:pStyle w:val="a3"/>
        <w:ind w:firstLine="426"/>
        <w:rPr>
          <w:b/>
          <w:bCs/>
        </w:rPr>
      </w:pPr>
      <w:r w:rsidRPr="00993E93">
        <w:rPr>
          <w:b/>
          <w:bCs/>
        </w:rPr>
        <w:t xml:space="preserve">7. Прочее  </w:t>
      </w:r>
    </w:p>
    <w:p w:rsidR="00993E93" w:rsidRPr="00993E93" w:rsidRDefault="00993E93" w:rsidP="00993E93">
      <w:pPr>
        <w:pStyle w:val="a3"/>
        <w:ind w:firstLine="426"/>
        <w:rPr>
          <w:szCs w:val="22"/>
        </w:rPr>
      </w:pPr>
    </w:p>
    <w:p w:rsidR="00993E93" w:rsidRPr="00993E93" w:rsidRDefault="00993E93" w:rsidP="00993E93">
      <w:pPr>
        <w:pStyle w:val="a3"/>
        <w:ind w:firstLine="426"/>
        <w:rPr>
          <w:szCs w:val="22"/>
        </w:rPr>
      </w:pPr>
      <w:r w:rsidRPr="00993E93">
        <w:rPr>
          <w:szCs w:val="22"/>
        </w:rPr>
        <w:t xml:space="preserve">7.1. Срок действия данного Положения прекращается с момента принятия ученым советом и утверждения </w:t>
      </w:r>
      <w:proofErr w:type="spellStart"/>
      <w:r w:rsidRPr="00993E93">
        <w:rPr>
          <w:szCs w:val="22"/>
        </w:rPr>
        <w:t>rector</w:t>
      </w:r>
      <w:proofErr w:type="gramStart"/>
      <w:r w:rsidRPr="00993E93">
        <w:rPr>
          <w:szCs w:val="22"/>
        </w:rPr>
        <w:t>ом</w:t>
      </w:r>
      <w:proofErr w:type="spellEnd"/>
      <w:proofErr w:type="gramEnd"/>
      <w:r w:rsidRPr="00993E93">
        <w:rPr>
          <w:szCs w:val="22"/>
        </w:rPr>
        <w:t xml:space="preserve"> нового.  </w:t>
      </w:r>
    </w:p>
    <w:p w:rsidR="00BF49C1" w:rsidRDefault="00993E93" w:rsidP="00993E93">
      <w:pPr>
        <w:pStyle w:val="a3"/>
        <w:ind w:left="0" w:firstLine="426"/>
      </w:pPr>
      <w:r w:rsidRPr="00993E93">
        <w:rPr>
          <w:szCs w:val="22"/>
        </w:rPr>
        <w:t>7.2. Во всем, что не предусмотрено настоящим Положением, Академия руководствуется действующим законодательством.</w:t>
      </w:r>
      <w:proofErr w:type="gramStart"/>
      <w:r w:rsidRPr="00993E93">
        <w:rPr>
          <w:szCs w:val="22"/>
        </w:rPr>
        <w:t xml:space="preserve">  </w:t>
      </w:r>
      <w:r w:rsidR="00BF49C1">
        <w:t>.</w:t>
      </w:r>
      <w:proofErr w:type="gramEnd"/>
    </w:p>
    <w:p w:rsidR="00C32720" w:rsidRDefault="00C32720">
      <w:pPr>
        <w:sectPr w:rsidR="00C32720" w:rsidSect="00C945D3">
          <w:pgSz w:w="11910" w:h="16840"/>
          <w:pgMar w:top="800" w:right="286" w:bottom="280" w:left="1600" w:header="720" w:footer="720" w:gutter="0"/>
          <w:cols w:space="720"/>
        </w:sectPr>
      </w:pPr>
    </w:p>
    <w:p w:rsidR="00C32720" w:rsidRDefault="0009285B">
      <w:pPr>
        <w:pStyle w:val="a3"/>
        <w:spacing w:before="77"/>
        <w:jc w:val="left"/>
      </w:pPr>
      <w:r>
        <w:lastRenderedPageBreak/>
        <w:t>Проект</w:t>
      </w:r>
      <w:r w:rsidR="00993E93">
        <w:t xml:space="preserve"> </w:t>
      </w:r>
      <w:r>
        <w:t>Положения</w:t>
      </w:r>
      <w:r w:rsidR="00993E93">
        <w:t xml:space="preserve"> </w:t>
      </w:r>
      <w:r>
        <w:t>вносит:</w:t>
      </w:r>
    </w:p>
    <w:p w:rsidR="00C32720" w:rsidRDefault="00C32720">
      <w:pPr>
        <w:pStyle w:val="a3"/>
        <w:ind w:left="0"/>
        <w:jc w:val="left"/>
        <w:rPr>
          <w:sz w:val="30"/>
        </w:rPr>
      </w:pPr>
    </w:p>
    <w:p w:rsidR="00C32720" w:rsidRDefault="0009285B" w:rsidP="00BF49C1">
      <w:pPr>
        <w:pStyle w:val="a3"/>
        <w:spacing w:before="236"/>
        <w:jc w:val="left"/>
      </w:pPr>
      <w:r>
        <w:t>Начальник</w:t>
      </w:r>
      <w:r w:rsidR="00993E93">
        <w:t xml:space="preserve"> </w:t>
      </w:r>
      <w:r>
        <w:t>отдела</w:t>
      </w:r>
      <w:r w:rsidR="00993E93">
        <w:t xml:space="preserve"> </w:t>
      </w:r>
      <w:r w:rsidR="00FD2919">
        <w:t xml:space="preserve">аспирантуры </w:t>
      </w:r>
      <w:r>
        <w:tab/>
      </w:r>
      <w:r w:rsidR="00993E93">
        <w:tab/>
      </w:r>
      <w:r w:rsidR="00993E93">
        <w:tab/>
      </w:r>
      <w:r w:rsidR="00993E93">
        <w:tab/>
      </w:r>
      <w:r w:rsidR="00993E93">
        <w:tab/>
      </w:r>
      <w:proofErr w:type="spellStart"/>
      <w:r w:rsidR="00FD2919">
        <w:t>Б</w:t>
      </w:r>
      <w:r>
        <w:t>.Д.</w:t>
      </w:r>
      <w:r w:rsidR="00FD2919">
        <w:rPr>
          <w:spacing w:val="-12"/>
        </w:rPr>
        <w:t>Хубиева</w:t>
      </w:r>
      <w:proofErr w:type="spellEnd"/>
    </w:p>
    <w:p w:rsidR="00C32720" w:rsidRDefault="00C32720">
      <w:pPr>
        <w:pStyle w:val="a3"/>
        <w:ind w:left="0"/>
        <w:jc w:val="left"/>
        <w:rPr>
          <w:sz w:val="30"/>
        </w:rPr>
      </w:pPr>
    </w:p>
    <w:p w:rsidR="00C32720" w:rsidRDefault="00C32720">
      <w:pPr>
        <w:pStyle w:val="a3"/>
        <w:spacing w:before="9"/>
        <w:ind w:left="0"/>
        <w:jc w:val="left"/>
        <w:rPr>
          <w:sz w:val="32"/>
        </w:rPr>
      </w:pPr>
    </w:p>
    <w:p w:rsidR="00C32720" w:rsidRDefault="0009285B">
      <w:pPr>
        <w:pStyle w:val="a3"/>
        <w:jc w:val="left"/>
      </w:pPr>
      <w:r>
        <w:t>Согласовано:</w:t>
      </w:r>
    </w:p>
    <w:p w:rsidR="00C32720" w:rsidRDefault="00C32720">
      <w:pPr>
        <w:pStyle w:val="a3"/>
        <w:ind w:left="0"/>
        <w:jc w:val="left"/>
        <w:rPr>
          <w:sz w:val="30"/>
        </w:rPr>
      </w:pPr>
    </w:p>
    <w:p w:rsidR="00C32720" w:rsidRDefault="00C32720">
      <w:pPr>
        <w:pStyle w:val="a3"/>
        <w:spacing w:before="9"/>
        <w:ind w:left="0"/>
        <w:jc w:val="left"/>
        <w:rPr>
          <w:sz w:val="32"/>
        </w:rPr>
      </w:pPr>
    </w:p>
    <w:p w:rsidR="00C32720" w:rsidRDefault="0009285B">
      <w:pPr>
        <w:pStyle w:val="a3"/>
        <w:jc w:val="left"/>
      </w:pPr>
      <w:r>
        <w:t>Проректор</w:t>
      </w:r>
      <w:r w:rsidR="00993E93">
        <w:t xml:space="preserve"> </w:t>
      </w:r>
      <w:r>
        <w:t>по</w:t>
      </w:r>
      <w:r w:rsidR="00993E93">
        <w:t xml:space="preserve"> </w:t>
      </w:r>
      <w:r>
        <w:t>научной</w:t>
      </w:r>
      <w:r w:rsidR="00993E93">
        <w:t xml:space="preserve"> </w:t>
      </w:r>
      <w:r>
        <w:t>работе,</w:t>
      </w:r>
    </w:p>
    <w:p w:rsidR="00A17C38" w:rsidRDefault="00BF49C1">
      <w:pPr>
        <w:pStyle w:val="a3"/>
        <w:spacing w:before="199"/>
        <w:jc w:val="left"/>
        <w:rPr>
          <w:spacing w:val="-1"/>
        </w:rPr>
      </w:pPr>
      <w:r>
        <w:rPr>
          <w:spacing w:val="-1"/>
        </w:rPr>
        <w:t>И</w:t>
      </w:r>
      <w:r w:rsidR="0009285B">
        <w:rPr>
          <w:spacing w:val="-1"/>
        </w:rPr>
        <w:t>нформатизации</w:t>
      </w:r>
      <w:r w:rsidR="00993E93">
        <w:rPr>
          <w:spacing w:val="-1"/>
        </w:rPr>
        <w:t xml:space="preserve"> </w:t>
      </w:r>
      <w:r w:rsidR="0009285B">
        <w:rPr>
          <w:spacing w:val="-1"/>
        </w:rPr>
        <w:t>и</w:t>
      </w:r>
      <w:r w:rsidR="00993E93">
        <w:rPr>
          <w:spacing w:val="-1"/>
        </w:rPr>
        <w:t xml:space="preserve"> </w:t>
      </w:r>
      <w:proofErr w:type="gramStart"/>
      <w:r w:rsidR="0009285B">
        <w:rPr>
          <w:spacing w:val="-1"/>
        </w:rPr>
        <w:t>международному</w:t>
      </w:r>
      <w:proofErr w:type="gramEnd"/>
      <w:r w:rsidR="00993E93">
        <w:rPr>
          <w:spacing w:val="-1"/>
        </w:rPr>
        <w:t xml:space="preserve"> </w:t>
      </w:r>
    </w:p>
    <w:p w:rsidR="00C32720" w:rsidRDefault="0009285B" w:rsidP="00A17C38">
      <w:pPr>
        <w:pStyle w:val="a3"/>
        <w:spacing w:before="199"/>
        <w:jc w:val="left"/>
      </w:pPr>
      <w:proofErr w:type="spellStart"/>
      <w:r>
        <w:rPr>
          <w:spacing w:val="-1"/>
        </w:rPr>
        <w:t>сотрудничеству</w:t>
      </w:r>
      <w:proofErr w:type="gramStart"/>
      <w:r>
        <w:rPr>
          <w:spacing w:val="-1"/>
        </w:rPr>
        <w:t>,</w:t>
      </w:r>
      <w:r>
        <w:t>п</w:t>
      </w:r>
      <w:proofErr w:type="gramEnd"/>
      <w:r>
        <w:t>рофессор</w:t>
      </w:r>
      <w:proofErr w:type="spellEnd"/>
      <w:r>
        <w:tab/>
      </w:r>
      <w:r w:rsidR="00A17C38">
        <w:tab/>
      </w:r>
      <w:r w:rsidR="00A17C38">
        <w:tab/>
      </w:r>
      <w:r w:rsidR="00A17C38">
        <w:tab/>
      </w:r>
      <w:r w:rsidR="00A17C38">
        <w:tab/>
      </w:r>
      <w:r w:rsidR="00A17C38">
        <w:tab/>
      </w:r>
      <w:proofErr w:type="spellStart"/>
      <w:r>
        <w:t>Д.М.Эдиев</w:t>
      </w:r>
      <w:proofErr w:type="spellEnd"/>
    </w:p>
    <w:p w:rsidR="00C32720" w:rsidRDefault="00C32720">
      <w:pPr>
        <w:pStyle w:val="a3"/>
        <w:ind w:left="0"/>
        <w:jc w:val="left"/>
        <w:rPr>
          <w:sz w:val="30"/>
        </w:rPr>
      </w:pPr>
    </w:p>
    <w:p w:rsidR="00C32720" w:rsidRDefault="00C32720">
      <w:pPr>
        <w:pStyle w:val="a3"/>
        <w:spacing w:before="9"/>
        <w:ind w:left="0"/>
        <w:jc w:val="left"/>
        <w:rPr>
          <w:sz w:val="32"/>
        </w:rPr>
      </w:pPr>
    </w:p>
    <w:p w:rsidR="00C32720" w:rsidRDefault="0009285B">
      <w:pPr>
        <w:pStyle w:val="a3"/>
        <w:tabs>
          <w:tab w:val="left" w:pos="7046"/>
        </w:tabs>
        <w:jc w:val="left"/>
      </w:pPr>
      <w:r>
        <w:t>Начальник</w:t>
      </w:r>
      <w:r w:rsidR="00A17C38">
        <w:t xml:space="preserve"> </w:t>
      </w:r>
      <w:r>
        <w:t>правового</w:t>
      </w:r>
      <w:r w:rsidR="00A17C38">
        <w:t xml:space="preserve"> </w:t>
      </w:r>
      <w:r>
        <w:t>управления</w:t>
      </w:r>
      <w:r>
        <w:tab/>
      </w:r>
      <w:proofErr w:type="spellStart"/>
      <w:r>
        <w:t>О.М.Мамбетова</w:t>
      </w:r>
      <w:proofErr w:type="spellEnd"/>
    </w:p>
    <w:sectPr w:rsidR="00C32720" w:rsidSect="00C32720">
      <w:pgSz w:w="11910" w:h="16840"/>
      <w:pgMar w:top="80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AD"/>
    <w:multiLevelType w:val="hybridMultilevel"/>
    <w:tmpl w:val="40C41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10D60"/>
    <w:multiLevelType w:val="hybridMultilevel"/>
    <w:tmpl w:val="A4643C6E"/>
    <w:lvl w:ilvl="0" w:tplc="17EE77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6CF8"/>
    <w:multiLevelType w:val="multilevel"/>
    <w:tmpl w:val="4C9A06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05500857"/>
    <w:multiLevelType w:val="hybridMultilevel"/>
    <w:tmpl w:val="525E6030"/>
    <w:lvl w:ilvl="0" w:tplc="96EA2596">
      <w:start w:val="6"/>
      <w:numFmt w:val="decimal"/>
      <w:lvlText w:val="%1"/>
      <w:lvlJc w:val="left"/>
      <w:pPr>
        <w:ind w:left="1381" w:hanging="572"/>
      </w:pPr>
      <w:rPr>
        <w:rFonts w:hint="default"/>
        <w:lang w:val="ru-RU" w:eastAsia="en-US" w:bidi="ar-SA"/>
      </w:rPr>
    </w:lvl>
    <w:lvl w:ilvl="1" w:tplc="3154E1EE">
      <w:numFmt w:val="none"/>
      <w:lvlText w:val=""/>
      <w:lvlJc w:val="left"/>
      <w:pPr>
        <w:tabs>
          <w:tab w:val="num" w:pos="360"/>
        </w:tabs>
      </w:pPr>
    </w:lvl>
    <w:lvl w:ilvl="2" w:tplc="0D4CA23C">
      <w:numFmt w:val="bullet"/>
      <w:lvlText w:val="•"/>
      <w:lvlJc w:val="left"/>
      <w:pPr>
        <w:ind w:left="3165" w:hanging="572"/>
      </w:pPr>
      <w:rPr>
        <w:rFonts w:hint="default"/>
        <w:lang w:val="ru-RU" w:eastAsia="en-US" w:bidi="ar-SA"/>
      </w:rPr>
    </w:lvl>
    <w:lvl w:ilvl="3" w:tplc="5BAE7B5A">
      <w:numFmt w:val="bullet"/>
      <w:lvlText w:val="•"/>
      <w:lvlJc w:val="left"/>
      <w:pPr>
        <w:ind w:left="4057" w:hanging="572"/>
      </w:pPr>
      <w:rPr>
        <w:rFonts w:hint="default"/>
        <w:lang w:val="ru-RU" w:eastAsia="en-US" w:bidi="ar-SA"/>
      </w:rPr>
    </w:lvl>
    <w:lvl w:ilvl="4" w:tplc="A9EC5128">
      <w:numFmt w:val="bullet"/>
      <w:lvlText w:val="•"/>
      <w:lvlJc w:val="left"/>
      <w:pPr>
        <w:ind w:left="4950" w:hanging="572"/>
      </w:pPr>
      <w:rPr>
        <w:rFonts w:hint="default"/>
        <w:lang w:val="ru-RU" w:eastAsia="en-US" w:bidi="ar-SA"/>
      </w:rPr>
    </w:lvl>
    <w:lvl w:ilvl="5" w:tplc="F6F489BA">
      <w:numFmt w:val="bullet"/>
      <w:lvlText w:val="•"/>
      <w:lvlJc w:val="left"/>
      <w:pPr>
        <w:ind w:left="5843" w:hanging="572"/>
      </w:pPr>
      <w:rPr>
        <w:rFonts w:hint="default"/>
        <w:lang w:val="ru-RU" w:eastAsia="en-US" w:bidi="ar-SA"/>
      </w:rPr>
    </w:lvl>
    <w:lvl w:ilvl="6" w:tplc="43DE0DAE">
      <w:numFmt w:val="bullet"/>
      <w:lvlText w:val="•"/>
      <w:lvlJc w:val="left"/>
      <w:pPr>
        <w:ind w:left="6735" w:hanging="572"/>
      </w:pPr>
      <w:rPr>
        <w:rFonts w:hint="default"/>
        <w:lang w:val="ru-RU" w:eastAsia="en-US" w:bidi="ar-SA"/>
      </w:rPr>
    </w:lvl>
    <w:lvl w:ilvl="7" w:tplc="4E160BBC">
      <w:numFmt w:val="bullet"/>
      <w:lvlText w:val="•"/>
      <w:lvlJc w:val="left"/>
      <w:pPr>
        <w:ind w:left="7628" w:hanging="572"/>
      </w:pPr>
      <w:rPr>
        <w:rFonts w:hint="default"/>
        <w:lang w:val="ru-RU" w:eastAsia="en-US" w:bidi="ar-SA"/>
      </w:rPr>
    </w:lvl>
    <w:lvl w:ilvl="8" w:tplc="AFD658FC">
      <w:numFmt w:val="bullet"/>
      <w:lvlText w:val="•"/>
      <w:lvlJc w:val="left"/>
      <w:pPr>
        <w:ind w:left="8521" w:hanging="572"/>
      </w:pPr>
      <w:rPr>
        <w:rFonts w:hint="default"/>
        <w:lang w:val="ru-RU" w:eastAsia="en-US" w:bidi="ar-SA"/>
      </w:rPr>
    </w:lvl>
  </w:abstractNum>
  <w:abstractNum w:abstractNumId="4">
    <w:nsid w:val="07E03C3A"/>
    <w:multiLevelType w:val="multilevel"/>
    <w:tmpl w:val="6B0065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hint="default"/>
      </w:rPr>
    </w:lvl>
  </w:abstractNum>
  <w:abstractNum w:abstractNumId="5">
    <w:nsid w:val="0E800571"/>
    <w:multiLevelType w:val="multilevel"/>
    <w:tmpl w:val="BCB636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EBC714F"/>
    <w:multiLevelType w:val="hybridMultilevel"/>
    <w:tmpl w:val="1A7C4890"/>
    <w:lvl w:ilvl="0" w:tplc="452654C6">
      <w:start w:val="2"/>
      <w:numFmt w:val="decimal"/>
      <w:lvlText w:val="%1"/>
      <w:lvlJc w:val="left"/>
      <w:pPr>
        <w:ind w:left="102" w:hanging="518"/>
      </w:pPr>
      <w:rPr>
        <w:rFonts w:hint="default"/>
        <w:lang w:val="ru-RU" w:eastAsia="en-US" w:bidi="ar-SA"/>
      </w:rPr>
    </w:lvl>
    <w:lvl w:ilvl="1" w:tplc="8CD654A2">
      <w:numFmt w:val="none"/>
      <w:lvlText w:val=""/>
      <w:lvlJc w:val="left"/>
      <w:pPr>
        <w:tabs>
          <w:tab w:val="num" w:pos="360"/>
        </w:tabs>
      </w:pPr>
    </w:lvl>
    <w:lvl w:ilvl="2" w:tplc="270C56E6">
      <w:numFmt w:val="bullet"/>
      <w:lvlText w:val="•"/>
      <w:lvlJc w:val="left"/>
      <w:pPr>
        <w:ind w:left="2141" w:hanging="518"/>
      </w:pPr>
      <w:rPr>
        <w:rFonts w:hint="default"/>
        <w:lang w:val="ru-RU" w:eastAsia="en-US" w:bidi="ar-SA"/>
      </w:rPr>
    </w:lvl>
    <w:lvl w:ilvl="3" w:tplc="104A4228">
      <w:numFmt w:val="bullet"/>
      <w:lvlText w:val="•"/>
      <w:lvlJc w:val="left"/>
      <w:pPr>
        <w:ind w:left="3161" w:hanging="518"/>
      </w:pPr>
      <w:rPr>
        <w:rFonts w:hint="default"/>
        <w:lang w:val="ru-RU" w:eastAsia="en-US" w:bidi="ar-SA"/>
      </w:rPr>
    </w:lvl>
    <w:lvl w:ilvl="4" w:tplc="81D6515E">
      <w:numFmt w:val="bullet"/>
      <w:lvlText w:val="•"/>
      <w:lvlJc w:val="left"/>
      <w:pPr>
        <w:ind w:left="4182" w:hanging="518"/>
      </w:pPr>
      <w:rPr>
        <w:rFonts w:hint="default"/>
        <w:lang w:val="ru-RU" w:eastAsia="en-US" w:bidi="ar-SA"/>
      </w:rPr>
    </w:lvl>
    <w:lvl w:ilvl="5" w:tplc="06D2F30E">
      <w:numFmt w:val="bullet"/>
      <w:lvlText w:val="•"/>
      <w:lvlJc w:val="left"/>
      <w:pPr>
        <w:ind w:left="5203" w:hanging="518"/>
      </w:pPr>
      <w:rPr>
        <w:rFonts w:hint="default"/>
        <w:lang w:val="ru-RU" w:eastAsia="en-US" w:bidi="ar-SA"/>
      </w:rPr>
    </w:lvl>
    <w:lvl w:ilvl="6" w:tplc="1842E160">
      <w:numFmt w:val="bullet"/>
      <w:lvlText w:val="•"/>
      <w:lvlJc w:val="left"/>
      <w:pPr>
        <w:ind w:left="6223" w:hanging="518"/>
      </w:pPr>
      <w:rPr>
        <w:rFonts w:hint="default"/>
        <w:lang w:val="ru-RU" w:eastAsia="en-US" w:bidi="ar-SA"/>
      </w:rPr>
    </w:lvl>
    <w:lvl w:ilvl="7" w:tplc="9CC815EC">
      <w:numFmt w:val="bullet"/>
      <w:lvlText w:val="•"/>
      <w:lvlJc w:val="left"/>
      <w:pPr>
        <w:ind w:left="7244" w:hanging="518"/>
      </w:pPr>
      <w:rPr>
        <w:rFonts w:hint="default"/>
        <w:lang w:val="ru-RU" w:eastAsia="en-US" w:bidi="ar-SA"/>
      </w:rPr>
    </w:lvl>
    <w:lvl w:ilvl="8" w:tplc="583A20B2">
      <w:numFmt w:val="bullet"/>
      <w:lvlText w:val="•"/>
      <w:lvlJc w:val="left"/>
      <w:pPr>
        <w:ind w:left="8265" w:hanging="518"/>
      </w:pPr>
      <w:rPr>
        <w:rFonts w:hint="default"/>
        <w:lang w:val="ru-RU" w:eastAsia="en-US" w:bidi="ar-SA"/>
      </w:rPr>
    </w:lvl>
  </w:abstractNum>
  <w:abstractNum w:abstractNumId="7">
    <w:nsid w:val="17EE294A"/>
    <w:multiLevelType w:val="hybridMultilevel"/>
    <w:tmpl w:val="CFDCE3E2"/>
    <w:lvl w:ilvl="0" w:tplc="D1F4081C">
      <w:start w:val="2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61AEE232">
      <w:numFmt w:val="none"/>
      <w:lvlText w:val=""/>
      <w:lvlJc w:val="left"/>
      <w:pPr>
        <w:tabs>
          <w:tab w:val="num" w:pos="360"/>
        </w:tabs>
      </w:pPr>
    </w:lvl>
    <w:lvl w:ilvl="2" w:tplc="4D181A96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 w:tplc="3AFE74BA">
      <w:numFmt w:val="bullet"/>
      <w:lvlText w:val="•"/>
      <w:lvlJc w:val="left"/>
      <w:pPr>
        <w:ind w:left="3161" w:hanging="424"/>
      </w:pPr>
      <w:rPr>
        <w:rFonts w:hint="default"/>
        <w:lang w:val="ru-RU" w:eastAsia="en-US" w:bidi="ar-SA"/>
      </w:rPr>
    </w:lvl>
    <w:lvl w:ilvl="4" w:tplc="78525686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 w:tplc="EE3AABE6">
      <w:numFmt w:val="bullet"/>
      <w:lvlText w:val="•"/>
      <w:lvlJc w:val="left"/>
      <w:pPr>
        <w:ind w:left="5203" w:hanging="424"/>
      </w:pPr>
      <w:rPr>
        <w:rFonts w:hint="default"/>
        <w:lang w:val="ru-RU" w:eastAsia="en-US" w:bidi="ar-SA"/>
      </w:rPr>
    </w:lvl>
    <w:lvl w:ilvl="6" w:tplc="3968D258">
      <w:numFmt w:val="bullet"/>
      <w:lvlText w:val="•"/>
      <w:lvlJc w:val="left"/>
      <w:pPr>
        <w:ind w:left="6223" w:hanging="424"/>
      </w:pPr>
      <w:rPr>
        <w:rFonts w:hint="default"/>
        <w:lang w:val="ru-RU" w:eastAsia="en-US" w:bidi="ar-SA"/>
      </w:rPr>
    </w:lvl>
    <w:lvl w:ilvl="7" w:tplc="0A40962A">
      <w:numFmt w:val="bullet"/>
      <w:lvlText w:val="•"/>
      <w:lvlJc w:val="left"/>
      <w:pPr>
        <w:ind w:left="7244" w:hanging="424"/>
      </w:pPr>
      <w:rPr>
        <w:rFonts w:hint="default"/>
        <w:lang w:val="ru-RU" w:eastAsia="en-US" w:bidi="ar-SA"/>
      </w:rPr>
    </w:lvl>
    <w:lvl w:ilvl="8" w:tplc="783E53FC">
      <w:numFmt w:val="bullet"/>
      <w:lvlText w:val="•"/>
      <w:lvlJc w:val="left"/>
      <w:pPr>
        <w:ind w:left="8265" w:hanging="424"/>
      </w:pPr>
      <w:rPr>
        <w:rFonts w:hint="default"/>
        <w:lang w:val="ru-RU" w:eastAsia="en-US" w:bidi="ar-SA"/>
      </w:rPr>
    </w:lvl>
  </w:abstractNum>
  <w:abstractNum w:abstractNumId="8">
    <w:nsid w:val="2571180D"/>
    <w:multiLevelType w:val="hybridMultilevel"/>
    <w:tmpl w:val="E95631FE"/>
    <w:lvl w:ilvl="0" w:tplc="1E088F32">
      <w:start w:val="4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56266EF6">
      <w:start w:val="1"/>
      <w:numFmt w:val="decimal"/>
      <w:lvlText w:val="4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</w:rPr>
    </w:lvl>
    <w:lvl w:ilvl="2" w:tplc="83365002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 w:tplc="E970FF84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 w:tplc="33FCBBD6">
      <w:numFmt w:val="bullet"/>
      <w:lvlText w:val="•"/>
      <w:lvlJc w:val="left"/>
      <w:pPr>
        <w:ind w:left="4182" w:hanging="711"/>
      </w:pPr>
      <w:rPr>
        <w:rFonts w:hint="default"/>
        <w:lang w:val="ru-RU" w:eastAsia="en-US" w:bidi="ar-SA"/>
      </w:rPr>
    </w:lvl>
    <w:lvl w:ilvl="5" w:tplc="829E5866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 w:tplc="9C4EF234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7" w:tplc="6F627C86">
      <w:numFmt w:val="bullet"/>
      <w:lvlText w:val="•"/>
      <w:lvlJc w:val="left"/>
      <w:pPr>
        <w:ind w:left="7244" w:hanging="711"/>
      </w:pPr>
      <w:rPr>
        <w:rFonts w:hint="default"/>
        <w:lang w:val="ru-RU" w:eastAsia="en-US" w:bidi="ar-SA"/>
      </w:rPr>
    </w:lvl>
    <w:lvl w:ilvl="8" w:tplc="7CD6BE94">
      <w:numFmt w:val="bullet"/>
      <w:lvlText w:val="•"/>
      <w:lvlJc w:val="left"/>
      <w:pPr>
        <w:ind w:left="8265" w:hanging="711"/>
      </w:pPr>
      <w:rPr>
        <w:rFonts w:hint="default"/>
        <w:lang w:val="ru-RU" w:eastAsia="en-US" w:bidi="ar-SA"/>
      </w:rPr>
    </w:lvl>
  </w:abstractNum>
  <w:abstractNum w:abstractNumId="9">
    <w:nsid w:val="28395123"/>
    <w:multiLevelType w:val="hybridMultilevel"/>
    <w:tmpl w:val="D1C64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0450"/>
    <w:multiLevelType w:val="multilevel"/>
    <w:tmpl w:val="73EA7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5"/>
      </w:rPr>
    </w:lvl>
  </w:abstractNum>
  <w:abstractNum w:abstractNumId="11">
    <w:nsid w:val="2BC0274D"/>
    <w:multiLevelType w:val="hybridMultilevel"/>
    <w:tmpl w:val="B88A02FC"/>
    <w:lvl w:ilvl="0" w:tplc="C8D074EC">
      <w:numFmt w:val="bullet"/>
      <w:lvlText w:val="-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ECAE0">
      <w:numFmt w:val="bullet"/>
      <w:lvlText w:val="•"/>
      <w:lvlJc w:val="left"/>
      <w:pPr>
        <w:ind w:left="1120" w:hanging="564"/>
      </w:pPr>
      <w:rPr>
        <w:rFonts w:hint="default"/>
        <w:lang w:val="ru-RU" w:eastAsia="en-US" w:bidi="ar-SA"/>
      </w:rPr>
    </w:lvl>
    <w:lvl w:ilvl="2" w:tplc="6C7E7838">
      <w:numFmt w:val="bullet"/>
      <w:lvlText w:val="•"/>
      <w:lvlJc w:val="left"/>
      <w:pPr>
        <w:ind w:left="2141" w:hanging="564"/>
      </w:pPr>
      <w:rPr>
        <w:rFonts w:hint="default"/>
        <w:lang w:val="ru-RU" w:eastAsia="en-US" w:bidi="ar-SA"/>
      </w:rPr>
    </w:lvl>
    <w:lvl w:ilvl="3" w:tplc="A240D8A2">
      <w:numFmt w:val="bullet"/>
      <w:lvlText w:val="•"/>
      <w:lvlJc w:val="left"/>
      <w:pPr>
        <w:ind w:left="3161" w:hanging="564"/>
      </w:pPr>
      <w:rPr>
        <w:rFonts w:hint="default"/>
        <w:lang w:val="ru-RU" w:eastAsia="en-US" w:bidi="ar-SA"/>
      </w:rPr>
    </w:lvl>
    <w:lvl w:ilvl="4" w:tplc="7DE88FC4">
      <w:numFmt w:val="bullet"/>
      <w:lvlText w:val="•"/>
      <w:lvlJc w:val="left"/>
      <w:pPr>
        <w:ind w:left="4182" w:hanging="564"/>
      </w:pPr>
      <w:rPr>
        <w:rFonts w:hint="default"/>
        <w:lang w:val="ru-RU" w:eastAsia="en-US" w:bidi="ar-SA"/>
      </w:rPr>
    </w:lvl>
    <w:lvl w:ilvl="5" w:tplc="BB74ED7C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 w:tplc="3844EE5A">
      <w:numFmt w:val="bullet"/>
      <w:lvlText w:val="•"/>
      <w:lvlJc w:val="left"/>
      <w:pPr>
        <w:ind w:left="6223" w:hanging="564"/>
      </w:pPr>
      <w:rPr>
        <w:rFonts w:hint="default"/>
        <w:lang w:val="ru-RU" w:eastAsia="en-US" w:bidi="ar-SA"/>
      </w:rPr>
    </w:lvl>
    <w:lvl w:ilvl="7" w:tplc="9272BB72">
      <w:numFmt w:val="bullet"/>
      <w:lvlText w:val="•"/>
      <w:lvlJc w:val="left"/>
      <w:pPr>
        <w:ind w:left="7244" w:hanging="564"/>
      </w:pPr>
      <w:rPr>
        <w:rFonts w:hint="default"/>
        <w:lang w:val="ru-RU" w:eastAsia="en-US" w:bidi="ar-SA"/>
      </w:rPr>
    </w:lvl>
    <w:lvl w:ilvl="8" w:tplc="78B66CA8">
      <w:numFmt w:val="bullet"/>
      <w:lvlText w:val="•"/>
      <w:lvlJc w:val="left"/>
      <w:pPr>
        <w:ind w:left="8265" w:hanging="564"/>
      </w:pPr>
      <w:rPr>
        <w:rFonts w:hint="default"/>
        <w:lang w:val="ru-RU" w:eastAsia="en-US" w:bidi="ar-SA"/>
      </w:rPr>
    </w:lvl>
  </w:abstractNum>
  <w:abstractNum w:abstractNumId="12">
    <w:nsid w:val="2E593C79"/>
    <w:multiLevelType w:val="hybridMultilevel"/>
    <w:tmpl w:val="5680D588"/>
    <w:lvl w:ilvl="0" w:tplc="797E5F2C">
      <w:start w:val="3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90B04992">
      <w:numFmt w:val="none"/>
      <w:lvlText w:val=""/>
      <w:lvlJc w:val="left"/>
      <w:pPr>
        <w:tabs>
          <w:tab w:val="num" w:pos="360"/>
        </w:tabs>
      </w:pPr>
    </w:lvl>
    <w:lvl w:ilvl="2" w:tplc="BC6E5A96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 w:tplc="B8588894">
      <w:numFmt w:val="bullet"/>
      <w:lvlText w:val="•"/>
      <w:lvlJc w:val="left"/>
      <w:pPr>
        <w:ind w:left="3161" w:hanging="424"/>
      </w:pPr>
      <w:rPr>
        <w:rFonts w:hint="default"/>
        <w:lang w:val="ru-RU" w:eastAsia="en-US" w:bidi="ar-SA"/>
      </w:rPr>
    </w:lvl>
    <w:lvl w:ilvl="4" w:tplc="2E9C78D2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 w:tplc="B130F1D0">
      <w:numFmt w:val="bullet"/>
      <w:lvlText w:val="•"/>
      <w:lvlJc w:val="left"/>
      <w:pPr>
        <w:ind w:left="5203" w:hanging="424"/>
      </w:pPr>
      <w:rPr>
        <w:rFonts w:hint="default"/>
        <w:lang w:val="ru-RU" w:eastAsia="en-US" w:bidi="ar-SA"/>
      </w:rPr>
    </w:lvl>
    <w:lvl w:ilvl="6" w:tplc="4ED24EB0">
      <w:numFmt w:val="bullet"/>
      <w:lvlText w:val="•"/>
      <w:lvlJc w:val="left"/>
      <w:pPr>
        <w:ind w:left="6223" w:hanging="424"/>
      </w:pPr>
      <w:rPr>
        <w:rFonts w:hint="default"/>
        <w:lang w:val="ru-RU" w:eastAsia="en-US" w:bidi="ar-SA"/>
      </w:rPr>
    </w:lvl>
    <w:lvl w:ilvl="7" w:tplc="13AE571A">
      <w:numFmt w:val="bullet"/>
      <w:lvlText w:val="•"/>
      <w:lvlJc w:val="left"/>
      <w:pPr>
        <w:ind w:left="7244" w:hanging="424"/>
      </w:pPr>
      <w:rPr>
        <w:rFonts w:hint="default"/>
        <w:lang w:val="ru-RU" w:eastAsia="en-US" w:bidi="ar-SA"/>
      </w:rPr>
    </w:lvl>
    <w:lvl w:ilvl="8" w:tplc="E98EA128">
      <w:numFmt w:val="bullet"/>
      <w:lvlText w:val="•"/>
      <w:lvlJc w:val="left"/>
      <w:pPr>
        <w:ind w:left="8265" w:hanging="424"/>
      </w:pPr>
      <w:rPr>
        <w:rFonts w:hint="default"/>
        <w:lang w:val="ru-RU" w:eastAsia="en-US" w:bidi="ar-SA"/>
      </w:rPr>
    </w:lvl>
  </w:abstractNum>
  <w:abstractNum w:abstractNumId="13">
    <w:nsid w:val="338F3370"/>
    <w:multiLevelType w:val="hybridMultilevel"/>
    <w:tmpl w:val="177A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329BE"/>
    <w:multiLevelType w:val="hybridMultilevel"/>
    <w:tmpl w:val="529814DE"/>
    <w:lvl w:ilvl="0" w:tplc="F4EC8798">
      <w:start w:val="1"/>
      <w:numFmt w:val="decimal"/>
      <w:lvlText w:val="%1."/>
      <w:lvlJc w:val="left"/>
      <w:pPr>
        <w:ind w:left="371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32A369A">
      <w:numFmt w:val="bullet"/>
      <w:lvlText w:val="•"/>
      <w:lvlJc w:val="left"/>
      <w:pPr>
        <w:ind w:left="4378" w:hanging="213"/>
      </w:pPr>
      <w:rPr>
        <w:rFonts w:hint="default"/>
        <w:lang w:val="ru-RU" w:eastAsia="en-US" w:bidi="ar-SA"/>
      </w:rPr>
    </w:lvl>
    <w:lvl w:ilvl="2" w:tplc="251E5A5C">
      <w:numFmt w:val="bullet"/>
      <w:lvlText w:val="•"/>
      <w:lvlJc w:val="left"/>
      <w:pPr>
        <w:ind w:left="5037" w:hanging="213"/>
      </w:pPr>
      <w:rPr>
        <w:rFonts w:hint="default"/>
        <w:lang w:val="ru-RU" w:eastAsia="en-US" w:bidi="ar-SA"/>
      </w:rPr>
    </w:lvl>
    <w:lvl w:ilvl="3" w:tplc="DDFA8528">
      <w:numFmt w:val="bullet"/>
      <w:lvlText w:val="•"/>
      <w:lvlJc w:val="left"/>
      <w:pPr>
        <w:ind w:left="5695" w:hanging="213"/>
      </w:pPr>
      <w:rPr>
        <w:rFonts w:hint="default"/>
        <w:lang w:val="ru-RU" w:eastAsia="en-US" w:bidi="ar-SA"/>
      </w:rPr>
    </w:lvl>
    <w:lvl w:ilvl="4" w:tplc="F6F6D47E">
      <w:numFmt w:val="bullet"/>
      <w:lvlText w:val="•"/>
      <w:lvlJc w:val="left"/>
      <w:pPr>
        <w:ind w:left="6354" w:hanging="213"/>
      </w:pPr>
      <w:rPr>
        <w:rFonts w:hint="default"/>
        <w:lang w:val="ru-RU" w:eastAsia="en-US" w:bidi="ar-SA"/>
      </w:rPr>
    </w:lvl>
    <w:lvl w:ilvl="5" w:tplc="96664938">
      <w:numFmt w:val="bullet"/>
      <w:lvlText w:val="•"/>
      <w:lvlJc w:val="left"/>
      <w:pPr>
        <w:ind w:left="7013" w:hanging="213"/>
      </w:pPr>
      <w:rPr>
        <w:rFonts w:hint="default"/>
        <w:lang w:val="ru-RU" w:eastAsia="en-US" w:bidi="ar-SA"/>
      </w:rPr>
    </w:lvl>
    <w:lvl w:ilvl="6" w:tplc="7526B71C">
      <w:numFmt w:val="bullet"/>
      <w:lvlText w:val="•"/>
      <w:lvlJc w:val="left"/>
      <w:pPr>
        <w:ind w:left="7671" w:hanging="213"/>
      </w:pPr>
      <w:rPr>
        <w:rFonts w:hint="default"/>
        <w:lang w:val="ru-RU" w:eastAsia="en-US" w:bidi="ar-SA"/>
      </w:rPr>
    </w:lvl>
    <w:lvl w:ilvl="7" w:tplc="515A8368">
      <w:numFmt w:val="bullet"/>
      <w:lvlText w:val="•"/>
      <w:lvlJc w:val="left"/>
      <w:pPr>
        <w:ind w:left="8330" w:hanging="213"/>
      </w:pPr>
      <w:rPr>
        <w:rFonts w:hint="default"/>
        <w:lang w:val="ru-RU" w:eastAsia="en-US" w:bidi="ar-SA"/>
      </w:rPr>
    </w:lvl>
    <w:lvl w:ilvl="8" w:tplc="90C2F9A8">
      <w:numFmt w:val="bullet"/>
      <w:lvlText w:val="•"/>
      <w:lvlJc w:val="left"/>
      <w:pPr>
        <w:ind w:left="8989" w:hanging="213"/>
      </w:pPr>
      <w:rPr>
        <w:rFonts w:hint="default"/>
        <w:lang w:val="ru-RU" w:eastAsia="en-US" w:bidi="ar-SA"/>
      </w:rPr>
    </w:lvl>
  </w:abstractNum>
  <w:abstractNum w:abstractNumId="15">
    <w:nsid w:val="4F3C64CF"/>
    <w:multiLevelType w:val="multilevel"/>
    <w:tmpl w:val="39BC2E7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6">
    <w:nsid w:val="55FC75AA"/>
    <w:multiLevelType w:val="hybridMultilevel"/>
    <w:tmpl w:val="07827754"/>
    <w:lvl w:ilvl="0" w:tplc="5F7691C8">
      <w:start w:val="1"/>
      <w:numFmt w:val="decimal"/>
      <w:lvlText w:val="%1"/>
      <w:lvlJc w:val="left"/>
      <w:pPr>
        <w:ind w:left="102" w:hanging="612"/>
      </w:pPr>
      <w:rPr>
        <w:rFonts w:hint="default"/>
        <w:lang w:val="ru-RU" w:eastAsia="en-US" w:bidi="ar-SA"/>
      </w:rPr>
    </w:lvl>
    <w:lvl w:ilvl="1" w:tplc="41DAD79A">
      <w:numFmt w:val="none"/>
      <w:lvlText w:val=""/>
      <w:lvlJc w:val="left"/>
      <w:pPr>
        <w:tabs>
          <w:tab w:val="num" w:pos="360"/>
        </w:tabs>
      </w:pPr>
    </w:lvl>
    <w:lvl w:ilvl="2" w:tplc="EEE6AC88">
      <w:numFmt w:val="bullet"/>
      <w:lvlText w:val="•"/>
      <w:lvlJc w:val="left"/>
      <w:pPr>
        <w:ind w:left="2141" w:hanging="612"/>
      </w:pPr>
      <w:rPr>
        <w:rFonts w:hint="default"/>
        <w:lang w:val="ru-RU" w:eastAsia="en-US" w:bidi="ar-SA"/>
      </w:rPr>
    </w:lvl>
    <w:lvl w:ilvl="3" w:tplc="8DFED91C">
      <w:numFmt w:val="bullet"/>
      <w:lvlText w:val="•"/>
      <w:lvlJc w:val="left"/>
      <w:pPr>
        <w:ind w:left="3161" w:hanging="612"/>
      </w:pPr>
      <w:rPr>
        <w:rFonts w:hint="default"/>
        <w:lang w:val="ru-RU" w:eastAsia="en-US" w:bidi="ar-SA"/>
      </w:rPr>
    </w:lvl>
    <w:lvl w:ilvl="4" w:tplc="BEE4A384">
      <w:numFmt w:val="bullet"/>
      <w:lvlText w:val="•"/>
      <w:lvlJc w:val="left"/>
      <w:pPr>
        <w:ind w:left="4182" w:hanging="612"/>
      </w:pPr>
      <w:rPr>
        <w:rFonts w:hint="default"/>
        <w:lang w:val="ru-RU" w:eastAsia="en-US" w:bidi="ar-SA"/>
      </w:rPr>
    </w:lvl>
    <w:lvl w:ilvl="5" w:tplc="95DC8F92">
      <w:numFmt w:val="bullet"/>
      <w:lvlText w:val="•"/>
      <w:lvlJc w:val="left"/>
      <w:pPr>
        <w:ind w:left="5203" w:hanging="612"/>
      </w:pPr>
      <w:rPr>
        <w:rFonts w:hint="default"/>
        <w:lang w:val="ru-RU" w:eastAsia="en-US" w:bidi="ar-SA"/>
      </w:rPr>
    </w:lvl>
    <w:lvl w:ilvl="6" w:tplc="7B82B7B8">
      <w:numFmt w:val="bullet"/>
      <w:lvlText w:val="•"/>
      <w:lvlJc w:val="left"/>
      <w:pPr>
        <w:ind w:left="6223" w:hanging="612"/>
      </w:pPr>
      <w:rPr>
        <w:rFonts w:hint="default"/>
        <w:lang w:val="ru-RU" w:eastAsia="en-US" w:bidi="ar-SA"/>
      </w:rPr>
    </w:lvl>
    <w:lvl w:ilvl="7" w:tplc="BEFC41BA">
      <w:numFmt w:val="bullet"/>
      <w:lvlText w:val="•"/>
      <w:lvlJc w:val="left"/>
      <w:pPr>
        <w:ind w:left="7244" w:hanging="612"/>
      </w:pPr>
      <w:rPr>
        <w:rFonts w:hint="default"/>
        <w:lang w:val="ru-RU" w:eastAsia="en-US" w:bidi="ar-SA"/>
      </w:rPr>
    </w:lvl>
    <w:lvl w:ilvl="8" w:tplc="03505054">
      <w:numFmt w:val="bullet"/>
      <w:lvlText w:val="•"/>
      <w:lvlJc w:val="left"/>
      <w:pPr>
        <w:ind w:left="8265" w:hanging="612"/>
      </w:pPr>
      <w:rPr>
        <w:rFonts w:hint="default"/>
        <w:lang w:val="ru-RU" w:eastAsia="en-US" w:bidi="ar-SA"/>
      </w:rPr>
    </w:lvl>
  </w:abstractNum>
  <w:abstractNum w:abstractNumId="17">
    <w:nsid w:val="613D3A9F"/>
    <w:multiLevelType w:val="hybridMultilevel"/>
    <w:tmpl w:val="2E54C620"/>
    <w:lvl w:ilvl="0" w:tplc="44085B6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42DE"/>
    <w:multiLevelType w:val="hybridMultilevel"/>
    <w:tmpl w:val="DC7619B6"/>
    <w:lvl w:ilvl="0" w:tplc="04190001">
      <w:start w:val="1"/>
      <w:numFmt w:val="bullet"/>
      <w:lvlText w:val=""/>
      <w:lvlJc w:val="left"/>
      <w:pPr>
        <w:tabs>
          <w:tab w:val="num" w:pos="1169"/>
        </w:tabs>
        <w:ind w:left="809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10C6D"/>
    <w:multiLevelType w:val="hybridMultilevel"/>
    <w:tmpl w:val="32F6591A"/>
    <w:lvl w:ilvl="0" w:tplc="93E68A62">
      <w:start w:val="5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43047878">
      <w:numFmt w:val="none"/>
      <w:lvlText w:val=""/>
      <w:lvlJc w:val="left"/>
      <w:pPr>
        <w:tabs>
          <w:tab w:val="num" w:pos="360"/>
        </w:tabs>
      </w:pPr>
    </w:lvl>
    <w:lvl w:ilvl="2" w:tplc="FAB0C414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 w:tplc="C57A630E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 w:tplc="A5D203A2">
      <w:numFmt w:val="bullet"/>
      <w:lvlText w:val="•"/>
      <w:lvlJc w:val="left"/>
      <w:pPr>
        <w:ind w:left="4182" w:hanging="711"/>
      </w:pPr>
      <w:rPr>
        <w:rFonts w:hint="default"/>
        <w:lang w:val="ru-RU" w:eastAsia="en-US" w:bidi="ar-SA"/>
      </w:rPr>
    </w:lvl>
    <w:lvl w:ilvl="5" w:tplc="A33A897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 w:tplc="2D94E5B0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7" w:tplc="5642A9D0">
      <w:numFmt w:val="bullet"/>
      <w:lvlText w:val="•"/>
      <w:lvlJc w:val="left"/>
      <w:pPr>
        <w:ind w:left="7244" w:hanging="711"/>
      </w:pPr>
      <w:rPr>
        <w:rFonts w:hint="default"/>
        <w:lang w:val="ru-RU" w:eastAsia="en-US" w:bidi="ar-SA"/>
      </w:rPr>
    </w:lvl>
    <w:lvl w:ilvl="8" w:tplc="362ECB50">
      <w:numFmt w:val="bullet"/>
      <w:lvlText w:val="•"/>
      <w:lvlJc w:val="left"/>
      <w:pPr>
        <w:ind w:left="8265" w:hanging="711"/>
      </w:pPr>
      <w:rPr>
        <w:rFonts w:hint="default"/>
        <w:lang w:val="ru-RU" w:eastAsia="en-US" w:bidi="ar-SA"/>
      </w:rPr>
    </w:lvl>
  </w:abstractNum>
  <w:abstractNum w:abstractNumId="20">
    <w:nsid w:val="6B4F0127"/>
    <w:multiLevelType w:val="hybridMultilevel"/>
    <w:tmpl w:val="6282A5BE"/>
    <w:lvl w:ilvl="0" w:tplc="1E088F32">
      <w:start w:val="4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D9622A8C">
      <w:numFmt w:val="none"/>
      <w:lvlText w:val=""/>
      <w:lvlJc w:val="left"/>
      <w:pPr>
        <w:tabs>
          <w:tab w:val="num" w:pos="360"/>
        </w:tabs>
      </w:pPr>
    </w:lvl>
    <w:lvl w:ilvl="2" w:tplc="83365002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 w:tplc="E970FF84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 w:tplc="33FCBBD6">
      <w:numFmt w:val="bullet"/>
      <w:lvlText w:val="•"/>
      <w:lvlJc w:val="left"/>
      <w:pPr>
        <w:ind w:left="4182" w:hanging="711"/>
      </w:pPr>
      <w:rPr>
        <w:rFonts w:hint="default"/>
        <w:lang w:val="ru-RU" w:eastAsia="en-US" w:bidi="ar-SA"/>
      </w:rPr>
    </w:lvl>
    <w:lvl w:ilvl="5" w:tplc="829E5866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 w:tplc="9C4EF234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7" w:tplc="6F627C86">
      <w:numFmt w:val="bullet"/>
      <w:lvlText w:val="•"/>
      <w:lvlJc w:val="left"/>
      <w:pPr>
        <w:ind w:left="7244" w:hanging="711"/>
      </w:pPr>
      <w:rPr>
        <w:rFonts w:hint="default"/>
        <w:lang w:val="ru-RU" w:eastAsia="en-US" w:bidi="ar-SA"/>
      </w:rPr>
    </w:lvl>
    <w:lvl w:ilvl="8" w:tplc="7CD6BE94">
      <w:numFmt w:val="bullet"/>
      <w:lvlText w:val="•"/>
      <w:lvlJc w:val="left"/>
      <w:pPr>
        <w:ind w:left="8265" w:hanging="711"/>
      </w:pPr>
      <w:rPr>
        <w:rFonts w:hint="default"/>
        <w:lang w:val="ru-RU" w:eastAsia="en-US" w:bidi="ar-SA"/>
      </w:rPr>
    </w:lvl>
  </w:abstractNum>
  <w:abstractNum w:abstractNumId="21">
    <w:nsid w:val="6CD16417"/>
    <w:multiLevelType w:val="hybridMultilevel"/>
    <w:tmpl w:val="3C365994"/>
    <w:lvl w:ilvl="0" w:tplc="014C12A6">
      <w:numFmt w:val="decimal"/>
      <w:lvlText w:val="5.%1"/>
      <w:lvlJc w:val="left"/>
      <w:pPr>
        <w:tabs>
          <w:tab w:val="num" w:pos="1169"/>
        </w:tabs>
        <w:ind w:left="809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F514B"/>
    <w:multiLevelType w:val="hybridMultilevel"/>
    <w:tmpl w:val="BD7E318C"/>
    <w:lvl w:ilvl="0" w:tplc="44085B6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61A00"/>
    <w:multiLevelType w:val="hybridMultilevel"/>
    <w:tmpl w:val="48FA2952"/>
    <w:lvl w:ilvl="0" w:tplc="B1045D9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B0C964">
      <w:numFmt w:val="bullet"/>
      <w:lvlText w:val=""/>
      <w:lvlJc w:val="left"/>
      <w:pPr>
        <w:ind w:left="1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BC6798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 w:tplc="D2F0DC9A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 w:tplc="7D0E12F4">
      <w:numFmt w:val="bullet"/>
      <w:lvlText w:val="•"/>
      <w:lvlJc w:val="left"/>
      <w:pPr>
        <w:ind w:left="4182" w:hanging="711"/>
      </w:pPr>
      <w:rPr>
        <w:rFonts w:hint="default"/>
        <w:lang w:val="ru-RU" w:eastAsia="en-US" w:bidi="ar-SA"/>
      </w:rPr>
    </w:lvl>
    <w:lvl w:ilvl="5" w:tplc="9D728FE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 w:tplc="E700A742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7" w:tplc="138682DC">
      <w:numFmt w:val="bullet"/>
      <w:lvlText w:val="•"/>
      <w:lvlJc w:val="left"/>
      <w:pPr>
        <w:ind w:left="7244" w:hanging="711"/>
      </w:pPr>
      <w:rPr>
        <w:rFonts w:hint="default"/>
        <w:lang w:val="ru-RU" w:eastAsia="en-US" w:bidi="ar-SA"/>
      </w:rPr>
    </w:lvl>
    <w:lvl w:ilvl="8" w:tplc="93BE7F9A">
      <w:numFmt w:val="bullet"/>
      <w:lvlText w:val="•"/>
      <w:lvlJc w:val="left"/>
      <w:pPr>
        <w:ind w:left="8265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2"/>
  </w:num>
  <w:num w:numId="6">
    <w:abstractNumId w:val="7"/>
  </w:num>
  <w:num w:numId="7">
    <w:abstractNumId w:val="6"/>
  </w:num>
  <w:num w:numId="8">
    <w:abstractNumId w:val="23"/>
  </w:num>
  <w:num w:numId="9">
    <w:abstractNumId w:val="16"/>
  </w:num>
  <w:num w:numId="10">
    <w:abstractNumId w:val="14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22"/>
  </w:num>
  <w:num w:numId="16">
    <w:abstractNumId w:val="13"/>
  </w:num>
  <w:num w:numId="17">
    <w:abstractNumId w:val="5"/>
  </w:num>
  <w:num w:numId="18">
    <w:abstractNumId w:val="17"/>
  </w:num>
  <w:num w:numId="19">
    <w:abstractNumId w:val="8"/>
  </w:num>
  <w:num w:numId="20">
    <w:abstractNumId w:val="21"/>
  </w:num>
  <w:num w:numId="21">
    <w:abstractNumId w:val="2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2720"/>
    <w:rsid w:val="00071076"/>
    <w:rsid w:val="0009285B"/>
    <w:rsid w:val="001D1D45"/>
    <w:rsid w:val="001F7F42"/>
    <w:rsid w:val="002D77E8"/>
    <w:rsid w:val="002E31BD"/>
    <w:rsid w:val="00433545"/>
    <w:rsid w:val="006765E4"/>
    <w:rsid w:val="007F75C6"/>
    <w:rsid w:val="0081685E"/>
    <w:rsid w:val="0081691C"/>
    <w:rsid w:val="00966298"/>
    <w:rsid w:val="00993E93"/>
    <w:rsid w:val="009D1E38"/>
    <w:rsid w:val="00A17C38"/>
    <w:rsid w:val="00A676EB"/>
    <w:rsid w:val="00B217B6"/>
    <w:rsid w:val="00BF49C1"/>
    <w:rsid w:val="00C32720"/>
    <w:rsid w:val="00C73961"/>
    <w:rsid w:val="00C871E5"/>
    <w:rsid w:val="00C945D3"/>
    <w:rsid w:val="00CB00BA"/>
    <w:rsid w:val="00E30B7D"/>
    <w:rsid w:val="00EA51FA"/>
    <w:rsid w:val="00EB6535"/>
    <w:rsid w:val="00EE7F5F"/>
    <w:rsid w:val="00F32A1D"/>
    <w:rsid w:val="00FD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7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720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2720"/>
    <w:pPr>
      <w:ind w:left="176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2720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32720"/>
  </w:style>
  <w:style w:type="paragraph" w:styleId="a5">
    <w:name w:val="Balloon Text"/>
    <w:basedOn w:val="a"/>
    <w:link w:val="a6"/>
    <w:uiPriority w:val="99"/>
    <w:semiHidden/>
    <w:unhideWhenUsed/>
    <w:rsid w:val="00FD2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1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FD2919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FD2919"/>
    <w:pPr>
      <w:ind w:left="1418" w:hanging="284"/>
      <w:jc w:val="both"/>
    </w:pPr>
    <w:rPr>
      <w:sz w:val="28"/>
    </w:rPr>
  </w:style>
  <w:style w:type="paragraph" w:customStyle="1" w:styleId="12">
    <w:name w:val="Заголовок 12"/>
    <w:basedOn w:val="a"/>
    <w:uiPriority w:val="1"/>
    <w:qFormat/>
    <w:rsid w:val="00BF49C1"/>
    <w:pPr>
      <w:ind w:left="1765" w:hanging="28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Bella.Khubieva</cp:lastModifiedBy>
  <cp:revision>2</cp:revision>
  <cp:lastPrinted>2024-03-04T09:57:00Z</cp:lastPrinted>
  <dcterms:created xsi:type="dcterms:W3CDTF">2025-01-21T08:58:00Z</dcterms:created>
  <dcterms:modified xsi:type="dcterms:W3CDTF">2025-01-21T08:58:00Z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