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43" w:rsidRDefault="001F5043" w:rsidP="001F504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1F5043" w:rsidRPr="001F5043" w:rsidRDefault="001F5043" w:rsidP="001F504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1F5043" w:rsidRPr="00B811D2" w:rsidRDefault="001F5043" w:rsidP="001F504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tbl>
      <w:tblPr>
        <w:tblStyle w:val="a6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CB3122" w:rsidTr="00185F99">
        <w:tc>
          <w:tcPr>
            <w:tcW w:w="5773" w:type="dxa"/>
          </w:tcPr>
          <w:p w:rsidR="00CB3122" w:rsidRPr="00440015" w:rsidRDefault="00CB3122" w:rsidP="00CB312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015">
              <w:rPr>
                <w:rFonts w:ascii="Times New Roman" w:hAnsi="Times New Roman"/>
                <w:b/>
                <w:caps/>
                <w:sz w:val="24"/>
                <w:szCs w:val="24"/>
              </w:rPr>
              <w:t>Принято:</w:t>
            </w:r>
          </w:p>
          <w:p w:rsidR="00CB3122" w:rsidRPr="00440015" w:rsidRDefault="00CB3122" w:rsidP="00CB312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015">
              <w:rPr>
                <w:rFonts w:ascii="Times New Roman" w:hAnsi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CB3122" w:rsidRPr="00440015" w:rsidRDefault="00CB3122" w:rsidP="00CB312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hAnsi="Times New Roman"/>
                <w:sz w:val="24"/>
                <w:szCs w:val="24"/>
              </w:rPr>
              <w:t xml:space="preserve"> г.    </w:t>
            </w:r>
          </w:p>
          <w:p w:rsidR="00CB3122" w:rsidRDefault="00CB3122" w:rsidP="00CB312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015">
              <w:rPr>
                <w:rFonts w:ascii="Times New Roman" w:hAnsi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CB3122" w:rsidRDefault="00CB3122" w:rsidP="00CB312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01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CB3122" w:rsidRDefault="00CB3122" w:rsidP="00CB312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015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  <w:p w:rsidR="00CB3122" w:rsidRDefault="00CB3122" w:rsidP="00CB312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3122" w:rsidRDefault="00CB3122" w:rsidP="00CB312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015">
              <w:rPr>
                <w:rFonts w:ascii="Times New Roman" w:hAnsi="Times New Roman"/>
                <w:sz w:val="24"/>
                <w:szCs w:val="24"/>
              </w:rPr>
              <w:t>_______________ Р.М. Кочкаров</w:t>
            </w:r>
          </w:p>
          <w:p w:rsidR="00CB3122" w:rsidRDefault="00CB3122" w:rsidP="00CB312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F5043" w:rsidRP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P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F29" w:rsidRDefault="00B05F29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P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P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Default="00FC404F" w:rsidP="001F50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404F">
        <w:rPr>
          <w:rFonts w:ascii="Times New Roman" w:hAnsi="Times New Roman"/>
          <w:b/>
          <w:sz w:val="32"/>
          <w:szCs w:val="32"/>
        </w:rPr>
        <w:t>ПОЛОЖЕНИЕ</w:t>
      </w:r>
    </w:p>
    <w:p w:rsidR="00FC404F" w:rsidRPr="00FC404F" w:rsidRDefault="00FC404F" w:rsidP="001F50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5F29" w:rsidRDefault="00FC404F" w:rsidP="00EF54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5F29">
        <w:rPr>
          <w:rFonts w:ascii="Times New Roman" w:hAnsi="Times New Roman"/>
          <w:b/>
          <w:sz w:val="32"/>
          <w:szCs w:val="32"/>
        </w:rPr>
        <w:t>об экзамене (квалификационном)</w:t>
      </w:r>
    </w:p>
    <w:p w:rsidR="00B05F29" w:rsidRDefault="00EF5404" w:rsidP="00EF54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5F29">
        <w:rPr>
          <w:rFonts w:ascii="Times New Roman" w:hAnsi="Times New Roman"/>
          <w:b/>
          <w:sz w:val="32"/>
          <w:szCs w:val="32"/>
        </w:rPr>
        <w:t xml:space="preserve">по профессиональному модулю </w:t>
      </w:r>
    </w:p>
    <w:p w:rsidR="00B05F29" w:rsidRDefault="00EF5404" w:rsidP="00EF54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5F29">
        <w:rPr>
          <w:rFonts w:ascii="Times New Roman" w:hAnsi="Times New Roman"/>
          <w:b/>
          <w:sz w:val="32"/>
          <w:szCs w:val="32"/>
        </w:rPr>
        <w:t xml:space="preserve">в </w:t>
      </w:r>
      <w:r w:rsidR="00CB3122" w:rsidRPr="00B05F29">
        <w:rPr>
          <w:rFonts w:ascii="Times New Roman" w:hAnsi="Times New Roman"/>
          <w:b/>
          <w:sz w:val="32"/>
          <w:szCs w:val="32"/>
        </w:rPr>
        <w:t>с</w:t>
      </w:r>
      <w:r w:rsidR="00FC404F" w:rsidRPr="00B05F29">
        <w:rPr>
          <w:rFonts w:ascii="Times New Roman" w:hAnsi="Times New Roman"/>
          <w:b/>
          <w:sz w:val="32"/>
          <w:szCs w:val="32"/>
        </w:rPr>
        <w:t xml:space="preserve">реднепрофессиональном колледже </w:t>
      </w:r>
    </w:p>
    <w:p w:rsidR="00B05F29" w:rsidRDefault="00FC404F" w:rsidP="00EF54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5F29">
        <w:rPr>
          <w:rFonts w:ascii="Times New Roman" w:hAnsi="Times New Roman"/>
          <w:b/>
          <w:sz w:val="32"/>
          <w:szCs w:val="32"/>
        </w:rPr>
        <w:t xml:space="preserve">федерального государственного бюджетного образовательного учреждения высшего образования </w:t>
      </w:r>
    </w:p>
    <w:p w:rsidR="001F5043" w:rsidRPr="00B05F29" w:rsidRDefault="00FC404F" w:rsidP="00EF54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5F29">
        <w:rPr>
          <w:rFonts w:ascii="Times New Roman" w:hAnsi="Times New Roman"/>
          <w:b/>
          <w:sz w:val="32"/>
          <w:szCs w:val="32"/>
        </w:rPr>
        <w:t>«Северо-Кавказская государственная академия»</w:t>
      </w:r>
    </w:p>
    <w:p w:rsidR="001F5043" w:rsidRP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P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P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P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P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Default="001F5043" w:rsidP="001F504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53DC" w:rsidRDefault="00C353DC" w:rsidP="001F504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53DC" w:rsidRDefault="00C353DC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F29" w:rsidRDefault="00B05F29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F29" w:rsidRDefault="00B05F29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P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3" w:rsidRPr="001F5043" w:rsidRDefault="001F5043" w:rsidP="001F5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16E" w:rsidRPr="001F5043" w:rsidRDefault="001F5043" w:rsidP="00C353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5043">
        <w:rPr>
          <w:rFonts w:ascii="Times New Roman" w:hAnsi="Times New Roman"/>
          <w:sz w:val="28"/>
          <w:szCs w:val="28"/>
        </w:rPr>
        <w:t>Черкесск, 20</w:t>
      </w:r>
      <w:r w:rsidR="00CB3122">
        <w:rPr>
          <w:rFonts w:ascii="Times New Roman" w:hAnsi="Times New Roman"/>
          <w:sz w:val="28"/>
          <w:szCs w:val="28"/>
        </w:rPr>
        <w:t>20</w:t>
      </w:r>
    </w:p>
    <w:p w:rsidR="001F5043" w:rsidRPr="004F33DF" w:rsidRDefault="001F5043" w:rsidP="004F33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4F33DF">
        <w:rPr>
          <w:rFonts w:ascii="Times New Roman" w:hAnsi="Times New Roman"/>
          <w:b/>
          <w:bCs/>
          <w:sz w:val="28"/>
          <w:szCs w:val="32"/>
        </w:rPr>
        <w:lastRenderedPageBreak/>
        <w:t>Общие положения</w:t>
      </w:r>
    </w:p>
    <w:p w:rsidR="001F5043" w:rsidRPr="001F5043" w:rsidRDefault="00FC404F" w:rsidP="00D9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1F5043">
        <w:rPr>
          <w:rFonts w:ascii="Times New Roman" w:hAnsi="Times New Roman"/>
          <w:sz w:val="28"/>
          <w:szCs w:val="28"/>
        </w:rPr>
        <w:t>Положение</w:t>
      </w:r>
      <w:r w:rsidR="001F5043" w:rsidRPr="001F5043">
        <w:rPr>
          <w:rFonts w:ascii="Times New Roman" w:hAnsi="Times New Roman"/>
          <w:sz w:val="28"/>
          <w:szCs w:val="28"/>
        </w:rPr>
        <w:t xml:space="preserve"> разработан</w:t>
      </w:r>
      <w:r w:rsidR="001F5043">
        <w:rPr>
          <w:rFonts w:ascii="Times New Roman" w:hAnsi="Times New Roman"/>
          <w:sz w:val="28"/>
          <w:szCs w:val="28"/>
        </w:rPr>
        <w:t>о</w:t>
      </w:r>
      <w:r w:rsidR="001F5043" w:rsidRPr="001F5043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1F5043" w:rsidRPr="003118F0" w:rsidRDefault="003118F0" w:rsidP="00C353DC">
      <w:pPr>
        <w:pStyle w:val="a7"/>
        <w:numPr>
          <w:ilvl w:val="0"/>
          <w:numId w:val="1"/>
        </w:numPr>
        <w:tabs>
          <w:tab w:val="clear" w:pos="246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Федерального закона</w:t>
      </w:r>
      <w:r w:rsidR="00FC404F" w:rsidRPr="00FC404F">
        <w:rPr>
          <w:rFonts w:ascii="Times New Roman" w:hAnsi="Times New Roman"/>
          <w:sz w:val="28"/>
          <w:szCs w:val="28"/>
        </w:rPr>
        <w:t xml:space="preserve"> РФ «Об образовании в Российской Федерации» от 29.12.2012 № 273 – ФЗ</w:t>
      </w:r>
      <w:r w:rsidR="00FC404F">
        <w:rPr>
          <w:rFonts w:ascii="Times New Roman" w:hAnsi="Times New Roman"/>
          <w:sz w:val="28"/>
          <w:szCs w:val="28"/>
        </w:rPr>
        <w:t>.</w:t>
      </w:r>
    </w:p>
    <w:p w:rsidR="003118F0" w:rsidRPr="003A4735" w:rsidRDefault="003118F0" w:rsidP="00C353DC">
      <w:pPr>
        <w:pStyle w:val="a7"/>
        <w:numPr>
          <w:ilvl w:val="0"/>
          <w:numId w:val="1"/>
        </w:numPr>
        <w:tabs>
          <w:tab w:val="clear" w:pos="246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118F0">
        <w:rPr>
          <w:rFonts w:ascii="Times New Roman" w:hAnsi="Times New Roman"/>
          <w:sz w:val="28"/>
          <w:szCs w:val="28"/>
          <w:lang w:eastAsia="ru-RU"/>
        </w:rPr>
        <w:t xml:space="preserve">риказа </w:t>
      </w:r>
      <w:r w:rsidRPr="003118F0">
        <w:rPr>
          <w:rFonts w:ascii="Times New Roman" w:hAnsi="Times New Roman"/>
          <w:sz w:val="28"/>
          <w:szCs w:val="28"/>
        </w:rPr>
        <w:t xml:space="preserve">Минобрнауки России </w:t>
      </w:r>
      <w:r w:rsidRPr="003118F0">
        <w:rPr>
          <w:rFonts w:ascii="Times New Roman" w:hAnsi="Times New Roman"/>
          <w:sz w:val="28"/>
          <w:szCs w:val="28"/>
          <w:lang w:eastAsia="ru-RU"/>
        </w:rPr>
        <w:t xml:space="preserve">от 14.06.2013 № </w:t>
      </w:r>
      <w:r w:rsidRPr="003118F0">
        <w:rPr>
          <w:rFonts w:ascii="Times New Roman" w:hAnsi="Times New Roman"/>
          <w:color w:val="000000"/>
          <w:sz w:val="28"/>
          <w:szCs w:val="28"/>
          <w:lang w:eastAsia="ru-RU"/>
        </w:rPr>
        <w:t>464 «Об</w:t>
      </w:r>
      <w:r w:rsidRPr="003118F0">
        <w:rPr>
          <w:rFonts w:ascii="Times New Roman" w:hAnsi="Times New Roman"/>
          <w:sz w:val="28"/>
          <w:szCs w:val="28"/>
          <w:lang w:eastAsia="ru-RU"/>
        </w:rPr>
        <w:t xml:space="preserve"> утверждении </w:t>
      </w:r>
      <w:r w:rsidRPr="003118F0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и науки Российской Федера</w:t>
      </w:r>
      <w:r w:rsidR="003A4735">
        <w:rPr>
          <w:rFonts w:ascii="Times New Roman" w:hAnsi="Times New Roman"/>
          <w:sz w:val="28"/>
          <w:szCs w:val="28"/>
        </w:rPr>
        <w:t>ции от 14 июня 2013г. № 464 (ред. от 28.08.2020</w:t>
      </w:r>
      <w:r w:rsidRPr="003118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A4735" w:rsidRPr="003118F0" w:rsidRDefault="003A4735" w:rsidP="00C353DC">
      <w:pPr>
        <w:pStyle w:val="a7"/>
        <w:numPr>
          <w:ilvl w:val="0"/>
          <w:numId w:val="1"/>
        </w:numPr>
        <w:tabs>
          <w:tab w:val="clear" w:pos="246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510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 Минобрнауки России №885, Минпросвещения России №</w:t>
      </w:r>
      <w:r w:rsidRPr="00E55101">
        <w:rPr>
          <w:rFonts w:ascii="Times New Roman" w:hAnsi="Times New Roman"/>
          <w:sz w:val="28"/>
          <w:szCs w:val="28"/>
        </w:rPr>
        <w:t>390 от 05.08.2020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55101">
        <w:rPr>
          <w:rFonts w:ascii="Times New Roman" w:hAnsi="Times New Roman"/>
          <w:sz w:val="28"/>
          <w:szCs w:val="28"/>
        </w:rPr>
        <w:t>О прак</w:t>
      </w:r>
      <w:r>
        <w:rPr>
          <w:rFonts w:ascii="Times New Roman" w:hAnsi="Times New Roman"/>
          <w:sz w:val="28"/>
          <w:szCs w:val="28"/>
        </w:rPr>
        <w:t>тической подготовке обучающихся» (вместе с «</w:t>
      </w:r>
      <w:r w:rsidRPr="00E55101">
        <w:rPr>
          <w:rFonts w:ascii="Times New Roman" w:hAnsi="Times New Roman"/>
          <w:sz w:val="28"/>
          <w:szCs w:val="28"/>
        </w:rPr>
        <w:t>Положением о прак</w:t>
      </w:r>
      <w:r>
        <w:rPr>
          <w:rFonts w:ascii="Times New Roman" w:hAnsi="Times New Roman"/>
          <w:sz w:val="28"/>
          <w:szCs w:val="28"/>
        </w:rPr>
        <w:t>тической подготовке обучающихся»);</w:t>
      </w:r>
    </w:p>
    <w:p w:rsidR="001F5043" w:rsidRPr="001F5043" w:rsidRDefault="003118F0" w:rsidP="00C353D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SimHei"/>
          <w:sz w:val="28"/>
          <w:szCs w:val="28"/>
        </w:rPr>
        <w:t>Федеральных государственных образовательных стандартов</w:t>
      </w:r>
      <w:r w:rsidR="001F5043" w:rsidRPr="001F5043">
        <w:rPr>
          <w:sz w:val="28"/>
          <w:szCs w:val="28"/>
        </w:rPr>
        <w:t xml:space="preserve"> среднего профессионального образования (далее ФГОС СПО).</w:t>
      </w:r>
    </w:p>
    <w:p w:rsidR="001F5043" w:rsidRPr="001F5043" w:rsidRDefault="00FC404F" w:rsidP="00D9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1F5043">
        <w:rPr>
          <w:rFonts w:ascii="Times New Roman" w:hAnsi="Times New Roman"/>
          <w:sz w:val="28"/>
          <w:szCs w:val="28"/>
        </w:rPr>
        <w:t>Положение</w:t>
      </w:r>
      <w:r w:rsidR="001F5043" w:rsidRPr="001F5043">
        <w:rPr>
          <w:rFonts w:ascii="Times New Roman" w:hAnsi="Times New Roman"/>
          <w:sz w:val="28"/>
          <w:szCs w:val="28"/>
        </w:rPr>
        <w:t xml:space="preserve"> да</w:t>
      </w:r>
      <w:r w:rsidR="001F5043">
        <w:rPr>
          <w:rFonts w:ascii="Times New Roman" w:hAnsi="Times New Roman"/>
          <w:sz w:val="28"/>
          <w:szCs w:val="28"/>
        </w:rPr>
        <w:t>е</w:t>
      </w:r>
      <w:r w:rsidR="001F5043" w:rsidRPr="001F5043">
        <w:rPr>
          <w:rFonts w:ascii="Times New Roman" w:hAnsi="Times New Roman"/>
          <w:sz w:val="28"/>
          <w:szCs w:val="28"/>
        </w:rPr>
        <w:t xml:space="preserve">т разъяснения по процедуре </w:t>
      </w:r>
      <w:r w:rsidR="00B05F29">
        <w:rPr>
          <w:rFonts w:ascii="Times New Roman" w:hAnsi="Times New Roman"/>
          <w:sz w:val="28"/>
          <w:szCs w:val="28"/>
        </w:rPr>
        <w:t xml:space="preserve">итоговой </w:t>
      </w:r>
      <w:r w:rsidR="001F5043" w:rsidRPr="001F5043">
        <w:rPr>
          <w:rFonts w:ascii="Times New Roman" w:hAnsi="Times New Roman"/>
          <w:sz w:val="28"/>
          <w:szCs w:val="28"/>
        </w:rPr>
        <w:t>аттестации по профессиональному модулю основной профессиональной образовательной программы среднего профессионального образования.</w:t>
      </w:r>
    </w:p>
    <w:p w:rsidR="001F5043" w:rsidRPr="00516E27" w:rsidRDefault="001F5043" w:rsidP="001F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F5043" w:rsidRPr="004F33DF" w:rsidRDefault="001F5043" w:rsidP="004F33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32"/>
        </w:rPr>
      </w:pPr>
      <w:r w:rsidRPr="004F33DF">
        <w:rPr>
          <w:rFonts w:ascii="Times New Roman" w:hAnsi="Times New Roman"/>
          <w:b/>
          <w:bCs/>
          <w:sz w:val="28"/>
          <w:szCs w:val="32"/>
        </w:rPr>
        <w:t xml:space="preserve">Организация </w:t>
      </w:r>
      <w:r w:rsidRPr="004F33DF">
        <w:rPr>
          <w:rFonts w:ascii="Times New Roman" w:hAnsi="Times New Roman"/>
          <w:b/>
          <w:iCs/>
          <w:color w:val="000000"/>
          <w:sz w:val="28"/>
          <w:szCs w:val="32"/>
        </w:rPr>
        <w:t>итоговой аттестации по профессиональному модулю в рамках промежуточной аттестации по ОПОП</w:t>
      </w:r>
    </w:p>
    <w:p w:rsidR="001F5043" w:rsidRPr="001F5043" w:rsidRDefault="00FC404F" w:rsidP="00C3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1F5043" w:rsidRPr="001F5043">
        <w:rPr>
          <w:rFonts w:ascii="Times New Roman" w:hAnsi="Times New Roman"/>
          <w:sz w:val="28"/>
          <w:szCs w:val="28"/>
        </w:rPr>
        <w:t>В качестве итоговой аттестации по каждому профессиональному модулю после завершения обучения проводится экзамен (квалификационный), на котором представители работодателей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05F2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05F29">
        <w:rPr>
          <w:rFonts w:ascii="Times New Roman" w:hAnsi="Times New Roman"/>
          <w:sz w:val="28"/>
          <w:szCs w:val="28"/>
        </w:rPr>
        <w:t>реднепрофессионального колледжа</w:t>
      </w:r>
      <w:r w:rsidR="00B05F29" w:rsidRPr="006044E7">
        <w:rPr>
          <w:rFonts w:ascii="Times New Roman" w:hAnsi="Times New Roman"/>
          <w:sz w:val="28"/>
          <w:szCs w:val="28"/>
        </w:rPr>
        <w:t xml:space="preserve"> 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 w:rsidR="00B05F29">
        <w:rPr>
          <w:rFonts w:ascii="Times New Roman" w:hAnsi="Times New Roman"/>
          <w:sz w:val="28"/>
          <w:szCs w:val="28"/>
        </w:rPr>
        <w:t xml:space="preserve"> (далее – СПК ФГБОУ ВО «СевКавГА», колледж) </w:t>
      </w:r>
      <w:r w:rsidR="001F5043" w:rsidRPr="001F5043">
        <w:rPr>
          <w:rFonts w:ascii="Times New Roman" w:hAnsi="Times New Roman"/>
          <w:sz w:val="28"/>
          <w:szCs w:val="28"/>
        </w:rPr>
        <w:t>проверяют готовность обучающегося к выполнению соответствующего вида профессиональной деятельности и сформированность у него профессиональных (ПК) и общих компетенций (ОК).</w:t>
      </w:r>
    </w:p>
    <w:p w:rsidR="001F5043" w:rsidRPr="001F5043" w:rsidRDefault="00750A8F" w:rsidP="00C3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1F5043" w:rsidRPr="001F5043">
        <w:rPr>
          <w:rFonts w:ascii="Times New Roman" w:hAnsi="Times New Roman"/>
          <w:sz w:val="28"/>
          <w:szCs w:val="28"/>
        </w:rPr>
        <w:t xml:space="preserve">Экзамен (квалификационный) проводится после изучения всех МДК </w:t>
      </w:r>
      <w:r w:rsidR="00B05F29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1F5043" w:rsidRPr="001F5043">
        <w:rPr>
          <w:rFonts w:ascii="Times New Roman" w:hAnsi="Times New Roman"/>
          <w:sz w:val="28"/>
          <w:szCs w:val="28"/>
        </w:rPr>
        <w:t xml:space="preserve">модуля, прохождения учебной </w:t>
      </w:r>
      <w:r w:rsidR="001F5043" w:rsidRPr="009641A8">
        <w:rPr>
          <w:rFonts w:ascii="Times New Roman" w:hAnsi="Times New Roman"/>
          <w:sz w:val="28"/>
          <w:szCs w:val="28"/>
        </w:rPr>
        <w:t>и</w:t>
      </w:r>
      <w:r w:rsidR="009641A8" w:rsidRPr="009641A8">
        <w:rPr>
          <w:rFonts w:ascii="Times New Roman" w:hAnsi="Times New Roman"/>
          <w:sz w:val="28"/>
          <w:szCs w:val="28"/>
        </w:rPr>
        <w:t>ли</w:t>
      </w:r>
      <w:r w:rsidR="001F5043" w:rsidRPr="001F5043">
        <w:rPr>
          <w:rFonts w:ascii="Times New Roman" w:hAnsi="Times New Roman"/>
          <w:sz w:val="28"/>
          <w:szCs w:val="28"/>
        </w:rPr>
        <w:t>производственной практики</w:t>
      </w:r>
      <w:r w:rsidR="009641A8"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="001F5043" w:rsidRPr="001F5043">
        <w:rPr>
          <w:rFonts w:ascii="Times New Roman" w:hAnsi="Times New Roman"/>
          <w:sz w:val="28"/>
          <w:szCs w:val="28"/>
        </w:rPr>
        <w:t>.</w:t>
      </w:r>
    </w:p>
    <w:p w:rsidR="001F5043" w:rsidRPr="001F5043" w:rsidRDefault="00750A8F" w:rsidP="00C353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="001F5043" w:rsidRPr="001F5043">
        <w:rPr>
          <w:rFonts w:ascii="Times New Roman" w:hAnsi="Times New Roman"/>
          <w:sz w:val="28"/>
          <w:szCs w:val="28"/>
        </w:rPr>
        <w:t xml:space="preserve">Экзамен (квалификационный) учитывает: оценку освоения МДК, прохождение учебной </w:t>
      </w:r>
      <w:r w:rsidR="009641A8" w:rsidRPr="009641A8">
        <w:rPr>
          <w:rFonts w:ascii="Times New Roman" w:hAnsi="Times New Roman"/>
          <w:sz w:val="28"/>
          <w:szCs w:val="28"/>
        </w:rPr>
        <w:t>или</w:t>
      </w:r>
      <w:r w:rsidR="001F5043" w:rsidRPr="001F5043">
        <w:rPr>
          <w:rFonts w:ascii="Times New Roman" w:hAnsi="Times New Roman"/>
          <w:sz w:val="28"/>
          <w:szCs w:val="28"/>
        </w:rPr>
        <w:t xml:space="preserve"> производственной практики</w:t>
      </w:r>
      <w:r w:rsidR="009641A8"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="001F5043" w:rsidRPr="001F5043">
        <w:rPr>
          <w:rFonts w:ascii="Times New Roman" w:hAnsi="Times New Roman"/>
          <w:sz w:val="28"/>
          <w:szCs w:val="28"/>
        </w:rPr>
        <w:t>, предъявление портфолио</w:t>
      </w:r>
      <w:r w:rsidR="00B05F29">
        <w:rPr>
          <w:rFonts w:ascii="Times New Roman" w:hAnsi="Times New Roman"/>
          <w:sz w:val="28"/>
          <w:szCs w:val="28"/>
        </w:rPr>
        <w:t>, выполнение заданий</w:t>
      </w:r>
      <w:r w:rsidR="00674265">
        <w:rPr>
          <w:rFonts w:ascii="Times New Roman" w:hAnsi="Times New Roman"/>
          <w:sz w:val="28"/>
          <w:szCs w:val="28"/>
        </w:rPr>
        <w:t>, тестов и т.д.</w:t>
      </w:r>
      <w:r w:rsidR="001F5043" w:rsidRPr="001F5043">
        <w:rPr>
          <w:rFonts w:ascii="Times New Roman" w:hAnsi="Times New Roman"/>
          <w:sz w:val="28"/>
          <w:szCs w:val="28"/>
        </w:rPr>
        <w:t>.</w:t>
      </w:r>
    </w:p>
    <w:p w:rsidR="001F5043" w:rsidRPr="001F5043" w:rsidRDefault="00750A8F" w:rsidP="00C3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1F5043" w:rsidRPr="001F5043">
        <w:rPr>
          <w:rFonts w:ascii="Times New Roman" w:hAnsi="Times New Roman"/>
          <w:sz w:val="28"/>
          <w:szCs w:val="28"/>
        </w:rPr>
        <w:t>Экзамен (квалификационный) определяет уровень и качество освоения образовательной программы, проверяет готовность обучающегося к выполнению соответствующего вида профессиональной деятельности и сформированность у него компетенций.</w:t>
      </w:r>
    </w:p>
    <w:p w:rsidR="001F5043" w:rsidRPr="001F5043" w:rsidRDefault="00750A8F" w:rsidP="00C3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 </w:t>
      </w:r>
      <w:r w:rsidR="001F5043" w:rsidRPr="001F5043">
        <w:rPr>
          <w:rFonts w:ascii="Times New Roman" w:hAnsi="Times New Roman"/>
          <w:sz w:val="28"/>
          <w:szCs w:val="28"/>
        </w:rPr>
        <w:t>Итогом проверки является однозначное решение «вид профессиональной деятельности освоен / не освоен».</w:t>
      </w:r>
    </w:p>
    <w:p w:rsidR="001F5043" w:rsidRPr="009641A8" w:rsidRDefault="00750A8F" w:rsidP="00C3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</w:t>
      </w:r>
      <w:r w:rsidR="001F5043" w:rsidRPr="009641A8">
        <w:rPr>
          <w:rFonts w:ascii="Times New Roman" w:hAnsi="Times New Roman"/>
          <w:sz w:val="28"/>
          <w:szCs w:val="28"/>
        </w:rPr>
        <w:t>Для проведения процедуры экзамена</w:t>
      </w:r>
      <w:r w:rsidR="00A0380E">
        <w:rPr>
          <w:rFonts w:ascii="Times New Roman" w:hAnsi="Times New Roman"/>
          <w:sz w:val="28"/>
          <w:szCs w:val="28"/>
        </w:rPr>
        <w:t xml:space="preserve"> (</w:t>
      </w:r>
      <w:r w:rsidR="00A0380E" w:rsidRPr="009641A8">
        <w:rPr>
          <w:rFonts w:ascii="Times New Roman" w:hAnsi="Times New Roman"/>
          <w:sz w:val="28"/>
          <w:szCs w:val="28"/>
        </w:rPr>
        <w:t>квалификационного</w:t>
      </w:r>
      <w:r w:rsidR="00A0380E">
        <w:rPr>
          <w:rFonts w:ascii="Times New Roman" w:hAnsi="Times New Roman"/>
          <w:sz w:val="28"/>
          <w:szCs w:val="28"/>
        </w:rPr>
        <w:t>)</w:t>
      </w:r>
      <w:r w:rsidR="001F5043" w:rsidRPr="009641A8">
        <w:rPr>
          <w:rFonts w:ascii="Times New Roman" w:hAnsi="Times New Roman"/>
          <w:sz w:val="28"/>
          <w:szCs w:val="28"/>
        </w:rPr>
        <w:t xml:space="preserve"> создается экзаменационная комиссия, в которую входят представители </w:t>
      </w:r>
      <w:r>
        <w:rPr>
          <w:rFonts w:ascii="Times New Roman" w:hAnsi="Times New Roman"/>
          <w:sz w:val="28"/>
          <w:szCs w:val="28"/>
        </w:rPr>
        <w:t xml:space="preserve">СПК </w:t>
      </w:r>
      <w:r w:rsidRPr="00FC404F">
        <w:rPr>
          <w:rFonts w:ascii="Times New Roman" w:hAnsi="Times New Roman"/>
          <w:sz w:val="28"/>
          <w:szCs w:val="28"/>
        </w:rPr>
        <w:t>ФГБОУ ВО «</w:t>
      </w:r>
      <w:r w:rsidR="00CB3122">
        <w:rPr>
          <w:rFonts w:ascii="Times New Roman" w:hAnsi="Times New Roman"/>
          <w:sz w:val="28"/>
          <w:szCs w:val="28"/>
        </w:rPr>
        <w:t>СевКавГА</w:t>
      </w:r>
      <w:r w:rsidRPr="00FC404F">
        <w:rPr>
          <w:rFonts w:ascii="Times New Roman" w:hAnsi="Times New Roman"/>
          <w:sz w:val="28"/>
          <w:szCs w:val="28"/>
        </w:rPr>
        <w:t>»</w:t>
      </w:r>
      <w:r w:rsidR="001F5043" w:rsidRPr="009641A8">
        <w:rPr>
          <w:rFonts w:ascii="Times New Roman" w:hAnsi="Times New Roman"/>
          <w:sz w:val="28"/>
          <w:szCs w:val="28"/>
        </w:rPr>
        <w:t>(преподаватели, представители администрации) и представители работодателя.</w:t>
      </w:r>
    </w:p>
    <w:p w:rsidR="001F5043" w:rsidRPr="009641A8" w:rsidRDefault="00750A8F" w:rsidP="00C3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</w:t>
      </w:r>
      <w:r w:rsidR="001F5043" w:rsidRPr="009641A8">
        <w:rPr>
          <w:rFonts w:ascii="Times New Roman" w:hAnsi="Times New Roman"/>
          <w:sz w:val="28"/>
          <w:szCs w:val="28"/>
        </w:rPr>
        <w:t xml:space="preserve">Экзамен </w:t>
      </w:r>
      <w:r w:rsidR="00A0380E">
        <w:rPr>
          <w:rFonts w:ascii="Times New Roman" w:hAnsi="Times New Roman"/>
          <w:sz w:val="28"/>
          <w:szCs w:val="28"/>
        </w:rPr>
        <w:t>(</w:t>
      </w:r>
      <w:r w:rsidR="001F5043" w:rsidRPr="009641A8">
        <w:rPr>
          <w:rFonts w:ascii="Times New Roman" w:hAnsi="Times New Roman"/>
          <w:sz w:val="28"/>
          <w:szCs w:val="28"/>
        </w:rPr>
        <w:t>квалификационный</w:t>
      </w:r>
      <w:r w:rsidR="00A0380E">
        <w:rPr>
          <w:rFonts w:ascii="Times New Roman" w:hAnsi="Times New Roman"/>
          <w:sz w:val="28"/>
          <w:szCs w:val="28"/>
        </w:rPr>
        <w:t>)</w:t>
      </w:r>
      <w:r w:rsidR="001F5043" w:rsidRPr="009641A8">
        <w:rPr>
          <w:rFonts w:ascii="Times New Roman" w:hAnsi="Times New Roman"/>
          <w:sz w:val="28"/>
          <w:szCs w:val="28"/>
        </w:rPr>
        <w:t xml:space="preserve"> проводится в соответствии с </w:t>
      </w:r>
      <w:r>
        <w:rPr>
          <w:rFonts w:ascii="Times New Roman" w:hAnsi="Times New Roman"/>
          <w:sz w:val="28"/>
          <w:szCs w:val="28"/>
        </w:rPr>
        <w:t xml:space="preserve">календарным учебным </w:t>
      </w:r>
      <w:r w:rsidR="001F5043" w:rsidRPr="009641A8">
        <w:rPr>
          <w:rFonts w:ascii="Times New Roman" w:hAnsi="Times New Roman"/>
          <w:sz w:val="28"/>
          <w:szCs w:val="28"/>
        </w:rPr>
        <w:t xml:space="preserve">графиком </w:t>
      </w:r>
      <w:r w:rsidR="009641A8" w:rsidRPr="009641A8">
        <w:rPr>
          <w:rFonts w:ascii="Times New Roman" w:hAnsi="Times New Roman"/>
          <w:sz w:val="28"/>
          <w:szCs w:val="28"/>
        </w:rPr>
        <w:t>в последний день прохождения практики.</w:t>
      </w:r>
    </w:p>
    <w:p w:rsidR="001F5043" w:rsidRPr="001F5043" w:rsidRDefault="001F5043" w:rsidP="001F5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043" w:rsidRPr="004F33DF" w:rsidRDefault="001F5043" w:rsidP="004F33D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4F33DF">
        <w:rPr>
          <w:rFonts w:ascii="Times New Roman" w:hAnsi="Times New Roman"/>
          <w:b/>
          <w:bCs/>
          <w:sz w:val="28"/>
          <w:szCs w:val="32"/>
        </w:rPr>
        <w:t>Формат экзамена</w:t>
      </w:r>
      <w:r w:rsidR="00A0380E" w:rsidRPr="004F33DF">
        <w:rPr>
          <w:rFonts w:ascii="Times New Roman" w:hAnsi="Times New Roman"/>
          <w:b/>
          <w:bCs/>
          <w:sz w:val="28"/>
          <w:szCs w:val="32"/>
        </w:rPr>
        <w:t xml:space="preserve"> (квалификационного)</w:t>
      </w:r>
      <w:r w:rsidRPr="004F33DF">
        <w:rPr>
          <w:rFonts w:ascii="Times New Roman" w:hAnsi="Times New Roman"/>
          <w:b/>
          <w:bCs/>
          <w:sz w:val="28"/>
          <w:szCs w:val="32"/>
        </w:rPr>
        <w:t xml:space="preserve"> по профессиональному модулю</w:t>
      </w:r>
    </w:p>
    <w:p w:rsidR="001F5043" w:rsidRPr="001F5043" w:rsidRDefault="00750A8F" w:rsidP="00C3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1F5043" w:rsidRPr="001F5043">
        <w:rPr>
          <w:rFonts w:ascii="Times New Roman" w:hAnsi="Times New Roman"/>
          <w:sz w:val="28"/>
          <w:szCs w:val="28"/>
        </w:rPr>
        <w:t>Выбор формы проведения экзамена</w:t>
      </w:r>
      <w:r w:rsidR="00A0380E">
        <w:rPr>
          <w:rFonts w:ascii="Times New Roman" w:hAnsi="Times New Roman"/>
          <w:sz w:val="28"/>
          <w:szCs w:val="28"/>
        </w:rPr>
        <w:t xml:space="preserve"> (квалификационного)</w:t>
      </w:r>
      <w:r w:rsidR="003A4735">
        <w:rPr>
          <w:rFonts w:ascii="Times New Roman" w:hAnsi="Times New Roman"/>
          <w:sz w:val="28"/>
          <w:szCs w:val="28"/>
        </w:rPr>
        <w:t xml:space="preserve"> определяется </w:t>
      </w:r>
      <w:r w:rsidR="001F5043" w:rsidRPr="001F5043">
        <w:rPr>
          <w:rFonts w:ascii="Times New Roman" w:hAnsi="Times New Roman"/>
          <w:sz w:val="28"/>
          <w:szCs w:val="28"/>
        </w:rPr>
        <w:t>спецификой (профилем) специальностей, по которым осуществляется оценка качества подготовки по модулю.</w:t>
      </w:r>
    </w:p>
    <w:p w:rsidR="001F5043" w:rsidRPr="001F5043" w:rsidRDefault="00750A8F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1F5043" w:rsidRPr="001F5043">
        <w:rPr>
          <w:rFonts w:ascii="Times New Roman" w:hAnsi="Times New Roman"/>
          <w:sz w:val="28"/>
          <w:szCs w:val="28"/>
        </w:rPr>
        <w:t>Оценка качества сформированности компетенций проводится в следующих формах:</w:t>
      </w:r>
    </w:p>
    <w:p w:rsidR="00ED4362" w:rsidRDefault="00B22C81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 </w:t>
      </w:r>
      <w:r w:rsidR="001F5043" w:rsidRPr="00B22C81">
        <w:rPr>
          <w:rFonts w:ascii="Times New Roman" w:hAnsi="Times New Roman"/>
          <w:sz w:val="28"/>
          <w:szCs w:val="28"/>
        </w:rPr>
        <w:t>Выполнение практических заданий</w:t>
      </w:r>
      <w:r w:rsidR="001F5043" w:rsidRPr="001F5043">
        <w:rPr>
          <w:rFonts w:ascii="Times New Roman" w:hAnsi="Times New Roman"/>
          <w:sz w:val="28"/>
          <w:szCs w:val="28"/>
        </w:rPr>
        <w:t xml:space="preserve"> (возможные названия: </w:t>
      </w:r>
      <w:r w:rsidR="00970CE2">
        <w:rPr>
          <w:rFonts w:ascii="Times New Roman" w:hAnsi="Times New Roman"/>
          <w:sz w:val="28"/>
          <w:szCs w:val="28"/>
        </w:rPr>
        <w:t xml:space="preserve">типовые </w:t>
      </w:r>
      <w:r w:rsidR="00A3796B">
        <w:rPr>
          <w:rFonts w:ascii="Times New Roman" w:hAnsi="Times New Roman"/>
          <w:sz w:val="28"/>
          <w:szCs w:val="28"/>
        </w:rPr>
        <w:t>(</w:t>
      </w:r>
      <w:r w:rsidR="00A3796B" w:rsidRPr="00A3796B">
        <w:rPr>
          <w:rFonts w:ascii="Times New Roman" w:hAnsi="Times New Roman"/>
          <w:sz w:val="28"/>
          <w:szCs w:val="28"/>
        </w:rPr>
        <w:t>практикоориентированны</w:t>
      </w:r>
      <w:r w:rsidR="00A3796B">
        <w:rPr>
          <w:rFonts w:ascii="Times New Roman" w:hAnsi="Times New Roman"/>
          <w:sz w:val="28"/>
          <w:szCs w:val="28"/>
        </w:rPr>
        <w:t>е</w:t>
      </w:r>
      <w:r w:rsidR="00A3796B">
        <w:rPr>
          <w:sz w:val="28"/>
          <w:szCs w:val="28"/>
        </w:rPr>
        <w:t>)</w:t>
      </w:r>
      <w:r w:rsidR="00970CE2">
        <w:rPr>
          <w:rFonts w:ascii="Times New Roman" w:hAnsi="Times New Roman"/>
          <w:sz w:val="28"/>
          <w:szCs w:val="28"/>
        </w:rPr>
        <w:t xml:space="preserve">задания, </w:t>
      </w:r>
      <w:r w:rsidR="001F5043" w:rsidRPr="001F5043">
        <w:rPr>
          <w:rFonts w:ascii="Times New Roman" w:hAnsi="Times New Roman"/>
          <w:sz w:val="28"/>
          <w:szCs w:val="28"/>
        </w:rPr>
        <w:t>компетентностно-ориентированные задания) по принципу «здесь и сейчас».</w:t>
      </w:r>
    </w:p>
    <w:p w:rsidR="001F5043" w:rsidRPr="001F5043" w:rsidRDefault="001F5043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C81">
        <w:rPr>
          <w:rFonts w:ascii="Times New Roman" w:hAnsi="Times New Roman"/>
          <w:sz w:val="28"/>
          <w:szCs w:val="28"/>
        </w:rPr>
        <w:t>Технология оценивания</w:t>
      </w:r>
      <w:r w:rsidRPr="001F5043">
        <w:rPr>
          <w:rFonts w:ascii="Times New Roman" w:hAnsi="Times New Roman"/>
          <w:sz w:val="28"/>
          <w:szCs w:val="28"/>
        </w:rPr>
        <w:t>: сопоставление продемонстрированных параметров деятельности и/или характеристик продукта деятельности с заданными эталонами и стандартами по критериям.</w:t>
      </w:r>
    </w:p>
    <w:p w:rsidR="00ED4362" w:rsidRDefault="00B22C81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 </w:t>
      </w:r>
      <w:r w:rsidR="001F5043" w:rsidRPr="00B22C81">
        <w:rPr>
          <w:rFonts w:ascii="Times New Roman" w:hAnsi="Times New Roman"/>
          <w:sz w:val="28"/>
          <w:szCs w:val="28"/>
        </w:rPr>
        <w:t>Решение ситуационных задач</w:t>
      </w:r>
      <w:r w:rsidR="001F5043" w:rsidRPr="001F5043">
        <w:rPr>
          <w:rFonts w:ascii="Times New Roman" w:hAnsi="Times New Roman"/>
          <w:sz w:val="28"/>
          <w:szCs w:val="28"/>
        </w:rPr>
        <w:t xml:space="preserve"> – кейс-измерения.</w:t>
      </w:r>
    </w:p>
    <w:p w:rsidR="00ED4362" w:rsidRDefault="001F5043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C81">
        <w:rPr>
          <w:rFonts w:ascii="Times New Roman" w:hAnsi="Times New Roman"/>
          <w:sz w:val="28"/>
          <w:szCs w:val="28"/>
        </w:rPr>
        <w:t>Технология оценивания:</w:t>
      </w:r>
      <w:r w:rsidRPr="001F5043">
        <w:rPr>
          <w:rFonts w:ascii="Times New Roman" w:hAnsi="Times New Roman"/>
          <w:sz w:val="28"/>
          <w:szCs w:val="28"/>
        </w:rPr>
        <w:t xml:space="preserve"> Оценивается умение проанализировать ситуацию, разобраться в сути проблем, предложить возможные решения и выбрать лучшее из них.</w:t>
      </w:r>
    </w:p>
    <w:p w:rsidR="001F5043" w:rsidRPr="001F5043" w:rsidRDefault="001F5043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043">
        <w:rPr>
          <w:rFonts w:ascii="Times New Roman" w:hAnsi="Times New Roman"/>
          <w:sz w:val="28"/>
          <w:szCs w:val="28"/>
        </w:rPr>
        <w:t>Кейсы базируются на реальном фактическом материале или же приближены к реальной практической ситуации. Могут оцениваться как отдельные профессиональные компетенции, так и компетенции, формируемые в результате изучения профессионального модуля в целом.</w:t>
      </w:r>
    </w:p>
    <w:p w:rsidR="00ED4362" w:rsidRDefault="001F5043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62">
        <w:rPr>
          <w:rFonts w:ascii="Times New Roman" w:hAnsi="Times New Roman"/>
          <w:sz w:val="28"/>
          <w:szCs w:val="28"/>
        </w:rPr>
        <w:t>3</w:t>
      </w:r>
      <w:r w:rsidR="00ED4362">
        <w:rPr>
          <w:rFonts w:ascii="Times New Roman" w:hAnsi="Times New Roman"/>
          <w:sz w:val="28"/>
          <w:szCs w:val="28"/>
        </w:rPr>
        <w:t>.2.3</w:t>
      </w:r>
      <w:r w:rsidRPr="00ED4362">
        <w:rPr>
          <w:rFonts w:ascii="Times New Roman" w:hAnsi="Times New Roman"/>
          <w:sz w:val="28"/>
          <w:szCs w:val="28"/>
        </w:rPr>
        <w:t xml:space="preserve"> Защита пр</w:t>
      </w:r>
      <w:r w:rsidR="00ED4362">
        <w:rPr>
          <w:rFonts w:ascii="Times New Roman" w:hAnsi="Times New Roman"/>
          <w:sz w:val="28"/>
          <w:szCs w:val="28"/>
        </w:rPr>
        <w:t>оекта</w:t>
      </w:r>
      <w:r w:rsidRPr="001F5043">
        <w:rPr>
          <w:rFonts w:ascii="Times New Roman" w:hAnsi="Times New Roman"/>
          <w:sz w:val="28"/>
          <w:szCs w:val="28"/>
        </w:rPr>
        <w:t xml:space="preserve"> используется в тех случаях, когда оценивание освоения вида деятельности в рамках ПМ невозможно обеспечить в режиме «здесь и сейчас». При этом проект может обеспечить оценку всех или большинства компетенций, относящихся к ПМ. Выбор защиты проекта целесообразен, если его содержание связано с целевым заказом работодателей, опирается на опыт работы на практике, отражает уровень освоения закрепленных за модулем компетенций. Тематика проекта должна быть актуальной, учитывающей современное состояние и перспективы развития бизнес-процесса.</w:t>
      </w:r>
    </w:p>
    <w:p w:rsidR="001F5043" w:rsidRPr="001F5043" w:rsidRDefault="001F5043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62">
        <w:rPr>
          <w:rFonts w:ascii="Times New Roman" w:hAnsi="Times New Roman"/>
          <w:sz w:val="28"/>
          <w:szCs w:val="28"/>
        </w:rPr>
        <w:t>Технология оценивания</w:t>
      </w:r>
      <w:r w:rsidRPr="001F5043">
        <w:rPr>
          <w:rFonts w:ascii="Times New Roman" w:hAnsi="Times New Roman"/>
          <w:sz w:val="28"/>
          <w:szCs w:val="28"/>
        </w:rPr>
        <w:t xml:space="preserve">: </w:t>
      </w:r>
      <w:r w:rsidRPr="00970CE2">
        <w:rPr>
          <w:rFonts w:ascii="Times New Roman" w:hAnsi="Times New Roman"/>
          <w:sz w:val="28"/>
          <w:szCs w:val="28"/>
        </w:rPr>
        <w:t>сопоставление продукта (проекта) с эталоном</w:t>
      </w:r>
      <w:r w:rsidRPr="001F5043">
        <w:rPr>
          <w:rFonts w:ascii="Times New Roman" w:hAnsi="Times New Roman"/>
          <w:sz w:val="28"/>
          <w:szCs w:val="28"/>
        </w:rPr>
        <w:t>.</w:t>
      </w:r>
    </w:p>
    <w:p w:rsidR="001F5043" w:rsidRPr="001F5043" w:rsidRDefault="00ED4362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3.2.4</w:t>
      </w:r>
      <w:r w:rsidR="001F5043" w:rsidRPr="00ED4362">
        <w:rPr>
          <w:rFonts w:ascii="Times New Roman" w:hAnsi="Times New Roman"/>
          <w:sz w:val="28"/>
          <w:szCs w:val="28"/>
        </w:rPr>
        <w:t xml:space="preserve"> Защита портфолио.</w:t>
      </w:r>
      <w:r w:rsidR="001F5043" w:rsidRPr="001F5043">
        <w:rPr>
          <w:rFonts w:ascii="Times New Roman" w:hAnsi="Times New Roman"/>
          <w:sz w:val="28"/>
          <w:szCs w:val="28"/>
        </w:rPr>
        <w:t xml:space="preserve"> В этом случае экзамен </w:t>
      </w:r>
      <w:r w:rsidR="00A0380E">
        <w:rPr>
          <w:rFonts w:ascii="Times New Roman" w:hAnsi="Times New Roman"/>
          <w:sz w:val="28"/>
          <w:szCs w:val="28"/>
        </w:rPr>
        <w:t>(</w:t>
      </w:r>
      <w:r w:rsidR="001F5043" w:rsidRPr="001F5043">
        <w:rPr>
          <w:rFonts w:ascii="Times New Roman" w:hAnsi="Times New Roman"/>
          <w:sz w:val="28"/>
          <w:szCs w:val="28"/>
        </w:rPr>
        <w:t>квалификационный</w:t>
      </w:r>
      <w:r w:rsidR="00A0380E">
        <w:rPr>
          <w:rFonts w:ascii="Times New Roman" w:hAnsi="Times New Roman"/>
          <w:sz w:val="28"/>
          <w:szCs w:val="28"/>
        </w:rPr>
        <w:t>)</w:t>
      </w:r>
      <w:r w:rsidR="001F5043" w:rsidRPr="001F5043">
        <w:rPr>
          <w:rFonts w:ascii="Times New Roman" w:hAnsi="Times New Roman"/>
          <w:sz w:val="28"/>
          <w:szCs w:val="28"/>
        </w:rPr>
        <w:t xml:space="preserve"> может проводиться поэтапно, с использованием накопительной системы. Отдельные этапы экзамена могут проводиться дистанционно, без непосредственного присутствия экспертов, но с представлением в материалах портфолио полученных результатов, выполненного процесса на электронных носителях. </w:t>
      </w:r>
    </w:p>
    <w:p w:rsidR="001F5043" w:rsidRPr="001F5043" w:rsidRDefault="001F5043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62">
        <w:rPr>
          <w:rFonts w:ascii="Times New Roman" w:hAnsi="Times New Roman"/>
          <w:sz w:val="28"/>
          <w:szCs w:val="28"/>
        </w:rPr>
        <w:t>Технология оценивания</w:t>
      </w:r>
      <w:r w:rsidRPr="001F5043">
        <w:rPr>
          <w:rFonts w:ascii="Times New Roman" w:hAnsi="Times New Roman"/>
          <w:sz w:val="28"/>
          <w:szCs w:val="28"/>
        </w:rPr>
        <w:t>: сопоставление установленных квалификационных требований с набором документов, содержащихся в портфолио.</w:t>
      </w:r>
    </w:p>
    <w:p w:rsidR="001F5043" w:rsidRPr="001F5043" w:rsidRDefault="001F5043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043">
        <w:rPr>
          <w:rFonts w:ascii="Times New Roman" w:hAnsi="Times New Roman"/>
          <w:sz w:val="28"/>
          <w:szCs w:val="28"/>
        </w:rPr>
        <w:t xml:space="preserve">При организации экзамена (квалификационного) по профессиональным модулям могут использоваться элементы накопительной системы оценивания квалификации </w:t>
      </w:r>
      <w:r w:rsidR="00CB3122">
        <w:rPr>
          <w:rFonts w:ascii="Times New Roman" w:hAnsi="Times New Roman"/>
          <w:sz w:val="28"/>
          <w:szCs w:val="28"/>
        </w:rPr>
        <w:t>обучающихся</w:t>
      </w:r>
      <w:r w:rsidRPr="001F5043">
        <w:rPr>
          <w:rFonts w:ascii="Times New Roman" w:hAnsi="Times New Roman"/>
          <w:sz w:val="28"/>
          <w:szCs w:val="28"/>
        </w:rPr>
        <w:t>.</w:t>
      </w:r>
    </w:p>
    <w:p w:rsidR="001F5043" w:rsidRPr="001F5043" w:rsidRDefault="00ED4362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1F5043" w:rsidRPr="001F5043">
        <w:rPr>
          <w:rFonts w:ascii="Times New Roman" w:hAnsi="Times New Roman"/>
          <w:sz w:val="28"/>
          <w:szCs w:val="28"/>
        </w:rPr>
        <w:t>Формы организации и проведения экзамена (квалификационного),</w:t>
      </w:r>
      <w:r w:rsidR="00674265">
        <w:rPr>
          <w:rFonts w:ascii="Times New Roman" w:hAnsi="Times New Roman"/>
          <w:sz w:val="28"/>
          <w:szCs w:val="28"/>
        </w:rPr>
        <w:t xml:space="preserve"> методы оценивания определяются </w:t>
      </w:r>
      <w:r w:rsidR="001F5043" w:rsidRPr="001F5043">
        <w:rPr>
          <w:rFonts w:ascii="Times New Roman" w:hAnsi="Times New Roman"/>
          <w:sz w:val="28"/>
          <w:szCs w:val="28"/>
        </w:rPr>
        <w:t>на заседаниях цикловых комиссий</w:t>
      </w:r>
      <w:r>
        <w:rPr>
          <w:rFonts w:ascii="Times New Roman" w:hAnsi="Times New Roman"/>
          <w:sz w:val="28"/>
          <w:szCs w:val="28"/>
        </w:rPr>
        <w:t>,</w:t>
      </w:r>
      <w:r w:rsidR="001F5043" w:rsidRPr="001F5043">
        <w:rPr>
          <w:rFonts w:ascii="Times New Roman" w:hAnsi="Times New Roman"/>
          <w:sz w:val="28"/>
          <w:szCs w:val="28"/>
        </w:rPr>
        <w:t xml:space="preserve">представлены и обоснованы в содержании </w:t>
      </w:r>
      <w:r w:rsidR="00255828">
        <w:rPr>
          <w:rFonts w:ascii="Times New Roman" w:hAnsi="Times New Roman"/>
          <w:sz w:val="28"/>
          <w:szCs w:val="28"/>
        </w:rPr>
        <w:t>Ф</w:t>
      </w:r>
      <w:r w:rsidR="001F5043" w:rsidRPr="001F5043">
        <w:rPr>
          <w:rFonts w:ascii="Times New Roman" w:hAnsi="Times New Roman"/>
          <w:sz w:val="28"/>
          <w:szCs w:val="28"/>
        </w:rPr>
        <w:t>ОС экзамена (квалификационного) по профессиональному модулю.</w:t>
      </w:r>
    </w:p>
    <w:p w:rsidR="001F5043" w:rsidRPr="001F5043" w:rsidRDefault="001F5043" w:rsidP="001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1F5043" w:rsidRPr="004F33DF" w:rsidRDefault="001F5043" w:rsidP="004F33DF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F33DF">
        <w:rPr>
          <w:rFonts w:ascii="Times New Roman" w:hAnsi="Times New Roman"/>
          <w:b/>
          <w:sz w:val="28"/>
          <w:szCs w:val="32"/>
        </w:rPr>
        <w:t>Условия и порядок подготовки к проведению экзамена</w:t>
      </w:r>
      <w:r w:rsidR="00A0380E" w:rsidRPr="004F33DF">
        <w:rPr>
          <w:rFonts w:ascii="Times New Roman" w:hAnsi="Times New Roman"/>
          <w:b/>
          <w:sz w:val="28"/>
          <w:szCs w:val="32"/>
        </w:rPr>
        <w:t xml:space="preserve"> (квалификационного)</w:t>
      </w:r>
    </w:p>
    <w:p w:rsidR="001F5043" w:rsidRPr="001F5043" w:rsidRDefault="00ED4362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1F5043" w:rsidRPr="001F5043">
        <w:rPr>
          <w:rFonts w:ascii="Times New Roman" w:hAnsi="Times New Roman"/>
          <w:sz w:val="28"/>
          <w:szCs w:val="28"/>
        </w:rPr>
        <w:t>Условием допуска к экзамену</w:t>
      </w:r>
      <w:r w:rsidR="00A0380E">
        <w:rPr>
          <w:rFonts w:ascii="Times New Roman" w:hAnsi="Times New Roman"/>
          <w:sz w:val="28"/>
          <w:szCs w:val="28"/>
        </w:rPr>
        <w:t xml:space="preserve"> (</w:t>
      </w:r>
      <w:r w:rsidR="00A0380E" w:rsidRPr="001F5043">
        <w:rPr>
          <w:rFonts w:ascii="Times New Roman" w:hAnsi="Times New Roman"/>
          <w:sz w:val="28"/>
          <w:szCs w:val="28"/>
        </w:rPr>
        <w:t>квалификационному</w:t>
      </w:r>
      <w:r w:rsidR="00A0380E">
        <w:rPr>
          <w:rFonts w:ascii="Times New Roman" w:hAnsi="Times New Roman"/>
          <w:sz w:val="28"/>
          <w:szCs w:val="28"/>
        </w:rPr>
        <w:t>)</w:t>
      </w:r>
      <w:r w:rsidR="001F5043" w:rsidRPr="001F5043">
        <w:rPr>
          <w:rFonts w:ascii="Times New Roman" w:hAnsi="Times New Roman"/>
          <w:sz w:val="28"/>
          <w:szCs w:val="28"/>
        </w:rPr>
        <w:t xml:space="preserve"> является успешное освоение </w:t>
      </w:r>
      <w:r w:rsidR="00CB3122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СПК </w:t>
      </w:r>
      <w:r w:rsidRPr="00FC404F">
        <w:rPr>
          <w:rFonts w:ascii="Times New Roman" w:hAnsi="Times New Roman"/>
          <w:sz w:val="28"/>
          <w:szCs w:val="28"/>
        </w:rPr>
        <w:t>ФГБОУ ВО «</w:t>
      </w:r>
      <w:r w:rsidR="00CB3122">
        <w:rPr>
          <w:rFonts w:ascii="Times New Roman" w:hAnsi="Times New Roman"/>
          <w:sz w:val="28"/>
          <w:szCs w:val="28"/>
        </w:rPr>
        <w:t>СевКавГА</w:t>
      </w:r>
      <w:r w:rsidRPr="00FC404F">
        <w:rPr>
          <w:rFonts w:ascii="Times New Roman" w:hAnsi="Times New Roman"/>
          <w:sz w:val="28"/>
          <w:szCs w:val="28"/>
        </w:rPr>
        <w:t>»</w:t>
      </w:r>
      <w:r w:rsidR="001F5043" w:rsidRPr="001F5043">
        <w:rPr>
          <w:rFonts w:ascii="Times New Roman" w:hAnsi="Times New Roman"/>
          <w:sz w:val="28"/>
          <w:szCs w:val="28"/>
        </w:rPr>
        <w:t>всех структурных единиц модуля: междисциплинарного курса (курсов); учебной и</w:t>
      </w:r>
      <w:r w:rsidR="00114D2B">
        <w:rPr>
          <w:rFonts w:ascii="Times New Roman" w:hAnsi="Times New Roman"/>
          <w:sz w:val="28"/>
          <w:szCs w:val="28"/>
        </w:rPr>
        <w:t>ли</w:t>
      </w:r>
      <w:r w:rsidR="001F5043" w:rsidRPr="001F5043">
        <w:rPr>
          <w:rFonts w:ascii="Times New Roman" w:hAnsi="Times New Roman"/>
          <w:sz w:val="28"/>
          <w:szCs w:val="28"/>
        </w:rPr>
        <w:t xml:space="preserve"> производственной практик (по профилю специальности); курсового проектирования (если предусмотрено учебным планом).</w:t>
      </w:r>
    </w:p>
    <w:p w:rsidR="001F5043" w:rsidRPr="001F5043" w:rsidRDefault="00ED4362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1F5043" w:rsidRPr="001F5043">
        <w:rPr>
          <w:rFonts w:ascii="Times New Roman" w:hAnsi="Times New Roman"/>
          <w:sz w:val="28"/>
          <w:szCs w:val="28"/>
        </w:rPr>
        <w:t xml:space="preserve">Объектом оценивания на экзамене (квалификационном) выступает профессиональная компетенция </w:t>
      </w:r>
      <w:r w:rsidR="00114D2B" w:rsidRPr="001F5043">
        <w:rPr>
          <w:rFonts w:ascii="Times New Roman" w:hAnsi="Times New Roman"/>
          <w:sz w:val="28"/>
          <w:szCs w:val="28"/>
        </w:rPr>
        <w:t>–</w:t>
      </w:r>
      <w:r w:rsidR="00CB3122">
        <w:rPr>
          <w:rFonts w:ascii="Times New Roman" w:hAnsi="Times New Roman"/>
          <w:sz w:val="28"/>
          <w:szCs w:val="28"/>
        </w:rPr>
        <w:t xml:space="preserve"> обучающихся</w:t>
      </w:r>
      <w:r w:rsidR="001F5043" w:rsidRPr="001F5043">
        <w:rPr>
          <w:rFonts w:ascii="Times New Roman" w:hAnsi="Times New Roman"/>
          <w:sz w:val="28"/>
          <w:szCs w:val="28"/>
        </w:rPr>
        <w:t>, допущенных к экзамену (квалификационному) или ее часть (совокупность профессиональных компетенций).</w:t>
      </w:r>
    </w:p>
    <w:p w:rsidR="001F5043" w:rsidRPr="001F5043" w:rsidRDefault="00ED4362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F5043" w:rsidRPr="001F5043">
        <w:rPr>
          <w:rFonts w:ascii="Times New Roman" w:hAnsi="Times New Roman"/>
          <w:sz w:val="28"/>
          <w:szCs w:val="28"/>
        </w:rPr>
        <w:t>Предметом оценивания является соответствие освоенных профессиональных компетенций</w:t>
      </w:r>
      <w:r w:rsidR="00CB3122">
        <w:rPr>
          <w:rFonts w:ascii="Times New Roman" w:hAnsi="Times New Roman"/>
          <w:sz w:val="28"/>
          <w:szCs w:val="28"/>
        </w:rPr>
        <w:t>обучающихся</w:t>
      </w:r>
      <w:r w:rsidR="001F5043" w:rsidRPr="001F5043">
        <w:rPr>
          <w:rFonts w:ascii="Times New Roman" w:hAnsi="Times New Roman"/>
          <w:sz w:val="28"/>
          <w:szCs w:val="28"/>
        </w:rPr>
        <w:t xml:space="preserve"> требованиям ФГОС, иным установленным квалификационным требованиям (для программ дополнительного профессионального образования и профессиональной подготовки).</w:t>
      </w:r>
    </w:p>
    <w:p w:rsidR="00ED4362" w:rsidRDefault="00ED4362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 </w:t>
      </w:r>
      <w:r w:rsidR="001F5043" w:rsidRPr="001F5043">
        <w:rPr>
          <w:rFonts w:ascii="Times New Roman" w:hAnsi="Times New Roman"/>
          <w:sz w:val="28"/>
          <w:szCs w:val="28"/>
        </w:rPr>
        <w:t xml:space="preserve">В соответствии с требованиями ФГОС СПО для проведения экзамена (квалификационного) </w:t>
      </w:r>
      <w:r>
        <w:rPr>
          <w:rFonts w:ascii="Times New Roman" w:hAnsi="Times New Roman"/>
          <w:sz w:val="28"/>
          <w:szCs w:val="28"/>
        </w:rPr>
        <w:t xml:space="preserve">в СПК </w:t>
      </w:r>
      <w:r w:rsidRPr="00FC404F">
        <w:rPr>
          <w:rFonts w:ascii="Times New Roman" w:hAnsi="Times New Roman"/>
          <w:sz w:val="28"/>
          <w:szCs w:val="28"/>
        </w:rPr>
        <w:t>ФГБОУ ВО «</w:t>
      </w:r>
      <w:r w:rsidR="00CB3122">
        <w:rPr>
          <w:rFonts w:ascii="Times New Roman" w:hAnsi="Times New Roman"/>
          <w:sz w:val="28"/>
          <w:szCs w:val="28"/>
        </w:rPr>
        <w:t>СевКавГА</w:t>
      </w:r>
      <w:r w:rsidRPr="00FC404F">
        <w:rPr>
          <w:rFonts w:ascii="Times New Roman" w:hAnsi="Times New Roman"/>
          <w:sz w:val="28"/>
          <w:szCs w:val="28"/>
        </w:rPr>
        <w:t>»</w:t>
      </w:r>
      <w:r w:rsidR="001F5043" w:rsidRPr="001F5043">
        <w:rPr>
          <w:rFonts w:ascii="Times New Roman" w:hAnsi="Times New Roman"/>
          <w:sz w:val="28"/>
          <w:szCs w:val="28"/>
        </w:rPr>
        <w:t>созданы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1F5043" w:rsidRPr="001F5043">
        <w:rPr>
          <w:rFonts w:ascii="Times New Roman" w:hAnsi="Times New Roman"/>
          <w:sz w:val="28"/>
          <w:szCs w:val="28"/>
        </w:rPr>
        <w:t xml:space="preserve">условия, которые максимально приближают оценочные процедуры к будущей профессиональной деятельности выпускников. </w:t>
      </w:r>
    </w:p>
    <w:p w:rsidR="001F5043" w:rsidRPr="001F5043" w:rsidRDefault="00ED4362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</w:t>
      </w:r>
      <w:r w:rsidR="00255828">
        <w:rPr>
          <w:rFonts w:ascii="Times New Roman" w:hAnsi="Times New Roman"/>
          <w:sz w:val="28"/>
          <w:szCs w:val="28"/>
        </w:rPr>
        <w:t>Фонды</w:t>
      </w:r>
      <w:r w:rsidR="001F5043" w:rsidRPr="001F5043">
        <w:rPr>
          <w:rFonts w:ascii="Times New Roman" w:hAnsi="Times New Roman"/>
          <w:sz w:val="28"/>
          <w:szCs w:val="28"/>
        </w:rPr>
        <w:t xml:space="preserve"> оценочных средств и инструктивно-методические материалы для проведения оценочных процедур в рамках экзамена (квалификационного) готовятся преподавателями </w:t>
      </w:r>
      <w:r>
        <w:rPr>
          <w:rFonts w:ascii="Times New Roman" w:hAnsi="Times New Roman"/>
          <w:sz w:val="28"/>
          <w:szCs w:val="28"/>
        </w:rPr>
        <w:t xml:space="preserve">СПК </w:t>
      </w:r>
      <w:r w:rsidRPr="00FC404F">
        <w:rPr>
          <w:rFonts w:ascii="Times New Roman" w:hAnsi="Times New Roman"/>
          <w:sz w:val="28"/>
          <w:szCs w:val="28"/>
        </w:rPr>
        <w:t xml:space="preserve">ФГБОУ ВО </w:t>
      </w:r>
      <w:r w:rsidRPr="00FC404F">
        <w:rPr>
          <w:rFonts w:ascii="Times New Roman" w:hAnsi="Times New Roman"/>
          <w:sz w:val="28"/>
          <w:szCs w:val="28"/>
        </w:rPr>
        <w:lastRenderedPageBreak/>
        <w:t>«</w:t>
      </w:r>
      <w:r w:rsidR="00CB3122">
        <w:rPr>
          <w:rFonts w:ascii="Times New Roman" w:hAnsi="Times New Roman"/>
          <w:sz w:val="28"/>
          <w:szCs w:val="28"/>
        </w:rPr>
        <w:t>СевКавГА</w:t>
      </w:r>
      <w:r w:rsidRPr="00FC404F">
        <w:rPr>
          <w:rFonts w:ascii="Times New Roman" w:hAnsi="Times New Roman"/>
          <w:sz w:val="28"/>
          <w:szCs w:val="28"/>
        </w:rPr>
        <w:t>»</w:t>
      </w:r>
      <w:r w:rsidR="001F5043" w:rsidRPr="001F5043">
        <w:rPr>
          <w:rFonts w:ascii="Times New Roman" w:hAnsi="Times New Roman"/>
          <w:sz w:val="28"/>
          <w:szCs w:val="28"/>
        </w:rPr>
        <w:t xml:space="preserve">, задействованными в реализации данного профессионального </w:t>
      </w:r>
      <w:r w:rsidR="00114D2B" w:rsidRPr="001F5043">
        <w:rPr>
          <w:rFonts w:ascii="Times New Roman" w:hAnsi="Times New Roman"/>
          <w:sz w:val="28"/>
          <w:szCs w:val="28"/>
        </w:rPr>
        <w:t>модуля, обсуждаются</w:t>
      </w:r>
      <w:r w:rsidR="001F5043" w:rsidRPr="001F5043">
        <w:rPr>
          <w:rFonts w:ascii="Times New Roman" w:hAnsi="Times New Roman"/>
          <w:sz w:val="28"/>
          <w:szCs w:val="28"/>
        </w:rPr>
        <w:t xml:space="preserve"> на заседаниях цикловых комиссий, утверждаются замес</w:t>
      </w:r>
      <w:r w:rsidR="00114D2B">
        <w:rPr>
          <w:rFonts w:ascii="Times New Roman" w:hAnsi="Times New Roman"/>
          <w:sz w:val="28"/>
          <w:szCs w:val="28"/>
        </w:rPr>
        <w:t xml:space="preserve">тителем директора </w:t>
      </w:r>
      <w:r>
        <w:rPr>
          <w:rFonts w:ascii="Times New Roman" w:hAnsi="Times New Roman"/>
          <w:sz w:val="28"/>
          <w:szCs w:val="28"/>
        </w:rPr>
        <w:t xml:space="preserve">СПК </w:t>
      </w:r>
      <w:r w:rsidRPr="00FC404F">
        <w:rPr>
          <w:rFonts w:ascii="Times New Roman" w:hAnsi="Times New Roman"/>
          <w:sz w:val="28"/>
          <w:szCs w:val="28"/>
        </w:rPr>
        <w:t>ФГБОУ ВО «</w:t>
      </w:r>
      <w:r w:rsidR="00CB3122">
        <w:rPr>
          <w:rFonts w:ascii="Times New Roman" w:hAnsi="Times New Roman"/>
          <w:sz w:val="28"/>
          <w:szCs w:val="28"/>
        </w:rPr>
        <w:t>СевКавГА</w:t>
      </w:r>
      <w:r w:rsidRPr="00FC404F">
        <w:rPr>
          <w:rFonts w:ascii="Times New Roman" w:hAnsi="Times New Roman"/>
          <w:sz w:val="28"/>
          <w:szCs w:val="28"/>
        </w:rPr>
        <w:t>»</w:t>
      </w:r>
      <w:r w:rsidR="00516E27">
        <w:rPr>
          <w:rFonts w:ascii="Times New Roman" w:hAnsi="Times New Roman"/>
          <w:sz w:val="28"/>
          <w:szCs w:val="28"/>
        </w:rPr>
        <w:t xml:space="preserve"> по учебной работе</w:t>
      </w:r>
      <w:r w:rsidR="001F5043" w:rsidRPr="001F5043">
        <w:rPr>
          <w:rFonts w:ascii="Times New Roman" w:hAnsi="Times New Roman"/>
          <w:sz w:val="28"/>
          <w:szCs w:val="28"/>
        </w:rPr>
        <w:t xml:space="preserve"> не позднее 1 октября курса обучения, на котором начинается реализация профессионального модуля. </w:t>
      </w:r>
    </w:p>
    <w:p w:rsidR="003118F0" w:rsidRDefault="003118F0" w:rsidP="00B15F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043" w:rsidRPr="004F33DF" w:rsidRDefault="001F5043" w:rsidP="004F33DF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F33DF">
        <w:rPr>
          <w:rFonts w:ascii="Times New Roman" w:hAnsi="Times New Roman"/>
          <w:b/>
          <w:sz w:val="28"/>
          <w:szCs w:val="32"/>
        </w:rPr>
        <w:t>Аттестационная комиссия и организация ее работы</w:t>
      </w:r>
    </w:p>
    <w:p w:rsidR="001F5043" w:rsidRPr="001F5043" w:rsidRDefault="00ED4362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1F5043" w:rsidRPr="001F5043">
        <w:rPr>
          <w:rFonts w:ascii="Times New Roman" w:hAnsi="Times New Roman"/>
          <w:sz w:val="28"/>
          <w:szCs w:val="28"/>
        </w:rPr>
        <w:t>По каждому профессиональному модулю формируется специальная аттестационная комиссия.</w:t>
      </w:r>
    </w:p>
    <w:p w:rsidR="001F5043" w:rsidRPr="001F5043" w:rsidRDefault="001F5043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043">
        <w:rPr>
          <w:rFonts w:ascii="Times New Roman" w:hAnsi="Times New Roman"/>
          <w:sz w:val="28"/>
          <w:szCs w:val="28"/>
        </w:rPr>
        <w:t>В состав аттестационной комиссии включаются:</w:t>
      </w:r>
    </w:p>
    <w:p w:rsidR="001F5043" w:rsidRPr="00114D2B" w:rsidRDefault="001F5043" w:rsidP="00C353DC">
      <w:pPr>
        <w:numPr>
          <w:ilvl w:val="0"/>
          <w:numId w:val="3"/>
        </w:numPr>
        <w:tabs>
          <w:tab w:val="clear" w:pos="786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D2B">
        <w:rPr>
          <w:rFonts w:ascii="Times New Roman" w:hAnsi="Times New Roman"/>
          <w:sz w:val="28"/>
          <w:szCs w:val="28"/>
        </w:rPr>
        <w:t>председатель комиссии –представитель работодателя;</w:t>
      </w:r>
    </w:p>
    <w:p w:rsidR="00114D2B" w:rsidRPr="00114D2B" w:rsidRDefault="00114D2B" w:rsidP="00C353DC">
      <w:pPr>
        <w:numPr>
          <w:ilvl w:val="0"/>
          <w:numId w:val="3"/>
        </w:numPr>
        <w:tabs>
          <w:tab w:val="clear" w:pos="786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D2B">
        <w:rPr>
          <w:rFonts w:ascii="Times New Roman" w:hAnsi="Times New Roman"/>
          <w:sz w:val="28"/>
          <w:szCs w:val="28"/>
        </w:rPr>
        <w:t>зам. председателя – директор или зам. директора по УР</w:t>
      </w:r>
    </w:p>
    <w:p w:rsidR="001F5043" w:rsidRPr="00114D2B" w:rsidRDefault="001F5043" w:rsidP="00C353DC">
      <w:pPr>
        <w:numPr>
          <w:ilvl w:val="0"/>
          <w:numId w:val="3"/>
        </w:numPr>
        <w:tabs>
          <w:tab w:val="clear" w:pos="786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D2B">
        <w:rPr>
          <w:rFonts w:ascii="Times New Roman" w:hAnsi="Times New Roman"/>
          <w:sz w:val="28"/>
          <w:szCs w:val="28"/>
        </w:rPr>
        <w:t xml:space="preserve">преподаватели, осуществлявшие подготовку </w:t>
      </w:r>
      <w:r w:rsidR="00CB3122">
        <w:rPr>
          <w:rFonts w:ascii="Times New Roman" w:hAnsi="Times New Roman"/>
          <w:sz w:val="28"/>
          <w:szCs w:val="28"/>
        </w:rPr>
        <w:t>обучающихся</w:t>
      </w:r>
      <w:r w:rsidRPr="00114D2B">
        <w:rPr>
          <w:rFonts w:ascii="Times New Roman" w:hAnsi="Times New Roman"/>
          <w:sz w:val="28"/>
          <w:szCs w:val="28"/>
        </w:rPr>
        <w:t xml:space="preserve"> по данному ПМ</w:t>
      </w:r>
      <w:r w:rsidR="00114D2B" w:rsidRPr="00114D2B">
        <w:rPr>
          <w:rFonts w:ascii="Times New Roman" w:hAnsi="Times New Roman"/>
          <w:sz w:val="28"/>
          <w:szCs w:val="28"/>
        </w:rPr>
        <w:t>.</w:t>
      </w:r>
    </w:p>
    <w:p w:rsidR="001F5043" w:rsidRPr="001F5043" w:rsidRDefault="00ED4362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="001F5043" w:rsidRPr="001F5043">
        <w:rPr>
          <w:rFonts w:ascii="Times New Roman" w:hAnsi="Times New Roman"/>
          <w:sz w:val="28"/>
          <w:szCs w:val="28"/>
        </w:rPr>
        <w:t>Численный состав аттестационной комиссии составля</w:t>
      </w:r>
      <w:r>
        <w:rPr>
          <w:rFonts w:ascii="Times New Roman" w:hAnsi="Times New Roman"/>
          <w:sz w:val="28"/>
          <w:szCs w:val="28"/>
        </w:rPr>
        <w:t>ет</w:t>
      </w:r>
      <w:r w:rsidR="001F5043" w:rsidRPr="001F5043">
        <w:rPr>
          <w:rFonts w:ascii="Times New Roman" w:hAnsi="Times New Roman"/>
          <w:sz w:val="28"/>
          <w:szCs w:val="28"/>
        </w:rPr>
        <w:t xml:space="preserve"> не менее </w:t>
      </w:r>
      <w:r w:rsidR="001F5043" w:rsidRPr="006969D3">
        <w:rPr>
          <w:rFonts w:ascii="Times New Roman" w:hAnsi="Times New Roman"/>
          <w:sz w:val="28"/>
          <w:szCs w:val="28"/>
        </w:rPr>
        <w:t xml:space="preserve">3 человек, в </w:t>
      </w:r>
      <w:r w:rsidR="001F5043" w:rsidRPr="001F5043">
        <w:rPr>
          <w:rFonts w:ascii="Times New Roman" w:hAnsi="Times New Roman"/>
          <w:sz w:val="28"/>
          <w:szCs w:val="28"/>
        </w:rPr>
        <w:t>том числе не менее 2 специалистов по профилю профессионального модуля, по которому проводится экзамен (квалификационный).</w:t>
      </w:r>
    </w:p>
    <w:p w:rsidR="001F5043" w:rsidRPr="001F5043" w:rsidRDefault="00AB5227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="001F5043" w:rsidRPr="001F5043">
        <w:rPr>
          <w:rFonts w:ascii="Times New Roman" w:hAnsi="Times New Roman"/>
          <w:sz w:val="28"/>
          <w:szCs w:val="28"/>
        </w:rPr>
        <w:t xml:space="preserve">Педагогический персонал </w:t>
      </w:r>
      <w:r>
        <w:rPr>
          <w:rFonts w:ascii="Times New Roman" w:hAnsi="Times New Roman"/>
          <w:sz w:val="28"/>
          <w:szCs w:val="28"/>
        </w:rPr>
        <w:t xml:space="preserve">СПК </w:t>
      </w:r>
      <w:r w:rsidRPr="00FC404F">
        <w:rPr>
          <w:rFonts w:ascii="Times New Roman" w:hAnsi="Times New Roman"/>
          <w:sz w:val="28"/>
          <w:szCs w:val="28"/>
        </w:rPr>
        <w:t>ФГБОУ ВО «</w:t>
      </w:r>
      <w:r w:rsidR="00CB3122">
        <w:rPr>
          <w:rFonts w:ascii="Times New Roman" w:hAnsi="Times New Roman"/>
          <w:sz w:val="28"/>
          <w:szCs w:val="28"/>
        </w:rPr>
        <w:t>СевКавГА</w:t>
      </w:r>
      <w:r w:rsidRPr="00FC404F">
        <w:rPr>
          <w:rFonts w:ascii="Times New Roman" w:hAnsi="Times New Roman"/>
          <w:sz w:val="28"/>
          <w:szCs w:val="28"/>
        </w:rPr>
        <w:t>»</w:t>
      </w:r>
      <w:r w:rsidR="001F5043" w:rsidRPr="001F5043">
        <w:rPr>
          <w:rFonts w:ascii="Times New Roman" w:hAnsi="Times New Roman"/>
          <w:sz w:val="28"/>
          <w:szCs w:val="28"/>
        </w:rPr>
        <w:t>, принимавший участие в реализации профессионального модуля, по которому проходит промежуточная аттестация, участв</w:t>
      </w:r>
      <w:r>
        <w:rPr>
          <w:rFonts w:ascii="Times New Roman" w:hAnsi="Times New Roman"/>
          <w:sz w:val="28"/>
          <w:szCs w:val="28"/>
        </w:rPr>
        <w:t>ует</w:t>
      </w:r>
      <w:r w:rsidR="001F5043" w:rsidRPr="001F5043">
        <w:rPr>
          <w:rFonts w:ascii="Times New Roman" w:hAnsi="Times New Roman"/>
          <w:sz w:val="28"/>
          <w:szCs w:val="28"/>
        </w:rPr>
        <w:t xml:space="preserve"> при проведении экзамена (квалификационного) в качестве наблюдателей (без права голоса в процедурах принятия решений).</w:t>
      </w:r>
    </w:p>
    <w:p w:rsidR="001F5043" w:rsidRPr="001F5043" w:rsidRDefault="00AB5227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 </w:t>
      </w:r>
      <w:r w:rsidR="001F5043" w:rsidRPr="001F5043">
        <w:rPr>
          <w:rFonts w:ascii="Times New Roman" w:hAnsi="Times New Roman"/>
          <w:sz w:val="28"/>
          <w:szCs w:val="28"/>
        </w:rPr>
        <w:t xml:space="preserve">Наблюдателями на экзамене </w:t>
      </w:r>
      <w:r w:rsidR="00560E1C">
        <w:rPr>
          <w:rFonts w:ascii="Times New Roman" w:hAnsi="Times New Roman"/>
          <w:sz w:val="28"/>
          <w:szCs w:val="28"/>
        </w:rPr>
        <w:t>(</w:t>
      </w:r>
      <w:r w:rsidR="00560E1C" w:rsidRPr="001F5043">
        <w:rPr>
          <w:rFonts w:ascii="Times New Roman" w:hAnsi="Times New Roman"/>
          <w:sz w:val="28"/>
          <w:szCs w:val="28"/>
        </w:rPr>
        <w:t>квалификационном</w:t>
      </w:r>
      <w:r w:rsidR="00560E1C">
        <w:rPr>
          <w:rFonts w:ascii="Times New Roman" w:hAnsi="Times New Roman"/>
          <w:sz w:val="28"/>
          <w:szCs w:val="28"/>
        </w:rPr>
        <w:t xml:space="preserve">) </w:t>
      </w:r>
      <w:r w:rsidR="001F5043" w:rsidRPr="001F5043">
        <w:rPr>
          <w:rFonts w:ascii="Times New Roman" w:hAnsi="Times New Roman"/>
          <w:sz w:val="28"/>
          <w:szCs w:val="28"/>
        </w:rPr>
        <w:t>выступа</w:t>
      </w:r>
      <w:r>
        <w:rPr>
          <w:rFonts w:ascii="Times New Roman" w:hAnsi="Times New Roman"/>
          <w:sz w:val="28"/>
          <w:szCs w:val="28"/>
        </w:rPr>
        <w:t>ют</w:t>
      </w:r>
      <w:r w:rsidR="001F5043" w:rsidRPr="001F5043">
        <w:rPr>
          <w:rFonts w:ascii="Times New Roman" w:hAnsi="Times New Roman"/>
          <w:sz w:val="28"/>
          <w:szCs w:val="28"/>
        </w:rPr>
        <w:t xml:space="preserve"> также представители обучающихся и их объединений, другие заинтересованные лица. Решение о допуске наблюдателей в помещение, где проходит экзамен (квалификационный), принимает председатель аттестационной комиссии.</w:t>
      </w:r>
    </w:p>
    <w:p w:rsidR="00255828" w:rsidRPr="001F5043" w:rsidRDefault="00255828" w:rsidP="00ED43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5043" w:rsidRPr="004F33DF" w:rsidRDefault="001F5043" w:rsidP="004F33DF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F33DF">
        <w:rPr>
          <w:rFonts w:ascii="Times New Roman" w:hAnsi="Times New Roman"/>
          <w:b/>
          <w:sz w:val="28"/>
          <w:szCs w:val="32"/>
        </w:rPr>
        <w:t>Порядок проведения экзамена</w:t>
      </w:r>
      <w:r w:rsidR="00560E1C" w:rsidRPr="004F33DF">
        <w:rPr>
          <w:rFonts w:ascii="Times New Roman" w:hAnsi="Times New Roman"/>
          <w:b/>
          <w:sz w:val="28"/>
          <w:szCs w:val="32"/>
        </w:rPr>
        <w:t xml:space="preserve"> (квалификационного)</w:t>
      </w:r>
    </w:p>
    <w:p w:rsidR="001F5043" w:rsidRPr="001F5043" w:rsidRDefault="00AB5227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П</w:t>
      </w:r>
      <w:r w:rsidR="001F5043" w:rsidRPr="001F5043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>е</w:t>
      </w:r>
      <w:r w:rsidR="001F5043" w:rsidRPr="001F5043">
        <w:rPr>
          <w:rFonts w:ascii="Times New Roman" w:hAnsi="Times New Roman"/>
          <w:sz w:val="28"/>
          <w:szCs w:val="28"/>
        </w:rPr>
        <w:t xml:space="preserve">, где проводится </w:t>
      </w:r>
      <w:r w:rsidR="006969D3">
        <w:rPr>
          <w:rFonts w:ascii="Times New Roman" w:hAnsi="Times New Roman"/>
          <w:sz w:val="28"/>
          <w:szCs w:val="28"/>
        </w:rPr>
        <w:t>э</w:t>
      </w:r>
      <w:r w:rsidR="001F5043" w:rsidRPr="001F5043">
        <w:rPr>
          <w:rFonts w:ascii="Times New Roman" w:hAnsi="Times New Roman"/>
          <w:sz w:val="28"/>
          <w:szCs w:val="28"/>
        </w:rPr>
        <w:t xml:space="preserve">кзамен (квалификационный), </w:t>
      </w:r>
      <w:r>
        <w:rPr>
          <w:rFonts w:ascii="Times New Roman" w:hAnsi="Times New Roman"/>
          <w:sz w:val="28"/>
          <w:szCs w:val="28"/>
        </w:rPr>
        <w:t>обеспечивается</w:t>
      </w:r>
      <w:r w:rsidR="001F5043" w:rsidRPr="001F5043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ой</w:t>
      </w:r>
      <w:r w:rsidR="001F5043" w:rsidRPr="001F5043">
        <w:rPr>
          <w:rFonts w:ascii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hAnsi="Times New Roman"/>
          <w:sz w:val="28"/>
          <w:szCs w:val="28"/>
        </w:rPr>
        <w:t>ой</w:t>
      </w:r>
      <w:r w:rsidR="001F5043" w:rsidRPr="001F5043">
        <w:rPr>
          <w:rFonts w:ascii="Times New Roman" w:hAnsi="Times New Roman"/>
          <w:sz w:val="28"/>
          <w:szCs w:val="28"/>
        </w:rPr>
        <w:t xml:space="preserve"> и нормативно- регламентирующ</w:t>
      </w:r>
      <w:r>
        <w:rPr>
          <w:rFonts w:ascii="Times New Roman" w:hAnsi="Times New Roman"/>
          <w:sz w:val="28"/>
          <w:szCs w:val="28"/>
        </w:rPr>
        <w:t>ей</w:t>
      </w:r>
      <w:r w:rsidR="001F5043" w:rsidRPr="001F5043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ей</w:t>
      </w:r>
      <w:r w:rsidR="001F5043" w:rsidRPr="001F5043">
        <w:rPr>
          <w:rFonts w:ascii="Times New Roman" w:hAnsi="Times New Roman"/>
          <w:sz w:val="28"/>
          <w:szCs w:val="28"/>
        </w:rPr>
        <w:t>, материально-техническ</w:t>
      </w:r>
      <w:r>
        <w:rPr>
          <w:rFonts w:ascii="Times New Roman" w:hAnsi="Times New Roman"/>
          <w:sz w:val="28"/>
          <w:szCs w:val="28"/>
        </w:rPr>
        <w:t>им</w:t>
      </w:r>
      <w:r w:rsidR="001F5043" w:rsidRPr="001F5043">
        <w:rPr>
          <w:rFonts w:ascii="Times New Roman" w:hAnsi="Times New Roman"/>
          <w:sz w:val="28"/>
          <w:szCs w:val="28"/>
        </w:rPr>
        <w:t xml:space="preserve"> оснащение</w:t>
      </w:r>
      <w:r>
        <w:rPr>
          <w:rFonts w:ascii="Times New Roman" w:hAnsi="Times New Roman"/>
          <w:sz w:val="28"/>
          <w:szCs w:val="28"/>
        </w:rPr>
        <w:t>м</w:t>
      </w:r>
      <w:r w:rsidR="001F5043" w:rsidRPr="001F5043">
        <w:rPr>
          <w:rFonts w:ascii="Times New Roman" w:hAnsi="Times New Roman"/>
          <w:sz w:val="28"/>
          <w:szCs w:val="28"/>
        </w:rPr>
        <w:t>, в том числе оборудование</w:t>
      </w:r>
      <w:r>
        <w:rPr>
          <w:rFonts w:ascii="Times New Roman" w:hAnsi="Times New Roman"/>
          <w:sz w:val="28"/>
          <w:szCs w:val="28"/>
        </w:rPr>
        <w:t>м</w:t>
      </w:r>
      <w:r w:rsidR="001F5043" w:rsidRPr="001F5043">
        <w:rPr>
          <w:rFonts w:ascii="Times New Roman" w:hAnsi="Times New Roman"/>
          <w:sz w:val="28"/>
          <w:szCs w:val="28"/>
        </w:rPr>
        <w:t xml:space="preserve"> (при необходимости) и следующи</w:t>
      </w:r>
      <w:r>
        <w:rPr>
          <w:rFonts w:ascii="Times New Roman" w:hAnsi="Times New Roman"/>
          <w:sz w:val="28"/>
          <w:szCs w:val="28"/>
        </w:rPr>
        <w:t>ми</w:t>
      </w:r>
      <w:r w:rsidR="001F5043" w:rsidRPr="001F5043">
        <w:rPr>
          <w:rFonts w:ascii="Times New Roman" w:hAnsi="Times New Roman"/>
          <w:sz w:val="28"/>
          <w:szCs w:val="28"/>
        </w:rPr>
        <w:t xml:space="preserve"> обеспечивающие оценочные процедуры документ</w:t>
      </w:r>
      <w:r>
        <w:rPr>
          <w:rFonts w:ascii="Times New Roman" w:hAnsi="Times New Roman"/>
          <w:sz w:val="28"/>
          <w:szCs w:val="28"/>
        </w:rPr>
        <w:t>ами</w:t>
      </w:r>
      <w:r w:rsidR="001F5043" w:rsidRPr="001F5043">
        <w:rPr>
          <w:rFonts w:ascii="Times New Roman" w:hAnsi="Times New Roman"/>
          <w:sz w:val="28"/>
          <w:szCs w:val="28"/>
        </w:rPr>
        <w:t xml:space="preserve"> и материал</w:t>
      </w:r>
      <w:r>
        <w:rPr>
          <w:rFonts w:ascii="Times New Roman" w:hAnsi="Times New Roman"/>
          <w:sz w:val="28"/>
          <w:szCs w:val="28"/>
        </w:rPr>
        <w:t>ами</w:t>
      </w:r>
      <w:r w:rsidR="001F5043" w:rsidRPr="001F5043">
        <w:rPr>
          <w:rFonts w:ascii="Times New Roman" w:hAnsi="Times New Roman"/>
          <w:sz w:val="28"/>
          <w:szCs w:val="28"/>
        </w:rPr>
        <w:t>:</w:t>
      </w:r>
    </w:p>
    <w:p w:rsidR="001F5043" w:rsidRPr="001F5043" w:rsidRDefault="001F5043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043">
        <w:rPr>
          <w:rFonts w:ascii="Times New Roman" w:hAnsi="Times New Roman"/>
          <w:sz w:val="28"/>
          <w:szCs w:val="28"/>
        </w:rPr>
        <w:t xml:space="preserve">- утвержденные </w:t>
      </w:r>
      <w:r w:rsidR="00255828">
        <w:rPr>
          <w:rFonts w:ascii="Times New Roman" w:hAnsi="Times New Roman"/>
          <w:sz w:val="28"/>
          <w:szCs w:val="28"/>
        </w:rPr>
        <w:t>фонды</w:t>
      </w:r>
      <w:r w:rsidRPr="001F5043">
        <w:rPr>
          <w:rFonts w:ascii="Times New Roman" w:hAnsi="Times New Roman"/>
          <w:sz w:val="28"/>
          <w:szCs w:val="28"/>
        </w:rPr>
        <w:t xml:space="preserve"> оценочных средств по профессиональному модулю;</w:t>
      </w:r>
    </w:p>
    <w:p w:rsidR="001F5043" w:rsidRPr="001F5043" w:rsidRDefault="001F5043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043">
        <w:rPr>
          <w:rFonts w:ascii="Times New Roman" w:hAnsi="Times New Roman"/>
          <w:sz w:val="28"/>
          <w:szCs w:val="28"/>
        </w:rPr>
        <w:t>- документы для членов аттестационной комиссии</w:t>
      </w:r>
      <w:r w:rsidR="00AB5227">
        <w:rPr>
          <w:rFonts w:ascii="Times New Roman" w:hAnsi="Times New Roman"/>
          <w:sz w:val="28"/>
          <w:szCs w:val="28"/>
        </w:rPr>
        <w:t xml:space="preserve"> (Приложение 1,2)</w:t>
      </w:r>
      <w:r w:rsidRPr="001F5043">
        <w:rPr>
          <w:rFonts w:ascii="Times New Roman" w:hAnsi="Times New Roman"/>
          <w:sz w:val="28"/>
          <w:szCs w:val="28"/>
        </w:rPr>
        <w:t>;</w:t>
      </w:r>
    </w:p>
    <w:p w:rsidR="001F5043" w:rsidRPr="001F5043" w:rsidRDefault="001F5043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043">
        <w:rPr>
          <w:rFonts w:ascii="Times New Roman" w:hAnsi="Times New Roman"/>
          <w:sz w:val="28"/>
          <w:szCs w:val="28"/>
        </w:rPr>
        <w:t>- инструкции по технике безопасности при работе с оборудованием и компьютерной техникой во время экзамена</w:t>
      </w:r>
      <w:r w:rsidR="00560E1C">
        <w:rPr>
          <w:rFonts w:ascii="Times New Roman" w:hAnsi="Times New Roman"/>
          <w:sz w:val="28"/>
          <w:szCs w:val="28"/>
        </w:rPr>
        <w:t xml:space="preserve"> (</w:t>
      </w:r>
      <w:r w:rsidR="00560E1C" w:rsidRPr="001F5043">
        <w:rPr>
          <w:rFonts w:ascii="Times New Roman" w:hAnsi="Times New Roman"/>
          <w:sz w:val="28"/>
          <w:szCs w:val="28"/>
        </w:rPr>
        <w:t>квалификационного</w:t>
      </w:r>
      <w:r w:rsidR="00560E1C">
        <w:rPr>
          <w:rFonts w:ascii="Times New Roman" w:hAnsi="Times New Roman"/>
          <w:sz w:val="28"/>
          <w:szCs w:val="28"/>
        </w:rPr>
        <w:t>)</w:t>
      </w:r>
      <w:r w:rsidRPr="001F5043">
        <w:rPr>
          <w:rFonts w:ascii="Times New Roman" w:hAnsi="Times New Roman"/>
          <w:sz w:val="28"/>
          <w:szCs w:val="28"/>
        </w:rPr>
        <w:t xml:space="preserve"> (если требуется в связи с условиями проведения оценивания);</w:t>
      </w:r>
    </w:p>
    <w:p w:rsidR="001F5043" w:rsidRPr="001F5043" w:rsidRDefault="001F5043" w:rsidP="00C353D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043">
        <w:rPr>
          <w:rFonts w:ascii="Times New Roman" w:hAnsi="Times New Roman"/>
          <w:sz w:val="28"/>
          <w:szCs w:val="28"/>
        </w:rPr>
        <w:lastRenderedPageBreak/>
        <w:t>- дополнительные информационные и справочные материалы, регламентированные условиями оценивания (наглядные пособия, нормативные документы и образцы, базы данных и т.д.);</w:t>
      </w:r>
    </w:p>
    <w:p w:rsidR="001F5043" w:rsidRPr="001F5043" w:rsidRDefault="001F5043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043">
        <w:rPr>
          <w:rFonts w:ascii="Times New Roman" w:hAnsi="Times New Roman"/>
          <w:sz w:val="28"/>
          <w:szCs w:val="28"/>
        </w:rPr>
        <w:t>- другие необходимые нормативные и организационно - методические документы.</w:t>
      </w:r>
    </w:p>
    <w:p w:rsidR="001F5043" w:rsidRPr="001F5043" w:rsidRDefault="00AB5227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1F5043" w:rsidRPr="001F5043">
        <w:rPr>
          <w:rFonts w:ascii="Times New Roman" w:hAnsi="Times New Roman"/>
          <w:sz w:val="28"/>
          <w:szCs w:val="28"/>
        </w:rPr>
        <w:t>Экзамен (квалификационный) считается правомочным, если в его проведении участвуют не менее 3 членов аттестационной комиссии. Решения принимаются большинством голосов от числа членов комиссии, присутствующих на заседании. При равенстве голосов принимается то решение, за которое проголосовал председатель аттестационной комиссии.</w:t>
      </w:r>
    </w:p>
    <w:p w:rsidR="001F5043" w:rsidRPr="001F5043" w:rsidRDefault="00AB5227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r w:rsidR="001F5043" w:rsidRPr="001F5043">
        <w:rPr>
          <w:rFonts w:ascii="Times New Roman" w:hAnsi="Times New Roman"/>
          <w:sz w:val="28"/>
          <w:szCs w:val="28"/>
        </w:rPr>
        <w:t xml:space="preserve">Председатель аттестационной комиссии перед началом экзамена (квалификационного) проводит инструктаж с экспертами-экзаменаторами по содержанию и технологии оценивания компетентностных образовательных результатов, распределяет функции экспертов по организации структурированного наблюдения, консультирует их по возникающим организационным и методическим вопросам и выдает рабочие </w:t>
      </w:r>
      <w:r w:rsidR="006969D3">
        <w:rPr>
          <w:rFonts w:ascii="Times New Roman" w:hAnsi="Times New Roman"/>
          <w:sz w:val="28"/>
          <w:szCs w:val="28"/>
        </w:rPr>
        <w:t>фонды</w:t>
      </w:r>
      <w:r w:rsidR="001F5043" w:rsidRPr="001F5043">
        <w:rPr>
          <w:rFonts w:ascii="Times New Roman" w:hAnsi="Times New Roman"/>
          <w:sz w:val="28"/>
          <w:szCs w:val="28"/>
        </w:rPr>
        <w:t xml:space="preserve"> оценочных средств для осуществления оценочных процедур.</w:t>
      </w:r>
    </w:p>
    <w:p w:rsidR="001F5043" w:rsidRPr="001F5043" w:rsidRDefault="00AB5227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 </w:t>
      </w:r>
      <w:r w:rsidR="001F5043" w:rsidRPr="001F5043">
        <w:rPr>
          <w:rFonts w:ascii="Times New Roman" w:hAnsi="Times New Roman"/>
          <w:sz w:val="28"/>
          <w:szCs w:val="28"/>
        </w:rPr>
        <w:t xml:space="preserve">В ходе экзамена (квалификационного) </w:t>
      </w:r>
      <w:r w:rsidR="00CB3122">
        <w:rPr>
          <w:rFonts w:ascii="Times New Roman" w:hAnsi="Times New Roman"/>
          <w:sz w:val="28"/>
          <w:szCs w:val="28"/>
        </w:rPr>
        <w:t>обучающиеся</w:t>
      </w:r>
      <w:r w:rsidR="001F5043" w:rsidRPr="001F5043">
        <w:rPr>
          <w:rFonts w:ascii="Times New Roman" w:hAnsi="Times New Roman"/>
          <w:sz w:val="28"/>
          <w:szCs w:val="28"/>
        </w:rPr>
        <w:t xml:space="preserve"> выполняют задания на протяжении времени, отведенного на аттестационное испытание в </w:t>
      </w:r>
      <w:r w:rsidR="00255828">
        <w:rPr>
          <w:rFonts w:ascii="Times New Roman" w:hAnsi="Times New Roman"/>
          <w:sz w:val="28"/>
          <w:szCs w:val="28"/>
        </w:rPr>
        <w:t>фонде</w:t>
      </w:r>
      <w:r w:rsidR="001F5043" w:rsidRPr="001F5043">
        <w:rPr>
          <w:rFonts w:ascii="Times New Roman" w:hAnsi="Times New Roman"/>
          <w:sz w:val="28"/>
          <w:szCs w:val="28"/>
        </w:rPr>
        <w:t xml:space="preserve"> оценочных средств. По завершении установленного времени результаты выполнения заданий сдаются членам аттестационной комиссии. Допускается собеседование членов комиссии с </w:t>
      </w:r>
      <w:r w:rsidR="00CB3122">
        <w:rPr>
          <w:rFonts w:ascii="Times New Roman" w:hAnsi="Times New Roman"/>
          <w:sz w:val="28"/>
          <w:szCs w:val="28"/>
        </w:rPr>
        <w:t>обучающимся</w:t>
      </w:r>
      <w:r w:rsidR="001F5043" w:rsidRPr="001F5043">
        <w:rPr>
          <w:rFonts w:ascii="Times New Roman" w:hAnsi="Times New Roman"/>
          <w:sz w:val="28"/>
          <w:szCs w:val="28"/>
        </w:rPr>
        <w:t xml:space="preserve"> по выполненным заданиям. В случае, когда предметом оценки выступает не только продукт, но и процесс деятельности </w:t>
      </w:r>
      <w:r w:rsidR="00CB3122">
        <w:rPr>
          <w:rFonts w:ascii="Times New Roman" w:hAnsi="Times New Roman"/>
          <w:sz w:val="28"/>
          <w:szCs w:val="28"/>
        </w:rPr>
        <w:t>обучающегося</w:t>
      </w:r>
      <w:r w:rsidR="001F5043" w:rsidRPr="001F5043">
        <w:rPr>
          <w:rFonts w:ascii="Times New Roman" w:hAnsi="Times New Roman"/>
          <w:sz w:val="28"/>
          <w:szCs w:val="28"/>
        </w:rPr>
        <w:t>, проводится наблюдение за его действиями в соответствии с инструкцией для экспертов-экзаменаторов.</w:t>
      </w:r>
    </w:p>
    <w:p w:rsidR="001F5043" w:rsidRPr="001F5043" w:rsidRDefault="00AB5227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 </w:t>
      </w:r>
      <w:r w:rsidR="001F5043" w:rsidRPr="001F5043">
        <w:rPr>
          <w:rFonts w:ascii="Times New Roman" w:hAnsi="Times New Roman"/>
          <w:sz w:val="28"/>
          <w:szCs w:val="28"/>
        </w:rPr>
        <w:t xml:space="preserve">При квалификационных испытаниях в форме </w:t>
      </w:r>
      <w:r w:rsidR="006969D3" w:rsidRPr="001F5043">
        <w:rPr>
          <w:rFonts w:ascii="Times New Roman" w:hAnsi="Times New Roman"/>
          <w:sz w:val="28"/>
          <w:szCs w:val="28"/>
        </w:rPr>
        <w:t>зашиты проекта</w:t>
      </w:r>
      <w:r w:rsidR="001F5043" w:rsidRPr="001F5043">
        <w:rPr>
          <w:rFonts w:ascii="Times New Roman" w:hAnsi="Times New Roman"/>
          <w:sz w:val="28"/>
          <w:szCs w:val="28"/>
        </w:rPr>
        <w:t xml:space="preserve"> аттестационная комиссия заслушивает и обсуждает доклады, которые сопровождаю</w:t>
      </w:r>
      <w:r w:rsidR="00CB3122">
        <w:rPr>
          <w:rFonts w:ascii="Times New Roman" w:hAnsi="Times New Roman"/>
          <w:sz w:val="28"/>
          <w:szCs w:val="28"/>
        </w:rPr>
        <w:t>тся компьютерными презентациямиобучающихся,</w:t>
      </w:r>
      <w:r w:rsidR="001F5043" w:rsidRPr="001F5043">
        <w:rPr>
          <w:rFonts w:ascii="Times New Roman" w:hAnsi="Times New Roman"/>
          <w:sz w:val="28"/>
          <w:szCs w:val="28"/>
        </w:rPr>
        <w:t xml:space="preserve"> и предварительно сформированные экспертные заключения на   проекты; оценивает готовый результат, выполненный </w:t>
      </w:r>
      <w:r w:rsidR="00CB3122">
        <w:rPr>
          <w:rFonts w:ascii="Times New Roman" w:hAnsi="Times New Roman"/>
          <w:sz w:val="28"/>
          <w:szCs w:val="28"/>
        </w:rPr>
        <w:t>обучающимся</w:t>
      </w:r>
      <w:r w:rsidR="001F5043" w:rsidRPr="001F5043">
        <w:rPr>
          <w:rFonts w:ascii="Times New Roman" w:hAnsi="Times New Roman"/>
          <w:sz w:val="28"/>
          <w:szCs w:val="28"/>
        </w:rPr>
        <w:t xml:space="preserve"> в соответствии с материалами </w:t>
      </w:r>
      <w:r w:rsidR="00A3796B">
        <w:rPr>
          <w:rFonts w:ascii="Times New Roman" w:hAnsi="Times New Roman"/>
          <w:sz w:val="28"/>
          <w:szCs w:val="28"/>
        </w:rPr>
        <w:t>Ф</w:t>
      </w:r>
      <w:r w:rsidR="001F5043" w:rsidRPr="001F5043">
        <w:rPr>
          <w:rFonts w:ascii="Times New Roman" w:hAnsi="Times New Roman"/>
          <w:sz w:val="28"/>
          <w:szCs w:val="28"/>
        </w:rPr>
        <w:t>ОС.</w:t>
      </w:r>
    </w:p>
    <w:p w:rsidR="00AB5227" w:rsidRDefault="00AB5227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</w:t>
      </w:r>
      <w:r w:rsidR="001F5043" w:rsidRPr="001F5043">
        <w:rPr>
          <w:rFonts w:ascii="Times New Roman" w:hAnsi="Times New Roman"/>
          <w:sz w:val="28"/>
          <w:szCs w:val="28"/>
        </w:rPr>
        <w:t xml:space="preserve">Решение о результате экзамена (квалификационного) выносится аттестационной комиссией в отсутствии </w:t>
      </w:r>
      <w:r w:rsidR="00CB3122">
        <w:rPr>
          <w:rFonts w:ascii="Times New Roman" w:hAnsi="Times New Roman"/>
          <w:sz w:val="28"/>
          <w:szCs w:val="28"/>
        </w:rPr>
        <w:t>обучающихся</w:t>
      </w:r>
      <w:r w:rsidR="001F5043" w:rsidRPr="001F5043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присутствующих на заседании членов комиссии на основании подсчета результатов по установленным критериям оценки, представленным в </w:t>
      </w:r>
      <w:r w:rsidR="00A3796B">
        <w:rPr>
          <w:rFonts w:ascii="Times New Roman" w:hAnsi="Times New Roman"/>
          <w:sz w:val="28"/>
          <w:szCs w:val="28"/>
        </w:rPr>
        <w:t>фондах</w:t>
      </w:r>
      <w:r w:rsidR="001F5043" w:rsidRPr="001F5043">
        <w:rPr>
          <w:rFonts w:ascii="Times New Roman" w:hAnsi="Times New Roman"/>
          <w:sz w:val="28"/>
          <w:szCs w:val="28"/>
        </w:rPr>
        <w:t xml:space="preserve"> оценочных средств. </w:t>
      </w:r>
    </w:p>
    <w:p w:rsidR="001F5043" w:rsidRPr="001F5043" w:rsidRDefault="00AB5227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 </w:t>
      </w:r>
      <w:r w:rsidR="001F5043" w:rsidRPr="001F5043">
        <w:rPr>
          <w:rFonts w:ascii="Times New Roman" w:hAnsi="Times New Roman"/>
          <w:sz w:val="28"/>
          <w:szCs w:val="28"/>
        </w:rPr>
        <w:t xml:space="preserve">По результатам сдачи экзамена (квалификационного) делается запись в зачетной книжке аттестованного лица «вид профессиональной </w:t>
      </w:r>
      <w:r w:rsidR="001F5043" w:rsidRPr="001F5043">
        <w:rPr>
          <w:rFonts w:ascii="Times New Roman" w:hAnsi="Times New Roman"/>
          <w:sz w:val="28"/>
          <w:szCs w:val="28"/>
        </w:rPr>
        <w:lastRenderedPageBreak/>
        <w:t xml:space="preserve">деятельности </w:t>
      </w:r>
      <w:r w:rsidR="00A3796B">
        <w:rPr>
          <w:rFonts w:ascii="Times New Roman" w:hAnsi="Times New Roman"/>
          <w:sz w:val="28"/>
          <w:szCs w:val="28"/>
        </w:rPr>
        <w:t>зачтено</w:t>
      </w:r>
      <w:r w:rsidR="001F5043" w:rsidRPr="001F5043">
        <w:rPr>
          <w:rFonts w:ascii="Times New Roman" w:hAnsi="Times New Roman"/>
          <w:sz w:val="28"/>
          <w:szCs w:val="28"/>
        </w:rPr>
        <w:t>/</w:t>
      </w:r>
      <w:r w:rsidR="006969D3">
        <w:rPr>
          <w:rFonts w:ascii="Times New Roman" w:hAnsi="Times New Roman"/>
          <w:sz w:val="28"/>
          <w:szCs w:val="28"/>
        </w:rPr>
        <w:t>не зачтено</w:t>
      </w:r>
      <w:r w:rsidR="001F5043" w:rsidRPr="001F5043">
        <w:rPr>
          <w:rFonts w:ascii="Times New Roman" w:hAnsi="Times New Roman"/>
          <w:sz w:val="28"/>
          <w:szCs w:val="28"/>
        </w:rPr>
        <w:t>» удостоверяется подписью председателя аттестационной комиссии.</w:t>
      </w:r>
    </w:p>
    <w:p w:rsidR="001F5043" w:rsidRPr="001F5043" w:rsidRDefault="00AB5227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 </w:t>
      </w:r>
      <w:r w:rsidR="001F5043" w:rsidRPr="001F5043">
        <w:rPr>
          <w:rFonts w:ascii="Times New Roman" w:hAnsi="Times New Roman"/>
          <w:sz w:val="28"/>
          <w:szCs w:val="28"/>
        </w:rPr>
        <w:t xml:space="preserve">В случае неявки </w:t>
      </w:r>
      <w:r w:rsidR="00CB3122">
        <w:rPr>
          <w:rFonts w:ascii="Times New Roman" w:hAnsi="Times New Roman"/>
          <w:sz w:val="28"/>
          <w:szCs w:val="28"/>
        </w:rPr>
        <w:t>обучающегося</w:t>
      </w:r>
      <w:r w:rsidR="001F5043" w:rsidRPr="001F5043">
        <w:rPr>
          <w:rFonts w:ascii="Times New Roman" w:hAnsi="Times New Roman"/>
          <w:sz w:val="28"/>
          <w:szCs w:val="28"/>
        </w:rPr>
        <w:t xml:space="preserve"> на экзамен (квалификационный) в сводной ведомости освоения профессионального модуля производится запись «не явился».</w:t>
      </w:r>
    </w:p>
    <w:p w:rsidR="001F5043" w:rsidRPr="001F5043" w:rsidRDefault="00AB5227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 </w:t>
      </w:r>
      <w:r w:rsidR="001F5043" w:rsidRPr="001F5043">
        <w:rPr>
          <w:rFonts w:ascii="Times New Roman" w:hAnsi="Times New Roman"/>
          <w:sz w:val="28"/>
          <w:szCs w:val="28"/>
        </w:rPr>
        <w:t>Повторная сдача (пересдача) экзамена</w:t>
      </w:r>
      <w:r w:rsidR="00560E1C">
        <w:rPr>
          <w:rFonts w:ascii="Times New Roman" w:hAnsi="Times New Roman"/>
          <w:sz w:val="28"/>
          <w:szCs w:val="28"/>
        </w:rPr>
        <w:t xml:space="preserve"> (</w:t>
      </w:r>
      <w:r w:rsidR="00560E1C" w:rsidRPr="001F5043">
        <w:rPr>
          <w:rFonts w:ascii="Times New Roman" w:hAnsi="Times New Roman"/>
          <w:sz w:val="28"/>
          <w:szCs w:val="28"/>
        </w:rPr>
        <w:t>квалификационного</w:t>
      </w:r>
      <w:r w:rsidR="00560E1C">
        <w:rPr>
          <w:rFonts w:ascii="Times New Roman" w:hAnsi="Times New Roman"/>
          <w:sz w:val="28"/>
          <w:szCs w:val="28"/>
        </w:rPr>
        <w:t>)</w:t>
      </w:r>
      <w:r w:rsidR="001F5043" w:rsidRPr="001F5043">
        <w:rPr>
          <w:rFonts w:ascii="Times New Roman" w:hAnsi="Times New Roman"/>
          <w:sz w:val="28"/>
          <w:szCs w:val="28"/>
        </w:rPr>
        <w:t xml:space="preserve"> по профессиональному модулю проводится на специальном (дополнительном) заседании аттестационной комиссии не ранее чем через 30 дней.</w:t>
      </w:r>
    </w:p>
    <w:p w:rsidR="001F5043" w:rsidRPr="001F5043" w:rsidRDefault="00AB5227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 </w:t>
      </w:r>
      <w:r w:rsidR="00674265">
        <w:rPr>
          <w:rFonts w:ascii="Times New Roman" w:hAnsi="Times New Roman"/>
          <w:sz w:val="28"/>
          <w:szCs w:val="28"/>
        </w:rPr>
        <w:t>Ответственность за проведение</w:t>
      </w:r>
      <w:r w:rsidR="001F5043" w:rsidRPr="001F5043">
        <w:rPr>
          <w:rFonts w:ascii="Times New Roman" w:hAnsi="Times New Roman"/>
          <w:sz w:val="28"/>
          <w:szCs w:val="28"/>
        </w:rPr>
        <w:t xml:space="preserve"> экзамена (квалификационного) несут заведующие отделением</w:t>
      </w:r>
      <w:r>
        <w:rPr>
          <w:rFonts w:ascii="Times New Roman" w:hAnsi="Times New Roman"/>
          <w:sz w:val="28"/>
          <w:szCs w:val="28"/>
        </w:rPr>
        <w:t xml:space="preserve">СПК </w:t>
      </w:r>
      <w:r w:rsidRPr="00FC404F">
        <w:rPr>
          <w:rFonts w:ascii="Times New Roman" w:hAnsi="Times New Roman"/>
          <w:sz w:val="28"/>
          <w:szCs w:val="28"/>
        </w:rPr>
        <w:t>ФГБОУ ВО «</w:t>
      </w:r>
      <w:r w:rsidR="00CB3122">
        <w:rPr>
          <w:rFonts w:ascii="Times New Roman" w:hAnsi="Times New Roman"/>
          <w:sz w:val="28"/>
          <w:szCs w:val="28"/>
        </w:rPr>
        <w:t>СевКавГА</w:t>
      </w:r>
      <w:r w:rsidRPr="00FC404F">
        <w:rPr>
          <w:rFonts w:ascii="Times New Roman" w:hAnsi="Times New Roman"/>
          <w:sz w:val="28"/>
          <w:szCs w:val="28"/>
        </w:rPr>
        <w:t>»</w:t>
      </w:r>
      <w:r w:rsidR="001F5043" w:rsidRPr="001F5043">
        <w:rPr>
          <w:rFonts w:ascii="Times New Roman" w:hAnsi="Times New Roman"/>
          <w:sz w:val="28"/>
          <w:szCs w:val="28"/>
        </w:rPr>
        <w:t>.</w:t>
      </w:r>
    </w:p>
    <w:p w:rsidR="001F5043" w:rsidRPr="001F5043" w:rsidRDefault="00AB5227" w:rsidP="00C3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 </w:t>
      </w:r>
      <w:r w:rsidR="001F5043" w:rsidRPr="001F5043">
        <w:rPr>
          <w:rFonts w:ascii="Times New Roman" w:hAnsi="Times New Roman"/>
          <w:sz w:val="28"/>
          <w:szCs w:val="28"/>
        </w:rPr>
        <w:t>Ответственность за разработку методических материалов (</w:t>
      </w:r>
      <w:r w:rsidR="00A3796B">
        <w:rPr>
          <w:rFonts w:ascii="Times New Roman" w:hAnsi="Times New Roman"/>
          <w:sz w:val="28"/>
          <w:szCs w:val="28"/>
        </w:rPr>
        <w:t>Ф</w:t>
      </w:r>
      <w:r w:rsidR="001F5043" w:rsidRPr="001F5043">
        <w:rPr>
          <w:rFonts w:ascii="Times New Roman" w:hAnsi="Times New Roman"/>
          <w:sz w:val="28"/>
          <w:szCs w:val="28"/>
        </w:rPr>
        <w:t>ОС) по проведению экзамена (квалификационно</w:t>
      </w:r>
      <w:r w:rsidR="00560E1C">
        <w:rPr>
          <w:rFonts w:ascii="Times New Roman" w:hAnsi="Times New Roman"/>
          <w:sz w:val="28"/>
          <w:szCs w:val="28"/>
        </w:rPr>
        <w:t>го</w:t>
      </w:r>
      <w:r w:rsidR="001F5043" w:rsidRPr="001F5043">
        <w:rPr>
          <w:rFonts w:ascii="Times New Roman" w:hAnsi="Times New Roman"/>
          <w:sz w:val="28"/>
          <w:szCs w:val="28"/>
        </w:rPr>
        <w:t>) несут преподаватели, реализующие МДК профессионального модуля.</w:t>
      </w:r>
    </w:p>
    <w:p w:rsidR="009A1B72" w:rsidRDefault="00AB5227" w:rsidP="00C3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 </w:t>
      </w:r>
      <w:r w:rsidR="001F5043" w:rsidRPr="001F5043">
        <w:rPr>
          <w:rFonts w:ascii="Times New Roman" w:hAnsi="Times New Roman"/>
          <w:sz w:val="28"/>
          <w:szCs w:val="28"/>
        </w:rPr>
        <w:t>Ответст</w:t>
      </w:r>
      <w:r w:rsidR="00674265">
        <w:rPr>
          <w:rFonts w:ascii="Times New Roman" w:hAnsi="Times New Roman"/>
          <w:sz w:val="28"/>
          <w:szCs w:val="28"/>
        </w:rPr>
        <w:t>венность за соблюдение данного П</w:t>
      </w:r>
      <w:r w:rsidR="001F5043" w:rsidRPr="001F5043">
        <w:rPr>
          <w:rFonts w:ascii="Times New Roman" w:hAnsi="Times New Roman"/>
          <w:sz w:val="28"/>
          <w:szCs w:val="28"/>
        </w:rPr>
        <w:t xml:space="preserve">оложения несет заместитель директора </w:t>
      </w:r>
      <w:r>
        <w:rPr>
          <w:rFonts w:ascii="Times New Roman" w:hAnsi="Times New Roman"/>
          <w:sz w:val="28"/>
          <w:szCs w:val="28"/>
        </w:rPr>
        <w:t xml:space="preserve">СПК </w:t>
      </w:r>
      <w:r w:rsidRPr="00FC404F">
        <w:rPr>
          <w:rFonts w:ascii="Times New Roman" w:hAnsi="Times New Roman"/>
          <w:sz w:val="28"/>
          <w:szCs w:val="28"/>
        </w:rPr>
        <w:t>ФГБОУ ВО «</w:t>
      </w:r>
      <w:r w:rsidR="00CB3122">
        <w:rPr>
          <w:rFonts w:ascii="Times New Roman" w:hAnsi="Times New Roman"/>
          <w:sz w:val="28"/>
          <w:szCs w:val="28"/>
        </w:rPr>
        <w:t>СевКавГА</w:t>
      </w:r>
      <w:r w:rsidRPr="00FC404F">
        <w:rPr>
          <w:rFonts w:ascii="Times New Roman" w:hAnsi="Times New Roman"/>
          <w:sz w:val="28"/>
          <w:szCs w:val="28"/>
        </w:rPr>
        <w:t>»</w:t>
      </w:r>
      <w:r w:rsidR="00516E27">
        <w:rPr>
          <w:rFonts w:ascii="Times New Roman" w:hAnsi="Times New Roman"/>
          <w:sz w:val="28"/>
          <w:szCs w:val="28"/>
        </w:rPr>
        <w:t>по учебной</w:t>
      </w:r>
      <w:r w:rsidR="001F5043" w:rsidRPr="001F5043">
        <w:rPr>
          <w:rFonts w:ascii="Times New Roman" w:hAnsi="Times New Roman"/>
          <w:sz w:val="28"/>
          <w:szCs w:val="28"/>
        </w:rPr>
        <w:t xml:space="preserve"> работе.</w:t>
      </w:r>
    </w:p>
    <w:p w:rsidR="00674265" w:rsidRPr="00C353DC" w:rsidRDefault="00674265" w:rsidP="00C3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4F33DF" w:rsidRPr="004F33DF" w:rsidRDefault="004F33DF" w:rsidP="004F33DF">
      <w:pPr>
        <w:tabs>
          <w:tab w:val="left" w:pos="709"/>
          <w:tab w:val="left" w:pos="2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3DF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3A4735" w:rsidRPr="007E6D25" w:rsidRDefault="003A4735" w:rsidP="003A4735">
      <w:pPr>
        <w:spacing w:after="0" w:line="240" w:lineRule="auto"/>
        <w:ind w:left="63" w:right="63" w:firstLine="5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E6D25">
        <w:rPr>
          <w:rFonts w:ascii="Times New Roman" w:hAnsi="Times New Roman"/>
          <w:sz w:val="28"/>
          <w:szCs w:val="28"/>
        </w:rPr>
        <w:t xml:space="preserve">.1. Настоящее </w:t>
      </w:r>
      <w:r w:rsidRPr="003A4735">
        <w:rPr>
          <w:rFonts w:ascii="Times New Roman" w:hAnsi="Times New Roman"/>
          <w:sz w:val="28"/>
          <w:szCs w:val="28"/>
        </w:rPr>
        <w:t>Положение об экзамене (квалификационном) по профессиональному модулю в среднепрофессиональном колледже ФГБОУ ВО «СевКавГА»</w:t>
      </w:r>
      <w:r w:rsidRPr="007E6D25">
        <w:rPr>
          <w:rFonts w:ascii="Times New Roman" w:hAnsi="Times New Roman"/>
          <w:sz w:val="28"/>
          <w:szCs w:val="28"/>
        </w:rPr>
        <w:t xml:space="preserve"> принимается Ученым советом Академии и утверждается ректором.</w:t>
      </w:r>
    </w:p>
    <w:p w:rsidR="003A4735" w:rsidRPr="007E6D25" w:rsidRDefault="003A4735" w:rsidP="003A4735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3A4735" w:rsidRPr="007E6D25" w:rsidRDefault="003A4735" w:rsidP="003A4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E6D25">
        <w:rPr>
          <w:rFonts w:ascii="Times New Roman" w:hAnsi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3A4735" w:rsidRPr="007E6D25" w:rsidRDefault="003A4735" w:rsidP="003A4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E6D25">
        <w:rPr>
          <w:rFonts w:ascii="Times New Roman" w:hAnsi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3A4735" w:rsidRPr="007E6D25" w:rsidRDefault="003A4735" w:rsidP="003A4735">
      <w:pPr>
        <w:pStyle w:val="a7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4735" w:rsidRPr="007E6D25" w:rsidRDefault="003A4735" w:rsidP="003A4735">
      <w:pPr>
        <w:pStyle w:val="a7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4735" w:rsidRPr="007E6D25" w:rsidRDefault="003A4735" w:rsidP="003A4735">
      <w:pPr>
        <w:pStyle w:val="a7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4735" w:rsidRPr="007E6D25" w:rsidRDefault="003A4735" w:rsidP="003A4735">
      <w:pPr>
        <w:pStyle w:val="a7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4735" w:rsidRPr="007E6D25" w:rsidRDefault="003A4735" w:rsidP="003A4735">
      <w:pPr>
        <w:pStyle w:val="a7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4735" w:rsidRPr="007E6D25" w:rsidRDefault="003A4735" w:rsidP="003A4735">
      <w:pPr>
        <w:pStyle w:val="a7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4735" w:rsidRPr="007E6D25" w:rsidRDefault="003A4735" w:rsidP="003A4735">
      <w:pPr>
        <w:pStyle w:val="a7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4735" w:rsidRPr="007E6D25" w:rsidRDefault="003A4735" w:rsidP="003A4735">
      <w:pPr>
        <w:pStyle w:val="a7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4735" w:rsidRPr="007E6D25" w:rsidRDefault="003A4735" w:rsidP="003A4735">
      <w:pPr>
        <w:pStyle w:val="a7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4735" w:rsidRPr="007E6D25" w:rsidRDefault="003A4735" w:rsidP="003A4735">
      <w:pPr>
        <w:pStyle w:val="a7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4735" w:rsidRPr="007E6D25" w:rsidRDefault="003A4735" w:rsidP="003A4735">
      <w:pPr>
        <w:pStyle w:val="a7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4735" w:rsidRPr="007E6D25" w:rsidRDefault="003A4735" w:rsidP="003A4735">
      <w:pPr>
        <w:pStyle w:val="a7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4735" w:rsidRPr="007E6D25" w:rsidRDefault="000C71D6" w:rsidP="000C71D6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70" cy="3305175"/>
            <wp:effectExtent l="19050" t="0" r="0" b="0"/>
            <wp:docPr id="2" name="Рисунок 1" descr="D:\Users\П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714" t="16317" r="6360" b="5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53" cy="330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F0" w:rsidRDefault="003118F0">
      <w:pPr>
        <w:spacing w:after="160" w:line="259" w:lineRule="auto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  <w:r>
        <w:rPr>
          <w:b/>
          <w:sz w:val="26"/>
        </w:rPr>
        <w:br w:type="page"/>
      </w:r>
    </w:p>
    <w:p w:rsidR="00CB3122" w:rsidRDefault="0007322A" w:rsidP="0054594C">
      <w:pPr>
        <w:pStyle w:val="a4"/>
        <w:spacing w:after="0" w:line="240" w:lineRule="auto"/>
        <w:jc w:val="right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lastRenderedPageBreak/>
        <w:t>ПРИЛОЖЕНИЕ 1</w:t>
      </w:r>
    </w:p>
    <w:p w:rsidR="0054594C" w:rsidRDefault="0054594C" w:rsidP="0054594C">
      <w:pPr>
        <w:pStyle w:val="a4"/>
        <w:spacing w:after="0" w:line="240" w:lineRule="auto"/>
        <w:jc w:val="right"/>
        <w:rPr>
          <w:b/>
          <w:sz w:val="26"/>
        </w:rPr>
      </w:pPr>
    </w:p>
    <w:p w:rsidR="0007322A" w:rsidRPr="0007322A" w:rsidRDefault="00CB3122" w:rsidP="0054594C">
      <w:pPr>
        <w:pStyle w:val="a4"/>
        <w:spacing w:after="0" w:line="240" w:lineRule="auto"/>
        <w:ind w:left="-426" w:right="-284"/>
        <w:contextualSpacing/>
        <w:rPr>
          <w:b/>
        </w:rPr>
      </w:pPr>
      <w:r>
        <w:rPr>
          <w:b/>
        </w:rPr>
        <w:t xml:space="preserve">МИНИСТЕРСТВО НАУКИ И ВЫСШЕГО ОБРАЗОВАНИЯ РОССИЙСКОЙ </w:t>
      </w:r>
      <w:r w:rsidR="0007322A" w:rsidRPr="0007322A">
        <w:rPr>
          <w:b/>
        </w:rPr>
        <w:t>ФЕДЕРАЦИИ</w:t>
      </w:r>
    </w:p>
    <w:p w:rsidR="00674265" w:rsidRDefault="0007322A" w:rsidP="0054594C">
      <w:pPr>
        <w:pStyle w:val="a4"/>
        <w:spacing w:after="0" w:line="240" w:lineRule="auto"/>
        <w:contextualSpacing/>
        <w:jc w:val="center"/>
        <w:rPr>
          <w:b/>
        </w:rPr>
      </w:pPr>
      <w:r w:rsidRPr="0007322A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07322A" w:rsidRPr="0007322A" w:rsidRDefault="0007322A" w:rsidP="0054594C">
      <w:pPr>
        <w:pStyle w:val="a4"/>
        <w:spacing w:after="0" w:line="240" w:lineRule="auto"/>
        <w:contextualSpacing/>
        <w:jc w:val="center"/>
        <w:rPr>
          <w:b/>
        </w:rPr>
      </w:pPr>
      <w:r w:rsidRPr="0007322A">
        <w:rPr>
          <w:b/>
        </w:rPr>
        <w:t>«СЕВЕРО-КАВКАЗСКАЯ ГОСУДАРСТВЕННАЯ АКАДЕМИЯ»</w:t>
      </w:r>
    </w:p>
    <w:p w:rsidR="0007322A" w:rsidRPr="0007322A" w:rsidRDefault="0007322A" w:rsidP="0054594C">
      <w:pPr>
        <w:pStyle w:val="a4"/>
        <w:spacing w:after="0" w:line="240" w:lineRule="auto"/>
        <w:contextualSpacing/>
        <w:jc w:val="center"/>
        <w:rPr>
          <w:b/>
        </w:rPr>
      </w:pPr>
      <w:r w:rsidRPr="0007322A">
        <w:rPr>
          <w:b/>
        </w:rPr>
        <w:t>СРЕДНЕПРОФЕССИОНАЛЬНЫЙ КОЛЛЕДЖ</w:t>
      </w:r>
    </w:p>
    <w:p w:rsidR="0007322A" w:rsidRDefault="0007322A" w:rsidP="0007322A">
      <w:pPr>
        <w:spacing w:after="0" w:line="240" w:lineRule="auto"/>
        <w:jc w:val="center"/>
      </w:pPr>
    </w:p>
    <w:p w:rsidR="0007322A" w:rsidRDefault="0007322A" w:rsidP="00073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22A" w:rsidRPr="003F17E0" w:rsidRDefault="0007322A" w:rsidP="000732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17E0">
        <w:rPr>
          <w:rFonts w:ascii="Times New Roman" w:hAnsi="Times New Roman"/>
          <w:b/>
          <w:sz w:val="32"/>
          <w:szCs w:val="32"/>
        </w:rPr>
        <w:t>ПРОТОКОЛ № _____</w:t>
      </w:r>
    </w:p>
    <w:p w:rsidR="0007322A" w:rsidRDefault="0007322A" w:rsidP="00073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22A" w:rsidRDefault="00612846" w:rsidP="00073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7322A">
        <w:rPr>
          <w:rFonts w:ascii="Times New Roman" w:hAnsi="Times New Roman"/>
          <w:sz w:val="28"/>
          <w:szCs w:val="28"/>
        </w:rPr>
        <w:t>т «_____»_______________20__г.    заседания аттестационной комиссии по освоению профессионального модуля</w:t>
      </w:r>
    </w:p>
    <w:p w:rsidR="0007322A" w:rsidRDefault="0007322A" w:rsidP="00073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07322A" w:rsidRPr="00501BB7" w:rsidRDefault="0007322A" w:rsidP="0007322A">
      <w:pPr>
        <w:spacing w:after="0" w:line="240" w:lineRule="auto"/>
        <w:jc w:val="center"/>
        <w:rPr>
          <w:rFonts w:ascii="Times New Roman" w:hAnsi="Times New Roman"/>
        </w:rPr>
      </w:pPr>
      <w:r w:rsidRPr="00501BB7">
        <w:rPr>
          <w:rFonts w:ascii="Times New Roman" w:hAnsi="Times New Roman"/>
        </w:rPr>
        <w:t>название профессионального модуля</w:t>
      </w:r>
    </w:p>
    <w:p w:rsidR="0007322A" w:rsidRPr="00972DAF" w:rsidRDefault="0007322A" w:rsidP="0007322A">
      <w:pPr>
        <w:spacing w:after="0" w:line="240" w:lineRule="auto"/>
        <w:rPr>
          <w:rFonts w:ascii="Times New Roman" w:hAnsi="Times New Roman"/>
          <w:b/>
          <w:sz w:val="28"/>
        </w:rPr>
      </w:pPr>
      <w:r w:rsidRPr="00972DAF">
        <w:rPr>
          <w:rFonts w:ascii="Times New Roman" w:hAnsi="Times New Roman"/>
          <w:sz w:val="28"/>
        </w:rPr>
        <w:t>группа</w:t>
      </w:r>
      <w:r>
        <w:rPr>
          <w:rFonts w:ascii="Times New Roman" w:hAnsi="Times New Roman"/>
          <w:sz w:val="28"/>
        </w:rPr>
        <w:t>__________</w:t>
      </w:r>
    </w:p>
    <w:p w:rsidR="0007322A" w:rsidRPr="00972DAF" w:rsidRDefault="0007322A" w:rsidP="0007322A">
      <w:pPr>
        <w:spacing w:after="0" w:line="240" w:lineRule="auto"/>
        <w:rPr>
          <w:rFonts w:ascii="Times New Roman" w:hAnsi="Times New Roman"/>
          <w:sz w:val="28"/>
        </w:rPr>
      </w:pPr>
      <w:r w:rsidRPr="00972DAF">
        <w:rPr>
          <w:rFonts w:ascii="Times New Roman" w:hAnsi="Times New Roman"/>
          <w:sz w:val="28"/>
        </w:rPr>
        <w:t xml:space="preserve">специальность </w:t>
      </w:r>
      <w:r>
        <w:rPr>
          <w:rFonts w:ascii="Times New Roman" w:hAnsi="Times New Roman"/>
          <w:sz w:val="28"/>
        </w:rPr>
        <w:t>___________________________</w:t>
      </w:r>
    </w:p>
    <w:p w:rsidR="0007322A" w:rsidRDefault="0007322A" w:rsidP="00073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итоговой аттестации – экзамен (квалификационный)</w:t>
      </w:r>
    </w:p>
    <w:p w:rsidR="0007322A" w:rsidRDefault="0007322A" w:rsidP="00073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экзамена – ________________</w:t>
      </w:r>
    </w:p>
    <w:p w:rsidR="0007322A" w:rsidRDefault="0007322A" w:rsidP="00073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07322A" w:rsidRDefault="0007322A" w:rsidP="0007322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322A" w:rsidRDefault="0007322A" w:rsidP="00073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7322A" w:rsidRDefault="0007322A" w:rsidP="00073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B8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________________________________________________________________</w:t>
      </w:r>
    </w:p>
    <w:p w:rsidR="0007322A" w:rsidRDefault="0007322A" w:rsidP="00073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07322A" w:rsidRDefault="0007322A" w:rsidP="00073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07322A" w:rsidRDefault="0007322A" w:rsidP="00073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 w:rsidR="0007322A" w:rsidRDefault="0007322A" w:rsidP="00073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7322A" w:rsidRPr="00990DE8" w:rsidTr="008E1129">
        <w:tc>
          <w:tcPr>
            <w:tcW w:w="9571" w:type="dxa"/>
            <w:gridSpan w:val="2"/>
          </w:tcPr>
          <w:p w:rsidR="0007322A" w:rsidRPr="00990DE8" w:rsidRDefault="0007322A" w:rsidP="008E11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DE8">
              <w:rPr>
                <w:rFonts w:ascii="Times New Roman" w:hAnsi="Times New Roman"/>
                <w:sz w:val="28"/>
                <w:szCs w:val="28"/>
              </w:rPr>
              <w:t>Коды и название освоенных компетенций</w:t>
            </w:r>
          </w:p>
        </w:tc>
      </w:tr>
      <w:tr w:rsidR="0007322A" w:rsidRPr="00990DE8" w:rsidTr="008E1129">
        <w:tc>
          <w:tcPr>
            <w:tcW w:w="4785" w:type="dxa"/>
          </w:tcPr>
          <w:p w:rsidR="0007322A" w:rsidRPr="00990DE8" w:rsidRDefault="0007322A" w:rsidP="008E1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DE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786" w:type="dxa"/>
          </w:tcPr>
          <w:p w:rsidR="0007322A" w:rsidRPr="00990DE8" w:rsidRDefault="0007322A" w:rsidP="008E1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DE8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</w:tr>
      <w:tr w:rsidR="0007322A" w:rsidRPr="00501BB7" w:rsidTr="008E1129">
        <w:tc>
          <w:tcPr>
            <w:tcW w:w="4785" w:type="dxa"/>
          </w:tcPr>
          <w:p w:rsidR="0007322A" w:rsidRPr="00501BB7" w:rsidRDefault="0007322A" w:rsidP="008E1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07322A" w:rsidRPr="00501BB7" w:rsidRDefault="0007322A" w:rsidP="008E1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7322A" w:rsidRPr="00501BB7" w:rsidTr="008E1129">
        <w:tc>
          <w:tcPr>
            <w:tcW w:w="4785" w:type="dxa"/>
          </w:tcPr>
          <w:p w:rsidR="0007322A" w:rsidRPr="00501BB7" w:rsidRDefault="0007322A" w:rsidP="008E1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07322A" w:rsidRPr="00501BB7" w:rsidRDefault="0007322A" w:rsidP="008E1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7322A" w:rsidRPr="00501BB7" w:rsidTr="008E1129">
        <w:tc>
          <w:tcPr>
            <w:tcW w:w="4785" w:type="dxa"/>
          </w:tcPr>
          <w:p w:rsidR="0007322A" w:rsidRPr="00501BB7" w:rsidRDefault="0007322A" w:rsidP="008E1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07322A" w:rsidRPr="00501BB7" w:rsidRDefault="0007322A" w:rsidP="008E1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7322A" w:rsidRPr="00501BB7" w:rsidTr="008E1129">
        <w:tc>
          <w:tcPr>
            <w:tcW w:w="4785" w:type="dxa"/>
          </w:tcPr>
          <w:p w:rsidR="0007322A" w:rsidRPr="00501BB7" w:rsidRDefault="0007322A" w:rsidP="008E1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07322A" w:rsidRPr="00501BB7" w:rsidRDefault="0007322A" w:rsidP="008E1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7322A" w:rsidRPr="00501BB7" w:rsidTr="008E1129">
        <w:tc>
          <w:tcPr>
            <w:tcW w:w="4785" w:type="dxa"/>
          </w:tcPr>
          <w:p w:rsidR="0007322A" w:rsidRPr="00501BB7" w:rsidRDefault="0007322A" w:rsidP="008E112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07322A" w:rsidRPr="00501BB7" w:rsidRDefault="0007322A" w:rsidP="008E1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7322A" w:rsidRPr="00501BB7" w:rsidTr="008E1129">
        <w:tc>
          <w:tcPr>
            <w:tcW w:w="4785" w:type="dxa"/>
          </w:tcPr>
          <w:p w:rsidR="0007322A" w:rsidRPr="00501BB7" w:rsidRDefault="0007322A" w:rsidP="008E112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07322A" w:rsidRPr="00501BB7" w:rsidRDefault="0007322A" w:rsidP="008E1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7322A" w:rsidRPr="00501BB7" w:rsidTr="008E1129">
        <w:tc>
          <w:tcPr>
            <w:tcW w:w="4785" w:type="dxa"/>
          </w:tcPr>
          <w:p w:rsidR="0007322A" w:rsidRPr="00501BB7" w:rsidRDefault="0007322A" w:rsidP="008E112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07322A" w:rsidRPr="00501BB7" w:rsidRDefault="0007322A" w:rsidP="008E1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7322A" w:rsidRPr="00501BB7" w:rsidTr="008E1129">
        <w:tc>
          <w:tcPr>
            <w:tcW w:w="4785" w:type="dxa"/>
          </w:tcPr>
          <w:p w:rsidR="0007322A" w:rsidRPr="00501BB7" w:rsidRDefault="0007322A" w:rsidP="008E112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07322A" w:rsidRPr="00501BB7" w:rsidRDefault="0007322A" w:rsidP="008E11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07322A" w:rsidRDefault="0007322A">
      <w:pPr>
        <w:rPr>
          <w:sz w:val="28"/>
          <w:szCs w:val="28"/>
        </w:rPr>
        <w:sectPr w:rsidR="0007322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1E0"/>
      </w:tblPr>
      <w:tblGrid>
        <w:gridCol w:w="547"/>
        <w:gridCol w:w="3003"/>
        <w:gridCol w:w="1294"/>
        <w:gridCol w:w="1294"/>
        <w:gridCol w:w="1230"/>
        <w:gridCol w:w="1210"/>
        <w:gridCol w:w="1320"/>
        <w:gridCol w:w="1468"/>
        <w:gridCol w:w="1722"/>
        <w:gridCol w:w="1698"/>
      </w:tblGrid>
      <w:tr w:rsidR="0007322A" w:rsidTr="008E1129">
        <w:tc>
          <w:tcPr>
            <w:tcW w:w="547" w:type="dxa"/>
          </w:tcPr>
          <w:p w:rsidR="0007322A" w:rsidRPr="00504DE4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DE4">
              <w:rPr>
                <w:rFonts w:ascii="Times New Roman" w:hAnsi="Times New Roman"/>
                <w:sz w:val="24"/>
                <w:szCs w:val="24"/>
              </w:rPr>
              <w:lastRenderedPageBreak/>
              <w:t>№ п</w:t>
            </w:r>
            <w:r w:rsidRPr="00504DE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04D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003" w:type="dxa"/>
          </w:tcPr>
          <w:p w:rsidR="0007322A" w:rsidRPr="00504DE4" w:rsidRDefault="0007322A" w:rsidP="008E1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Фамилия,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МДК0</w:t>
            </w:r>
            <w:r w:rsidR="00A3651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07322A" w:rsidRPr="00504DE4" w:rsidRDefault="0007322A" w:rsidP="008E1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МДК0</w:t>
            </w:r>
            <w:r w:rsidR="00A3651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230" w:type="dxa"/>
          </w:tcPr>
          <w:p w:rsidR="0007322A" w:rsidRPr="00504DE4" w:rsidRDefault="0007322A" w:rsidP="008E1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(оценка)</w:t>
            </w:r>
          </w:p>
        </w:tc>
        <w:tc>
          <w:tcPr>
            <w:tcW w:w="1210" w:type="dxa"/>
          </w:tcPr>
          <w:p w:rsidR="0007322A" w:rsidRPr="00504DE4" w:rsidRDefault="0007322A" w:rsidP="008E1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 (оценка)</w:t>
            </w:r>
          </w:p>
        </w:tc>
        <w:tc>
          <w:tcPr>
            <w:tcW w:w="1320" w:type="dxa"/>
          </w:tcPr>
          <w:p w:rsidR="0007322A" w:rsidRPr="00504DE4" w:rsidRDefault="0007322A" w:rsidP="008E1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E4">
              <w:rPr>
                <w:rFonts w:ascii="Times New Roman" w:hAnsi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/>
                <w:sz w:val="24"/>
                <w:szCs w:val="24"/>
              </w:rPr>
              <w:t>д-ственная практика (оценка)</w:t>
            </w:r>
          </w:p>
        </w:tc>
        <w:tc>
          <w:tcPr>
            <w:tcW w:w="1468" w:type="dxa"/>
          </w:tcPr>
          <w:p w:rsidR="0007322A" w:rsidRDefault="0007322A" w:rsidP="008E1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(квалифика-</w:t>
            </w:r>
          </w:p>
          <w:p w:rsidR="0007322A" w:rsidRPr="00902FFF" w:rsidRDefault="00A36514" w:rsidP="00A3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ционный) (оценка)</w:t>
            </w:r>
          </w:p>
        </w:tc>
        <w:tc>
          <w:tcPr>
            <w:tcW w:w="1722" w:type="dxa"/>
          </w:tcPr>
          <w:p w:rsidR="0007322A" w:rsidRPr="00902FFF" w:rsidRDefault="0007322A" w:rsidP="008E1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комиссии (вид деятельности: освоен, не освоен)</w:t>
            </w:r>
          </w:p>
        </w:tc>
        <w:tc>
          <w:tcPr>
            <w:tcW w:w="1698" w:type="dxa"/>
          </w:tcPr>
          <w:p w:rsidR="0007322A" w:rsidRPr="00902FFF" w:rsidRDefault="0007322A" w:rsidP="008E1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Присвоенная квалификация (разряд)</w:t>
            </w:r>
          </w:p>
        </w:tc>
      </w:tr>
      <w:tr w:rsidR="0007322A" w:rsidTr="008E1129">
        <w:tc>
          <w:tcPr>
            <w:tcW w:w="547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22A" w:rsidTr="008E1129">
        <w:tc>
          <w:tcPr>
            <w:tcW w:w="547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22A" w:rsidTr="008E1129">
        <w:tc>
          <w:tcPr>
            <w:tcW w:w="547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22A" w:rsidTr="008E1129">
        <w:tc>
          <w:tcPr>
            <w:tcW w:w="547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22A" w:rsidTr="008E1129">
        <w:tc>
          <w:tcPr>
            <w:tcW w:w="547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22A" w:rsidTr="008E1129">
        <w:tc>
          <w:tcPr>
            <w:tcW w:w="547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22A" w:rsidTr="008E1129">
        <w:tc>
          <w:tcPr>
            <w:tcW w:w="547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22A" w:rsidTr="008E1129">
        <w:tc>
          <w:tcPr>
            <w:tcW w:w="547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22A" w:rsidTr="008E1129">
        <w:tc>
          <w:tcPr>
            <w:tcW w:w="547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22A" w:rsidTr="008E1129">
        <w:tc>
          <w:tcPr>
            <w:tcW w:w="547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22A" w:rsidTr="008E1129">
        <w:tc>
          <w:tcPr>
            <w:tcW w:w="547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07322A" w:rsidRDefault="0007322A" w:rsidP="008E1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322A" w:rsidRDefault="0007322A" w:rsidP="0007322A">
      <w:pPr>
        <w:spacing w:after="0"/>
        <w:rPr>
          <w:rFonts w:ascii="Times New Roman" w:hAnsi="Times New Roman"/>
          <w:sz w:val="28"/>
          <w:szCs w:val="28"/>
        </w:rPr>
      </w:pPr>
    </w:p>
    <w:p w:rsidR="0007322A" w:rsidRDefault="0007322A" w:rsidP="0054594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экзаменационной комиссии________________</w:t>
      </w:r>
    </w:p>
    <w:p w:rsidR="0007322A" w:rsidRDefault="0007322A" w:rsidP="0054594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</w:t>
      </w:r>
      <w:r>
        <w:rPr>
          <w:rFonts w:ascii="Times New Roman" w:hAnsi="Times New Roman"/>
          <w:sz w:val="28"/>
          <w:szCs w:val="28"/>
        </w:rPr>
        <w:tab/>
        <w:t>1. _______________</w:t>
      </w:r>
    </w:p>
    <w:p w:rsidR="0007322A" w:rsidRDefault="0007322A" w:rsidP="0054594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_______________</w:t>
      </w:r>
    </w:p>
    <w:p w:rsidR="0007322A" w:rsidRDefault="0007322A" w:rsidP="0054594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 _______________</w:t>
      </w:r>
    </w:p>
    <w:p w:rsidR="0007322A" w:rsidRDefault="0007322A" w:rsidP="0054594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 _______________</w:t>
      </w:r>
    </w:p>
    <w:p w:rsidR="00AB5227" w:rsidRPr="0054594C" w:rsidRDefault="0007322A" w:rsidP="005459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_______________20__г.</w:t>
      </w:r>
    </w:p>
    <w:p w:rsidR="00A36514" w:rsidRPr="00B05F29" w:rsidRDefault="00A36514" w:rsidP="00A36514">
      <w:pPr>
        <w:pStyle w:val="a4"/>
        <w:spacing w:after="0" w:line="240" w:lineRule="auto"/>
        <w:jc w:val="right"/>
        <w:rPr>
          <w:b/>
          <w:sz w:val="26"/>
        </w:rPr>
      </w:pPr>
      <w:r>
        <w:rPr>
          <w:b/>
          <w:sz w:val="26"/>
        </w:rPr>
        <w:lastRenderedPageBreak/>
        <w:t xml:space="preserve">ПРИЛОЖЕНИЕ </w:t>
      </w:r>
      <w:r w:rsidRPr="00B05F29">
        <w:rPr>
          <w:b/>
          <w:sz w:val="26"/>
        </w:rPr>
        <w:t>2</w:t>
      </w:r>
    </w:p>
    <w:p w:rsidR="00A36514" w:rsidRDefault="00A36514" w:rsidP="00A365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322A" w:rsidRDefault="0007322A" w:rsidP="00073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                                      Утверждаю</w:t>
      </w:r>
    </w:p>
    <w:p w:rsidR="0007322A" w:rsidRDefault="0007322A" w:rsidP="00073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зам.директора по УР                                                                                                                          директор СПК «</w:t>
      </w:r>
      <w:r w:rsidR="00CB3122">
        <w:rPr>
          <w:rFonts w:ascii="Times New Roman" w:hAnsi="Times New Roman"/>
          <w:sz w:val="24"/>
          <w:szCs w:val="24"/>
        </w:rPr>
        <w:t>СевКавГА</w:t>
      </w:r>
      <w:r>
        <w:rPr>
          <w:rFonts w:ascii="Times New Roman" w:hAnsi="Times New Roman"/>
          <w:sz w:val="24"/>
          <w:szCs w:val="24"/>
        </w:rPr>
        <w:t>»</w:t>
      </w:r>
    </w:p>
    <w:p w:rsidR="0007322A" w:rsidRDefault="0007322A" w:rsidP="00073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AB5227">
        <w:rPr>
          <w:rFonts w:ascii="Times New Roman" w:hAnsi="Times New Roman"/>
          <w:sz w:val="24"/>
          <w:szCs w:val="24"/>
        </w:rPr>
        <w:t xml:space="preserve"> _____________                    _________ </w:t>
      </w:r>
      <w:r w:rsidR="00AB5227">
        <w:rPr>
          <w:rFonts w:ascii="Times New Roman" w:hAnsi="Times New Roman"/>
          <w:sz w:val="24"/>
          <w:szCs w:val="24"/>
        </w:rPr>
        <w:softHyphen/>
      </w:r>
      <w:r w:rsidR="00AB5227">
        <w:rPr>
          <w:rFonts w:ascii="Times New Roman" w:hAnsi="Times New Roman"/>
          <w:sz w:val="24"/>
          <w:szCs w:val="24"/>
        </w:rPr>
        <w:softHyphen/>
      </w:r>
      <w:r w:rsidR="00AB5227">
        <w:rPr>
          <w:rFonts w:ascii="Times New Roman" w:hAnsi="Times New Roman"/>
          <w:sz w:val="24"/>
          <w:szCs w:val="24"/>
        </w:rPr>
        <w:softHyphen/>
      </w:r>
      <w:r w:rsidR="00AB5227">
        <w:rPr>
          <w:rFonts w:ascii="Times New Roman" w:hAnsi="Times New Roman"/>
          <w:sz w:val="24"/>
          <w:szCs w:val="24"/>
        </w:rPr>
        <w:softHyphen/>
        <w:t>________________</w:t>
      </w:r>
    </w:p>
    <w:p w:rsidR="0007322A" w:rsidRPr="0054594C" w:rsidRDefault="00AB5227" w:rsidP="0007322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(подпись)             ФИО                                                                                                                                                                                                                        (подпись)             ФИО</w:t>
      </w:r>
    </w:p>
    <w:p w:rsidR="0007322A" w:rsidRDefault="0007322A" w:rsidP="0007322A">
      <w:pPr>
        <w:spacing w:after="0"/>
        <w:rPr>
          <w:rFonts w:ascii="Times New Roman" w:hAnsi="Times New Roman"/>
          <w:sz w:val="24"/>
          <w:szCs w:val="24"/>
        </w:rPr>
      </w:pPr>
    </w:p>
    <w:p w:rsidR="0007322A" w:rsidRPr="0007322A" w:rsidRDefault="0007322A" w:rsidP="000732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322A">
        <w:rPr>
          <w:rFonts w:ascii="Times New Roman" w:hAnsi="Times New Roman"/>
          <w:b/>
          <w:sz w:val="28"/>
          <w:szCs w:val="28"/>
        </w:rPr>
        <w:t>СВОДНАЯ ВЕДОМОСТЬ ОЦЕНОК</w:t>
      </w:r>
    </w:p>
    <w:p w:rsidR="0007322A" w:rsidRPr="00A36514" w:rsidRDefault="0007322A" w:rsidP="0007322A">
      <w:pPr>
        <w:spacing w:after="0"/>
        <w:jc w:val="center"/>
        <w:rPr>
          <w:rFonts w:ascii="Times New Roman" w:hAnsi="Times New Roman"/>
          <w:sz w:val="28"/>
        </w:rPr>
      </w:pPr>
      <w:r w:rsidRPr="00A36514">
        <w:rPr>
          <w:rFonts w:ascii="Times New Roman" w:hAnsi="Times New Roman"/>
          <w:sz w:val="28"/>
        </w:rPr>
        <w:t>ПМ 0</w:t>
      </w:r>
      <w:r w:rsidRPr="00A36514">
        <w:rPr>
          <w:rFonts w:ascii="Times New Roman" w:hAnsi="Times New Roman"/>
          <w:sz w:val="28"/>
          <w:lang w:val="en-US"/>
        </w:rPr>
        <w:t>n</w:t>
      </w:r>
      <w:r w:rsidRPr="00A36514">
        <w:rPr>
          <w:rFonts w:ascii="Times New Roman" w:hAnsi="Times New Roman"/>
          <w:sz w:val="28"/>
        </w:rPr>
        <w:t xml:space="preserve"> _______________________________________</w:t>
      </w:r>
    </w:p>
    <w:p w:rsidR="0007322A" w:rsidRPr="00A36514" w:rsidRDefault="0007322A" w:rsidP="0007322A">
      <w:pPr>
        <w:spacing w:after="0"/>
        <w:jc w:val="center"/>
        <w:rPr>
          <w:rFonts w:ascii="Times New Roman" w:hAnsi="Times New Roman"/>
          <w:sz w:val="28"/>
        </w:rPr>
      </w:pPr>
      <w:r w:rsidRPr="00A36514">
        <w:rPr>
          <w:rFonts w:ascii="Times New Roman" w:hAnsi="Times New Roman"/>
          <w:sz w:val="28"/>
        </w:rPr>
        <w:t>МДК 0</w:t>
      </w:r>
      <w:r w:rsidRPr="00A36514">
        <w:rPr>
          <w:rFonts w:ascii="Times New Roman" w:hAnsi="Times New Roman"/>
          <w:sz w:val="28"/>
          <w:lang w:val="en-US"/>
        </w:rPr>
        <w:t>n</w:t>
      </w:r>
      <w:r w:rsidRPr="00A36514">
        <w:rPr>
          <w:rFonts w:ascii="Times New Roman" w:hAnsi="Times New Roman"/>
          <w:sz w:val="28"/>
        </w:rPr>
        <w:t>.0</w:t>
      </w:r>
      <w:r w:rsidRPr="00A36514">
        <w:rPr>
          <w:rFonts w:ascii="Times New Roman" w:hAnsi="Times New Roman"/>
          <w:sz w:val="28"/>
          <w:lang w:val="en-US"/>
        </w:rPr>
        <w:t>n</w:t>
      </w:r>
      <w:r w:rsidRPr="00A36514">
        <w:rPr>
          <w:rFonts w:ascii="Times New Roman" w:hAnsi="Times New Roman"/>
          <w:sz w:val="28"/>
        </w:rPr>
        <w:t xml:space="preserve"> _____________________________________</w:t>
      </w:r>
    </w:p>
    <w:p w:rsidR="0007322A" w:rsidRPr="00A0380E" w:rsidRDefault="0007322A" w:rsidP="0007322A">
      <w:pPr>
        <w:spacing w:after="0"/>
        <w:jc w:val="center"/>
        <w:rPr>
          <w:rFonts w:ascii="Times New Roman" w:hAnsi="Times New Roman"/>
          <w:sz w:val="28"/>
        </w:rPr>
      </w:pPr>
      <w:r w:rsidRPr="00057171">
        <w:rPr>
          <w:rFonts w:ascii="Times New Roman" w:hAnsi="Times New Roman"/>
          <w:sz w:val="28"/>
        </w:rPr>
        <w:t xml:space="preserve">группа </w:t>
      </w:r>
      <w:r w:rsidRPr="00A0380E">
        <w:rPr>
          <w:rFonts w:ascii="Times New Roman" w:hAnsi="Times New Roman"/>
          <w:sz w:val="28"/>
        </w:rPr>
        <w:t>_____________</w:t>
      </w:r>
    </w:p>
    <w:p w:rsidR="0007322A" w:rsidRPr="00A0380E" w:rsidRDefault="0007322A" w:rsidP="0007322A">
      <w:pPr>
        <w:spacing w:after="0"/>
        <w:jc w:val="center"/>
        <w:rPr>
          <w:rFonts w:ascii="Times New Roman" w:hAnsi="Times New Roman"/>
          <w:sz w:val="28"/>
        </w:rPr>
      </w:pPr>
      <w:r w:rsidRPr="00057171">
        <w:rPr>
          <w:rFonts w:ascii="Times New Roman" w:hAnsi="Times New Roman"/>
          <w:sz w:val="28"/>
        </w:rPr>
        <w:t xml:space="preserve">специальность </w:t>
      </w:r>
      <w:r w:rsidRPr="00A0380E">
        <w:rPr>
          <w:rFonts w:ascii="Times New Roman" w:hAnsi="Times New Roman"/>
          <w:sz w:val="28"/>
        </w:rPr>
        <w:t>_________________________________</w:t>
      </w:r>
    </w:p>
    <w:p w:rsidR="0007322A" w:rsidRPr="00057171" w:rsidRDefault="0007322A" w:rsidP="0007322A">
      <w:pPr>
        <w:spacing w:after="0"/>
        <w:jc w:val="center"/>
        <w:rPr>
          <w:rFonts w:ascii="Times New Roman" w:hAnsi="Times New Roman"/>
          <w:sz w:val="28"/>
        </w:rPr>
      </w:pPr>
      <w:r w:rsidRPr="00057171">
        <w:rPr>
          <w:rFonts w:ascii="Times New Roman" w:hAnsi="Times New Roman"/>
          <w:sz w:val="28"/>
        </w:rPr>
        <w:t>ПК</w:t>
      </w:r>
      <w:r>
        <w:rPr>
          <w:rFonts w:ascii="Times New Roman" w:hAnsi="Times New Roman"/>
          <w:sz w:val="28"/>
          <w:lang w:val="en-US"/>
        </w:rPr>
        <w:t>______</w:t>
      </w:r>
      <w:r w:rsidRPr="00057171"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  <w:lang w:val="en-US"/>
        </w:rPr>
        <w:t>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4433"/>
        <w:gridCol w:w="1378"/>
        <w:gridCol w:w="1404"/>
        <w:gridCol w:w="1408"/>
        <w:gridCol w:w="1679"/>
        <w:gridCol w:w="1502"/>
        <w:gridCol w:w="1949"/>
      </w:tblGrid>
      <w:tr w:rsidR="0007322A" w:rsidRPr="0007322A" w:rsidTr="00A36514">
        <w:trPr>
          <w:trHeight w:val="480"/>
        </w:trPr>
        <w:tc>
          <w:tcPr>
            <w:tcW w:w="807" w:type="dxa"/>
            <w:vMerge w:val="restart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22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433" w:type="dxa"/>
            <w:vMerge w:val="restart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22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78" w:type="dxa"/>
            <w:vMerge w:val="restart"/>
          </w:tcPr>
          <w:p w:rsidR="0007322A" w:rsidRPr="0007322A" w:rsidRDefault="0007322A" w:rsidP="00A3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22A">
              <w:rPr>
                <w:rFonts w:ascii="Times New Roman" w:hAnsi="Times New Roman"/>
                <w:sz w:val="24"/>
                <w:szCs w:val="24"/>
              </w:rPr>
              <w:t>МДК 0</w:t>
            </w:r>
            <w:r w:rsidR="00A3651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7322A">
              <w:rPr>
                <w:rFonts w:ascii="Times New Roman" w:hAnsi="Times New Roman"/>
                <w:sz w:val="24"/>
                <w:szCs w:val="24"/>
              </w:rPr>
              <w:t>.01 (оценка)</w:t>
            </w:r>
          </w:p>
        </w:tc>
        <w:tc>
          <w:tcPr>
            <w:tcW w:w="1404" w:type="dxa"/>
            <w:vMerge w:val="restart"/>
          </w:tcPr>
          <w:p w:rsidR="0007322A" w:rsidRPr="0007322A" w:rsidRDefault="0007322A" w:rsidP="00A3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22A">
              <w:rPr>
                <w:rFonts w:ascii="Times New Roman" w:hAnsi="Times New Roman"/>
                <w:sz w:val="24"/>
                <w:szCs w:val="24"/>
              </w:rPr>
              <w:t>МДК 0</w:t>
            </w:r>
            <w:r w:rsidR="00A3651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7322A">
              <w:rPr>
                <w:rFonts w:ascii="Times New Roman" w:hAnsi="Times New Roman"/>
                <w:sz w:val="24"/>
                <w:szCs w:val="24"/>
              </w:rPr>
              <w:t>.02 (оценка)</w:t>
            </w:r>
          </w:p>
        </w:tc>
        <w:tc>
          <w:tcPr>
            <w:tcW w:w="1408" w:type="dxa"/>
            <w:vMerge w:val="restart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22A">
              <w:rPr>
                <w:rFonts w:ascii="Times New Roman" w:hAnsi="Times New Roman"/>
                <w:sz w:val="24"/>
                <w:szCs w:val="24"/>
              </w:rPr>
              <w:t>Курсовая работа (оценка)</w:t>
            </w:r>
          </w:p>
        </w:tc>
        <w:tc>
          <w:tcPr>
            <w:tcW w:w="1679" w:type="dxa"/>
            <w:vMerge w:val="restart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22A">
              <w:rPr>
                <w:rFonts w:ascii="Times New Roman" w:hAnsi="Times New Roman"/>
                <w:sz w:val="24"/>
                <w:szCs w:val="24"/>
              </w:rPr>
              <w:t>Учебная практика (оценка)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22A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7322A" w:rsidRPr="0007322A" w:rsidTr="00A36514">
        <w:trPr>
          <w:trHeight w:val="480"/>
        </w:trPr>
        <w:tc>
          <w:tcPr>
            <w:tcW w:w="807" w:type="dxa"/>
            <w:vMerge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22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22A">
              <w:rPr>
                <w:rFonts w:ascii="Times New Roman" w:hAnsi="Times New Roman"/>
                <w:sz w:val="24"/>
                <w:szCs w:val="24"/>
              </w:rPr>
              <w:t>рекомендуемый разряд</w:t>
            </w:r>
          </w:p>
        </w:tc>
      </w:tr>
      <w:tr w:rsidR="0007322A" w:rsidRPr="0007322A" w:rsidTr="00A36514">
        <w:tc>
          <w:tcPr>
            <w:tcW w:w="807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2A" w:rsidRPr="0007322A" w:rsidTr="00A36514">
        <w:tc>
          <w:tcPr>
            <w:tcW w:w="807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2A" w:rsidRPr="0007322A" w:rsidTr="00A36514">
        <w:tc>
          <w:tcPr>
            <w:tcW w:w="807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2A" w:rsidRPr="0007322A" w:rsidTr="00A36514">
        <w:tc>
          <w:tcPr>
            <w:tcW w:w="807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2A" w:rsidRPr="0007322A" w:rsidTr="00A36514">
        <w:tc>
          <w:tcPr>
            <w:tcW w:w="807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7322A" w:rsidRPr="0007322A" w:rsidRDefault="0007322A" w:rsidP="008E1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22A" w:rsidRPr="0007322A" w:rsidRDefault="0007322A" w:rsidP="000732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322A" w:rsidRDefault="0007322A" w:rsidP="0007322A">
      <w:pPr>
        <w:spacing w:after="0"/>
        <w:rPr>
          <w:rFonts w:ascii="Times New Roman" w:hAnsi="Times New Roman"/>
          <w:sz w:val="28"/>
          <w:szCs w:val="28"/>
        </w:rPr>
      </w:pPr>
      <w:r w:rsidRPr="00FD7B9B">
        <w:rPr>
          <w:rFonts w:ascii="Times New Roman" w:hAnsi="Times New Roman"/>
          <w:sz w:val="28"/>
          <w:szCs w:val="28"/>
        </w:rPr>
        <w:t>Зав.отделени</w:t>
      </w:r>
      <w:r w:rsidR="00AB5227">
        <w:rPr>
          <w:rFonts w:ascii="Times New Roman" w:hAnsi="Times New Roman"/>
          <w:sz w:val="28"/>
          <w:szCs w:val="28"/>
        </w:rPr>
        <w:t>ем</w:t>
      </w:r>
      <w:r w:rsidRPr="00FD7B9B">
        <w:rPr>
          <w:rFonts w:ascii="Times New Roman" w:hAnsi="Times New Roman"/>
          <w:sz w:val="28"/>
          <w:szCs w:val="28"/>
        </w:rPr>
        <w:t>________</w:t>
      </w:r>
      <w:r w:rsidR="00AB5227">
        <w:rPr>
          <w:rFonts w:ascii="Times New Roman" w:hAnsi="Times New Roman"/>
          <w:sz w:val="28"/>
          <w:szCs w:val="28"/>
        </w:rPr>
        <w:t xml:space="preserve">   ___________</w:t>
      </w:r>
    </w:p>
    <w:p w:rsidR="006969D3" w:rsidRPr="00AB5227" w:rsidRDefault="00AB5227" w:rsidP="00AB522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(подпись)    ФИО</w:t>
      </w:r>
    </w:p>
    <w:sectPr w:rsidR="006969D3" w:rsidRPr="00AB5227" w:rsidSect="00AB522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84" w:rsidRDefault="008A1A84" w:rsidP="00CB3122">
      <w:pPr>
        <w:spacing w:after="0" w:line="240" w:lineRule="auto"/>
      </w:pPr>
      <w:r>
        <w:separator/>
      </w:r>
    </w:p>
  </w:endnote>
  <w:endnote w:type="continuationSeparator" w:id="1">
    <w:p w:rsidR="008A1A84" w:rsidRDefault="008A1A84" w:rsidP="00CB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84" w:rsidRDefault="008A1A84" w:rsidP="00CB3122">
      <w:pPr>
        <w:spacing w:after="0" w:line="240" w:lineRule="auto"/>
      </w:pPr>
      <w:r>
        <w:separator/>
      </w:r>
    </w:p>
  </w:footnote>
  <w:footnote w:type="continuationSeparator" w:id="1">
    <w:p w:rsidR="008A1A84" w:rsidRDefault="008A1A84" w:rsidP="00CB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CB3122" w:rsidRPr="00CB3122" w:rsidTr="0074114A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CB3122" w:rsidRPr="00CB3122" w:rsidRDefault="0074114A" w:rsidP="0074114A">
          <w:pPr>
            <w:tabs>
              <w:tab w:val="center" w:pos="4677"/>
              <w:tab w:val="right" w:pos="9355"/>
            </w:tabs>
            <w:spacing w:after="0"/>
            <w:contextualSpacing/>
            <w:jc w:val="center"/>
            <w:rPr>
              <w:rFonts w:ascii="Times New Roman" w:eastAsia="Calibri" w:hAnsi="Times New Roman"/>
              <w:sz w:val="22"/>
              <w:szCs w:val="22"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CB3122" w:rsidRPr="00CB3122" w:rsidRDefault="00CB3122" w:rsidP="00CB3122">
          <w:pPr>
            <w:tabs>
              <w:tab w:val="center" w:pos="4677"/>
              <w:tab w:val="right" w:pos="9355"/>
            </w:tabs>
            <w:spacing w:after="0"/>
            <w:contextualSpacing/>
            <w:jc w:val="center"/>
            <w:rPr>
              <w:rFonts w:ascii="Times New Roman" w:hAnsi="Times New Roman"/>
              <w:b/>
              <w:bCs w:val="0"/>
              <w:sz w:val="22"/>
              <w:szCs w:val="22"/>
            </w:rPr>
          </w:pPr>
          <w:r w:rsidRPr="00CB3122">
            <w:rPr>
              <w:rFonts w:ascii="Times New Roman" w:hAnsi="Times New Roman"/>
              <w:b/>
              <w:sz w:val="22"/>
              <w:szCs w:val="22"/>
            </w:rPr>
            <w:t>Министерство науки и высшего образования РФ</w:t>
          </w:r>
        </w:p>
        <w:p w:rsidR="00CB3122" w:rsidRPr="00CB3122" w:rsidRDefault="00CB3122" w:rsidP="00CB3122">
          <w:pPr>
            <w:tabs>
              <w:tab w:val="center" w:pos="4677"/>
              <w:tab w:val="right" w:pos="9355"/>
            </w:tabs>
            <w:spacing w:after="0"/>
            <w:contextualSpacing/>
            <w:jc w:val="center"/>
            <w:rPr>
              <w:rFonts w:ascii="Times New Roman" w:eastAsia="Calibri" w:hAnsi="Times New Roman"/>
              <w:b/>
              <w:sz w:val="22"/>
              <w:szCs w:val="22"/>
            </w:rPr>
          </w:pPr>
          <w:r w:rsidRPr="00CB3122">
            <w:rPr>
              <w:rFonts w:ascii="Times New Roman" w:hAnsi="Times New Roman"/>
              <w:b/>
              <w:sz w:val="22"/>
              <w:szCs w:val="22"/>
            </w:rPr>
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</w:r>
        </w:p>
      </w:tc>
    </w:tr>
    <w:tr w:rsidR="00CB3122" w:rsidRPr="00CB3122" w:rsidTr="00185F99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CB3122" w:rsidRPr="00CB3122" w:rsidRDefault="00CB3122" w:rsidP="00CB3122">
          <w:pPr>
            <w:tabs>
              <w:tab w:val="center" w:pos="4677"/>
              <w:tab w:val="right" w:pos="9355"/>
            </w:tabs>
            <w:spacing w:after="0"/>
            <w:contextualSpacing/>
            <w:rPr>
              <w:rFonts w:ascii="Times New Roman" w:eastAsia="Calibri" w:hAnsi="Times New Roman"/>
              <w:sz w:val="22"/>
              <w:szCs w:val="22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CB3122" w:rsidRPr="00CB3122" w:rsidRDefault="00CB3122" w:rsidP="00CB3122">
          <w:pPr>
            <w:tabs>
              <w:tab w:val="center" w:pos="4677"/>
              <w:tab w:val="right" w:pos="9355"/>
            </w:tabs>
            <w:spacing w:after="0"/>
            <w:contextualSpacing/>
            <w:jc w:val="center"/>
            <w:rPr>
              <w:rFonts w:ascii="Times New Roman" w:eastAsia="Calibri" w:hAnsi="Times New Roman"/>
              <w:i/>
              <w:sz w:val="22"/>
              <w:szCs w:val="22"/>
            </w:rPr>
          </w:pPr>
          <w:r w:rsidRPr="00CB3122">
            <w:rPr>
              <w:rFonts w:ascii="Times New Roman" w:eastAsia="Calibri" w:hAnsi="Times New Roman"/>
              <w:i/>
              <w:sz w:val="22"/>
              <w:szCs w:val="22"/>
            </w:rPr>
            <w:t>Среднепрофессиональный колледж</w:t>
          </w:r>
        </w:p>
      </w:tc>
    </w:tr>
    <w:tr w:rsidR="00CB3122" w:rsidRPr="00CB3122" w:rsidTr="00185F99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CB3122" w:rsidRPr="00CB3122" w:rsidRDefault="00CB3122" w:rsidP="00CB3122">
          <w:pPr>
            <w:tabs>
              <w:tab w:val="center" w:pos="4677"/>
              <w:tab w:val="right" w:pos="9355"/>
            </w:tabs>
            <w:spacing w:after="0"/>
            <w:contextualSpacing/>
            <w:rPr>
              <w:rFonts w:ascii="Times New Roman" w:eastAsia="Calibri" w:hAnsi="Times New Roman"/>
              <w:sz w:val="22"/>
              <w:szCs w:val="22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CB3122" w:rsidRPr="00CB3122" w:rsidRDefault="00CB3122" w:rsidP="00CB3122">
          <w:pPr>
            <w:spacing w:after="0"/>
            <w:contextualSpacing/>
            <w:jc w:val="center"/>
            <w:rPr>
              <w:rFonts w:ascii="Times New Roman" w:eastAsia="Calibri" w:hAnsi="Times New Roman"/>
              <w:i/>
              <w:sz w:val="22"/>
              <w:szCs w:val="22"/>
            </w:rPr>
          </w:pPr>
          <w:r w:rsidRPr="00CB3122">
            <w:rPr>
              <w:rFonts w:ascii="Times New Roman" w:hAnsi="Times New Roman"/>
              <w:sz w:val="22"/>
              <w:szCs w:val="22"/>
            </w:rPr>
            <w:t>Положение об экзамене (квалификационном) по профессиональному модулю в среднепрофессиональном колледжеФГБОУ ВО «СевКавГА»</w:t>
          </w:r>
        </w:p>
      </w:tc>
    </w:tr>
  </w:tbl>
  <w:p w:rsidR="00CB3122" w:rsidRDefault="00CB31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53C"/>
    <w:multiLevelType w:val="hybridMultilevel"/>
    <w:tmpl w:val="51520CB0"/>
    <w:lvl w:ilvl="0" w:tplc="C8B8F242">
      <w:start w:val="1"/>
      <w:numFmt w:val="bullet"/>
      <w:lvlText w:val=""/>
      <w:lvlJc w:val="left"/>
      <w:pPr>
        <w:tabs>
          <w:tab w:val="num" w:pos="786"/>
        </w:tabs>
        <w:ind w:left="82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F4007F5"/>
    <w:multiLevelType w:val="hybridMultilevel"/>
    <w:tmpl w:val="EE3030FA"/>
    <w:lvl w:ilvl="0" w:tplc="C8B8F242">
      <w:start w:val="1"/>
      <w:numFmt w:val="bullet"/>
      <w:lvlText w:val=""/>
      <w:lvlJc w:val="left"/>
      <w:pPr>
        <w:tabs>
          <w:tab w:val="num" w:pos="246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D6CE9"/>
    <w:multiLevelType w:val="hybridMultilevel"/>
    <w:tmpl w:val="AD646E98"/>
    <w:lvl w:ilvl="0" w:tplc="DB12D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D541ED"/>
    <w:multiLevelType w:val="hybridMultilevel"/>
    <w:tmpl w:val="CA4C6230"/>
    <w:lvl w:ilvl="0" w:tplc="C8B8F242">
      <w:start w:val="1"/>
      <w:numFmt w:val="bullet"/>
      <w:lvlText w:val=""/>
      <w:lvlJc w:val="left"/>
      <w:pPr>
        <w:tabs>
          <w:tab w:val="num" w:pos="426"/>
        </w:tabs>
        <w:ind w:left="46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374"/>
    <w:rsid w:val="00047228"/>
    <w:rsid w:val="0007322A"/>
    <w:rsid w:val="000C71D6"/>
    <w:rsid w:val="00114D2B"/>
    <w:rsid w:val="001F5043"/>
    <w:rsid w:val="00217F43"/>
    <w:rsid w:val="00255828"/>
    <w:rsid w:val="003118F0"/>
    <w:rsid w:val="003A4735"/>
    <w:rsid w:val="003C04C5"/>
    <w:rsid w:val="004A3767"/>
    <w:rsid w:val="004F33DF"/>
    <w:rsid w:val="004F6808"/>
    <w:rsid w:val="0050532E"/>
    <w:rsid w:val="00516E27"/>
    <w:rsid w:val="0054594C"/>
    <w:rsid w:val="00560E1C"/>
    <w:rsid w:val="005E129C"/>
    <w:rsid w:val="00612846"/>
    <w:rsid w:val="00674265"/>
    <w:rsid w:val="006969D3"/>
    <w:rsid w:val="0074114A"/>
    <w:rsid w:val="00750A8F"/>
    <w:rsid w:val="007F475A"/>
    <w:rsid w:val="008463AA"/>
    <w:rsid w:val="008A1A84"/>
    <w:rsid w:val="008C35F9"/>
    <w:rsid w:val="00962B7F"/>
    <w:rsid w:val="009641A8"/>
    <w:rsid w:val="00970CE2"/>
    <w:rsid w:val="009A1B72"/>
    <w:rsid w:val="00A0380E"/>
    <w:rsid w:val="00A36514"/>
    <w:rsid w:val="00A3796B"/>
    <w:rsid w:val="00AB5227"/>
    <w:rsid w:val="00B05F29"/>
    <w:rsid w:val="00B15F9A"/>
    <w:rsid w:val="00B22C81"/>
    <w:rsid w:val="00BA316E"/>
    <w:rsid w:val="00C353DC"/>
    <w:rsid w:val="00CB3122"/>
    <w:rsid w:val="00D86D0F"/>
    <w:rsid w:val="00D92ED0"/>
    <w:rsid w:val="00D945DA"/>
    <w:rsid w:val="00E27374"/>
    <w:rsid w:val="00E519F5"/>
    <w:rsid w:val="00ED4362"/>
    <w:rsid w:val="00EF5404"/>
    <w:rsid w:val="00FC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1F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7322A"/>
    <w:pPr>
      <w:suppressAutoHyphens/>
      <w:spacing w:after="120" w:line="100" w:lineRule="atLeast"/>
    </w:pPr>
    <w:rPr>
      <w:rFonts w:ascii="Times New Roman" w:hAnsi="Times New Roman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7322A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39"/>
    <w:rsid w:val="000732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40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3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312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B3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3122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CB3122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122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3A473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A4735"/>
    <w:pPr>
      <w:widowControl w:val="0"/>
      <w:shd w:val="clear" w:color="auto" w:fill="FFFFFF"/>
      <w:spacing w:after="1200" w:line="274" w:lineRule="exact"/>
      <w:jc w:val="center"/>
    </w:pPr>
    <w:rPr>
      <w:rFonts w:asciiTheme="minorHAnsi" w:eastAsiaTheme="minorHAnsi" w:hAnsiTheme="minorHAnsi" w:cstheme="minorBidi"/>
    </w:rPr>
  </w:style>
  <w:style w:type="character" w:styleId="ae">
    <w:name w:val="Hyperlink"/>
    <w:uiPriority w:val="99"/>
    <w:rsid w:val="003A4735"/>
    <w:rPr>
      <w:rFonts w:cs="Times New Roman"/>
      <w:color w:val="000080"/>
      <w:u w:val="single"/>
    </w:rPr>
  </w:style>
  <w:style w:type="character" w:styleId="af">
    <w:name w:val="Strong"/>
    <w:uiPriority w:val="99"/>
    <w:qFormat/>
    <w:rsid w:val="003A473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2354</Words>
  <Characters>13419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</cp:lastModifiedBy>
  <cp:revision>11</cp:revision>
  <cp:lastPrinted>2020-09-24T11:24:00Z</cp:lastPrinted>
  <dcterms:created xsi:type="dcterms:W3CDTF">2017-05-22T12:44:00Z</dcterms:created>
  <dcterms:modified xsi:type="dcterms:W3CDTF">2020-09-28T13:12:00Z</dcterms:modified>
</cp:coreProperties>
</file>