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10" w:rsidRPr="00D15B10" w:rsidRDefault="00D15B10" w:rsidP="00D15B10">
      <w:pPr>
        <w:spacing w:after="0" w:line="240" w:lineRule="auto"/>
        <w:jc w:val="center"/>
        <w:rPr>
          <w:rFonts w:ascii="Times New Roman" w:eastAsia="Calibri" w:hAnsi="Times New Roman" w:cs="Times New Roman"/>
          <w:b/>
          <w:szCs w:val="20"/>
        </w:rPr>
      </w:pPr>
      <w:bookmarkStart w:id="0" w:name="_GoBack"/>
      <w:bookmarkEnd w:id="0"/>
      <w:r w:rsidRPr="00D15B10">
        <w:rPr>
          <w:rFonts w:ascii="Times New Roman" w:eastAsia="Calibri" w:hAnsi="Times New Roman" w:cs="Times New Roman"/>
          <w:b/>
          <w:szCs w:val="20"/>
        </w:rPr>
        <w:t xml:space="preserve">Преподаватель </w:t>
      </w:r>
      <w:r w:rsidR="00774051">
        <w:rPr>
          <w:rFonts w:ascii="Times New Roman" w:eastAsia="Calibri" w:hAnsi="Times New Roman" w:cs="Times New Roman"/>
          <w:b/>
          <w:szCs w:val="20"/>
        </w:rPr>
        <w:t xml:space="preserve"> О.П. Тебуева</w:t>
      </w:r>
    </w:p>
    <w:p w:rsidR="00D15B10" w:rsidRPr="00D15B10" w:rsidRDefault="00D15B10" w:rsidP="00D15B10">
      <w:pPr>
        <w:spacing w:after="0" w:line="240" w:lineRule="auto"/>
        <w:jc w:val="center"/>
        <w:rPr>
          <w:rFonts w:ascii="Times New Roman" w:eastAsia="Calibri" w:hAnsi="Times New Roman" w:cs="Times New Roman"/>
          <w:b/>
          <w:sz w:val="20"/>
          <w:szCs w:val="20"/>
        </w:rPr>
      </w:pPr>
    </w:p>
    <w:p w:rsidR="00D15B10" w:rsidRPr="00D15B10" w:rsidRDefault="00D15B10" w:rsidP="00D15B10">
      <w:pPr>
        <w:spacing w:after="0" w:line="240" w:lineRule="auto"/>
        <w:jc w:val="center"/>
        <w:rPr>
          <w:rFonts w:ascii="Times New Roman" w:eastAsia="Calibri" w:hAnsi="Times New Roman" w:cs="Times New Roman"/>
          <w:b/>
          <w:sz w:val="24"/>
          <w:szCs w:val="20"/>
        </w:rPr>
      </w:pPr>
      <w:r w:rsidRPr="00D15B10">
        <w:rPr>
          <w:rFonts w:ascii="Times New Roman" w:eastAsia="Calibri" w:hAnsi="Times New Roman" w:cs="Times New Roman"/>
          <w:b/>
          <w:sz w:val="24"/>
          <w:szCs w:val="20"/>
        </w:rPr>
        <w:t>Задания для самостоятельной работы по дисциплине «</w:t>
      </w:r>
      <w:r>
        <w:rPr>
          <w:rFonts w:ascii="Times New Roman" w:eastAsia="Calibri" w:hAnsi="Times New Roman" w:cs="Times New Roman"/>
          <w:b/>
          <w:sz w:val="24"/>
          <w:szCs w:val="20"/>
        </w:rPr>
        <w:t>Факультетская терапия, профессиональные болезни</w:t>
      </w:r>
      <w:r w:rsidRPr="00D15B10">
        <w:rPr>
          <w:rFonts w:ascii="Times New Roman" w:eastAsia="Calibri" w:hAnsi="Times New Roman" w:cs="Times New Roman"/>
          <w:b/>
          <w:sz w:val="24"/>
          <w:szCs w:val="20"/>
        </w:rPr>
        <w:t>»</w:t>
      </w:r>
    </w:p>
    <w:p w:rsidR="00D15B10" w:rsidRPr="00D15B10" w:rsidRDefault="00D15B10" w:rsidP="00D15B10">
      <w:pPr>
        <w:spacing w:after="0" w:line="240" w:lineRule="auto"/>
        <w:jc w:val="center"/>
        <w:rPr>
          <w:rFonts w:ascii="Times New Roman" w:eastAsia="Calibri" w:hAnsi="Times New Roman" w:cs="Times New Roman"/>
          <w:b/>
          <w:sz w:val="24"/>
          <w:szCs w:val="20"/>
        </w:rPr>
      </w:pPr>
      <w:r w:rsidRPr="00D15B10">
        <w:rPr>
          <w:rFonts w:ascii="Times New Roman" w:eastAsia="Calibri" w:hAnsi="Times New Roman" w:cs="Times New Roman"/>
          <w:b/>
          <w:sz w:val="24"/>
          <w:szCs w:val="20"/>
        </w:rPr>
        <w:t xml:space="preserve">для обучающихся 4 курса, спец. </w:t>
      </w:r>
      <w:r w:rsidR="00774051">
        <w:rPr>
          <w:rFonts w:ascii="Times New Roman" w:eastAsia="Calibri" w:hAnsi="Times New Roman" w:cs="Times New Roman"/>
          <w:b/>
          <w:sz w:val="24"/>
          <w:szCs w:val="20"/>
        </w:rPr>
        <w:t>П</w:t>
      </w:r>
      <w:r>
        <w:rPr>
          <w:rFonts w:ascii="Times New Roman" w:eastAsia="Calibri" w:hAnsi="Times New Roman" w:cs="Times New Roman"/>
          <w:b/>
          <w:sz w:val="24"/>
          <w:szCs w:val="20"/>
        </w:rPr>
        <w:t>Д</w:t>
      </w:r>
    </w:p>
    <w:p w:rsidR="00D15B10" w:rsidRPr="00D15B10" w:rsidRDefault="00D15B10" w:rsidP="00D15B10">
      <w:pPr>
        <w:spacing w:after="0" w:line="240" w:lineRule="auto"/>
        <w:jc w:val="center"/>
        <w:rPr>
          <w:rFonts w:ascii="Times New Roman" w:eastAsia="Calibri" w:hAnsi="Times New Roman" w:cs="Times New Roman"/>
          <w:b/>
          <w:sz w:val="20"/>
          <w:szCs w:val="20"/>
        </w:rPr>
      </w:pPr>
    </w:p>
    <w:p w:rsidR="00D15B10" w:rsidRPr="00D15B10" w:rsidRDefault="00D15B10" w:rsidP="00D15B10">
      <w:pPr>
        <w:spacing w:after="0" w:line="240" w:lineRule="auto"/>
        <w:rPr>
          <w:rFonts w:ascii="Times New Roman" w:eastAsia="Calibri" w:hAnsi="Times New Roman" w:cs="Times New Roman"/>
          <w:b/>
          <w:sz w:val="24"/>
          <w:szCs w:val="24"/>
        </w:rPr>
      </w:pPr>
    </w:p>
    <w:p w:rsidR="00D15B10" w:rsidRPr="00D15B10" w:rsidRDefault="00D15B10" w:rsidP="00D15B10">
      <w:pPr>
        <w:spacing w:after="0" w:line="240" w:lineRule="auto"/>
        <w:ind w:left="720"/>
        <w:contextualSpacing/>
        <w:rPr>
          <w:rFonts w:ascii="Times New Roman" w:eastAsia="Calibri" w:hAnsi="Times New Roman" w:cs="Times New Roman"/>
          <w:sz w:val="24"/>
          <w:szCs w:val="24"/>
        </w:rPr>
      </w:pPr>
      <w:r w:rsidRPr="00D15B10">
        <w:rPr>
          <w:rFonts w:ascii="Times New Roman" w:eastAsia="Calibri" w:hAnsi="Times New Roman" w:cs="Times New Roman"/>
          <w:b/>
          <w:sz w:val="24"/>
          <w:szCs w:val="24"/>
        </w:rPr>
        <w:t xml:space="preserve">Тема 1: </w:t>
      </w:r>
      <w:r w:rsidRPr="00D15B10">
        <w:rPr>
          <w:rFonts w:ascii="Times New Roman" w:eastAsia="Calibri" w:hAnsi="Times New Roman" w:cs="Times New Roman"/>
          <w:i/>
          <w:iCs/>
          <w:sz w:val="24"/>
          <w:szCs w:val="24"/>
        </w:rPr>
        <w:t xml:space="preserve">Остеоартроз. </w:t>
      </w:r>
    </w:p>
    <w:p w:rsidR="00D15B10" w:rsidRPr="00D15B10" w:rsidRDefault="00D15B10" w:rsidP="00D15B10">
      <w:pPr>
        <w:spacing w:after="0" w:line="240" w:lineRule="auto"/>
        <w:ind w:left="360"/>
        <w:rPr>
          <w:rFonts w:ascii="Times New Roman" w:eastAsia="Calibri" w:hAnsi="Times New Roman" w:cs="Times New Roman"/>
          <w:b/>
          <w:szCs w:val="20"/>
        </w:rPr>
      </w:pPr>
    </w:p>
    <w:p w:rsidR="00D15B10" w:rsidRPr="00D15B10" w:rsidRDefault="00D15B10" w:rsidP="00D15B10">
      <w:pPr>
        <w:spacing w:after="0" w:line="240" w:lineRule="auto"/>
        <w:ind w:left="360"/>
        <w:rPr>
          <w:rFonts w:ascii="Times New Roman" w:eastAsia="Calibri" w:hAnsi="Times New Roman" w:cs="Times New Roman"/>
          <w:b/>
          <w:szCs w:val="20"/>
        </w:rPr>
      </w:pPr>
      <w:r w:rsidRPr="00D15B10">
        <w:rPr>
          <w:rFonts w:ascii="Times New Roman" w:eastAsia="Calibri" w:hAnsi="Times New Roman" w:cs="Times New Roman"/>
          <w:b/>
          <w:szCs w:val="20"/>
        </w:rPr>
        <w:t>Вопросы для самостоятельной работы</w:t>
      </w:r>
    </w:p>
    <w:p w:rsidR="00D15B10" w:rsidRPr="00D15B10" w:rsidRDefault="00D15B10" w:rsidP="00D15B10">
      <w:pPr>
        <w:spacing w:after="0" w:line="240" w:lineRule="auto"/>
        <w:ind w:left="720"/>
        <w:contextualSpacing/>
        <w:rPr>
          <w:rFonts w:ascii="Times New Roman" w:eastAsia="Calibri" w:hAnsi="Times New Roman" w:cs="Times New Roman"/>
          <w:b/>
          <w:sz w:val="24"/>
          <w:szCs w:val="24"/>
        </w:rPr>
      </w:pPr>
    </w:p>
    <w:p w:rsidR="00D15B10" w:rsidRPr="00D15B10" w:rsidRDefault="00D15B10" w:rsidP="00D15B10">
      <w:pPr>
        <w:spacing w:after="0" w:line="240" w:lineRule="auto"/>
        <w:ind w:left="720"/>
        <w:contextualSpacing/>
        <w:rPr>
          <w:rFonts w:ascii="Times New Roman" w:eastAsia="Calibri" w:hAnsi="Times New Roman" w:cs="Times New Roman"/>
          <w:sz w:val="24"/>
          <w:szCs w:val="24"/>
        </w:rPr>
      </w:pPr>
      <w:r w:rsidRPr="00D15B10">
        <w:rPr>
          <w:rFonts w:ascii="Times New Roman" w:eastAsia="Calibri" w:hAnsi="Times New Roman" w:cs="Times New Roman"/>
          <w:sz w:val="24"/>
          <w:szCs w:val="24"/>
        </w:rPr>
        <w:t xml:space="preserve">Клиника, диагностика и лечение. </w:t>
      </w:r>
    </w:p>
    <w:p w:rsidR="00D15B10" w:rsidRPr="00D15B10" w:rsidRDefault="00D15B10" w:rsidP="00D15B10">
      <w:pPr>
        <w:spacing w:after="0" w:line="240" w:lineRule="auto"/>
        <w:ind w:left="720"/>
        <w:contextualSpacing/>
        <w:rPr>
          <w:rFonts w:ascii="Times New Roman" w:eastAsia="Calibri" w:hAnsi="Times New Roman" w:cs="Times New Roman"/>
          <w:sz w:val="24"/>
          <w:szCs w:val="24"/>
        </w:rPr>
      </w:pPr>
      <w:r w:rsidRPr="00D15B10">
        <w:rPr>
          <w:rFonts w:ascii="Times New Roman" w:eastAsia="Calibri" w:hAnsi="Times New Roman" w:cs="Times New Roman"/>
          <w:sz w:val="24"/>
          <w:szCs w:val="24"/>
        </w:rPr>
        <w:t>Дифференциальный диагноз с ревматоидным артритом.</w:t>
      </w:r>
    </w:p>
    <w:p w:rsidR="00D15B10" w:rsidRPr="00D15B10" w:rsidRDefault="00D15B10" w:rsidP="00D15B10">
      <w:pPr>
        <w:spacing w:after="0" w:line="240" w:lineRule="auto"/>
        <w:rPr>
          <w:rFonts w:ascii="Times New Roman" w:eastAsia="Calibri" w:hAnsi="Times New Roman" w:cs="Times New Roman"/>
          <w:b/>
          <w:sz w:val="20"/>
          <w:szCs w:val="20"/>
        </w:rPr>
      </w:pPr>
    </w:p>
    <w:p w:rsidR="00D15B10" w:rsidRPr="00D15B10" w:rsidRDefault="00D15B10" w:rsidP="00D15B10">
      <w:pPr>
        <w:spacing w:after="0" w:line="240" w:lineRule="auto"/>
        <w:contextualSpacing/>
        <w:rPr>
          <w:rFonts w:ascii="Times New Roman" w:eastAsia="Calibri" w:hAnsi="Times New Roman" w:cs="Times New Roman"/>
          <w:sz w:val="20"/>
          <w:szCs w:val="20"/>
        </w:rPr>
      </w:pPr>
    </w:p>
    <w:p w:rsidR="00D15B10" w:rsidRPr="00D15B10" w:rsidRDefault="00D15B10" w:rsidP="00D15B10">
      <w:pPr>
        <w:rPr>
          <w:rFonts w:ascii="Times New Roman" w:eastAsia="Calibri" w:hAnsi="Times New Roman" w:cs="Times New Roman"/>
          <w:b/>
          <w:bCs/>
          <w:sz w:val="24"/>
          <w:szCs w:val="24"/>
        </w:rPr>
      </w:pPr>
      <w:r w:rsidRPr="00D15B10">
        <w:rPr>
          <w:rFonts w:ascii="Times New Roman" w:eastAsia="Calibri" w:hAnsi="Times New Roman" w:cs="Times New Roman"/>
          <w:b/>
          <w:bCs/>
          <w:sz w:val="24"/>
          <w:szCs w:val="24"/>
        </w:rPr>
        <w:t>Перечень основной и дополнительной учебной литературы</w:t>
      </w:r>
    </w:p>
    <w:p w:rsidR="00D15B10" w:rsidRPr="00D15B10" w:rsidRDefault="00D15B10" w:rsidP="00D15B10">
      <w:pPr>
        <w:keepNext/>
        <w:numPr>
          <w:ilvl w:val="0"/>
          <w:numId w:val="1"/>
        </w:numPr>
        <w:spacing w:after="0" w:line="240" w:lineRule="auto"/>
        <w:jc w:val="both"/>
        <w:outlineLvl w:val="1"/>
        <w:rPr>
          <w:rFonts w:ascii="Times New Roman" w:eastAsia="Times New Roman" w:hAnsi="Times New Roman" w:cs="Times New Roman"/>
          <w:b/>
          <w:sz w:val="24"/>
          <w:szCs w:val="24"/>
          <w:lang w:eastAsia="ru-RU"/>
        </w:rPr>
      </w:pPr>
      <w:r w:rsidRPr="00D15B10">
        <w:rPr>
          <w:rFonts w:ascii="Times New Roman" w:eastAsia="Calibri" w:hAnsi="Times New Roman" w:cs="Times New Roman"/>
          <w:kern w:val="2"/>
          <w:sz w:val="24"/>
          <w:szCs w:val="24"/>
          <w:lang w:eastAsia="zh-CN"/>
        </w:rPr>
        <w:t>Мостовая, О. С. Госпитальная терапия : учебное пособие / О. С. Мостовая. — 2-е изд. — Саратов : Научная книга, 2019. — 158 c. — — ISBN 978-5-9758-1723-5. — Текст : электронный // Электронно-библиотечная система IPR BOOKS : [сайт]. — URL: http://www.iprbookshop.ru/81005.html (дата обращения: 20.02.2020). — Режим доступа: для авторизир. Пользователей</w:t>
      </w:r>
    </w:p>
    <w:p w:rsidR="00D15B10" w:rsidRPr="00D15B10" w:rsidRDefault="00D15B10" w:rsidP="00D15B10">
      <w:pPr>
        <w:numPr>
          <w:ilvl w:val="0"/>
          <w:numId w:val="1"/>
        </w:numPr>
        <w:contextualSpacing/>
        <w:rPr>
          <w:rFonts w:ascii="Times New Roman" w:eastAsia="Times New Roman" w:hAnsi="Times New Roman" w:cs="Times New Roman"/>
          <w:sz w:val="24"/>
          <w:szCs w:val="24"/>
          <w:lang w:eastAsia="ru-RU"/>
        </w:rPr>
      </w:pPr>
      <w:r w:rsidRPr="00D15B10">
        <w:rPr>
          <w:rFonts w:ascii="Times New Roman" w:eastAsia="Times New Roman" w:hAnsi="Times New Roman" w:cs="Times New Roman"/>
          <w:sz w:val="24"/>
          <w:szCs w:val="24"/>
          <w:lang w:eastAsia="ru-RU"/>
        </w:rPr>
        <w:t>Клиническая ЭКГ : учебное пособие / А. Ф. Сафарова, С. В. Авдошина, А. В. Богомаз [и др.] ; под редакцией Ж. Д. Кобалава. — Москва : Российский университет дружбы народов, 2017. — 160 cISBN 978-5-209-08270-5. — Текст : электронный // Электронно-библиотечная система IPR BOOKS : [сайт]. — URL: http://www.iprbookshop.ru/91008.html (дата обращения: 20.02.2020). — Режим доступа: для авторизир. пользователей.</w:t>
      </w:r>
    </w:p>
    <w:p w:rsidR="00D15B10" w:rsidRPr="00D15B10" w:rsidRDefault="00D15B10" w:rsidP="00D15B10">
      <w:pPr>
        <w:numPr>
          <w:ilvl w:val="0"/>
          <w:numId w:val="1"/>
        </w:numPr>
        <w:contextualSpacing/>
        <w:rPr>
          <w:rFonts w:ascii="Times New Roman" w:eastAsia="Times New Roman" w:hAnsi="Times New Roman" w:cs="Times New Roman"/>
          <w:sz w:val="24"/>
          <w:szCs w:val="24"/>
          <w:lang w:eastAsia="ru-RU"/>
        </w:rPr>
      </w:pPr>
      <w:r w:rsidRPr="00D15B10">
        <w:rPr>
          <w:rFonts w:ascii="Times New Roman" w:eastAsia="Times New Roman" w:hAnsi="Times New Roman" w:cs="Times New Roman"/>
          <w:sz w:val="24"/>
          <w:szCs w:val="24"/>
          <w:lang w:eastAsia="ru-RU"/>
        </w:rPr>
        <w:t xml:space="preserve">Полный справочник. Внутренние болезни / Ю. Ю. Елисеев, Л. С. Назарова, Н. И. Белякова [и др.]. — Саратов : Научная книга, 2019. — 893 c. — ISBN 978-5-9758-1873-7. — Текст : электронный // Электронно-библиотечная система IPR BOOKS : [сайт]. — URL: http://www.iprbookshop.ru/80177.html  </w:t>
      </w:r>
    </w:p>
    <w:p w:rsidR="00D15B10" w:rsidRPr="00D15B10" w:rsidRDefault="00D15B10" w:rsidP="00D15B10">
      <w:pPr>
        <w:numPr>
          <w:ilvl w:val="0"/>
          <w:numId w:val="1"/>
        </w:numPr>
        <w:contextualSpacing/>
        <w:rPr>
          <w:rFonts w:ascii="Times New Roman" w:eastAsia="Times New Roman" w:hAnsi="Times New Roman" w:cs="Times New Roman"/>
          <w:sz w:val="24"/>
          <w:szCs w:val="24"/>
          <w:lang w:eastAsia="ru-RU"/>
        </w:rPr>
      </w:pPr>
      <w:r w:rsidRPr="00D15B10">
        <w:rPr>
          <w:rFonts w:ascii="Times New Roman" w:eastAsia="Times New Roman" w:hAnsi="Times New Roman" w:cs="Times New Roman"/>
          <w:sz w:val="24"/>
          <w:szCs w:val="24"/>
          <w:lang w:eastAsia="ru-RU"/>
        </w:rPr>
        <w:t>Хапаев, Б. А. Лечение аритмий сердца [Текст] : учебно- методическое пособие / Б. А. Хапаев, А. Б. Хапаев. – Черкесск : БИЦ СевКавГГТА, 2017. - 84 с.</w:t>
      </w:r>
    </w:p>
    <w:p w:rsidR="00D15B10" w:rsidRPr="00D15B10" w:rsidRDefault="00D15B10" w:rsidP="00D15B10">
      <w:pPr>
        <w:keepNext/>
        <w:numPr>
          <w:ilvl w:val="0"/>
          <w:numId w:val="1"/>
        </w:numPr>
        <w:spacing w:after="0" w:line="240" w:lineRule="auto"/>
        <w:jc w:val="both"/>
        <w:outlineLvl w:val="1"/>
        <w:rPr>
          <w:rFonts w:ascii="Times New Roman" w:eastAsia="Times New Roman" w:hAnsi="Times New Roman" w:cs="Times New Roman"/>
          <w:sz w:val="24"/>
          <w:szCs w:val="24"/>
          <w:lang w:eastAsia="ru-RU"/>
        </w:rPr>
      </w:pPr>
      <w:r w:rsidRPr="00D15B10">
        <w:rPr>
          <w:rFonts w:ascii="Times New Roman" w:eastAsia="Times New Roman" w:hAnsi="Times New Roman" w:cs="Times New Roman"/>
          <w:sz w:val="24"/>
          <w:szCs w:val="24"/>
          <w:lang w:eastAsia="ru-RU"/>
        </w:rPr>
        <w:t>Журнал «Клиническая медицина», издательство: Медицина; ISSN: 0023-2149; 2016-2020 гг.  http://www.iprbookshop.ru/41220.html</w:t>
      </w:r>
    </w:p>
    <w:p w:rsidR="00D15B10" w:rsidRPr="00D15B10" w:rsidRDefault="00D15B10" w:rsidP="00D15B10">
      <w:pPr>
        <w:spacing w:after="0" w:line="240" w:lineRule="auto"/>
        <w:rPr>
          <w:rFonts w:ascii="Times New Roman" w:eastAsia="Calibri" w:hAnsi="Times New Roman" w:cs="Times New Roman"/>
          <w:sz w:val="24"/>
          <w:szCs w:val="24"/>
        </w:rPr>
      </w:pPr>
    </w:p>
    <w:p w:rsidR="00D15B10" w:rsidRPr="00D15B10" w:rsidRDefault="00D15B10" w:rsidP="00D15B10">
      <w:pPr>
        <w:spacing w:after="0" w:line="240" w:lineRule="auto"/>
        <w:ind w:left="720"/>
        <w:contextualSpacing/>
        <w:jc w:val="center"/>
        <w:rPr>
          <w:rFonts w:ascii="Times New Roman" w:eastAsia="Calibri" w:hAnsi="Times New Roman" w:cs="Times New Roman"/>
          <w:sz w:val="24"/>
          <w:szCs w:val="24"/>
        </w:rPr>
      </w:pPr>
      <w:r w:rsidRPr="00D15B10">
        <w:rPr>
          <w:rFonts w:ascii="Times New Roman" w:eastAsia="Calibri" w:hAnsi="Times New Roman" w:cs="Times New Roman"/>
          <w:b/>
          <w:sz w:val="24"/>
          <w:szCs w:val="24"/>
        </w:rPr>
        <w:t>Перечень ресурсов информационно-телекоммуникационной сети «Интернет»</w:t>
      </w:r>
    </w:p>
    <w:p w:rsidR="00D15B10" w:rsidRPr="00D15B10" w:rsidRDefault="00D15B10" w:rsidP="00D15B10">
      <w:pPr>
        <w:spacing w:after="0" w:line="240" w:lineRule="auto"/>
        <w:ind w:left="720"/>
        <w:contextualSpacing/>
        <w:rPr>
          <w:rFonts w:ascii="Times New Roman" w:eastAsia="Calibri" w:hAnsi="Times New Roman" w:cs="Times New Roman"/>
          <w:sz w:val="24"/>
          <w:szCs w:val="24"/>
        </w:rPr>
      </w:pP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Электронно-библиотечная система IPRbooks URL: http:// www.iprbooks.ru/ ООО «Ай Пи Эр Медиа» Договор №5340/19 от 21.08.2019 г. Доступ с 01.09.2019 г. до 01.07.2020 г. на 5000 (пять тысяч) доступов.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Консультант врача. Электронная медицинская библиотека http://www.rosmedlib.ru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Федеральная электронная медицинская библиотека http://www.femb.ru/feml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 xml:space="preserve">Доступ к ресурсам MEDLINE (PubMed) возможен с сайта Национальной медицинской библиотеки США (представлены резюме статей, в некоторых случаях – полные тексты) www.pubmed.com </w:t>
      </w:r>
    </w:p>
    <w:p w:rsidR="00D15B10" w:rsidRPr="00D15B10" w:rsidRDefault="00D15B10" w:rsidP="00D15B10">
      <w:pPr>
        <w:spacing w:line="240" w:lineRule="auto"/>
        <w:rPr>
          <w:rFonts w:ascii="Times New Roman" w:eastAsia="Calibri" w:hAnsi="Times New Roman" w:cs="Times New Roman"/>
          <w:sz w:val="24"/>
          <w:szCs w:val="24"/>
          <w:lang w:val="en-US"/>
        </w:rPr>
      </w:pPr>
      <w:r w:rsidRPr="00D15B10">
        <w:rPr>
          <w:rFonts w:ascii="Times New Roman" w:eastAsia="Calibri" w:hAnsi="Times New Roman" w:cs="Times New Roman"/>
          <w:sz w:val="24"/>
          <w:szCs w:val="24"/>
          <w:lang w:val="en-US"/>
        </w:rPr>
        <w:t>5.</w:t>
      </w:r>
      <w:r w:rsidRPr="00D15B10">
        <w:rPr>
          <w:rFonts w:ascii="Times New Roman" w:eastAsia="Calibri" w:hAnsi="Times New Roman" w:cs="Times New Roman"/>
          <w:sz w:val="24"/>
          <w:szCs w:val="24"/>
          <w:lang w:val="en-US"/>
        </w:rPr>
        <w:tab/>
        <w:t xml:space="preserve">European Medicines Agency - http://www.ema.europa.eu/ema  </w:t>
      </w:r>
    </w:p>
    <w:p w:rsidR="00D15B10" w:rsidRPr="00D15B10" w:rsidRDefault="00D15B10" w:rsidP="00D15B10">
      <w:pPr>
        <w:spacing w:after="0" w:line="240" w:lineRule="auto"/>
        <w:rPr>
          <w:rFonts w:ascii="Times New Roman" w:eastAsia="Calibri" w:hAnsi="Times New Roman" w:cs="Times New Roman"/>
          <w:sz w:val="24"/>
          <w:szCs w:val="24"/>
        </w:rPr>
      </w:pPr>
      <w:r w:rsidRPr="00D15B10">
        <w:rPr>
          <w:rFonts w:ascii="Times New Roman" w:eastAsia="Calibri" w:hAnsi="Times New Roman" w:cs="Times New Roman"/>
          <w:b/>
          <w:sz w:val="24"/>
          <w:szCs w:val="24"/>
        </w:rPr>
        <w:lastRenderedPageBreak/>
        <w:t xml:space="preserve">Тема 2: </w:t>
      </w:r>
      <w:r w:rsidRPr="00D15B10">
        <w:rPr>
          <w:rFonts w:ascii="Times New Roman" w:eastAsia="Calibri" w:hAnsi="Times New Roman" w:cs="Times New Roman"/>
          <w:i/>
          <w:sz w:val="24"/>
          <w:szCs w:val="24"/>
        </w:rPr>
        <w:t>Серонегативные спондилоартриты.</w:t>
      </w:r>
      <w:r w:rsidRPr="00D15B10">
        <w:rPr>
          <w:rFonts w:ascii="Times New Roman" w:eastAsia="Calibri" w:hAnsi="Times New Roman" w:cs="Times New Roman"/>
          <w:sz w:val="24"/>
          <w:szCs w:val="24"/>
        </w:rPr>
        <w:t xml:space="preserve"> </w:t>
      </w:r>
    </w:p>
    <w:p w:rsidR="00D15B10" w:rsidRPr="00D15B10" w:rsidRDefault="00D15B10" w:rsidP="00D15B10">
      <w:pPr>
        <w:spacing w:after="0" w:line="240" w:lineRule="auto"/>
        <w:ind w:left="720"/>
        <w:contextualSpacing/>
        <w:rPr>
          <w:rFonts w:ascii="Times New Roman" w:eastAsia="Calibri" w:hAnsi="Times New Roman" w:cs="Times New Roman"/>
          <w:sz w:val="24"/>
          <w:szCs w:val="24"/>
        </w:rPr>
      </w:pPr>
    </w:p>
    <w:p w:rsidR="00D15B10" w:rsidRPr="00D15B10" w:rsidRDefault="00D15B10" w:rsidP="00D15B10">
      <w:pPr>
        <w:rPr>
          <w:rFonts w:ascii="Times New Roman" w:eastAsia="Calibri" w:hAnsi="Times New Roman" w:cs="Times New Roman"/>
          <w:b/>
          <w:sz w:val="20"/>
          <w:szCs w:val="20"/>
        </w:rPr>
      </w:pPr>
      <w:r w:rsidRPr="00D15B10">
        <w:rPr>
          <w:rFonts w:ascii="Times New Roman" w:eastAsia="Calibri" w:hAnsi="Times New Roman" w:cs="Times New Roman"/>
          <w:b/>
          <w:sz w:val="24"/>
          <w:szCs w:val="24"/>
        </w:rPr>
        <w:t xml:space="preserve">    </w:t>
      </w:r>
      <w:r w:rsidRPr="00D15B10">
        <w:rPr>
          <w:rFonts w:ascii="Times New Roman" w:eastAsia="Calibri" w:hAnsi="Times New Roman" w:cs="Times New Roman"/>
          <w:b/>
          <w:szCs w:val="20"/>
        </w:rPr>
        <w:t>Вопросы для самостоятельной работы</w:t>
      </w:r>
    </w:p>
    <w:p w:rsidR="00D15B10" w:rsidRPr="00D15B10" w:rsidRDefault="00D15B10" w:rsidP="00D15B10">
      <w:pPr>
        <w:spacing w:after="0" w:line="240" w:lineRule="auto"/>
        <w:ind w:left="720"/>
        <w:contextualSpacing/>
        <w:rPr>
          <w:rFonts w:ascii="Times New Roman" w:eastAsia="Calibri" w:hAnsi="Times New Roman" w:cs="Times New Roman"/>
          <w:b/>
          <w:bCs/>
          <w:sz w:val="20"/>
          <w:szCs w:val="20"/>
        </w:rPr>
      </w:pPr>
    </w:p>
    <w:p w:rsidR="00D15B10" w:rsidRPr="00D15B10" w:rsidRDefault="00D15B10" w:rsidP="00D15B10">
      <w:pPr>
        <w:numPr>
          <w:ilvl w:val="0"/>
          <w:numId w:val="2"/>
        </w:numPr>
        <w:spacing w:after="0" w:line="240" w:lineRule="auto"/>
        <w:contextualSpacing/>
        <w:rPr>
          <w:rFonts w:ascii="Times New Roman" w:eastAsia="Calibri" w:hAnsi="Times New Roman" w:cs="Times New Roman"/>
          <w:sz w:val="24"/>
          <w:szCs w:val="24"/>
        </w:rPr>
      </w:pPr>
      <w:r w:rsidRPr="00D15B10">
        <w:rPr>
          <w:rFonts w:ascii="Times New Roman" w:eastAsia="Calibri" w:hAnsi="Times New Roman" w:cs="Times New Roman"/>
          <w:sz w:val="24"/>
          <w:szCs w:val="24"/>
        </w:rPr>
        <w:t xml:space="preserve">Общие характеристики группы. Критерии диагностики. </w:t>
      </w:r>
    </w:p>
    <w:p w:rsidR="00D15B10" w:rsidRPr="00D15B10" w:rsidRDefault="00D15B10" w:rsidP="00D15B10">
      <w:pPr>
        <w:numPr>
          <w:ilvl w:val="0"/>
          <w:numId w:val="2"/>
        </w:numPr>
        <w:spacing w:after="0" w:line="240" w:lineRule="auto"/>
        <w:contextualSpacing/>
        <w:rPr>
          <w:rFonts w:ascii="Times New Roman" w:eastAsia="Calibri" w:hAnsi="Times New Roman" w:cs="Times New Roman"/>
          <w:sz w:val="24"/>
          <w:szCs w:val="24"/>
        </w:rPr>
      </w:pPr>
      <w:r w:rsidRPr="00D15B10">
        <w:rPr>
          <w:rFonts w:ascii="Times New Roman" w:eastAsia="Calibri" w:hAnsi="Times New Roman" w:cs="Times New Roman"/>
          <w:sz w:val="24"/>
          <w:szCs w:val="24"/>
        </w:rPr>
        <w:t xml:space="preserve">Болезнь Бехтерева, болезнь Рейтера, псориатическая артропатия. Варианты течения. Диагностические критерии. </w:t>
      </w:r>
    </w:p>
    <w:p w:rsidR="00D15B10" w:rsidRPr="00D15B10" w:rsidRDefault="00D15B10" w:rsidP="00D15B10">
      <w:pPr>
        <w:numPr>
          <w:ilvl w:val="0"/>
          <w:numId w:val="2"/>
        </w:numPr>
        <w:spacing w:after="0" w:line="240" w:lineRule="auto"/>
        <w:contextualSpacing/>
        <w:rPr>
          <w:rFonts w:ascii="Times New Roman" w:eastAsia="Calibri" w:hAnsi="Times New Roman" w:cs="Times New Roman"/>
          <w:sz w:val="24"/>
          <w:szCs w:val="24"/>
        </w:rPr>
      </w:pPr>
      <w:r w:rsidRPr="00D15B10">
        <w:rPr>
          <w:rFonts w:ascii="Times New Roman" w:eastAsia="Calibri" w:hAnsi="Times New Roman" w:cs="Times New Roman"/>
          <w:sz w:val="24"/>
          <w:szCs w:val="24"/>
        </w:rPr>
        <w:t>Клиника, диагностика. Дифференцированное лечение.</w:t>
      </w:r>
    </w:p>
    <w:p w:rsidR="00D15B10" w:rsidRPr="00D15B10" w:rsidRDefault="00D15B10" w:rsidP="00D15B10">
      <w:pPr>
        <w:spacing w:after="0" w:line="240" w:lineRule="auto"/>
        <w:ind w:left="1080"/>
        <w:contextualSpacing/>
        <w:rPr>
          <w:rFonts w:ascii="Times New Roman" w:eastAsia="Calibri" w:hAnsi="Times New Roman" w:cs="Times New Roman"/>
          <w:sz w:val="24"/>
          <w:szCs w:val="24"/>
        </w:rPr>
      </w:pPr>
    </w:p>
    <w:p w:rsidR="00D15B10" w:rsidRPr="00D15B10" w:rsidRDefault="00D15B10" w:rsidP="00D15B10">
      <w:pPr>
        <w:spacing w:after="0" w:line="240" w:lineRule="auto"/>
        <w:rPr>
          <w:rFonts w:ascii="Times New Roman" w:eastAsia="Calibri" w:hAnsi="Times New Roman" w:cs="Times New Roman"/>
          <w:b/>
          <w:sz w:val="24"/>
          <w:szCs w:val="24"/>
        </w:rPr>
      </w:pPr>
      <w:r w:rsidRPr="00D15B10">
        <w:rPr>
          <w:rFonts w:ascii="Times New Roman" w:eastAsia="Calibri" w:hAnsi="Times New Roman" w:cs="Times New Roman"/>
          <w:b/>
          <w:sz w:val="24"/>
          <w:szCs w:val="24"/>
        </w:rPr>
        <w:t>Перечень основной и дополнительной учебной литературы</w:t>
      </w:r>
    </w:p>
    <w:p w:rsidR="00D15B10" w:rsidRPr="00D15B10" w:rsidRDefault="00D15B10" w:rsidP="00D15B10">
      <w:pPr>
        <w:spacing w:after="0" w:line="240" w:lineRule="auto"/>
        <w:ind w:left="1080"/>
        <w:contextualSpacing/>
        <w:jc w:val="both"/>
        <w:rPr>
          <w:rFonts w:ascii="Times New Roman" w:eastAsia="Calibri" w:hAnsi="Times New Roman" w:cs="Times New Roman"/>
          <w:b/>
          <w:sz w:val="24"/>
          <w:szCs w:val="24"/>
        </w:rPr>
      </w:pP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Мостовая, О. С. Госпитальная терапия : учебное пособие / О. С. Мостовая. — 2-е изд. — Саратов : Научная книга, 2019. — 158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978-5-9758-1723-5.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/81005.</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Клиническая ЭКГ : учебное пособие / А. Ф. Сафарова, С. В. Авдошина, А. В. Богомаз [и др.] ; под редакцией Ж. Д. Кобалава. — Москва : Российский университет дружбы народов, 2017. — 160 </w:t>
      </w:r>
      <w:r w:rsidRPr="00D15B10">
        <w:rPr>
          <w:rFonts w:ascii="Times New Roman" w:eastAsia="Calibri" w:hAnsi="Times New Roman" w:cs="Times New Roman"/>
          <w:sz w:val="24"/>
          <w:szCs w:val="24"/>
          <w:lang w:val="en-US"/>
        </w:rPr>
        <w:t>cISBN</w:t>
      </w:r>
      <w:r w:rsidRPr="00D15B10">
        <w:rPr>
          <w:rFonts w:ascii="Times New Roman" w:eastAsia="Calibri" w:hAnsi="Times New Roman" w:cs="Times New Roman"/>
          <w:sz w:val="24"/>
          <w:szCs w:val="24"/>
        </w:rPr>
        <w:t xml:space="preserve"> 978-5-209-08270-5.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/91008.</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Полный справочник. Внутренние болезни / Ю. Ю. Елисеев, Л. С. Назарова, Н. И. Белякова [и др.]. — Саратов : Научная книга, 2019. — 893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978-5-9758-1873-7.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/80177.</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Хапаев, Б. А. Лечение аритмий сердца [Текст] : учебно- методическое пособие / Б. А. Хапаев, А. Б. Хапаев. – Черкесск : БИЦ СевКавГГТА, 2017. - 84 с.</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5.</w:t>
      </w:r>
      <w:r w:rsidRPr="00D15B10">
        <w:rPr>
          <w:rFonts w:ascii="Times New Roman" w:eastAsia="Calibri" w:hAnsi="Times New Roman" w:cs="Times New Roman"/>
          <w:sz w:val="24"/>
          <w:szCs w:val="24"/>
        </w:rPr>
        <w:tab/>
        <w:t xml:space="preserve">Журнал «Клиническая медицина», издательство: Медицина; </w:t>
      </w:r>
      <w:r w:rsidRPr="00D15B10">
        <w:rPr>
          <w:rFonts w:ascii="Times New Roman" w:eastAsia="Calibri" w:hAnsi="Times New Roman" w:cs="Times New Roman"/>
          <w:sz w:val="24"/>
          <w:szCs w:val="24"/>
          <w:lang w:val="en-US"/>
        </w:rPr>
        <w:t>ISSN</w:t>
      </w:r>
      <w:r w:rsidRPr="00D15B10">
        <w:rPr>
          <w:rFonts w:ascii="Times New Roman" w:eastAsia="Calibri" w:hAnsi="Times New Roman" w:cs="Times New Roman"/>
          <w:sz w:val="24"/>
          <w:szCs w:val="24"/>
        </w:rPr>
        <w:t xml:space="preserve">: 0023-2149; 2016-2020 гг.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/41220.</w:t>
      </w:r>
      <w:r w:rsidRPr="00D15B10">
        <w:rPr>
          <w:rFonts w:ascii="Times New Roman" w:eastAsia="Calibri" w:hAnsi="Times New Roman" w:cs="Times New Roman"/>
          <w:sz w:val="24"/>
          <w:szCs w:val="24"/>
          <w:lang w:val="en-US"/>
        </w:rPr>
        <w:t>html</w:t>
      </w:r>
    </w:p>
    <w:p w:rsidR="00D15B10" w:rsidRPr="00D15B10" w:rsidRDefault="00D15B10" w:rsidP="00D15B10">
      <w:pPr>
        <w:spacing w:after="0" w:line="240" w:lineRule="auto"/>
        <w:ind w:left="720"/>
        <w:contextualSpacing/>
        <w:jc w:val="both"/>
        <w:rPr>
          <w:rFonts w:ascii="Times New Roman" w:eastAsia="Calibri" w:hAnsi="Times New Roman" w:cs="Times New Roman"/>
          <w:b/>
          <w:bCs/>
          <w:sz w:val="20"/>
          <w:szCs w:val="20"/>
        </w:rPr>
      </w:pPr>
    </w:p>
    <w:p w:rsidR="00D15B10" w:rsidRPr="00D15B10" w:rsidRDefault="00D15B10" w:rsidP="00D15B10">
      <w:pPr>
        <w:spacing w:after="0" w:line="240" w:lineRule="auto"/>
        <w:ind w:left="720"/>
        <w:contextualSpacing/>
        <w:jc w:val="center"/>
        <w:rPr>
          <w:rFonts w:ascii="Times New Roman" w:eastAsia="Calibri" w:hAnsi="Times New Roman" w:cs="Times New Roman"/>
          <w:sz w:val="24"/>
          <w:szCs w:val="24"/>
        </w:rPr>
      </w:pPr>
      <w:r w:rsidRPr="00D15B10">
        <w:rPr>
          <w:rFonts w:ascii="Times New Roman" w:eastAsia="Calibri" w:hAnsi="Times New Roman" w:cs="Times New Roman"/>
          <w:b/>
          <w:sz w:val="24"/>
          <w:szCs w:val="24"/>
        </w:rPr>
        <w:t>Перечень ресурсов информационно-телекоммуникационной сети «Интернет»</w:t>
      </w:r>
    </w:p>
    <w:p w:rsidR="00D15B10" w:rsidRPr="00D15B10" w:rsidRDefault="00D15B10" w:rsidP="00D15B10">
      <w:pPr>
        <w:spacing w:after="0" w:line="240" w:lineRule="auto"/>
        <w:ind w:left="720"/>
        <w:contextualSpacing/>
        <w:rPr>
          <w:rFonts w:ascii="Times New Roman" w:eastAsia="Calibri" w:hAnsi="Times New Roman" w:cs="Times New Roman"/>
          <w:sz w:val="24"/>
          <w:szCs w:val="24"/>
        </w:rPr>
      </w:pP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Электронно-библиотечная система IPRbooks URL: http:// www.iprbooks.ru/ ООО «Ай Пи Эр Медиа» Договор №5340/19 от 21.08.2019 г. Доступ с 01.09.2019 г. до 01.07.2020 г. на 5000 (пять тысяч) доступов.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Консультант врача. Электронная медицинская библиотека http://www.rosmedlib.ru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Федеральная электронная медицинская библиотека http://www.femb.ru/feml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 xml:space="preserve">Доступ к ресурсам MEDLINE (PubMed) возможен с сайта Национальной медицинской библиотеки США (представлены резюме статей, в некоторых случаях – полные тексты) www.pubmed.com </w:t>
      </w:r>
    </w:p>
    <w:p w:rsidR="00D15B10" w:rsidRPr="00D15B10" w:rsidRDefault="00D15B10" w:rsidP="00D15B10">
      <w:pPr>
        <w:spacing w:line="240" w:lineRule="auto"/>
        <w:rPr>
          <w:rFonts w:ascii="Times New Roman" w:eastAsia="Calibri" w:hAnsi="Times New Roman" w:cs="Times New Roman"/>
          <w:sz w:val="24"/>
          <w:szCs w:val="24"/>
          <w:lang w:val="en-US"/>
        </w:rPr>
      </w:pPr>
      <w:r w:rsidRPr="00D15B10">
        <w:rPr>
          <w:rFonts w:ascii="Times New Roman" w:eastAsia="Calibri" w:hAnsi="Times New Roman" w:cs="Times New Roman"/>
          <w:sz w:val="24"/>
          <w:szCs w:val="24"/>
          <w:lang w:val="en-US"/>
        </w:rPr>
        <w:t>5.</w:t>
      </w:r>
      <w:r w:rsidRPr="00D15B10">
        <w:rPr>
          <w:rFonts w:ascii="Times New Roman" w:eastAsia="Calibri" w:hAnsi="Times New Roman" w:cs="Times New Roman"/>
          <w:sz w:val="24"/>
          <w:szCs w:val="24"/>
          <w:lang w:val="en-US"/>
        </w:rPr>
        <w:tab/>
        <w:t xml:space="preserve">European Medicines Agency - http://www.ema.europa.eu/ema  </w:t>
      </w:r>
    </w:p>
    <w:p w:rsidR="00D15B10" w:rsidRPr="00D15B10" w:rsidRDefault="00D15B10" w:rsidP="00D15B10">
      <w:pPr>
        <w:spacing w:after="0" w:line="240" w:lineRule="auto"/>
        <w:jc w:val="both"/>
        <w:rPr>
          <w:rFonts w:ascii="Times New Roman" w:eastAsia="Calibri" w:hAnsi="Times New Roman" w:cs="Times New Roman"/>
          <w:b/>
          <w:bCs/>
          <w:sz w:val="20"/>
          <w:szCs w:val="20"/>
          <w:lang w:val="en-US"/>
        </w:rPr>
      </w:pPr>
    </w:p>
    <w:p w:rsidR="00D15B10" w:rsidRPr="00D15B10" w:rsidRDefault="00D15B10" w:rsidP="00D15B10">
      <w:pPr>
        <w:jc w:val="both"/>
        <w:rPr>
          <w:rFonts w:ascii="Times New Roman" w:eastAsia="Calibri" w:hAnsi="Times New Roman" w:cs="Times New Roman"/>
          <w:sz w:val="20"/>
          <w:szCs w:val="20"/>
          <w:lang w:val="en-US"/>
        </w:rPr>
      </w:pPr>
    </w:p>
    <w:p w:rsidR="00D15B10" w:rsidRPr="00D15B10" w:rsidRDefault="00D15B10" w:rsidP="00D15B10">
      <w:pPr>
        <w:spacing w:after="0" w:line="240" w:lineRule="auto"/>
        <w:rPr>
          <w:rFonts w:ascii="Times New Roman" w:eastAsia="Calibri" w:hAnsi="Times New Roman" w:cs="Times New Roman"/>
          <w:sz w:val="24"/>
          <w:szCs w:val="24"/>
        </w:rPr>
      </w:pPr>
      <w:r w:rsidRPr="00D15B10">
        <w:rPr>
          <w:rFonts w:ascii="Times New Roman" w:eastAsia="Calibri" w:hAnsi="Times New Roman" w:cs="Times New Roman"/>
          <w:b/>
          <w:sz w:val="24"/>
          <w:szCs w:val="24"/>
        </w:rPr>
        <w:t xml:space="preserve">Тема 3: </w:t>
      </w:r>
      <w:r w:rsidRPr="00D15B10">
        <w:rPr>
          <w:rFonts w:ascii="Times New Roman" w:eastAsia="Calibri" w:hAnsi="Times New Roman" w:cs="Times New Roman"/>
          <w:i/>
          <w:sz w:val="24"/>
          <w:szCs w:val="24"/>
        </w:rPr>
        <w:t>Микрокристаллические артриты.</w:t>
      </w:r>
      <w:r w:rsidRPr="00D15B10">
        <w:rPr>
          <w:rFonts w:ascii="Times New Roman" w:eastAsia="Calibri" w:hAnsi="Times New Roman" w:cs="Times New Roman"/>
          <w:sz w:val="24"/>
          <w:szCs w:val="24"/>
        </w:rPr>
        <w:t xml:space="preserve"> </w:t>
      </w:r>
    </w:p>
    <w:p w:rsidR="00D15B10" w:rsidRPr="00D15B10" w:rsidRDefault="00D15B10" w:rsidP="00D15B10">
      <w:pPr>
        <w:tabs>
          <w:tab w:val="left" w:pos="1770"/>
        </w:tabs>
        <w:rPr>
          <w:rFonts w:ascii="Times New Roman" w:eastAsia="Calibri" w:hAnsi="Times New Roman" w:cs="Times New Roman"/>
          <w:b/>
          <w:sz w:val="28"/>
          <w:szCs w:val="24"/>
        </w:rPr>
      </w:pPr>
      <w:r w:rsidRPr="00D15B10">
        <w:rPr>
          <w:rFonts w:ascii="Times New Roman" w:eastAsia="Calibri" w:hAnsi="Times New Roman" w:cs="Times New Roman"/>
          <w:b/>
          <w:sz w:val="28"/>
          <w:szCs w:val="24"/>
        </w:rPr>
        <w:t xml:space="preserve">    </w:t>
      </w:r>
    </w:p>
    <w:p w:rsidR="00D15B10" w:rsidRPr="00D15B10" w:rsidRDefault="00D15B10" w:rsidP="00D15B10">
      <w:pPr>
        <w:tabs>
          <w:tab w:val="left" w:pos="1770"/>
        </w:tabs>
        <w:rPr>
          <w:rFonts w:ascii="Times New Roman" w:eastAsia="Calibri" w:hAnsi="Times New Roman" w:cs="Times New Roman"/>
          <w:b/>
          <w:szCs w:val="20"/>
        </w:rPr>
      </w:pPr>
      <w:r w:rsidRPr="00D15B10">
        <w:rPr>
          <w:rFonts w:ascii="Times New Roman" w:eastAsia="Calibri" w:hAnsi="Times New Roman" w:cs="Times New Roman"/>
          <w:b/>
          <w:szCs w:val="20"/>
        </w:rPr>
        <w:t>Вопросы для самостоятельной работы</w:t>
      </w:r>
    </w:p>
    <w:p w:rsidR="00D15B10" w:rsidRPr="00D15B10" w:rsidRDefault="00D15B10" w:rsidP="00D15B10">
      <w:pPr>
        <w:numPr>
          <w:ilvl w:val="0"/>
          <w:numId w:val="3"/>
        </w:numPr>
        <w:contextualSpacing/>
        <w:rPr>
          <w:rFonts w:ascii="Times New Roman" w:eastAsia="Calibri" w:hAnsi="Times New Roman" w:cs="Times New Roman"/>
          <w:b/>
          <w:sz w:val="20"/>
          <w:szCs w:val="20"/>
        </w:rPr>
      </w:pPr>
      <w:r w:rsidRPr="00D15B10">
        <w:rPr>
          <w:rFonts w:ascii="Times New Roman" w:eastAsia="Calibri" w:hAnsi="Times New Roman" w:cs="Times New Roman"/>
          <w:sz w:val="24"/>
          <w:szCs w:val="24"/>
        </w:rPr>
        <w:lastRenderedPageBreak/>
        <w:t xml:space="preserve">Подагра. Метаболизм мочевой кислоты. </w:t>
      </w:r>
    </w:p>
    <w:p w:rsidR="00D15B10" w:rsidRPr="00D15B10" w:rsidRDefault="00D15B10" w:rsidP="00D15B10">
      <w:pPr>
        <w:numPr>
          <w:ilvl w:val="0"/>
          <w:numId w:val="3"/>
        </w:numPr>
        <w:contextualSpacing/>
        <w:rPr>
          <w:rFonts w:ascii="Times New Roman" w:eastAsia="Calibri" w:hAnsi="Times New Roman" w:cs="Times New Roman"/>
          <w:b/>
          <w:sz w:val="20"/>
          <w:szCs w:val="20"/>
        </w:rPr>
      </w:pPr>
      <w:r w:rsidRPr="00D15B10">
        <w:rPr>
          <w:rFonts w:ascii="Times New Roman" w:eastAsia="Calibri" w:hAnsi="Times New Roman" w:cs="Times New Roman"/>
          <w:sz w:val="24"/>
          <w:szCs w:val="24"/>
        </w:rPr>
        <w:t>Первичная и вторичная гиперурикемия. Клиническая картина.</w:t>
      </w:r>
    </w:p>
    <w:p w:rsidR="00D15B10" w:rsidRPr="00D15B10" w:rsidRDefault="00D15B10" w:rsidP="00D15B10">
      <w:pPr>
        <w:numPr>
          <w:ilvl w:val="0"/>
          <w:numId w:val="3"/>
        </w:numPr>
        <w:contextualSpacing/>
        <w:rPr>
          <w:rFonts w:ascii="Times New Roman" w:eastAsia="Calibri" w:hAnsi="Times New Roman" w:cs="Times New Roman"/>
          <w:b/>
          <w:sz w:val="20"/>
          <w:szCs w:val="20"/>
        </w:rPr>
      </w:pPr>
      <w:r w:rsidRPr="00D15B10">
        <w:rPr>
          <w:rFonts w:ascii="Times New Roman" w:eastAsia="Calibri" w:hAnsi="Times New Roman" w:cs="Times New Roman"/>
          <w:sz w:val="24"/>
          <w:szCs w:val="24"/>
        </w:rPr>
        <w:t xml:space="preserve"> Рентгенологическая и лабораторная диагностика. </w:t>
      </w:r>
    </w:p>
    <w:p w:rsidR="00D15B10" w:rsidRPr="00D15B10" w:rsidRDefault="00D15B10" w:rsidP="00D15B10">
      <w:pPr>
        <w:numPr>
          <w:ilvl w:val="0"/>
          <w:numId w:val="3"/>
        </w:numPr>
        <w:contextualSpacing/>
        <w:rPr>
          <w:rFonts w:ascii="Times New Roman" w:eastAsia="Calibri" w:hAnsi="Times New Roman" w:cs="Times New Roman"/>
          <w:b/>
          <w:sz w:val="20"/>
          <w:szCs w:val="20"/>
        </w:rPr>
      </w:pPr>
      <w:r w:rsidRPr="00D15B10">
        <w:rPr>
          <w:rFonts w:ascii="Times New Roman" w:eastAsia="Calibri" w:hAnsi="Times New Roman" w:cs="Times New Roman"/>
          <w:sz w:val="24"/>
          <w:szCs w:val="24"/>
        </w:rPr>
        <w:t>Критерии диагноза</w:t>
      </w:r>
    </w:p>
    <w:p w:rsidR="00D15B10" w:rsidRPr="00D15B10" w:rsidRDefault="00D15B10" w:rsidP="00D15B10">
      <w:pPr>
        <w:rPr>
          <w:rFonts w:ascii="Times New Roman" w:eastAsia="Calibri" w:hAnsi="Times New Roman" w:cs="Times New Roman"/>
          <w:b/>
          <w:szCs w:val="20"/>
        </w:rPr>
      </w:pPr>
    </w:p>
    <w:p w:rsidR="00D15B10" w:rsidRPr="00D15B10" w:rsidRDefault="00D15B10" w:rsidP="00D15B10">
      <w:pPr>
        <w:spacing w:after="0" w:line="240" w:lineRule="auto"/>
        <w:ind w:left="720"/>
        <w:contextualSpacing/>
        <w:rPr>
          <w:rFonts w:ascii="Times New Roman" w:eastAsia="Calibri" w:hAnsi="Times New Roman" w:cs="Times New Roman"/>
          <w:b/>
          <w:sz w:val="20"/>
          <w:szCs w:val="20"/>
        </w:rPr>
      </w:pPr>
      <w:r w:rsidRPr="00D15B10">
        <w:rPr>
          <w:rFonts w:ascii="Times New Roman" w:eastAsia="Calibri" w:hAnsi="Times New Roman" w:cs="Times New Roman"/>
          <w:b/>
          <w:bCs/>
          <w:szCs w:val="20"/>
        </w:rPr>
        <w:t xml:space="preserve">                            </w:t>
      </w:r>
    </w:p>
    <w:p w:rsidR="00D15B10" w:rsidRPr="00D15B10" w:rsidRDefault="00D15B10" w:rsidP="00D15B10">
      <w:pPr>
        <w:spacing w:after="0" w:line="240" w:lineRule="auto"/>
        <w:rPr>
          <w:rFonts w:ascii="Times New Roman" w:eastAsia="Calibri" w:hAnsi="Times New Roman" w:cs="Times New Roman"/>
          <w:b/>
          <w:sz w:val="24"/>
          <w:szCs w:val="24"/>
        </w:rPr>
      </w:pPr>
      <w:r w:rsidRPr="00D15B10">
        <w:rPr>
          <w:rFonts w:ascii="Times New Roman" w:eastAsia="Calibri" w:hAnsi="Times New Roman" w:cs="Times New Roman"/>
          <w:b/>
          <w:sz w:val="24"/>
          <w:szCs w:val="24"/>
        </w:rPr>
        <w:t>Перечень основной и дополнительной учебной литературы</w:t>
      </w:r>
    </w:p>
    <w:p w:rsidR="00D15B10" w:rsidRPr="00D15B10" w:rsidRDefault="00D15B10" w:rsidP="00D15B10">
      <w:pPr>
        <w:spacing w:after="0" w:line="240" w:lineRule="auto"/>
        <w:ind w:left="1080"/>
        <w:contextualSpacing/>
        <w:jc w:val="both"/>
        <w:rPr>
          <w:rFonts w:ascii="Times New Roman" w:eastAsia="Calibri" w:hAnsi="Times New Roman" w:cs="Times New Roman"/>
          <w:b/>
          <w:sz w:val="24"/>
          <w:szCs w:val="24"/>
        </w:rPr>
      </w:pP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Мостовая, О. С. Госпитальная терапия : учебное пособие / О. С. Мостовая. — 2-е изд. — Саратов : Научная книга, 2019. — 158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978-5-9758-1723-5.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/81005.</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Клиническая ЭКГ : учебное пособие / А. Ф. Сафарова, С. В. Авдошина, А. В. Богомаз [и др.] ; под редакцией Ж. Д. Кобалава. — Москва : Российский университет дружбы народов, 2017. — 160 </w:t>
      </w:r>
      <w:r w:rsidRPr="00D15B10">
        <w:rPr>
          <w:rFonts w:ascii="Times New Roman" w:eastAsia="Calibri" w:hAnsi="Times New Roman" w:cs="Times New Roman"/>
          <w:sz w:val="24"/>
          <w:szCs w:val="24"/>
          <w:lang w:val="en-US"/>
        </w:rPr>
        <w:t>cISBN</w:t>
      </w:r>
      <w:r w:rsidRPr="00D15B10">
        <w:rPr>
          <w:rFonts w:ascii="Times New Roman" w:eastAsia="Calibri" w:hAnsi="Times New Roman" w:cs="Times New Roman"/>
          <w:sz w:val="24"/>
          <w:szCs w:val="24"/>
        </w:rPr>
        <w:t xml:space="preserve"> 978-5-209-08270-5.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/91008.</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Полный справочник. Внутренние болезни / Ю. Ю. Елисеев, Л. С. Назарова, Н. И. Белякова [и др.]. — Саратов : Научная книга, 2019. — 893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978-5-9758-1873-7.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/80177.</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Хапаев, Б. А. Лечение аритмий сердца [Текст] : учебно- методическое пособие / Б. А. Хапаев, А. Б. Хапаев. – Черкесск : БИЦ СевКавГГТА, 2017. - 84 с.</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5.</w:t>
      </w:r>
      <w:r w:rsidRPr="00D15B10">
        <w:rPr>
          <w:rFonts w:ascii="Times New Roman" w:eastAsia="Calibri" w:hAnsi="Times New Roman" w:cs="Times New Roman"/>
          <w:sz w:val="24"/>
          <w:szCs w:val="24"/>
        </w:rPr>
        <w:tab/>
        <w:t xml:space="preserve">Журнал «Клиническая медицина», издательство: Медицина; </w:t>
      </w:r>
      <w:r w:rsidRPr="00D15B10">
        <w:rPr>
          <w:rFonts w:ascii="Times New Roman" w:eastAsia="Calibri" w:hAnsi="Times New Roman" w:cs="Times New Roman"/>
          <w:sz w:val="24"/>
          <w:szCs w:val="24"/>
          <w:lang w:val="en-US"/>
        </w:rPr>
        <w:t>ISSN</w:t>
      </w:r>
      <w:r w:rsidRPr="00D15B10">
        <w:rPr>
          <w:rFonts w:ascii="Times New Roman" w:eastAsia="Calibri" w:hAnsi="Times New Roman" w:cs="Times New Roman"/>
          <w:sz w:val="24"/>
          <w:szCs w:val="24"/>
        </w:rPr>
        <w:t xml:space="preserve">: 0023-2149; 2016-2020 гг.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/41220.</w:t>
      </w:r>
      <w:r w:rsidRPr="00D15B10">
        <w:rPr>
          <w:rFonts w:ascii="Times New Roman" w:eastAsia="Calibri" w:hAnsi="Times New Roman" w:cs="Times New Roman"/>
          <w:sz w:val="24"/>
          <w:szCs w:val="24"/>
          <w:lang w:val="en-US"/>
        </w:rPr>
        <w:t>html</w:t>
      </w:r>
    </w:p>
    <w:p w:rsidR="00D15B10" w:rsidRPr="00D15B10" w:rsidRDefault="00D15B10" w:rsidP="00D15B10">
      <w:pPr>
        <w:spacing w:after="0" w:line="240" w:lineRule="auto"/>
        <w:ind w:left="720"/>
        <w:contextualSpacing/>
        <w:jc w:val="center"/>
        <w:rPr>
          <w:rFonts w:ascii="Times New Roman" w:eastAsia="Calibri" w:hAnsi="Times New Roman" w:cs="Times New Roman"/>
          <w:sz w:val="24"/>
          <w:szCs w:val="24"/>
        </w:rPr>
      </w:pPr>
      <w:r w:rsidRPr="00D15B10">
        <w:rPr>
          <w:rFonts w:ascii="Times New Roman" w:eastAsia="Calibri" w:hAnsi="Times New Roman" w:cs="Times New Roman"/>
          <w:b/>
          <w:sz w:val="24"/>
          <w:szCs w:val="24"/>
        </w:rPr>
        <w:t>Перечень ресурсов информационно-телекоммуникационной сети «Интернет»</w:t>
      </w:r>
    </w:p>
    <w:p w:rsidR="00D15B10" w:rsidRPr="00D15B10" w:rsidRDefault="00D15B10" w:rsidP="00D15B10">
      <w:pPr>
        <w:spacing w:after="0" w:line="240" w:lineRule="auto"/>
        <w:ind w:left="720"/>
        <w:contextualSpacing/>
        <w:rPr>
          <w:rFonts w:ascii="Times New Roman" w:eastAsia="Calibri" w:hAnsi="Times New Roman" w:cs="Times New Roman"/>
          <w:sz w:val="24"/>
          <w:szCs w:val="24"/>
        </w:rPr>
      </w:pP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Электронно-библиотечная система IPRbooks URL: http:// www.iprbooks.ru/ ООО «Ай Пи Эр Медиа» Договор №5340/19 от 21.08.2019 г. Доступ с 01.09.2019 г. до 01.07.2020 г. на 5000 (пять тысяч) доступов.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Консультант врача. Электронная медицинская библиотека http://www.rosmedlib.ru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Федеральная электронная медицинская библиотека http://www.femb.ru/feml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 xml:space="preserve">Доступ к ресурсам MEDLINE (PubMed) возможен с сайта Национальной медицинской библиотеки США (представлены резюме статей, в некоторых случаях – полные тексты) www.pubmed.com </w:t>
      </w:r>
    </w:p>
    <w:p w:rsidR="00D15B10" w:rsidRPr="00D15B10" w:rsidRDefault="00D15B10" w:rsidP="00D15B10">
      <w:pPr>
        <w:spacing w:line="240" w:lineRule="auto"/>
        <w:rPr>
          <w:rFonts w:ascii="Times New Roman" w:eastAsia="Calibri" w:hAnsi="Times New Roman" w:cs="Times New Roman"/>
          <w:sz w:val="24"/>
          <w:szCs w:val="24"/>
          <w:lang w:val="en-US"/>
        </w:rPr>
      </w:pPr>
      <w:r w:rsidRPr="00D15B10">
        <w:rPr>
          <w:rFonts w:ascii="Times New Roman" w:eastAsia="Calibri" w:hAnsi="Times New Roman" w:cs="Times New Roman"/>
          <w:sz w:val="24"/>
          <w:szCs w:val="24"/>
          <w:lang w:val="en-US"/>
        </w:rPr>
        <w:t>5.</w:t>
      </w:r>
      <w:r w:rsidRPr="00D15B10">
        <w:rPr>
          <w:rFonts w:ascii="Times New Roman" w:eastAsia="Calibri" w:hAnsi="Times New Roman" w:cs="Times New Roman"/>
          <w:sz w:val="24"/>
          <w:szCs w:val="24"/>
          <w:lang w:val="en-US"/>
        </w:rPr>
        <w:tab/>
        <w:t xml:space="preserve">European Medicines Agency - http://www.ema.europa.eu/ema  </w:t>
      </w:r>
    </w:p>
    <w:p w:rsidR="00D15B10" w:rsidRPr="00D15B10" w:rsidRDefault="00D15B10" w:rsidP="00D15B10">
      <w:pPr>
        <w:rPr>
          <w:rFonts w:ascii="Times New Roman" w:eastAsia="Calibri" w:hAnsi="Times New Roman" w:cs="Times New Roman"/>
          <w:b/>
          <w:sz w:val="20"/>
          <w:szCs w:val="20"/>
          <w:lang w:val="en-US"/>
        </w:rPr>
      </w:pPr>
    </w:p>
    <w:p w:rsidR="00D15B10" w:rsidRPr="00D15B10" w:rsidRDefault="00D15B10" w:rsidP="00D15B10">
      <w:pPr>
        <w:spacing w:after="0" w:line="240" w:lineRule="auto"/>
        <w:rPr>
          <w:rFonts w:ascii="Times New Roman" w:eastAsia="Calibri" w:hAnsi="Times New Roman" w:cs="Times New Roman"/>
          <w:sz w:val="24"/>
          <w:szCs w:val="24"/>
        </w:rPr>
      </w:pPr>
      <w:r w:rsidRPr="00D15B10">
        <w:rPr>
          <w:rFonts w:ascii="Times New Roman" w:eastAsia="Calibri" w:hAnsi="Times New Roman" w:cs="Times New Roman"/>
          <w:b/>
          <w:sz w:val="24"/>
          <w:szCs w:val="24"/>
        </w:rPr>
        <w:t xml:space="preserve">Тема 4: </w:t>
      </w:r>
      <w:r w:rsidRPr="00D15B10">
        <w:rPr>
          <w:rFonts w:ascii="Times New Roman" w:eastAsia="Calibri" w:hAnsi="Times New Roman" w:cs="Times New Roman"/>
          <w:i/>
          <w:sz w:val="24"/>
          <w:szCs w:val="24"/>
        </w:rPr>
        <w:t>Пневмонии</w:t>
      </w:r>
      <w:r w:rsidRPr="00D15B10">
        <w:rPr>
          <w:rFonts w:ascii="Times New Roman" w:eastAsia="Calibri" w:hAnsi="Times New Roman" w:cs="Times New Roman"/>
          <w:sz w:val="24"/>
          <w:szCs w:val="24"/>
        </w:rPr>
        <w:t xml:space="preserve"> </w:t>
      </w:r>
    </w:p>
    <w:p w:rsidR="00D15B10" w:rsidRPr="00D15B10" w:rsidRDefault="00D15B10" w:rsidP="00D15B10">
      <w:pPr>
        <w:spacing w:after="0" w:line="240" w:lineRule="auto"/>
        <w:jc w:val="center"/>
        <w:rPr>
          <w:rFonts w:ascii="Times New Roman" w:eastAsia="Calibri" w:hAnsi="Times New Roman" w:cs="Times New Roman"/>
          <w:b/>
          <w:sz w:val="20"/>
          <w:szCs w:val="20"/>
        </w:rPr>
      </w:pPr>
    </w:p>
    <w:p w:rsidR="00D15B10" w:rsidRPr="00D15B10" w:rsidRDefault="00D15B10" w:rsidP="00D15B10">
      <w:pPr>
        <w:spacing w:after="0" w:line="240" w:lineRule="auto"/>
        <w:jc w:val="center"/>
        <w:rPr>
          <w:rFonts w:ascii="Times New Roman" w:eastAsia="Calibri" w:hAnsi="Times New Roman" w:cs="Times New Roman"/>
          <w:b/>
          <w:sz w:val="24"/>
          <w:szCs w:val="24"/>
        </w:rPr>
      </w:pPr>
      <w:r w:rsidRPr="00D15B10">
        <w:rPr>
          <w:rFonts w:ascii="Times New Roman" w:eastAsia="Calibri" w:hAnsi="Times New Roman" w:cs="Times New Roman"/>
          <w:b/>
          <w:sz w:val="24"/>
          <w:szCs w:val="24"/>
        </w:rPr>
        <w:t>Вопросы для самостоятельной работы</w:t>
      </w:r>
    </w:p>
    <w:p w:rsidR="00D15B10" w:rsidRPr="00D15B10" w:rsidRDefault="00D15B10" w:rsidP="00D15B10">
      <w:pPr>
        <w:spacing w:after="0" w:line="240" w:lineRule="auto"/>
        <w:jc w:val="center"/>
        <w:rPr>
          <w:rFonts w:ascii="Times New Roman" w:eastAsia="Calibri" w:hAnsi="Times New Roman" w:cs="Times New Roman"/>
          <w:b/>
          <w:sz w:val="24"/>
          <w:szCs w:val="24"/>
        </w:rPr>
      </w:pPr>
    </w:p>
    <w:p w:rsidR="00D15B10" w:rsidRPr="00D15B10" w:rsidRDefault="00D15B10" w:rsidP="00D15B10">
      <w:pPr>
        <w:numPr>
          <w:ilvl w:val="0"/>
          <w:numId w:val="4"/>
        </w:numPr>
        <w:spacing w:after="0" w:line="240" w:lineRule="auto"/>
        <w:contextualSpacing/>
        <w:rPr>
          <w:rFonts w:ascii="Times New Roman" w:eastAsia="Calibri" w:hAnsi="Times New Roman" w:cs="Times New Roman"/>
          <w:sz w:val="24"/>
          <w:szCs w:val="24"/>
        </w:rPr>
      </w:pPr>
      <w:r w:rsidRPr="00D15B10">
        <w:rPr>
          <w:rFonts w:ascii="Times New Roman" w:eastAsia="Calibri" w:hAnsi="Times New Roman" w:cs="Times New Roman"/>
          <w:sz w:val="24"/>
          <w:szCs w:val="24"/>
        </w:rPr>
        <w:t>внебольничная, нозокомиальная: этиология, патогенез.</w:t>
      </w:r>
    </w:p>
    <w:p w:rsidR="00D15B10" w:rsidRPr="00D15B10" w:rsidRDefault="00D15B10" w:rsidP="00D15B10">
      <w:pPr>
        <w:numPr>
          <w:ilvl w:val="0"/>
          <w:numId w:val="4"/>
        </w:numPr>
        <w:spacing w:after="0" w:line="240" w:lineRule="auto"/>
        <w:contextualSpacing/>
        <w:rPr>
          <w:rFonts w:ascii="Times New Roman" w:eastAsia="Calibri" w:hAnsi="Times New Roman" w:cs="Times New Roman"/>
          <w:sz w:val="24"/>
          <w:szCs w:val="24"/>
        </w:rPr>
      </w:pPr>
      <w:r w:rsidRPr="00D15B10">
        <w:rPr>
          <w:rFonts w:ascii="Times New Roman" w:eastAsia="Calibri" w:hAnsi="Times New Roman" w:cs="Times New Roman"/>
          <w:sz w:val="24"/>
          <w:szCs w:val="24"/>
        </w:rPr>
        <w:t xml:space="preserve"> клинические проявления, диагноз, дифференциальный диагноз.</w:t>
      </w:r>
    </w:p>
    <w:p w:rsidR="00D15B10" w:rsidRPr="00D15B10" w:rsidRDefault="00D15B10" w:rsidP="00D15B10">
      <w:pPr>
        <w:numPr>
          <w:ilvl w:val="0"/>
          <w:numId w:val="4"/>
        </w:numPr>
        <w:spacing w:after="0" w:line="240" w:lineRule="auto"/>
        <w:contextualSpacing/>
        <w:rPr>
          <w:rFonts w:ascii="Times New Roman" w:eastAsia="Calibri" w:hAnsi="Times New Roman" w:cs="Times New Roman"/>
          <w:sz w:val="24"/>
          <w:szCs w:val="24"/>
        </w:rPr>
      </w:pPr>
      <w:r w:rsidRPr="00D15B10">
        <w:rPr>
          <w:rFonts w:ascii="Times New Roman" w:eastAsia="Calibri" w:hAnsi="Times New Roman" w:cs="Times New Roman"/>
          <w:sz w:val="24"/>
          <w:szCs w:val="24"/>
        </w:rPr>
        <w:t xml:space="preserve"> лечение, профилактика, прогноз.</w:t>
      </w:r>
    </w:p>
    <w:p w:rsidR="00D15B10" w:rsidRPr="00D15B10" w:rsidRDefault="00D15B10" w:rsidP="00D15B10">
      <w:pPr>
        <w:rPr>
          <w:rFonts w:ascii="Times New Roman" w:eastAsia="Calibri" w:hAnsi="Times New Roman" w:cs="Times New Roman"/>
          <w:b/>
          <w:sz w:val="20"/>
          <w:szCs w:val="20"/>
        </w:rPr>
      </w:pPr>
    </w:p>
    <w:p w:rsidR="00D15B10" w:rsidRPr="00D15B10" w:rsidRDefault="00D15B10" w:rsidP="00D15B10">
      <w:pPr>
        <w:spacing w:after="0" w:line="240" w:lineRule="auto"/>
        <w:jc w:val="center"/>
        <w:rPr>
          <w:rFonts w:ascii="Times New Roman" w:eastAsia="Calibri" w:hAnsi="Times New Roman" w:cs="Times New Roman"/>
          <w:b/>
          <w:sz w:val="20"/>
          <w:szCs w:val="20"/>
        </w:rPr>
      </w:pPr>
    </w:p>
    <w:p w:rsidR="00D15B10" w:rsidRPr="00D15B10" w:rsidRDefault="00D15B10" w:rsidP="00D15B10">
      <w:pPr>
        <w:spacing w:after="0" w:line="240" w:lineRule="auto"/>
        <w:rPr>
          <w:rFonts w:ascii="Times New Roman" w:eastAsia="Calibri" w:hAnsi="Times New Roman" w:cs="Times New Roman"/>
          <w:b/>
          <w:sz w:val="24"/>
          <w:szCs w:val="24"/>
        </w:rPr>
      </w:pPr>
      <w:r w:rsidRPr="00D15B10">
        <w:rPr>
          <w:rFonts w:ascii="Times New Roman" w:eastAsia="Calibri" w:hAnsi="Times New Roman" w:cs="Times New Roman"/>
          <w:b/>
          <w:sz w:val="24"/>
          <w:szCs w:val="24"/>
        </w:rPr>
        <w:t>Перечень основной и дополнительной учебной литературы</w:t>
      </w:r>
    </w:p>
    <w:p w:rsidR="00D15B10" w:rsidRPr="00D15B10" w:rsidRDefault="00D15B10" w:rsidP="00D15B10">
      <w:pPr>
        <w:spacing w:after="0" w:line="240" w:lineRule="auto"/>
        <w:ind w:left="1080"/>
        <w:contextualSpacing/>
        <w:jc w:val="both"/>
        <w:rPr>
          <w:rFonts w:ascii="Times New Roman" w:eastAsia="Calibri" w:hAnsi="Times New Roman" w:cs="Times New Roman"/>
          <w:b/>
          <w:sz w:val="24"/>
          <w:szCs w:val="24"/>
        </w:rPr>
      </w:pP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Мостовая, О. С. Госпитальная терапия : учебное пособие / О. С. Мостовая. — 2-е изд. — Саратов : Научная книга, 2019. — 158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978-5-9758-1723-5.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/81005.</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Клиническая ЭКГ : учебное пособие / А. Ф. Сафарова, С. В. Авдошина, А. В. Богомаз [и др.] ; под редакцией Ж. Д. Кобалава. — Москва : Российский университет дружбы народов, 2017. — 160 </w:t>
      </w:r>
      <w:r w:rsidRPr="00D15B10">
        <w:rPr>
          <w:rFonts w:ascii="Times New Roman" w:eastAsia="Calibri" w:hAnsi="Times New Roman" w:cs="Times New Roman"/>
          <w:sz w:val="24"/>
          <w:szCs w:val="24"/>
          <w:lang w:val="en-US"/>
        </w:rPr>
        <w:t>cISBN</w:t>
      </w:r>
      <w:r w:rsidRPr="00D15B10">
        <w:rPr>
          <w:rFonts w:ascii="Times New Roman" w:eastAsia="Calibri" w:hAnsi="Times New Roman" w:cs="Times New Roman"/>
          <w:sz w:val="24"/>
          <w:szCs w:val="24"/>
        </w:rPr>
        <w:t xml:space="preserve"> 978-5-209-08270-5.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/91008.</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Полный справочник. Внутренние болезни / Ю. Ю. Елисеев, Л. С. Назарова, Н. И. Белякова [и др.]. — Саратов : Научная книга, 2019. — 893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978-5-9758-1873-7.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/80177.</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Хапаев, Б. А. Лечение аритмий сердца [Текст] : учебно- методическое пособие / Б. А. Хапаев, А. Б. Хапаев. – Черкесск : БИЦ СевКавГГТА, 2017. - 84 с.</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5.</w:t>
      </w:r>
      <w:r w:rsidRPr="00D15B10">
        <w:rPr>
          <w:rFonts w:ascii="Times New Roman" w:eastAsia="Calibri" w:hAnsi="Times New Roman" w:cs="Times New Roman"/>
          <w:sz w:val="24"/>
          <w:szCs w:val="24"/>
        </w:rPr>
        <w:tab/>
        <w:t xml:space="preserve">Журнал «Клиническая медицина», издательство: Медицина; </w:t>
      </w:r>
      <w:r w:rsidRPr="00D15B10">
        <w:rPr>
          <w:rFonts w:ascii="Times New Roman" w:eastAsia="Calibri" w:hAnsi="Times New Roman" w:cs="Times New Roman"/>
          <w:sz w:val="24"/>
          <w:szCs w:val="24"/>
          <w:lang w:val="en-US"/>
        </w:rPr>
        <w:t>ISSN</w:t>
      </w:r>
      <w:r w:rsidRPr="00D15B10">
        <w:rPr>
          <w:rFonts w:ascii="Times New Roman" w:eastAsia="Calibri" w:hAnsi="Times New Roman" w:cs="Times New Roman"/>
          <w:sz w:val="24"/>
          <w:szCs w:val="24"/>
        </w:rPr>
        <w:t xml:space="preserve">: 0023-2149; 2016-2020 гг.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/41220.</w:t>
      </w:r>
      <w:r w:rsidRPr="00D15B10">
        <w:rPr>
          <w:rFonts w:ascii="Times New Roman" w:eastAsia="Calibri" w:hAnsi="Times New Roman" w:cs="Times New Roman"/>
          <w:sz w:val="24"/>
          <w:szCs w:val="24"/>
          <w:lang w:val="en-US"/>
        </w:rPr>
        <w:t>html</w:t>
      </w:r>
    </w:p>
    <w:p w:rsidR="00D15B10" w:rsidRPr="00D15B10" w:rsidRDefault="00D15B10" w:rsidP="00D15B10">
      <w:pPr>
        <w:spacing w:after="0" w:line="240" w:lineRule="auto"/>
        <w:ind w:left="720"/>
        <w:contextualSpacing/>
        <w:jc w:val="center"/>
        <w:rPr>
          <w:rFonts w:ascii="Times New Roman" w:eastAsia="Calibri" w:hAnsi="Times New Roman" w:cs="Times New Roman"/>
          <w:sz w:val="24"/>
          <w:szCs w:val="24"/>
        </w:rPr>
      </w:pPr>
      <w:r w:rsidRPr="00D15B10">
        <w:rPr>
          <w:rFonts w:ascii="Times New Roman" w:eastAsia="Calibri" w:hAnsi="Times New Roman" w:cs="Times New Roman"/>
          <w:b/>
          <w:sz w:val="24"/>
          <w:szCs w:val="24"/>
        </w:rPr>
        <w:t>Перечень ресурсов информационно-телекоммуникационной сети «Интернет»</w:t>
      </w:r>
    </w:p>
    <w:p w:rsidR="00D15B10" w:rsidRPr="00D15B10" w:rsidRDefault="00D15B10" w:rsidP="00D15B10">
      <w:pPr>
        <w:spacing w:after="0" w:line="240" w:lineRule="auto"/>
        <w:ind w:left="720"/>
        <w:contextualSpacing/>
        <w:rPr>
          <w:rFonts w:ascii="Times New Roman" w:eastAsia="Calibri" w:hAnsi="Times New Roman" w:cs="Times New Roman"/>
          <w:sz w:val="24"/>
          <w:szCs w:val="24"/>
        </w:rPr>
      </w:pP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Электронно-библиотечная система IPRbooks URL: http:// www.iprbooks.ru/ ООО «Ай Пи Эр Медиа» Договор №5340/19 от 21.08.2019 г. Доступ с 01.09.2019 г. до 01.07.2020 г. на 5000 (пять тысяч) доступов.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Консультант врача. Электронная медицинская библиотека http://www.rosmedlib.ru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Федеральная электронная медицинская библиотека http://www.femb.ru/feml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 xml:space="preserve">Доступ к ресурсам MEDLINE (PubMed) возможен с сайта Национальной медицинской библиотеки США (представлены резюме статей, в некоторых случаях – полные тексты) www.pubmed.com </w:t>
      </w:r>
    </w:p>
    <w:p w:rsidR="00D15B10" w:rsidRPr="00D15B10" w:rsidRDefault="00D15B10" w:rsidP="00D15B10">
      <w:pPr>
        <w:spacing w:line="240" w:lineRule="auto"/>
        <w:rPr>
          <w:rFonts w:ascii="Times New Roman" w:eastAsia="Calibri" w:hAnsi="Times New Roman" w:cs="Times New Roman"/>
          <w:sz w:val="24"/>
          <w:szCs w:val="24"/>
          <w:lang w:val="en-US"/>
        </w:rPr>
      </w:pPr>
      <w:r w:rsidRPr="00D15B10">
        <w:rPr>
          <w:rFonts w:ascii="Times New Roman" w:eastAsia="Calibri" w:hAnsi="Times New Roman" w:cs="Times New Roman"/>
          <w:sz w:val="24"/>
          <w:szCs w:val="24"/>
          <w:lang w:val="en-US"/>
        </w:rPr>
        <w:t>5.</w:t>
      </w:r>
      <w:r w:rsidRPr="00D15B10">
        <w:rPr>
          <w:rFonts w:ascii="Times New Roman" w:eastAsia="Calibri" w:hAnsi="Times New Roman" w:cs="Times New Roman"/>
          <w:sz w:val="24"/>
          <w:szCs w:val="24"/>
          <w:lang w:val="en-US"/>
        </w:rPr>
        <w:tab/>
        <w:t xml:space="preserve">European Medicines Agency - http://www.ema.europa.eu/ema  </w:t>
      </w:r>
    </w:p>
    <w:p w:rsidR="00D15B10" w:rsidRPr="00D15B10" w:rsidRDefault="00D15B10" w:rsidP="00D15B10">
      <w:pPr>
        <w:spacing w:after="0" w:line="240" w:lineRule="auto"/>
        <w:ind w:left="720"/>
        <w:contextualSpacing/>
        <w:rPr>
          <w:rFonts w:ascii="Times New Roman" w:eastAsia="Calibri" w:hAnsi="Times New Roman" w:cs="Times New Roman"/>
          <w:sz w:val="20"/>
          <w:szCs w:val="20"/>
          <w:lang w:val="en-US"/>
        </w:rPr>
      </w:pPr>
      <w:r w:rsidRPr="00D15B10">
        <w:rPr>
          <w:rFonts w:ascii="Times New Roman" w:eastAsia="Calibri" w:hAnsi="Times New Roman" w:cs="Times New Roman"/>
          <w:b/>
          <w:bCs/>
          <w:sz w:val="20"/>
          <w:szCs w:val="20"/>
          <w:lang w:val="en-US"/>
        </w:rPr>
        <w:t xml:space="preserve">               </w:t>
      </w:r>
    </w:p>
    <w:p w:rsidR="00D15B10" w:rsidRPr="00D15B10" w:rsidRDefault="00D15B10" w:rsidP="00D15B10">
      <w:pPr>
        <w:rPr>
          <w:rFonts w:ascii="Times New Roman" w:eastAsia="Calibri" w:hAnsi="Times New Roman" w:cs="Times New Roman"/>
          <w:b/>
          <w:sz w:val="20"/>
          <w:szCs w:val="20"/>
          <w:lang w:val="en-US"/>
        </w:rPr>
      </w:pPr>
    </w:p>
    <w:p w:rsidR="00D15B10" w:rsidRPr="00D15B10" w:rsidRDefault="00D15B10" w:rsidP="00D15B10">
      <w:pPr>
        <w:spacing w:after="0" w:line="240" w:lineRule="auto"/>
        <w:rPr>
          <w:rFonts w:ascii="Times New Roman" w:eastAsia="Calibri" w:hAnsi="Times New Roman" w:cs="Times New Roman"/>
          <w:sz w:val="24"/>
          <w:szCs w:val="24"/>
        </w:rPr>
      </w:pPr>
      <w:r w:rsidRPr="00D15B10">
        <w:rPr>
          <w:rFonts w:ascii="Times New Roman" w:eastAsia="Calibri" w:hAnsi="Times New Roman" w:cs="Times New Roman"/>
          <w:b/>
          <w:sz w:val="24"/>
          <w:szCs w:val="24"/>
        </w:rPr>
        <w:t xml:space="preserve">Тема 5: </w:t>
      </w:r>
      <w:r w:rsidRPr="00D15B10">
        <w:rPr>
          <w:rFonts w:ascii="Times New Roman" w:eastAsia="Calibri" w:hAnsi="Times New Roman" w:cs="Times New Roman"/>
          <w:i/>
          <w:sz w:val="24"/>
          <w:szCs w:val="24"/>
        </w:rPr>
        <w:t>ХОБЛ.</w:t>
      </w:r>
      <w:r w:rsidRPr="00D15B10">
        <w:rPr>
          <w:rFonts w:ascii="Times New Roman" w:eastAsia="Calibri" w:hAnsi="Times New Roman" w:cs="Times New Roman"/>
          <w:sz w:val="24"/>
          <w:szCs w:val="24"/>
        </w:rPr>
        <w:t xml:space="preserve"> </w:t>
      </w:r>
    </w:p>
    <w:p w:rsidR="00D15B10" w:rsidRPr="00D15B10" w:rsidRDefault="00D15B10" w:rsidP="00D15B10">
      <w:pPr>
        <w:spacing w:after="0" w:line="240" w:lineRule="auto"/>
        <w:rPr>
          <w:rFonts w:ascii="Times New Roman" w:eastAsia="Calibri" w:hAnsi="Times New Roman" w:cs="Times New Roman"/>
          <w:sz w:val="24"/>
          <w:szCs w:val="24"/>
        </w:rPr>
      </w:pPr>
    </w:p>
    <w:p w:rsidR="00D15B10" w:rsidRPr="00D15B10" w:rsidRDefault="00D15B10" w:rsidP="00D15B10">
      <w:pPr>
        <w:spacing w:after="0" w:line="360" w:lineRule="auto"/>
        <w:rPr>
          <w:rFonts w:ascii="Times New Roman" w:eastAsia="Calibri" w:hAnsi="Times New Roman" w:cs="Times New Roman"/>
          <w:b/>
          <w:sz w:val="20"/>
          <w:szCs w:val="20"/>
        </w:rPr>
      </w:pPr>
    </w:p>
    <w:p w:rsidR="00D15B10" w:rsidRPr="00D15B10" w:rsidRDefault="00D15B10" w:rsidP="00D15B10">
      <w:pPr>
        <w:spacing w:after="0" w:line="240" w:lineRule="auto"/>
        <w:jc w:val="center"/>
        <w:rPr>
          <w:rFonts w:ascii="Times New Roman" w:eastAsia="Calibri" w:hAnsi="Times New Roman" w:cs="Times New Roman"/>
          <w:b/>
          <w:sz w:val="20"/>
          <w:szCs w:val="20"/>
        </w:rPr>
      </w:pPr>
      <w:r w:rsidRPr="00D15B10">
        <w:rPr>
          <w:rFonts w:ascii="Times New Roman" w:eastAsia="Calibri" w:hAnsi="Times New Roman" w:cs="Times New Roman"/>
          <w:b/>
          <w:sz w:val="20"/>
          <w:szCs w:val="20"/>
        </w:rPr>
        <w:t>Вопросы для самостоятельной работы</w:t>
      </w:r>
    </w:p>
    <w:p w:rsidR="00D15B10" w:rsidRPr="00D15B10" w:rsidRDefault="00D15B10" w:rsidP="00D15B10">
      <w:pPr>
        <w:spacing w:after="0" w:line="360" w:lineRule="auto"/>
        <w:jc w:val="center"/>
        <w:rPr>
          <w:rFonts w:ascii="Times New Roman" w:eastAsia="Calibri" w:hAnsi="Times New Roman" w:cs="Times New Roman"/>
          <w:b/>
          <w:sz w:val="20"/>
          <w:szCs w:val="20"/>
        </w:rPr>
      </w:pPr>
    </w:p>
    <w:p w:rsidR="00D15B10" w:rsidRPr="00D15B10" w:rsidRDefault="00D15B10" w:rsidP="00D15B10">
      <w:pPr>
        <w:numPr>
          <w:ilvl w:val="0"/>
          <w:numId w:val="5"/>
        </w:numPr>
        <w:spacing w:after="0" w:line="240" w:lineRule="auto"/>
        <w:contextualSpacing/>
        <w:rPr>
          <w:rFonts w:ascii="Times New Roman" w:eastAsia="Calibri" w:hAnsi="Times New Roman" w:cs="Times New Roman"/>
          <w:sz w:val="24"/>
          <w:szCs w:val="24"/>
        </w:rPr>
      </w:pPr>
      <w:r w:rsidRPr="00D15B10">
        <w:rPr>
          <w:rFonts w:ascii="Times New Roman" w:eastAsia="Calibri" w:hAnsi="Times New Roman" w:cs="Times New Roman"/>
          <w:sz w:val="24"/>
          <w:szCs w:val="24"/>
        </w:rPr>
        <w:t>Бронхиальная астма: классификация, этиология, патогенез.</w:t>
      </w:r>
    </w:p>
    <w:p w:rsidR="00D15B10" w:rsidRPr="00D15B10" w:rsidRDefault="00D15B10" w:rsidP="00D15B10">
      <w:pPr>
        <w:numPr>
          <w:ilvl w:val="0"/>
          <w:numId w:val="5"/>
        </w:numPr>
        <w:spacing w:after="0" w:line="240" w:lineRule="auto"/>
        <w:contextualSpacing/>
        <w:rPr>
          <w:rFonts w:ascii="Times New Roman" w:eastAsia="Calibri" w:hAnsi="Times New Roman" w:cs="Times New Roman"/>
          <w:sz w:val="24"/>
          <w:szCs w:val="24"/>
        </w:rPr>
      </w:pPr>
      <w:r w:rsidRPr="00D15B10">
        <w:rPr>
          <w:rFonts w:ascii="Times New Roman" w:eastAsia="Calibri" w:hAnsi="Times New Roman" w:cs="Times New Roman"/>
          <w:sz w:val="24"/>
          <w:szCs w:val="24"/>
        </w:rPr>
        <w:t xml:space="preserve"> клинические проявления, диагноз, дифференциальный диагноз</w:t>
      </w:r>
    </w:p>
    <w:p w:rsidR="00D15B10" w:rsidRPr="00D15B10" w:rsidRDefault="00D15B10" w:rsidP="00D15B10">
      <w:pPr>
        <w:numPr>
          <w:ilvl w:val="0"/>
          <w:numId w:val="5"/>
        </w:numPr>
        <w:spacing w:after="0" w:line="240" w:lineRule="auto"/>
        <w:contextualSpacing/>
        <w:rPr>
          <w:rFonts w:ascii="Times New Roman" w:eastAsia="Calibri" w:hAnsi="Times New Roman" w:cs="Times New Roman"/>
          <w:sz w:val="24"/>
          <w:szCs w:val="24"/>
        </w:rPr>
      </w:pPr>
      <w:r w:rsidRPr="00D15B10">
        <w:rPr>
          <w:rFonts w:ascii="Times New Roman" w:eastAsia="Calibri" w:hAnsi="Times New Roman" w:cs="Times New Roman"/>
          <w:sz w:val="24"/>
          <w:szCs w:val="24"/>
        </w:rPr>
        <w:t xml:space="preserve"> лечение, профилактика, прогноз.</w:t>
      </w:r>
    </w:p>
    <w:p w:rsidR="00D15B10" w:rsidRPr="00D15B10" w:rsidRDefault="00D15B10" w:rsidP="00D15B10">
      <w:pPr>
        <w:spacing w:after="0" w:line="240" w:lineRule="auto"/>
        <w:ind w:left="720"/>
        <w:contextualSpacing/>
        <w:rPr>
          <w:rFonts w:ascii="Times New Roman" w:eastAsia="Calibri" w:hAnsi="Times New Roman" w:cs="Times New Roman"/>
          <w:b/>
          <w:bCs/>
          <w:sz w:val="20"/>
          <w:szCs w:val="20"/>
        </w:rPr>
      </w:pPr>
    </w:p>
    <w:p w:rsidR="00D15B10" w:rsidRPr="00D15B10" w:rsidRDefault="00D15B10" w:rsidP="00D15B10">
      <w:pPr>
        <w:spacing w:after="0" w:line="240" w:lineRule="auto"/>
        <w:ind w:left="720"/>
        <w:contextualSpacing/>
        <w:rPr>
          <w:rFonts w:ascii="Times New Roman" w:eastAsia="Calibri" w:hAnsi="Times New Roman" w:cs="Times New Roman"/>
          <w:b/>
          <w:bCs/>
          <w:sz w:val="20"/>
          <w:szCs w:val="20"/>
        </w:rPr>
      </w:pPr>
    </w:p>
    <w:p w:rsidR="00D15B10" w:rsidRPr="00D15B10" w:rsidRDefault="00D15B10" w:rsidP="00D15B10">
      <w:pPr>
        <w:spacing w:after="0" w:line="240" w:lineRule="auto"/>
        <w:ind w:left="720"/>
        <w:contextualSpacing/>
        <w:rPr>
          <w:rFonts w:ascii="Times New Roman" w:eastAsia="Calibri" w:hAnsi="Times New Roman" w:cs="Times New Roman"/>
          <w:b/>
          <w:bCs/>
          <w:sz w:val="20"/>
          <w:szCs w:val="20"/>
        </w:rPr>
      </w:pPr>
    </w:p>
    <w:p w:rsidR="00D15B10" w:rsidRPr="00D15B10" w:rsidRDefault="00D15B10" w:rsidP="00D15B10">
      <w:pPr>
        <w:spacing w:after="0" w:line="240" w:lineRule="auto"/>
        <w:ind w:left="720"/>
        <w:contextualSpacing/>
        <w:rPr>
          <w:rFonts w:ascii="Times New Roman" w:eastAsia="Calibri" w:hAnsi="Times New Roman" w:cs="Times New Roman"/>
          <w:b/>
          <w:bCs/>
          <w:sz w:val="20"/>
          <w:szCs w:val="20"/>
        </w:rPr>
      </w:pPr>
    </w:p>
    <w:p w:rsidR="00D15B10" w:rsidRPr="00D15B10" w:rsidRDefault="00D15B10" w:rsidP="00D15B10">
      <w:pPr>
        <w:spacing w:after="0" w:line="240" w:lineRule="auto"/>
        <w:rPr>
          <w:rFonts w:ascii="Times New Roman" w:eastAsia="Calibri" w:hAnsi="Times New Roman" w:cs="Times New Roman"/>
          <w:b/>
          <w:sz w:val="24"/>
          <w:szCs w:val="24"/>
        </w:rPr>
      </w:pPr>
      <w:r w:rsidRPr="00D15B10">
        <w:rPr>
          <w:rFonts w:ascii="Times New Roman" w:eastAsia="Calibri" w:hAnsi="Times New Roman" w:cs="Times New Roman"/>
          <w:b/>
          <w:sz w:val="24"/>
          <w:szCs w:val="24"/>
        </w:rPr>
        <w:t>Перечень основной и дополнительной учебной литературы</w:t>
      </w:r>
    </w:p>
    <w:p w:rsidR="00D15B10" w:rsidRPr="00D15B10" w:rsidRDefault="00D15B10" w:rsidP="00D15B10">
      <w:pPr>
        <w:spacing w:after="0" w:line="240" w:lineRule="auto"/>
        <w:ind w:left="1080"/>
        <w:contextualSpacing/>
        <w:jc w:val="both"/>
        <w:rPr>
          <w:rFonts w:ascii="Times New Roman" w:eastAsia="Calibri" w:hAnsi="Times New Roman" w:cs="Times New Roman"/>
          <w:b/>
          <w:sz w:val="24"/>
          <w:szCs w:val="24"/>
        </w:rPr>
      </w:pP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lastRenderedPageBreak/>
        <w:t>1.</w:t>
      </w:r>
      <w:r w:rsidRPr="00D15B10">
        <w:rPr>
          <w:rFonts w:ascii="Times New Roman" w:eastAsia="Calibri" w:hAnsi="Times New Roman" w:cs="Times New Roman"/>
          <w:sz w:val="24"/>
          <w:szCs w:val="24"/>
        </w:rPr>
        <w:tab/>
        <w:t xml:space="preserve">Мостовая, О. С. Госпитальная терапия : учебное пособие / О. С. Мостовая. — 2-е изд. — Саратов : Научная книга, 2019. — 158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978-5-9758-1723-5.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/81005.</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Клиническая ЭКГ : учебное пособие / А. Ф. Сафарова, С. В. Авдошина, А. В. Богомаз [и др.] ; под редакцией Ж. Д. Кобалава. — Москва : Российский университет дружбы народов, 2017. — 160 </w:t>
      </w:r>
      <w:r w:rsidRPr="00D15B10">
        <w:rPr>
          <w:rFonts w:ascii="Times New Roman" w:eastAsia="Calibri" w:hAnsi="Times New Roman" w:cs="Times New Roman"/>
          <w:sz w:val="24"/>
          <w:szCs w:val="24"/>
          <w:lang w:val="en-US"/>
        </w:rPr>
        <w:t>cISBN</w:t>
      </w:r>
      <w:r w:rsidRPr="00D15B10">
        <w:rPr>
          <w:rFonts w:ascii="Times New Roman" w:eastAsia="Calibri" w:hAnsi="Times New Roman" w:cs="Times New Roman"/>
          <w:sz w:val="24"/>
          <w:szCs w:val="24"/>
        </w:rPr>
        <w:t xml:space="preserve"> 978-5-209-08270-5.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/91008.</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Полный справочник. Внутренние болезни / Ю. Ю. Елисеев, Л. С. Назарова, Н. И. Белякова [и др.]. — Саратов : Научная книга, 2019. — 893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978-5-9758-1873-7.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/80177.</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Хапаев, Б. А. Лечение аритмий сердца [Текст] : учебно- методическое пособие / Б. А. Хапаев, А. Б. Хапаев. – Черкесск : БИЦ СевКавГГТА, 2017. - 84 с.</w:t>
      </w:r>
    </w:p>
    <w:p w:rsidR="00D15B10" w:rsidRPr="00D15B10" w:rsidRDefault="00D15B10" w:rsidP="00D15B10">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5.</w:t>
      </w:r>
      <w:r w:rsidRPr="00D15B10">
        <w:rPr>
          <w:rFonts w:ascii="Times New Roman" w:eastAsia="Calibri" w:hAnsi="Times New Roman" w:cs="Times New Roman"/>
          <w:sz w:val="24"/>
          <w:szCs w:val="24"/>
        </w:rPr>
        <w:tab/>
        <w:t xml:space="preserve">Журнал «Клиническая медицина», издательство: Медицина; </w:t>
      </w:r>
      <w:r w:rsidRPr="00D15B10">
        <w:rPr>
          <w:rFonts w:ascii="Times New Roman" w:eastAsia="Calibri" w:hAnsi="Times New Roman" w:cs="Times New Roman"/>
          <w:sz w:val="24"/>
          <w:szCs w:val="24"/>
          <w:lang w:val="en-US"/>
        </w:rPr>
        <w:t>ISSN</w:t>
      </w:r>
      <w:r w:rsidRPr="00D15B10">
        <w:rPr>
          <w:rFonts w:ascii="Times New Roman" w:eastAsia="Calibri" w:hAnsi="Times New Roman" w:cs="Times New Roman"/>
          <w:sz w:val="24"/>
          <w:szCs w:val="24"/>
        </w:rPr>
        <w:t xml:space="preserve">: 0023-2149; 2016-2020 гг.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/41220.</w:t>
      </w:r>
      <w:r w:rsidRPr="00D15B10">
        <w:rPr>
          <w:rFonts w:ascii="Times New Roman" w:eastAsia="Calibri" w:hAnsi="Times New Roman" w:cs="Times New Roman"/>
          <w:sz w:val="24"/>
          <w:szCs w:val="24"/>
          <w:lang w:val="en-US"/>
        </w:rPr>
        <w:t>html</w:t>
      </w:r>
    </w:p>
    <w:p w:rsidR="00D15B10" w:rsidRPr="00D15B10" w:rsidRDefault="00D15B10" w:rsidP="00D15B10">
      <w:pPr>
        <w:spacing w:after="0" w:line="240" w:lineRule="auto"/>
        <w:ind w:left="720"/>
        <w:contextualSpacing/>
        <w:jc w:val="center"/>
        <w:rPr>
          <w:rFonts w:ascii="Times New Roman" w:eastAsia="Calibri" w:hAnsi="Times New Roman" w:cs="Times New Roman"/>
          <w:sz w:val="24"/>
          <w:szCs w:val="24"/>
        </w:rPr>
      </w:pPr>
      <w:r w:rsidRPr="00D15B10">
        <w:rPr>
          <w:rFonts w:ascii="Times New Roman" w:eastAsia="Calibri" w:hAnsi="Times New Roman" w:cs="Times New Roman"/>
          <w:b/>
          <w:sz w:val="24"/>
          <w:szCs w:val="24"/>
        </w:rPr>
        <w:t>Перечень ресурсов информационно-телекоммуникационной сети «Интернет»</w:t>
      </w:r>
    </w:p>
    <w:p w:rsidR="00D15B10" w:rsidRPr="00D15B10" w:rsidRDefault="00D15B10" w:rsidP="00D15B10">
      <w:pPr>
        <w:spacing w:after="0" w:line="240" w:lineRule="auto"/>
        <w:ind w:left="720"/>
        <w:contextualSpacing/>
        <w:rPr>
          <w:rFonts w:ascii="Times New Roman" w:eastAsia="Calibri" w:hAnsi="Times New Roman" w:cs="Times New Roman"/>
          <w:sz w:val="24"/>
          <w:szCs w:val="24"/>
        </w:rPr>
      </w:pP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Электронно-библиотечная система IPRbooks URL: http:// www.iprbooks.ru/ ООО «Ай Пи Эр Медиа» Договор №5340/19 от 21.08.2019 г. Доступ с 01.09.2019 г. до 01.07.2020 г. на 5000 (пять тысяч) доступов.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Консультант врача. Электронная медицинская библиотека http://www.rosmedlib.ru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Федеральная электронная медицинская библиотека http://www.femb.ru/feml  </w:t>
      </w:r>
    </w:p>
    <w:p w:rsidR="00D15B10" w:rsidRPr="00D15B10" w:rsidRDefault="00D15B10" w:rsidP="00D15B10">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 xml:space="preserve">Доступ к ресурсам MEDLINE (PubMed) возможен с сайта Национальной медицинской библиотеки США (представлены резюме статей, в некоторых случаях – полные тексты) www.pubmed.com </w:t>
      </w:r>
    </w:p>
    <w:p w:rsidR="00D15B10" w:rsidRPr="00D15B10" w:rsidRDefault="00D15B10" w:rsidP="00D15B10">
      <w:pPr>
        <w:spacing w:line="240" w:lineRule="auto"/>
        <w:rPr>
          <w:rFonts w:ascii="Times New Roman" w:eastAsia="Calibri" w:hAnsi="Times New Roman" w:cs="Times New Roman"/>
          <w:sz w:val="24"/>
          <w:szCs w:val="24"/>
          <w:lang w:val="en-US"/>
        </w:rPr>
      </w:pPr>
      <w:r w:rsidRPr="00D15B10">
        <w:rPr>
          <w:rFonts w:ascii="Times New Roman" w:eastAsia="Calibri" w:hAnsi="Times New Roman" w:cs="Times New Roman"/>
          <w:sz w:val="24"/>
          <w:szCs w:val="24"/>
          <w:lang w:val="en-US"/>
        </w:rPr>
        <w:t>5.</w:t>
      </w:r>
      <w:r w:rsidRPr="00D15B10">
        <w:rPr>
          <w:rFonts w:ascii="Times New Roman" w:eastAsia="Calibri" w:hAnsi="Times New Roman" w:cs="Times New Roman"/>
          <w:sz w:val="24"/>
          <w:szCs w:val="24"/>
          <w:lang w:val="en-US"/>
        </w:rPr>
        <w:tab/>
        <w:t xml:space="preserve">European Medicines Agency - http://www.ema.europa.eu/ema  </w:t>
      </w:r>
    </w:p>
    <w:p w:rsidR="00980B84" w:rsidRPr="00A50EE3" w:rsidRDefault="00980B84">
      <w:pPr>
        <w:rPr>
          <w:lang w:val="en-US"/>
        </w:rPr>
      </w:pPr>
    </w:p>
    <w:p w:rsidR="00D15B10" w:rsidRPr="00A50EE3" w:rsidRDefault="00D15B10">
      <w:pPr>
        <w:rPr>
          <w:lang w:val="en-US"/>
        </w:rPr>
      </w:pPr>
    </w:p>
    <w:p w:rsidR="00D15B10" w:rsidRPr="00D15B10" w:rsidRDefault="00D15B10" w:rsidP="00D15B10">
      <w:pPr>
        <w:spacing w:after="0" w:line="240" w:lineRule="auto"/>
        <w:rPr>
          <w:rFonts w:ascii="Times New Roman" w:eastAsia="Calibri" w:hAnsi="Times New Roman" w:cs="Times New Roman"/>
          <w:sz w:val="28"/>
          <w:szCs w:val="28"/>
        </w:rPr>
      </w:pPr>
      <w:r w:rsidRPr="00D15B10">
        <w:rPr>
          <w:rFonts w:ascii="Times New Roman" w:hAnsi="Times New Roman" w:cs="Times New Roman"/>
          <w:bCs/>
          <w:color w:val="000000"/>
          <w:sz w:val="28"/>
          <w:szCs w:val="28"/>
        </w:rPr>
        <w:t>Профессиональные болезни</w:t>
      </w:r>
    </w:p>
    <w:p w:rsidR="00D15B10" w:rsidRPr="00D15B10" w:rsidRDefault="00D15B10" w:rsidP="00D15B10">
      <w:pPr>
        <w:spacing w:after="0" w:line="240" w:lineRule="auto"/>
        <w:rPr>
          <w:rFonts w:ascii="Times New Roman" w:eastAsia="Calibri" w:hAnsi="Times New Roman" w:cs="Times New Roman"/>
          <w:sz w:val="24"/>
          <w:szCs w:val="24"/>
        </w:rPr>
      </w:pPr>
    </w:p>
    <w:p w:rsidR="00D15B10" w:rsidRPr="00A975CB" w:rsidRDefault="00D15B10" w:rsidP="00D15B10">
      <w:pPr>
        <w:pStyle w:val="Standard"/>
        <w:snapToGrid w:val="0"/>
        <w:jc w:val="both"/>
        <w:rPr>
          <w:color w:val="000000"/>
        </w:rPr>
      </w:pPr>
      <w:r w:rsidRPr="00D15B10">
        <w:rPr>
          <w:rFonts w:eastAsia="Calibri" w:cs="Times New Roman"/>
          <w:b/>
        </w:rPr>
        <w:t xml:space="preserve">Тема </w:t>
      </w:r>
      <w:r>
        <w:rPr>
          <w:rFonts w:eastAsia="Calibri" w:cs="Times New Roman"/>
          <w:b/>
        </w:rPr>
        <w:t>6</w:t>
      </w:r>
      <w:r w:rsidRPr="00D15B10">
        <w:rPr>
          <w:rFonts w:eastAsia="Calibri" w:cs="Times New Roman"/>
          <w:b/>
        </w:rPr>
        <w:t>:</w:t>
      </w:r>
      <w:r w:rsidRPr="00D15B10">
        <w:rPr>
          <w:color w:val="000000"/>
        </w:rPr>
        <w:t xml:space="preserve"> </w:t>
      </w:r>
      <w:r w:rsidRPr="00A975CB">
        <w:rPr>
          <w:color w:val="000000"/>
        </w:rPr>
        <w:t>Понятие о профессиональных заболеваниях</w:t>
      </w:r>
    </w:p>
    <w:p w:rsidR="00D15B10" w:rsidRPr="00D15B10" w:rsidRDefault="00D15B10" w:rsidP="00D15B10">
      <w:pPr>
        <w:tabs>
          <w:tab w:val="left" w:pos="5475"/>
        </w:tabs>
        <w:spacing w:after="0" w:line="360" w:lineRule="auto"/>
        <w:rPr>
          <w:rFonts w:ascii="Times New Roman" w:eastAsia="Calibri" w:hAnsi="Times New Roman" w:cs="Times New Roman"/>
          <w:b/>
          <w:sz w:val="20"/>
          <w:szCs w:val="20"/>
          <w:lang w:val="de-DE"/>
        </w:rPr>
      </w:pPr>
      <w:r>
        <w:rPr>
          <w:rFonts w:ascii="Times New Roman" w:eastAsia="Calibri" w:hAnsi="Times New Roman" w:cs="Times New Roman"/>
          <w:b/>
          <w:sz w:val="20"/>
          <w:szCs w:val="20"/>
          <w:lang w:val="de-DE"/>
        </w:rPr>
        <w:tab/>
      </w:r>
    </w:p>
    <w:p w:rsidR="00D15B10" w:rsidRPr="00D15B10" w:rsidRDefault="00D15B10" w:rsidP="00D15B10">
      <w:pPr>
        <w:spacing w:after="0" w:line="240" w:lineRule="auto"/>
        <w:jc w:val="center"/>
        <w:rPr>
          <w:rFonts w:ascii="Times New Roman" w:eastAsia="Calibri" w:hAnsi="Times New Roman" w:cs="Times New Roman"/>
          <w:b/>
          <w:sz w:val="24"/>
          <w:szCs w:val="24"/>
        </w:rPr>
      </w:pPr>
      <w:r w:rsidRPr="00D15B10">
        <w:rPr>
          <w:rFonts w:ascii="Times New Roman" w:eastAsia="Calibri" w:hAnsi="Times New Roman" w:cs="Times New Roman"/>
          <w:b/>
          <w:sz w:val="24"/>
          <w:szCs w:val="24"/>
        </w:rPr>
        <w:t>Вопросы для самостоятельной работы</w:t>
      </w:r>
    </w:p>
    <w:p w:rsidR="00D15B10" w:rsidRPr="00D15B10" w:rsidRDefault="00D15B10" w:rsidP="00D15B10">
      <w:pPr>
        <w:spacing w:after="0" w:line="240" w:lineRule="auto"/>
        <w:jc w:val="center"/>
        <w:rPr>
          <w:rFonts w:ascii="Times New Roman" w:eastAsia="Calibri" w:hAnsi="Times New Roman" w:cs="Times New Roman"/>
          <w:b/>
          <w:sz w:val="24"/>
          <w:szCs w:val="24"/>
        </w:rPr>
      </w:pPr>
    </w:p>
    <w:p w:rsidR="00D15B10" w:rsidRPr="00D15B10" w:rsidRDefault="00D15B10" w:rsidP="00D15B10">
      <w:pPr>
        <w:widowControl w:val="0"/>
        <w:suppressAutoHyphens/>
        <w:autoSpaceDN w:val="0"/>
        <w:snapToGrid w:val="0"/>
        <w:spacing w:after="0" w:line="240" w:lineRule="auto"/>
        <w:jc w:val="both"/>
        <w:textAlignment w:val="baseline"/>
        <w:rPr>
          <w:rFonts w:ascii="Times New Roman" w:eastAsia="Times New Roman" w:hAnsi="Times New Roman" w:cs="Times New Roman"/>
          <w:bCs/>
          <w:color w:val="000000"/>
          <w:sz w:val="24"/>
          <w:szCs w:val="24"/>
          <w:lang w:eastAsia="ru-RU"/>
        </w:rPr>
      </w:pPr>
      <w:r w:rsidRPr="00D15B10">
        <w:rPr>
          <w:rFonts w:ascii="Times New Roman" w:eastAsia="Andale Sans UI" w:hAnsi="Times New Roman" w:cs="Tahoma"/>
          <w:bCs/>
          <w:color w:val="000000"/>
          <w:kern w:val="3"/>
          <w:sz w:val="24"/>
          <w:szCs w:val="24"/>
          <w:lang w:val="de-DE" w:eastAsia="ja-JP" w:bidi="fa-IR"/>
        </w:rPr>
        <w:t>Принципы экспертизы</w:t>
      </w:r>
      <w:r w:rsidRPr="00D15B10">
        <w:rPr>
          <w:rFonts w:ascii="Times New Roman" w:eastAsia="Andale Sans UI" w:hAnsi="Times New Roman" w:cs="Tahoma"/>
          <w:bCs/>
          <w:color w:val="000000"/>
          <w:kern w:val="3"/>
          <w:sz w:val="24"/>
          <w:szCs w:val="24"/>
          <w:lang w:eastAsia="ja-JP" w:bidi="fa-IR"/>
        </w:rPr>
        <w:t xml:space="preserve"> </w:t>
      </w:r>
      <w:r w:rsidRPr="00D15B10">
        <w:rPr>
          <w:rFonts w:ascii="Times New Roman" w:eastAsia="Times New Roman" w:hAnsi="Times New Roman" w:cs="Times New Roman"/>
          <w:bCs/>
          <w:color w:val="000000"/>
          <w:sz w:val="24"/>
          <w:szCs w:val="24"/>
          <w:lang w:eastAsia="ru-RU"/>
        </w:rPr>
        <w:t>трудоспособности  при  профес</w:t>
      </w:r>
      <w:r w:rsidRPr="00D15B10">
        <w:rPr>
          <w:rFonts w:ascii="Times New Roman" w:eastAsia="Times New Roman" w:hAnsi="Times New Roman" w:cs="Times New Roman"/>
          <w:bCs/>
          <w:color w:val="000000"/>
          <w:sz w:val="24"/>
          <w:szCs w:val="24"/>
          <w:lang w:eastAsia="ru-RU"/>
        </w:rPr>
        <w:softHyphen/>
        <w:t>сиональных заболеваниях</w:t>
      </w:r>
    </w:p>
    <w:p w:rsidR="00D15B10" w:rsidRPr="00D15B10" w:rsidRDefault="00D15B10" w:rsidP="00D15B10">
      <w:pPr>
        <w:widowControl w:val="0"/>
        <w:suppressAutoHyphens/>
        <w:autoSpaceDN w:val="0"/>
        <w:snapToGrid w:val="0"/>
        <w:spacing w:after="0" w:line="240" w:lineRule="auto"/>
        <w:jc w:val="both"/>
        <w:textAlignment w:val="baseline"/>
        <w:rPr>
          <w:rFonts w:ascii="Times New Roman" w:eastAsia="Times New Roman" w:hAnsi="Times New Roman" w:cs="Times New Roman"/>
          <w:bCs/>
          <w:color w:val="000000"/>
          <w:sz w:val="24"/>
          <w:szCs w:val="24"/>
          <w:lang w:eastAsia="ru-RU"/>
        </w:rPr>
      </w:pPr>
    </w:p>
    <w:p w:rsidR="00F965D7" w:rsidRPr="00D15B10" w:rsidRDefault="00F965D7" w:rsidP="00F965D7">
      <w:pPr>
        <w:spacing w:after="0" w:line="240" w:lineRule="auto"/>
        <w:rPr>
          <w:rFonts w:ascii="Times New Roman" w:eastAsia="Calibri" w:hAnsi="Times New Roman" w:cs="Times New Roman"/>
          <w:b/>
          <w:sz w:val="24"/>
          <w:szCs w:val="24"/>
        </w:rPr>
      </w:pPr>
      <w:r w:rsidRPr="00D15B10">
        <w:rPr>
          <w:rFonts w:ascii="Times New Roman" w:eastAsia="Calibri" w:hAnsi="Times New Roman" w:cs="Times New Roman"/>
          <w:b/>
          <w:sz w:val="24"/>
          <w:szCs w:val="24"/>
        </w:rPr>
        <w:t>Перечень основной и дополнительной учебной литературы</w:t>
      </w:r>
    </w:p>
    <w:p w:rsidR="00F965D7" w:rsidRPr="00D15B10" w:rsidRDefault="00F965D7" w:rsidP="00F965D7">
      <w:pPr>
        <w:spacing w:after="0" w:line="240" w:lineRule="auto"/>
        <w:ind w:left="1080"/>
        <w:contextualSpacing/>
        <w:jc w:val="both"/>
        <w:rPr>
          <w:rFonts w:ascii="Times New Roman" w:eastAsia="Calibri" w:hAnsi="Times New Roman" w:cs="Times New Roman"/>
          <w:b/>
          <w:sz w:val="24"/>
          <w:szCs w:val="24"/>
        </w:rPr>
      </w:pP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Мостовая, О. С. Госпитальная терапия : учебное пособие / О. С. Мостовая. — 2-е изд. — Саратов : Научная книга, 2019. — 158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978-5-9758-1723-5.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/81005.</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lastRenderedPageBreak/>
        <w:t>2.</w:t>
      </w:r>
      <w:r w:rsidRPr="00D15B10">
        <w:rPr>
          <w:rFonts w:ascii="Times New Roman" w:eastAsia="Calibri" w:hAnsi="Times New Roman" w:cs="Times New Roman"/>
          <w:sz w:val="24"/>
          <w:szCs w:val="24"/>
        </w:rPr>
        <w:tab/>
        <w:t xml:space="preserve">Клиническая ЭКГ : учебное пособие / А. Ф. Сафарова, С. В. Авдошина, А. В. Богомаз [и др.] ; под редакцией Ж. Д. Кобалава. — Москва : Российский университет дружбы народов, 2017. — 160 </w:t>
      </w:r>
      <w:r w:rsidRPr="00D15B10">
        <w:rPr>
          <w:rFonts w:ascii="Times New Roman" w:eastAsia="Calibri" w:hAnsi="Times New Roman" w:cs="Times New Roman"/>
          <w:sz w:val="24"/>
          <w:szCs w:val="24"/>
          <w:lang w:val="en-US"/>
        </w:rPr>
        <w:t>cISBN</w:t>
      </w:r>
      <w:r w:rsidRPr="00D15B10">
        <w:rPr>
          <w:rFonts w:ascii="Times New Roman" w:eastAsia="Calibri" w:hAnsi="Times New Roman" w:cs="Times New Roman"/>
          <w:sz w:val="24"/>
          <w:szCs w:val="24"/>
        </w:rPr>
        <w:t xml:space="preserve"> 978-5-209-08270-5.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/91008.</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Полный справочник. Внутренние болезни / Ю. Ю. Елисеев, Л. С. Назарова, Н. И. Белякова [и др.]. — Саратов : Научная книга, 2019. — 893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978-5-9758-1873-7.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/80177.</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Хапаев, Б. А. Лечение аритмий сердца [Текст] : учебно- методическое пособие / Б. А. Хапаев, А. Б. Хапаев. – Черкесск : БИЦ СевКавГГТА, 2017. - 84 с.</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5.</w:t>
      </w:r>
      <w:r w:rsidRPr="00D15B10">
        <w:rPr>
          <w:rFonts w:ascii="Times New Roman" w:eastAsia="Calibri" w:hAnsi="Times New Roman" w:cs="Times New Roman"/>
          <w:sz w:val="24"/>
          <w:szCs w:val="24"/>
        </w:rPr>
        <w:tab/>
        <w:t xml:space="preserve">Журнал «Клиническая медицина», издательство: Медицина; </w:t>
      </w:r>
      <w:r w:rsidRPr="00D15B10">
        <w:rPr>
          <w:rFonts w:ascii="Times New Roman" w:eastAsia="Calibri" w:hAnsi="Times New Roman" w:cs="Times New Roman"/>
          <w:sz w:val="24"/>
          <w:szCs w:val="24"/>
          <w:lang w:val="en-US"/>
        </w:rPr>
        <w:t>ISSN</w:t>
      </w:r>
      <w:r w:rsidRPr="00D15B10">
        <w:rPr>
          <w:rFonts w:ascii="Times New Roman" w:eastAsia="Calibri" w:hAnsi="Times New Roman" w:cs="Times New Roman"/>
          <w:sz w:val="24"/>
          <w:szCs w:val="24"/>
        </w:rPr>
        <w:t xml:space="preserve">: 0023-2149; 2016-2020 гг.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/41220.</w:t>
      </w:r>
      <w:r w:rsidRPr="00D15B10">
        <w:rPr>
          <w:rFonts w:ascii="Times New Roman" w:eastAsia="Calibri" w:hAnsi="Times New Roman" w:cs="Times New Roman"/>
          <w:sz w:val="24"/>
          <w:szCs w:val="24"/>
          <w:lang w:val="en-US"/>
        </w:rPr>
        <w:t>html</w:t>
      </w:r>
    </w:p>
    <w:p w:rsidR="00F965D7" w:rsidRPr="00D15B10" w:rsidRDefault="00F965D7" w:rsidP="00F965D7">
      <w:pPr>
        <w:spacing w:after="0" w:line="240" w:lineRule="auto"/>
        <w:ind w:left="720"/>
        <w:contextualSpacing/>
        <w:jc w:val="center"/>
        <w:rPr>
          <w:rFonts w:ascii="Times New Roman" w:eastAsia="Calibri" w:hAnsi="Times New Roman" w:cs="Times New Roman"/>
          <w:sz w:val="24"/>
          <w:szCs w:val="24"/>
        </w:rPr>
      </w:pPr>
      <w:r w:rsidRPr="00D15B10">
        <w:rPr>
          <w:rFonts w:ascii="Times New Roman" w:eastAsia="Calibri" w:hAnsi="Times New Roman" w:cs="Times New Roman"/>
          <w:b/>
          <w:sz w:val="24"/>
          <w:szCs w:val="24"/>
        </w:rPr>
        <w:t>Перечень ресурсов информационно-телекоммуникационной сети «Интернет»</w:t>
      </w:r>
    </w:p>
    <w:p w:rsidR="00F965D7" w:rsidRPr="00D15B10" w:rsidRDefault="00F965D7" w:rsidP="00F965D7">
      <w:pPr>
        <w:spacing w:after="0" w:line="240" w:lineRule="auto"/>
        <w:ind w:left="720"/>
        <w:contextualSpacing/>
        <w:rPr>
          <w:rFonts w:ascii="Times New Roman" w:eastAsia="Calibri" w:hAnsi="Times New Roman" w:cs="Times New Roman"/>
          <w:sz w:val="24"/>
          <w:szCs w:val="24"/>
        </w:rPr>
      </w:pP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Электронно-библиотечная система IPRbooks URL: http:// www.iprbooks.ru/ ООО «Ай Пи Эр Медиа» Договор №5340/19 от 21.08.2019 г. Доступ с 01.09.2019 г. до 01.07.2020 г. на 5000 (пять тысяч) доступов.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Консультант врача. Электронная медицинская библиотека http://www.rosmedlib.ru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Федеральная электронная медицинская библиотека http://www.femb.ru/feml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 xml:space="preserve">Доступ к ресурсам MEDLINE (PubMed) возможен с сайта Национальной медицинской библиотеки США (представлены резюме статей, в некоторых случаях – полные тексты) www.pubmed.com </w:t>
      </w:r>
    </w:p>
    <w:p w:rsidR="00F965D7" w:rsidRPr="00D15B10" w:rsidRDefault="00F965D7" w:rsidP="00F965D7">
      <w:pPr>
        <w:spacing w:line="240" w:lineRule="auto"/>
        <w:rPr>
          <w:rFonts w:ascii="Times New Roman" w:eastAsia="Calibri" w:hAnsi="Times New Roman" w:cs="Times New Roman"/>
          <w:sz w:val="24"/>
          <w:szCs w:val="24"/>
          <w:lang w:val="en-US"/>
        </w:rPr>
      </w:pPr>
      <w:r w:rsidRPr="00D15B10">
        <w:rPr>
          <w:rFonts w:ascii="Times New Roman" w:eastAsia="Calibri" w:hAnsi="Times New Roman" w:cs="Times New Roman"/>
          <w:sz w:val="24"/>
          <w:szCs w:val="24"/>
          <w:lang w:val="en-US"/>
        </w:rPr>
        <w:t>5.</w:t>
      </w:r>
      <w:r w:rsidRPr="00D15B10">
        <w:rPr>
          <w:rFonts w:ascii="Times New Roman" w:eastAsia="Calibri" w:hAnsi="Times New Roman" w:cs="Times New Roman"/>
          <w:sz w:val="24"/>
          <w:szCs w:val="24"/>
          <w:lang w:val="en-US"/>
        </w:rPr>
        <w:tab/>
        <w:t xml:space="preserve">European Medicines Agency - http://www.ema.europa.eu/ema  </w:t>
      </w:r>
    </w:p>
    <w:p w:rsidR="00D15B10" w:rsidRPr="00F965D7" w:rsidRDefault="00D15B10" w:rsidP="00D15B10">
      <w:pPr>
        <w:widowControl w:val="0"/>
        <w:suppressAutoHyphens/>
        <w:autoSpaceDN w:val="0"/>
        <w:snapToGrid w:val="0"/>
        <w:spacing w:after="0" w:line="240" w:lineRule="auto"/>
        <w:jc w:val="both"/>
        <w:textAlignment w:val="baseline"/>
        <w:rPr>
          <w:rFonts w:ascii="Times New Roman" w:eastAsia="Times New Roman" w:hAnsi="Times New Roman" w:cs="Times New Roman"/>
          <w:bCs/>
          <w:color w:val="000000"/>
          <w:sz w:val="24"/>
          <w:szCs w:val="24"/>
          <w:lang w:val="en-US" w:eastAsia="ru-RU"/>
        </w:rPr>
      </w:pPr>
    </w:p>
    <w:p w:rsidR="00D15B10" w:rsidRPr="00F965D7" w:rsidRDefault="00D15B10" w:rsidP="00D15B10">
      <w:pPr>
        <w:widowControl w:val="0"/>
        <w:suppressAutoHyphens/>
        <w:autoSpaceDN w:val="0"/>
        <w:snapToGrid w:val="0"/>
        <w:spacing w:after="0" w:line="240" w:lineRule="auto"/>
        <w:jc w:val="both"/>
        <w:textAlignment w:val="baseline"/>
        <w:rPr>
          <w:rFonts w:ascii="Times New Roman" w:eastAsia="Times New Roman" w:hAnsi="Times New Roman" w:cs="Times New Roman"/>
          <w:bCs/>
          <w:color w:val="000000"/>
          <w:sz w:val="24"/>
          <w:szCs w:val="24"/>
          <w:lang w:val="en-US" w:eastAsia="ru-RU"/>
        </w:rPr>
      </w:pPr>
    </w:p>
    <w:p w:rsidR="00D15B10" w:rsidRPr="00A975CB" w:rsidRDefault="00D15B10" w:rsidP="00D15B10">
      <w:pPr>
        <w:pStyle w:val="Standard"/>
        <w:snapToGrid w:val="0"/>
        <w:jc w:val="both"/>
        <w:rPr>
          <w:bCs/>
          <w:color w:val="000000"/>
          <w:lang w:eastAsia="ru-RU"/>
        </w:rPr>
      </w:pPr>
      <w:r w:rsidRPr="00D15B10">
        <w:rPr>
          <w:rFonts w:eastAsia="Calibri" w:cs="Times New Roman"/>
          <w:b/>
        </w:rPr>
        <w:t xml:space="preserve">Тема </w:t>
      </w:r>
      <w:r>
        <w:rPr>
          <w:rFonts w:eastAsia="Calibri" w:cs="Times New Roman"/>
          <w:b/>
          <w:lang w:val="ru-RU"/>
        </w:rPr>
        <w:t>7</w:t>
      </w:r>
      <w:r w:rsidRPr="00D15B10">
        <w:rPr>
          <w:rFonts w:eastAsia="Calibri" w:cs="Times New Roman"/>
          <w:b/>
        </w:rPr>
        <w:t>:</w:t>
      </w:r>
      <w:r w:rsidRPr="00D15B10">
        <w:rPr>
          <w:color w:val="000000"/>
        </w:rPr>
        <w:t xml:space="preserve"> </w:t>
      </w:r>
      <w:r w:rsidRPr="00A975CB">
        <w:rPr>
          <w:bCs/>
          <w:color w:val="000000"/>
        </w:rPr>
        <w:t>Пневмокониозы</w:t>
      </w:r>
      <w:r>
        <w:rPr>
          <w:bCs/>
          <w:color w:val="000000"/>
          <w:lang w:val="ru-RU"/>
        </w:rPr>
        <w:t xml:space="preserve">. </w:t>
      </w:r>
      <w:r w:rsidRPr="00A975CB">
        <w:rPr>
          <w:bCs/>
          <w:color w:val="000000"/>
          <w:lang w:eastAsia="ru-RU"/>
        </w:rPr>
        <w:t>Бериллиоз</w:t>
      </w:r>
    </w:p>
    <w:p w:rsidR="00D15B10" w:rsidRPr="00D15B10" w:rsidRDefault="00D15B10" w:rsidP="00D15B10">
      <w:pPr>
        <w:pStyle w:val="Standard"/>
        <w:snapToGrid w:val="0"/>
        <w:jc w:val="both"/>
        <w:rPr>
          <w:rFonts w:eastAsia="Calibri" w:cs="Times New Roman"/>
          <w:b/>
          <w:sz w:val="20"/>
          <w:szCs w:val="20"/>
        </w:rPr>
      </w:pPr>
      <w:r>
        <w:rPr>
          <w:rFonts w:eastAsia="Calibri" w:cs="Times New Roman"/>
          <w:b/>
          <w:sz w:val="20"/>
          <w:szCs w:val="20"/>
        </w:rPr>
        <w:tab/>
      </w:r>
    </w:p>
    <w:p w:rsidR="00D15B10" w:rsidRPr="00D15B10" w:rsidRDefault="00D15B10" w:rsidP="00D15B10">
      <w:pPr>
        <w:spacing w:after="0" w:line="240" w:lineRule="auto"/>
        <w:jc w:val="center"/>
        <w:rPr>
          <w:rFonts w:ascii="Times New Roman" w:eastAsia="Calibri" w:hAnsi="Times New Roman" w:cs="Times New Roman"/>
          <w:b/>
          <w:sz w:val="24"/>
          <w:szCs w:val="24"/>
        </w:rPr>
      </w:pPr>
      <w:r w:rsidRPr="00D15B10">
        <w:rPr>
          <w:rFonts w:ascii="Times New Roman" w:eastAsia="Calibri" w:hAnsi="Times New Roman" w:cs="Times New Roman"/>
          <w:b/>
          <w:sz w:val="24"/>
          <w:szCs w:val="24"/>
        </w:rPr>
        <w:t>Вопросы для самостоятельной работы</w:t>
      </w:r>
    </w:p>
    <w:p w:rsidR="00D15B10" w:rsidRPr="00D15B10" w:rsidRDefault="00D15B10" w:rsidP="00D15B10">
      <w:pPr>
        <w:spacing w:after="0" w:line="240" w:lineRule="auto"/>
        <w:jc w:val="center"/>
        <w:rPr>
          <w:rFonts w:ascii="Times New Roman" w:eastAsia="Calibri" w:hAnsi="Times New Roman" w:cs="Times New Roman"/>
          <w:b/>
          <w:sz w:val="24"/>
          <w:szCs w:val="24"/>
        </w:rPr>
      </w:pPr>
    </w:p>
    <w:p w:rsidR="00D15B10" w:rsidRDefault="00D15B10" w:rsidP="00D15B10">
      <w:pPr>
        <w:spacing w:after="0" w:line="240" w:lineRule="auto"/>
        <w:jc w:val="center"/>
        <w:rPr>
          <w:rFonts w:ascii="Times New Roman" w:hAnsi="Times New Roman" w:cs="Times New Roman"/>
          <w:bCs/>
          <w:color w:val="000000"/>
          <w:sz w:val="24"/>
          <w:szCs w:val="24"/>
        </w:rPr>
      </w:pPr>
      <w:r w:rsidRPr="00D15B10">
        <w:rPr>
          <w:rFonts w:ascii="Times New Roman" w:hAnsi="Times New Roman" w:cs="Times New Roman"/>
          <w:bCs/>
          <w:color w:val="000000"/>
          <w:sz w:val="24"/>
          <w:szCs w:val="24"/>
        </w:rPr>
        <w:t>Классификация. Патофорфология.  Клиника.</w:t>
      </w:r>
      <w:r w:rsidR="00F965D7">
        <w:rPr>
          <w:rFonts w:ascii="Times New Roman" w:hAnsi="Times New Roman" w:cs="Times New Roman"/>
          <w:bCs/>
          <w:color w:val="000000"/>
          <w:sz w:val="24"/>
          <w:szCs w:val="24"/>
        </w:rPr>
        <w:t xml:space="preserve"> </w:t>
      </w:r>
      <w:r w:rsidRPr="00D15B10">
        <w:rPr>
          <w:rFonts w:ascii="Times New Roman" w:hAnsi="Times New Roman" w:cs="Times New Roman"/>
          <w:bCs/>
          <w:color w:val="000000"/>
          <w:sz w:val="24"/>
          <w:szCs w:val="24"/>
        </w:rPr>
        <w:t>Диффернциальная диагностика</w:t>
      </w:r>
    </w:p>
    <w:p w:rsidR="00F965D7" w:rsidRDefault="00F965D7" w:rsidP="00D15B10">
      <w:pPr>
        <w:spacing w:after="0" w:line="240" w:lineRule="auto"/>
        <w:jc w:val="center"/>
        <w:rPr>
          <w:rFonts w:ascii="Times New Roman" w:hAnsi="Times New Roman" w:cs="Times New Roman"/>
          <w:bCs/>
          <w:color w:val="000000"/>
          <w:sz w:val="24"/>
          <w:szCs w:val="24"/>
        </w:rPr>
      </w:pPr>
    </w:p>
    <w:p w:rsidR="00F965D7" w:rsidRPr="00D15B10" w:rsidRDefault="00F965D7" w:rsidP="00F965D7">
      <w:pPr>
        <w:spacing w:after="0" w:line="240" w:lineRule="auto"/>
        <w:rPr>
          <w:rFonts w:ascii="Times New Roman" w:eastAsia="Calibri" w:hAnsi="Times New Roman" w:cs="Times New Roman"/>
          <w:b/>
          <w:sz w:val="24"/>
          <w:szCs w:val="24"/>
        </w:rPr>
      </w:pPr>
      <w:r w:rsidRPr="00D15B10">
        <w:rPr>
          <w:rFonts w:ascii="Times New Roman" w:eastAsia="Calibri" w:hAnsi="Times New Roman" w:cs="Times New Roman"/>
          <w:b/>
          <w:sz w:val="24"/>
          <w:szCs w:val="24"/>
        </w:rPr>
        <w:t>Перечень основной и дополнительной учебной литературы</w:t>
      </w:r>
    </w:p>
    <w:p w:rsidR="00F965D7" w:rsidRPr="00D15B10" w:rsidRDefault="00F965D7" w:rsidP="00F965D7">
      <w:pPr>
        <w:spacing w:after="0" w:line="240" w:lineRule="auto"/>
        <w:ind w:left="1080"/>
        <w:contextualSpacing/>
        <w:jc w:val="both"/>
        <w:rPr>
          <w:rFonts w:ascii="Times New Roman" w:eastAsia="Calibri" w:hAnsi="Times New Roman" w:cs="Times New Roman"/>
          <w:b/>
          <w:sz w:val="24"/>
          <w:szCs w:val="24"/>
        </w:rPr>
      </w:pP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Мостовая, О. С. Госпитальная терапия : учебное пособие / О. С. Мостовая. — 2-е изд. — Саратов : Научная книга, 2019. — 158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978-5-9758-1723-5.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/81005.</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Клиническая ЭКГ : учебное пособие / А. Ф. Сафарова, С. В. Авдошина, А. В. Богомаз [и др.] ; под редакцией Ж. Д. Кобалава. — Москва : Российский университет дружбы народов, 2017. — 160 </w:t>
      </w:r>
      <w:r w:rsidRPr="00D15B10">
        <w:rPr>
          <w:rFonts w:ascii="Times New Roman" w:eastAsia="Calibri" w:hAnsi="Times New Roman" w:cs="Times New Roman"/>
          <w:sz w:val="24"/>
          <w:szCs w:val="24"/>
          <w:lang w:val="en-US"/>
        </w:rPr>
        <w:t>cISBN</w:t>
      </w:r>
      <w:r w:rsidRPr="00D15B10">
        <w:rPr>
          <w:rFonts w:ascii="Times New Roman" w:eastAsia="Calibri" w:hAnsi="Times New Roman" w:cs="Times New Roman"/>
          <w:sz w:val="24"/>
          <w:szCs w:val="24"/>
        </w:rPr>
        <w:t xml:space="preserve"> 978-5-209-08270-5.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/91008.</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Полный справочник. Внутренние болезни / Ю. Ю. Елисеев, Л. С. Назарова, Н. И. Белякова [и др.]. — Саратов : Научная книга, 2019. — 893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978-5-9758-1873-7.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/80177.</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lastRenderedPageBreak/>
        <w:t>4.</w:t>
      </w:r>
      <w:r w:rsidRPr="00D15B10">
        <w:rPr>
          <w:rFonts w:ascii="Times New Roman" w:eastAsia="Calibri" w:hAnsi="Times New Roman" w:cs="Times New Roman"/>
          <w:sz w:val="24"/>
          <w:szCs w:val="24"/>
        </w:rPr>
        <w:tab/>
        <w:t>Хапаев, Б. А. Лечение аритмий сердца [Текст] : учебно- методическое пособие / Б. А. Хапаев, А. Б. Хапаев. – Черкесск : БИЦ СевКавГГТА, 2017. - 84 с.</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5.</w:t>
      </w:r>
      <w:r w:rsidRPr="00D15B10">
        <w:rPr>
          <w:rFonts w:ascii="Times New Roman" w:eastAsia="Calibri" w:hAnsi="Times New Roman" w:cs="Times New Roman"/>
          <w:sz w:val="24"/>
          <w:szCs w:val="24"/>
        </w:rPr>
        <w:tab/>
        <w:t xml:space="preserve">Журнал «Клиническая медицина», издательство: Медицина; </w:t>
      </w:r>
      <w:r w:rsidRPr="00D15B10">
        <w:rPr>
          <w:rFonts w:ascii="Times New Roman" w:eastAsia="Calibri" w:hAnsi="Times New Roman" w:cs="Times New Roman"/>
          <w:sz w:val="24"/>
          <w:szCs w:val="24"/>
          <w:lang w:val="en-US"/>
        </w:rPr>
        <w:t>ISSN</w:t>
      </w:r>
      <w:r w:rsidRPr="00D15B10">
        <w:rPr>
          <w:rFonts w:ascii="Times New Roman" w:eastAsia="Calibri" w:hAnsi="Times New Roman" w:cs="Times New Roman"/>
          <w:sz w:val="24"/>
          <w:szCs w:val="24"/>
        </w:rPr>
        <w:t xml:space="preserve">: 0023-2149; 2016-2020 гг.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/41220.</w:t>
      </w:r>
      <w:r w:rsidRPr="00D15B10">
        <w:rPr>
          <w:rFonts w:ascii="Times New Roman" w:eastAsia="Calibri" w:hAnsi="Times New Roman" w:cs="Times New Roman"/>
          <w:sz w:val="24"/>
          <w:szCs w:val="24"/>
          <w:lang w:val="en-US"/>
        </w:rPr>
        <w:t>html</w:t>
      </w:r>
    </w:p>
    <w:p w:rsidR="00F965D7" w:rsidRPr="00D15B10" w:rsidRDefault="00F965D7" w:rsidP="00F965D7">
      <w:pPr>
        <w:spacing w:after="0" w:line="240" w:lineRule="auto"/>
        <w:ind w:left="720"/>
        <w:contextualSpacing/>
        <w:jc w:val="center"/>
        <w:rPr>
          <w:rFonts w:ascii="Times New Roman" w:eastAsia="Calibri" w:hAnsi="Times New Roman" w:cs="Times New Roman"/>
          <w:sz w:val="24"/>
          <w:szCs w:val="24"/>
        </w:rPr>
      </w:pPr>
      <w:r w:rsidRPr="00D15B10">
        <w:rPr>
          <w:rFonts w:ascii="Times New Roman" w:eastAsia="Calibri" w:hAnsi="Times New Roman" w:cs="Times New Roman"/>
          <w:b/>
          <w:sz w:val="24"/>
          <w:szCs w:val="24"/>
        </w:rPr>
        <w:t>Перечень ресурсов информационно-телекоммуникационной сети «Интернет»</w:t>
      </w:r>
    </w:p>
    <w:p w:rsidR="00F965D7" w:rsidRPr="00D15B10" w:rsidRDefault="00F965D7" w:rsidP="00F965D7">
      <w:pPr>
        <w:spacing w:after="0" w:line="240" w:lineRule="auto"/>
        <w:ind w:left="720"/>
        <w:contextualSpacing/>
        <w:rPr>
          <w:rFonts w:ascii="Times New Roman" w:eastAsia="Calibri" w:hAnsi="Times New Roman" w:cs="Times New Roman"/>
          <w:sz w:val="24"/>
          <w:szCs w:val="24"/>
        </w:rPr>
      </w:pP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Электронно-библиотечная система IPRbooks URL: http:// www.iprbooks.ru/ ООО «Ай Пи Эр Медиа» Договор №5340/19 от 21.08.2019 г. Доступ с 01.09.2019 г. до 01.07.2020 г. на 5000 (пять тысяч) доступов.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Консультант врача. Электронная медицинская библиотека http://www.rosmedlib.ru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Федеральная электронная медицинская библиотека http://www.femb.ru/feml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 xml:space="preserve">Доступ к ресурсам MEDLINE (PubMed) возможен с сайта Национальной медицинской библиотеки США (представлены резюме статей, в некоторых случаях – полные тексты) www.pubmed.com </w:t>
      </w:r>
    </w:p>
    <w:p w:rsidR="00F965D7" w:rsidRPr="00D15B10" w:rsidRDefault="00F965D7" w:rsidP="00F965D7">
      <w:pPr>
        <w:spacing w:line="240" w:lineRule="auto"/>
        <w:rPr>
          <w:rFonts w:ascii="Times New Roman" w:eastAsia="Calibri" w:hAnsi="Times New Roman" w:cs="Times New Roman"/>
          <w:sz w:val="24"/>
          <w:szCs w:val="24"/>
          <w:lang w:val="en-US"/>
        </w:rPr>
      </w:pPr>
      <w:r w:rsidRPr="00D15B10">
        <w:rPr>
          <w:rFonts w:ascii="Times New Roman" w:eastAsia="Calibri" w:hAnsi="Times New Roman" w:cs="Times New Roman"/>
          <w:sz w:val="24"/>
          <w:szCs w:val="24"/>
          <w:lang w:val="en-US"/>
        </w:rPr>
        <w:t>5.</w:t>
      </w:r>
      <w:r w:rsidRPr="00D15B10">
        <w:rPr>
          <w:rFonts w:ascii="Times New Roman" w:eastAsia="Calibri" w:hAnsi="Times New Roman" w:cs="Times New Roman"/>
          <w:sz w:val="24"/>
          <w:szCs w:val="24"/>
          <w:lang w:val="en-US"/>
        </w:rPr>
        <w:tab/>
        <w:t xml:space="preserve">European Medicines Agency - http://www.ema.europa.eu/ema  </w:t>
      </w:r>
    </w:p>
    <w:p w:rsidR="00F965D7" w:rsidRPr="00F965D7" w:rsidRDefault="00F965D7" w:rsidP="00D15B10">
      <w:pPr>
        <w:spacing w:after="0" w:line="240" w:lineRule="auto"/>
        <w:jc w:val="center"/>
        <w:rPr>
          <w:rFonts w:ascii="Times New Roman" w:hAnsi="Times New Roman" w:cs="Times New Roman"/>
          <w:bCs/>
          <w:color w:val="000000"/>
          <w:sz w:val="24"/>
          <w:szCs w:val="24"/>
          <w:lang w:val="en-US"/>
        </w:rPr>
      </w:pPr>
    </w:p>
    <w:p w:rsidR="00F965D7" w:rsidRPr="00F965D7" w:rsidRDefault="00F965D7" w:rsidP="00D15B10">
      <w:pPr>
        <w:spacing w:after="0" w:line="240" w:lineRule="auto"/>
        <w:jc w:val="center"/>
        <w:rPr>
          <w:rFonts w:ascii="Times New Roman" w:hAnsi="Times New Roman" w:cs="Times New Roman"/>
          <w:bCs/>
          <w:color w:val="000000"/>
          <w:sz w:val="24"/>
          <w:szCs w:val="24"/>
          <w:lang w:val="en-US"/>
        </w:rPr>
      </w:pPr>
    </w:p>
    <w:p w:rsidR="00F965D7" w:rsidRPr="00A975CB" w:rsidRDefault="00D15B10" w:rsidP="00F965D7">
      <w:pPr>
        <w:pStyle w:val="Standard"/>
        <w:snapToGrid w:val="0"/>
        <w:jc w:val="both"/>
        <w:rPr>
          <w:bCs/>
          <w:color w:val="000000"/>
        </w:rPr>
      </w:pPr>
      <w:r w:rsidRPr="00D15B10">
        <w:rPr>
          <w:rFonts w:eastAsia="Calibri" w:cs="Times New Roman"/>
          <w:b/>
        </w:rPr>
        <w:t xml:space="preserve">Тема </w:t>
      </w:r>
      <w:r w:rsidR="00F965D7">
        <w:rPr>
          <w:rFonts w:eastAsia="Calibri" w:cs="Times New Roman"/>
          <w:b/>
          <w:lang w:val="ru-RU"/>
        </w:rPr>
        <w:t>8</w:t>
      </w:r>
      <w:r w:rsidRPr="00D15B10">
        <w:rPr>
          <w:rFonts w:eastAsia="Calibri" w:cs="Times New Roman"/>
          <w:b/>
        </w:rPr>
        <w:t>:</w:t>
      </w:r>
      <w:r w:rsidRPr="00D15B10">
        <w:rPr>
          <w:color w:val="000000"/>
        </w:rPr>
        <w:t xml:space="preserve"> </w:t>
      </w:r>
      <w:r w:rsidR="00F965D7" w:rsidRPr="00A975CB">
        <w:rPr>
          <w:bCs/>
          <w:color w:val="000000"/>
        </w:rPr>
        <w:t>Заболевания легких токсико-химической этиологии</w:t>
      </w:r>
    </w:p>
    <w:p w:rsidR="00D15B10" w:rsidRPr="00D15B10" w:rsidRDefault="00D15B10" w:rsidP="00F965D7">
      <w:pPr>
        <w:pStyle w:val="Standard"/>
        <w:snapToGrid w:val="0"/>
        <w:jc w:val="both"/>
        <w:rPr>
          <w:rFonts w:eastAsia="Calibri" w:cs="Times New Roman"/>
          <w:b/>
          <w:sz w:val="20"/>
          <w:szCs w:val="20"/>
        </w:rPr>
      </w:pPr>
      <w:r>
        <w:rPr>
          <w:rFonts w:eastAsia="Calibri" w:cs="Times New Roman"/>
          <w:b/>
          <w:sz w:val="20"/>
          <w:szCs w:val="20"/>
        </w:rPr>
        <w:tab/>
      </w:r>
    </w:p>
    <w:p w:rsidR="00D15B10" w:rsidRDefault="00D15B10" w:rsidP="00D15B10">
      <w:pPr>
        <w:spacing w:after="0" w:line="240" w:lineRule="auto"/>
        <w:jc w:val="center"/>
        <w:rPr>
          <w:rFonts w:ascii="Times New Roman" w:eastAsia="Calibri" w:hAnsi="Times New Roman" w:cs="Times New Roman"/>
          <w:b/>
          <w:sz w:val="20"/>
          <w:szCs w:val="20"/>
        </w:rPr>
      </w:pPr>
      <w:r w:rsidRPr="00D15B10">
        <w:rPr>
          <w:rFonts w:ascii="Times New Roman" w:eastAsia="Calibri" w:hAnsi="Times New Roman" w:cs="Times New Roman"/>
          <w:b/>
          <w:sz w:val="20"/>
          <w:szCs w:val="20"/>
        </w:rPr>
        <w:t>Вопросы для самостоятельной работы</w:t>
      </w:r>
    </w:p>
    <w:p w:rsidR="00F965D7" w:rsidRDefault="00F965D7" w:rsidP="00D15B10">
      <w:pPr>
        <w:spacing w:after="0" w:line="240" w:lineRule="auto"/>
        <w:jc w:val="center"/>
        <w:rPr>
          <w:rFonts w:ascii="Times New Roman" w:eastAsia="Calibri" w:hAnsi="Times New Roman" w:cs="Times New Roman"/>
          <w:b/>
          <w:sz w:val="20"/>
          <w:szCs w:val="20"/>
        </w:rPr>
      </w:pPr>
    </w:p>
    <w:p w:rsidR="00F965D7" w:rsidRPr="00F965D7" w:rsidRDefault="00F965D7" w:rsidP="00F965D7">
      <w:pPr>
        <w:pStyle w:val="Standard"/>
        <w:numPr>
          <w:ilvl w:val="0"/>
          <w:numId w:val="6"/>
        </w:numPr>
        <w:tabs>
          <w:tab w:val="left" w:pos="240"/>
        </w:tabs>
        <w:snapToGrid w:val="0"/>
        <w:rPr>
          <w:rFonts w:eastAsia="Calibri" w:cs="Times New Roman"/>
          <w:b/>
          <w:sz w:val="20"/>
          <w:szCs w:val="20"/>
        </w:rPr>
      </w:pPr>
      <w:r w:rsidRPr="00F965D7">
        <w:rPr>
          <w:bCs/>
          <w:color w:val="000000"/>
          <w:lang w:eastAsia="ru-RU"/>
        </w:rPr>
        <w:t>Хроническая интоксикация свинцом</w:t>
      </w:r>
      <w:r w:rsidRPr="00F965D7">
        <w:rPr>
          <w:bCs/>
          <w:color w:val="000000"/>
          <w:lang w:val="ru-RU" w:eastAsia="ru-RU"/>
        </w:rPr>
        <w:t>.</w:t>
      </w:r>
    </w:p>
    <w:p w:rsidR="00F965D7" w:rsidRPr="00F965D7" w:rsidRDefault="00F965D7" w:rsidP="00F965D7">
      <w:pPr>
        <w:pStyle w:val="Standard"/>
        <w:numPr>
          <w:ilvl w:val="0"/>
          <w:numId w:val="6"/>
        </w:numPr>
        <w:tabs>
          <w:tab w:val="left" w:pos="240"/>
        </w:tabs>
        <w:snapToGrid w:val="0"/>
        <w:rPr>
          <w:rFonts w:eastAsia="Calibri" w:cs="Times New Roman"/>
          <w:b/>
          <w:sz w:val="20"/>
          <w:szCs w:val="20"/>
        </w:rPr>
      </w:pPr>
      <w:r w:rsidRPr="00F965D7">
        <w:rPr>
          <w:rFonts w:eastAsia="Times New Roman" w:cs="Times New Roman"/>
          <w:bCs/>
          <w:color w:val="000000"/>
          <w:lang w:eastAsia="ru-RU"/>
        </w:rPr>
        <w:t>Хроническая интоксикация бензолом и другими раство</w:t>
      </w:r>
      <w:r w:rsidRPr="00F965D7">
        <w:rPr>
          <w:rFonts w:eastAsia="Times New Roman" w:cs="Times New Roman"/>
          <w:bCs/>
          <w:color w:val="000000"/>
          <w:lang w:eastAsia="ru-RU"/>
        </w:rPr>
        <w:softHyphen/>
        <w:t>рителями</w:t>
      </w:r>
      <w:r>
        <w:rPr>
          <w:rFonts w:eastAsia="Times New Roman" w:cs="Times New Roman"/>
          <w:bCs/>
          <w:color w:val="000000"/>
          <w:lang w:val="ru-RU" w:eastAsia="ru-RU"/>
        </w:rPr>
        <w:t>.</w:t>
      </w:r>
    </w:p>
    <w:p w:rsidR="00F965D7" w:rsidRPr="00F965D7" w:rsidRDefault="00F965D7" w:rsidP="00F965D7">
      <w:pPr>
        <w:pStyle w:val="Standard"/>
        <w:numPr>
          <w:ilvl w:val="0"/>
          <w:numId w:val="6"/>
        </w:numPr>
        <w:tabs>
          <w:tab w:val="left" w:pos="240"/>
        </w:tabs>
        <w:snapToGrid w:val="0"/>
        <w:rPr>
          <w:rFonts w:eastAsia="Calibri" w:cs="Times New Roman"/>
          <w:b/>
          <w:sz w:val="20"/>
          <w:szCs w:val="20"/>
        </w:rPr>
      </w:pPr>
      <w:r w:rsidRPr="00F965D7">
        <w:rPr>
          <w:rFonts w:eastAsia="Times New Roman" w:cs="Times New Roman"/>
          <w:bCs/>
          <w:color w:val="000000"/>
          <w:lang w:eastAsia="ru-RU"/>
        </w:rPr>
        <w:t>Профессиональные нейротоксикозы</w:t>
      </w:r>
    </w:p>
    <w:p w:rsidR="00F965D7" w:rsidRDefault="00F965D7" w:rsidP="00D15B10">
      <w:pPr>
        <w:spacing w:after="0" w:line="240" w:lineRule="auto"/>
        <w:jc w:val="center"/>
        <w:rPr>
          <w:rFonts w:ascii="Times New Roman" w:eastAsia="Calibri" w:hAnsi="Times New Roman" w:cs="Times New Roman"/>
          <w:b/>
          <w:sz w:val="20"/>
          <w:szCs w:val="20"/>
        </w:rPr>
      </w:pPr>
    </w:p>
    <w:p w:rsidR="00F965D7" w:rsidRPr="00D15B10" w:rsidRDefault="00F965D7" w:rsidP="00F965D7">
      <w:pPr>
        <w:spacing w:after="0" w:line="240" w:lineRule="auto"/>
        <w:rPr>
          <w:rFonts w:ascii="Times New Roman" w:eastAsia="Calibri" w:hAnsi="Times New Roman" w:cs="Times New Roman"/>
          <w:b/>
          <w:sz w:val="24"/>
          <w:szCs w:val="24"/>
        </w:rPr>
      </w:pPr>
      <w:r w:rsidRPr="00D15B10">
        <w:rPr>
          <w:rFonts w:ascii="Times New Roman" w:eastAsia="Calibri" w:hAnsi="Times New Roman" w:cs="Times New Roman"/>
          <w:b/>
          <w:sz w:val="24"/>
          <w:szCs w:val="24"/>
        </w:rPr>
        <w:t>Перечень основной и дополнительной учебной литературы</w:t>
      </w:r>
    </w:p>
    <w:p w:rsidR="00F965D7" w:rsidRPr="00D15B10" w:rsidRDefault="00F965D7" w:rsidP="00F965D7">
      <w:pPr>
        <w:spacing w:after="0" w:line="240" w:lineRule="auto"/>
        <w:ind w:left="1080"/>
        <w:contextualSpacing/>
        <w:jc w:val="both"/>
        <w:rPr>
          <w:rFonts w:ascii="Times New Roman" w:eastAsia="Calibri" w:hAnsi="Times New Roman" w:cs="Times New Roman"/>
          <w:b/>
          <w:sz w:val="24"/>
          <w:szCs w:val="24"/>
        </w:rPr>
      </w:pP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Мостовая, О. С. Госпитальная терапия : учебное пособие / О. С. Мостовая. — 2-е изд. — Саратов : Научная книга, 2019. — 158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978-5-9758-1723-5.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/81005.</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Клиническая ЭКГ : учебное пособие / А. Ф. Сафарова, С. В. Авдошина, А. В. Богомаз [и др.] ; под редакцией Ж. Д. Кобалава. — Москва : Российский университет дружбы народов, 2017. — 160 </w:t>
      </w:r>
      <w:r w:rsidRPr="00D15B10">
        <w:rPr>
          <w:rFonts w:ascii="Times New Roman" w:eastAsia="Calibri" w:hAnsi="Times New Roman" w:cs="Times New Roman"/>
          <w:sz w:val="24"/>
          <w:szCs w:val="24"/>
          <w:lang w:val="en-US"/>
        </w:rPr>
        <w:t>cISBN</w:t>
      </w:r>
      <w:r w:rsidRPr="00D15B10">
        <w:rPr>
          <w:rFonts w:ascii="Times New Roman" w:eastAsia="Calibri" w:hAnsi="Times New Roman" w:cs="Times New Roman"/>
          <w:sz w:val="24"/>
          <w:szCs w:val="24"/>
        </w:rPr>
        <w:t xml:space="preserve"> 978-5-209-08270-5.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/91008.</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Полный справочник. Внутренние болезни / Ю. Ю. Елисеев, Л. С. Назарова, Н. И. Белякова [и др.]. — Саратов : Научная книга, 2019. — 893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978-5-9758-1873-7.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/80177.</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Хапаев, Б. А. Лечение аритмий сердца [Текст] : учебно- методическое пособие / Б. А. Хапаев, А. Б. Хапаев. – Черкесск : БИЦ СевКавГГТА, 2017. - 84 с.</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5.</w:t>
      </w:r>
      <w:r w:rsidRPr="00D15B10">
        <w:rPr>
          <w:rFonts w:ascii="Times New Roman" w:eastAsia="Calibri" w:hAnsi="Times New Roman" w:cs="Times New Roman"/>
          <w:sz w:val="24"/>
          <w:szCs w:val="24"/>
        </w:rPr>
        <w:tab/>
        <w:t xml:space="preserve">Журнал «Клиническая медицина», издательство: Медицина; </w:t>
      </w:r>
      <w:r w:rsidRPr="00D15B10">
        <w:rPr>
          <w:rFonts w:ascii="Times New Roman" w:eastAsia="Calibri" w:hAnsi="Times New Roman" w:cs="Times New Roman"/>
          <w:sz w:val="24"/>
          <w:szCs w:val="24"/>
          <w:lang w:val="en-US"/>
        </w:rPr>
        <w:t>ISSN</w:t>
      </w:r>
      <w:r w:rsidRPr="00D15B10">
        <w:rPr>
          <w:rFonts w:ascii="Times New Roman" w:eastAsia="Calibri" w:hAnsi="Times New Roman" w:cs="Times New Roman"/>
          <w:sz w:val="24"/>
          <w:szCs w:val="24"/>
        </w:rPr>
        <w:t xml:space="preserve">: 0023-2149; 2016-2020 гг.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/41220.</w:t>
      </w:r>
      <w:r w:rsidRPr="00D15B10">
        <w:rPr>
          <w:rFonts w:ascii="Times New Roman" w:eastAsia="Calibri" w:hAnsi="Times New Roman" w:cs="Times New Roman"/>
          <w:sz w:val="24"/>
          <w:szCs w:val="24"/>
          <w:lang w:val="en-US"/>
        </w:rPr>
        <w:t>html</w:t>
      </w:r>
    </w:p>
    <w:p w:rsidR="00F965D7" w:rsidRPr="00D15B10" w:rsidRDefault="00F965D7" w:rsidP="00F965D7">
      <w:pPr>
        <w:spacing w:after="0" w:line="240" w:lineRule="auto"/>
        <w:ind w:left="720"/>
        <w:contextualSpacing/>
        <w:jc w:val="center"/>
        <w:rPr>
          <w:rFonts w:ascii="Times New Roman" w:eastAsia="Calibri" w:hAnsi="Times New Roman" w:cs="Times New Roman"/>
          <w:sz w:val="24"/>
          <w:szCs w:val="24"/>
        </w:rPr>
      </w:pPr>
      <w:r w:rsidRPr="00D15B10">
        <w:rPr>
          <w:rFonts w:ascii="Times New Roman" w:eastAsia="Calibri" w:hAnsi="Times New Roman" w:cs="Times New Roman"/>
          <w:b/>
          <w:sz w:val="24"/>
          <w:szCs w:val="24"/>
        </w:rPr>
        <w:t>Перечень ресурсов информационно-телекоммуникационной сети «Интернет»</w:t>
      </w:r>
    </w:p>
    <w:p w:rsidR="00F965D7" w:rsidRPr="00D15B10" w:rsidRDefault="00F965D7" w:rsidP="00F965D7">
      <w:pPr>
        <w:spacing w:after="0" w:line="240" w:lineRule="auto"/>
        <w:ind w:left="720"/>
        <w:contextualSpacing/>
        <w:rPr>
          <w:rFonts w:ascii="Times New Roman" w:eastAsia="Calibri" w:hAnsi="Times New Roman" w:cs="Times New Roman"/>
          <w:sz w:val="24"/>
          <w:szCs w:val="24"/>
        </w:rPr>
      </w:pP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lastRenderedPageBreak/>
        <w:t>1.</w:t>
      </w:r>
      <w:r w:rsidRPr="00D15B10">
        <w:rPr>
          <w:rFonts w:ascii="Times New Roman" w:eastAsia="Calibri" w:hAnsi="Times New Roman" w:cs="Times New Roman"/>
          <w:sz w:val="24"/>
          <w:szCs w:val="24"/>
        </w:rPr>
        <w:tab/>
        <w:t xml:space="preserve">Электронно-библиотечная система IPRbooks URL: http:// www.iprbooks.ru/ ООО «Ай Пи Эр Медиа» Договор №5340/19 от 21.08.2019 г. Доступ с 01.09.2019 г. до 01.07.2020 г. на 5000 (пять тысяч) доступов.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Консультант врача. Электронная медицинская библиотека http://www.rosmedlib.ru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Федеральная электронная медицинская библиотека http://www.femb.ru/feml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 xml:space="preserve">Доступ к ресурсам MEDLINE (PubMed) возможен с сайта Национальной медицинской библиотеки США (представлены резюме статей, в некоторых случаях – полные тексты) www.pubmed.com </w:t>
      </w:r>
    </w:p>
    <w:p w:rsidR="00F965D7" w:rsidRPr="00D15B10" w:rsidRDefault="00F965D7" w:rsidP="00F965D7">
      <w:pPr>
        <w:spacing w:line="240" w:lineRule="auto"/>
        <w:rPr>
          <w:rFonts w:ascii="Times New Roman" w:eastAsia="Calibri" w:hAnsi="Times New Roman" w:cs="Times New Roman"/>
          <w:sz w:val="24"/>
          <w:szCs w:val="24"/>
          <w:lang w:val="en-US"/>
        </w:rPr>
      </w:pPr>
      <w:r w:rsidRPr="00D15B10">
        <w:rPr>
          <w:rFonts w:ascii="Times New Roman" w:eastAsia="Calibri" w:hAnsi="Times New Roman" w:cs="Times New Roman"/>
          <w:sz w:val="24"/>
          <w:szCs w:val="24"/>
          <w:lang w:val="en-US"/>
        </w:rPr>
        <w:t>5.</w:t>
      </w:r>
      <w:r w:rsidRPr="00D15B10">
        <w:rPr>
          <w:rFonts w:ascii="Times New Roman" w:eastAsia="Calibri" w:hAnsi="Times New Roman" w:cs="Times New Roman"/>
          <w:sz w:val="24"/>
          <w:szCs w:val="24"/>
          <w:lang w:val="en-US"/>
        </w:rPr>
        <w:tab/>
        <w:t xml:space="preserve">European Medicines Agency - http://www.ema.europa.eu/ema  </w:t>
      </w:r>
    </w:p>
    <w:p w:rsidR="00F965D7" w:rsidRPr="00F965D7" w:rsidRDefault="00F965D7" w:rsidP="00D15B10">
      <w:pPr>
        <w:spacing w:after="0" w:line="240" w:lineRule="auto"/>
        <w:jc w:val="center"/>
        <w:rPr>
          <w:rFonts w:ascii="Times New Roman" w:eastAsia="Calibri" w:hAnsi="Times New Roman" w:cs="Times New Roman"/>
          <w:b/>
          <w:sz w:val="20"/>
          <w:szCs w:val="20"/>
          <w:lang w:val="en-US"/>
        </w:rPr>
      </w:pPr>
    </w:p>
    <w:p w:rsidR="00F965D7" w:rsidRPr="00F965D7" w:rsidRDefault="00F965D7" w:rsidP="00D15B10">
      <w:pPr>
        <w:spacing w:after="0" w:line="240" w:lineRule="auto"/>
        <w:jc w:val="center"/>
        <w:rPr>
          <w:rFonts w:ascii="Times New Roman" w:eastAsia="Calibri" w:hAnsi="Times New Roman" w:cs="Times New Roman"/>
          <w:b/>
          <w:sz w:val="20"/>
          <w:szCs w:val="20"/>
          <w:lang w:val="en-US"/>
        </w:rPr>
      </w:pPr>
    </w:p>
    <w:p w:rsidR="00F965D7" w:rsidRDefault="00D15B10" w:rsidP="00D15B10">
      <w:pPr>
        <w:pStyle w:val="Standard"/>
        <w:snapToGrid w:val="0"/>
        <w:jc w:val="both"/>
        <w:rPr>
          <w:color w:val="000000"/>
          <w:lang w:val="ru-RU"/>
        </w:rPr>
      </w:pPr>
      <w:r w:rsidRPr="00D15B10">
        <w:rPr>
          <w:rFonts w:eastAsia="Calibri" w:cs="Times New Roman"/>
          <w:b/>
        </w:rPr>
        <w:t>Тема</w:t>
      </w:r>
      <w:r w:rsidR="00F965D7">
        <w:rPr>
          <w:rFonts w:eastAsia="Calibri" w:cs="Times New Roman"/>
          <w:b/>
          <w:lang w:val="ru-RU"/>
        </w:rPr>
        <w:t xml:space="preserve"> 9</w:t>
      </w:r>
      <w:r w:rsidRPr="00D15B10">
        <w:rPr>
          <w:rFonts w:eastAsia="Calibri" w:cs="Times New Roman"/>
          <w:b/>
        </w:rPr>
        <w:t>:</w:t>
      </w:r>
      <w:r w:rsidR="00F965D7">
        <w:rPr>
          <w:rFonts w:eastAsia="Calibri" w:cs="Times New Roman"/>
          <w:b/>
          <w:lang w:val="ru-RU"/>
        </w:rPr>
        <w:t xml:space="preserve"> </w:t>
      </w:r>
      <w:r w:rsidR="00F965D7" w:rsidRPr="00A975CB">
        <w:rPr>
          <w:bCs/>
          <w:color w:val="000000"/>
        </w:rPr>
        <w:t>Профессиональные заболевания от воздействия небла</w:t>
      </w:r>
      <w:r w:rsidR="00F965D7" w:rsidRPr="00A975CB">
        <w:rPr>
          <w:bCs/>
          <w:color w:val="000000"/>
        </w:rPr>
        <w:softHyphen/>
        <w:t>гоприятных метеорологических и</w:t>
      </w:r>
      <w:r w:rsidR="00F965D7" w:rsidRPr="00A975CB">
        <w:rPr>
          <w:color w:val="000000"/>
        </w:rPr>
        <w:t> </w:t>
      </w:r>
      <w:r w:rsidR="00F965D7" w:rsidRPr="00A975CB">
        <w:rPr>
          <w:bCs/>
          <w:color w:val="000000"/>
        </w:rPr>
        <w:t>физических факторов</w:t>
      </w:r>
    </w:p>
    <w:p w:rsidR="00F965D7" w:rsidRDefault="00F965D7" w:rsidP="00D15B10">
      <w:pPr>
        <w:pStyle w:val="Standard"/>
        <w:snapToGrid w:val="0"/>
        <w:jc w:val="both"/>
        <w:rPr>
          <w:color w:val="000000"/>
          <w:lang w:val="ru-RU"/>
        </w:rPr>
      </w:pPr>
    </w:p>
    <w:p w:rsidR="00D15B10" w:rsidRPr="00D15B10" w:rsidRDefault="00D15B10" w:rsidP="00D15B10">
      <w:pPr>
        <w:tabs>
          <w:tab w:val="left" w:pos="5475"/>
        </w:tabs>
        <w:spacing w:after="0" w:line="360" w:lineRule="auto"/>
        <w:rPr>
          <w:rFonts w:ascii="Times New Roman" w:eastAsia="Calibri" w:hAnsi="Times New Roman" w:cs="Times New Roman"/>
          <w:b/>
          <w:sz w:val="20"/>
          <w:szCs w:val="20"/>
          <w:lang w:val="de-DE"/>
        </w:rPr>
      </w:pPr>
      <w:r>
        <w:rPr>
          <w:rFonts w:ascii="Times New Roman" w:eastAsia="Calibri" w:hAnsi="Times New Roman" w:cs="Times New Roman"/>
          <w:b/>
          <w:sz w:val="20"/>
          <w:szCs w:val="20"/>
          <w:lang w:val="de-DE"/>
        </w:rPr>
        <w:tab/>
      </w:r>
    </w:p>
    <w:p w:rsidR="00D15B10" w:rsidRPr="00F965D7" w:rsidRDefault="00D15B10" w:rsidP="00D15B10">
      <w:pPr>
        <w:spacing w:after="0" w:line="240" w:lineRule="auto"/>
        <w:jc w:val="center"/>
        <w:rPr>
          <w:rFonts w:ascii="Times New Roman" w:eastAsia="Calibri" w:hAnsi="Times New Roman" w:cs="Times New Roman"/>
          <w:b/>
          <w:sz w:val="24"/>
          <w:szCs w:val="24"/>
        </w:rPr>
      </w:pPr>
      <w:r w:rsidRPr="00D15B10">
        <w:rPr>
          <w:rFonts w:ascii="Times New Roman" w:eastAsia="Calibri" w:hAnsi="Times New Roman" w:cs="Times New Roman"/>
          <w:b/>
          <w:sz w:val="24"/>
          <w:szCs w:val="24"/>
        </w:rPr>
        <w:t>Вопросы для самостоятельной работы</w:t>
      </w:r>
    </w:p>
    <w:p w:rsidR="00F965D7" w:rsidRDefault="00F965D7" w:rsidP="00F965D7">
      <w:pPr>
        <w:widowControl w:val="0"/>
        <w:suppressAutoHyphens/>
        <w:autoSpaceDN w:val="0"/>
        <w:snapToGrid w:val="0"/>
        <w:spacing w:after="0" w:line="240" w:lineRule="auto"/>
        <w:jc w:val="both"/>
        <w:textAlignment w:val="baseline"/>
        <w:rPr>
          <w:rFonts w:ascii="Times New Roman" w:hAnsi="Times New Roman" w:cs="Times New Roman"/>
          <w:bCs/>
          <w:color w:val="000000"/>
          <w:sz w:val="24"/>
          <w:szCs w:val="24"/>
        </w:rPr>
      </w:pPr>
    </w:p>
    <w:p w:rsidR="00F965D7" w:rsidRPr="00F965D7" w:rsidRDefault="00F965D7" w:rsidP="00F965D7">
      <w:pPr>
        <w:pStyle w:val="a4"/>
        <w:widowControl w:val="0"/>
        <w:numPr>
          <w:ilvl w:val="0"/>
          <w:numId w:val="8"/>
        </w:numPr>
        <w:suppressAutoHyphens/>
        <w:autoSpaceDN w:val="0"/>
        <w:snapToGrid w:val="0"/>
        <w:spacing w:after="0" w:line="240" w:lineRule="auto"/>
        <w:jc w:val="both"/>
        <w:textAlignment w:val="baseline"/>
        <w:rPr>
          <w:rFonts w:ascii="Times New Roman" w:hAnsi="Times New Roman" w:cs="Times New Roman"/>
          <w:sz w:val="24"/>
          <w:szCs w:val="24"/>
        </w:rPr>
      </w:pPr>
      <w:r w:rsidRPr="00F965D7">
        <w:rPr>
          <w:rFonts w:ascii="Times New Roman" w:hAnsi="Times New Roman" w:cs="Times New Roman"/>
          <w:bCs/>
          <w:color w:val="000000"/>
          <w:sz w:val="24"/>
          <w:szCs w:val="24"/>
        </w:rPr>
        <w:t xml:space="preserve">Вибрационная болезнь. </w:t>
      </w:r>
    </w:p>
    <w:p w:rsidR="00D15B10" w:rsidRPr="00F965D7" w:rsidRDefault="00F965D7" w:rsidP="00F965D7">
      <w:pPr>
        <w:pStyle w:val="a4"/>
        <w:widowControl w:val="0"/>
        <w:numPr>
          <w:ilvl w:val="0"/>
          <w:numId w:val="8"/>
        </w:numPr>
        <w:suppressAutoHyphens/>
        <w:autoSpaceDN w:val="0"/>
        <w:snapToGrid w:val="0"/>
        <w:spacing w:after="0" w:line="240" w:lineRule="auto"/>
        <w:jc w:val="both"/>
        <w:textAlignment w:val="baseline"/>
        <w:rPr>
          <w:rFonts w:ascii="Times New Roman" w:hAnsi="Times New Roman" w:cs="Times New Roman"/>
          <w:sz w:val="24"/>
          <w:szCs w:val="24"/>
        </w:rPr>
      </w:pPr>
      <w:r w:rsidRPr="00F965D7">
        <w:rPr>
          <w:rFonts w:ascii="Times New Roman" w:hAnsi="Times New Roman" w:cs="Times New Roman"/>
          <w:bCs/>
          <w:color w:val="000000"/>
          <w:sz w:val="24"/>
          <w:szCs w:val="24"/>
        </w:rPr>
        <w:t>Кесоная болезнь</w:t>
      </w:r>
    </w:p>
    <w:p w:rsidR="00F965D7" w:rsidRDefault="00F965D7" w:rsidP="00F965D7">
      <w:pPr>
        <w:pStyle w:val="a4"/>
        <w:widowControl w:val="0"/>
        <w:suppressAutoHyphens/>
        <w:autoSpaceDN w:val="0"/>
        <w:snapToGrid w:val="0"/>
        <w:spacing w:after="0" w:line="240" w:lineRule="auto"/>
        <w:jc w:val="both"/>
        <w:textAlignment w:val="baseline"/>
        <w:rPr>
          <w:rFonts w:ascii="Times New Roman" w:hAnsi="Times New Roman" w:cs="Times New Roman"/>
          <w:bCs/>
          <w:color w:val="000000"/>
          <w:sz w:val="24"/>
          <w:szCs w:val="24"/>
        </w:rPr>
      </w:pPr>
    </w:p>
    <w:p w:rsidR="00F965D7" w:rsidRDefault="00F965D7" w:rsidP="00F965D7">
      <w:pPr>
        <w:pStyle w:val="a4"/>
        <w:widowControl w:val="0"/>
        <w:suppressAutoHyphens/>
        <w:autoSpaceDN w:val="0"/>
        <w:snapToGrid w:val="0"/>
        <w:spacing w:after="0" w:line="240" w:lineRule="auto"/>
        <w:jc w:val="both"/>
        <w:textAlignment w:val="baseline"/>
        <w:rPr>
          <w:rFonts w:ascii="Times New Roman" w:hAnsi="Times New Roman" w:cs="Times New Roman"/>
          <w:bCs/>
          <w:color w:val="000000"/>
          <w:sz w:val="24"/>
          <w:szCs w:val="24"/>
        </w:rPr>
      </w:pPr>
    </w:p>
    <w:p w:rsidR="00F965D7" w:rsidRDefault="00F965D7" w:rsidP="00F965D7">
      <w:pPr>
        <w:pStyle w:val="a4"/>
        <w:widowControl w:val="0"/>
        <w:suppressAutoHyphens/>
        <w:autoSpaceDN w:val="0"/>
        <w:snapToGrid w:val="0"/>
        <w:spacing w:after="0" w:line="240" w:lineRule="auto"/>
        <w:jc w:val="both"/>
        <w:textAlignment w:val="baseline"/>
        <w:rPr>
          <w:rFonts w:ascii="Times New Roman" w:hAnsi="Times New Roman" w:cs="Times New Roman"/>
          <w:bCs/>
          <w:color w:val="000000"/>
          <w:sz w:val="24"/>
          <w:szCs w:val="24"/>
        </w:rPr>
      </w:pPr>
    </w:p>
    <w:p w:rsidR="00F965D7" w:rsidRPr="00D15B10" w:rsidRDefault="00F965D7" w:rsidP="00F965D7">
      <w:pPr>
        <w:spacing w:after="0" w:line="240" w:lineRule="auto"/>
        <w:rPr>
          <w:rFonts w:ascii="Times New Roman" w:eastAsia="Calibri" w:hAnsi="Times New Roman" w:cs="Times New Roman"/>
          <w:b/>
          <w:sz w:val="24"/>
          <w:szCs w:val="24"/>
        </w:rPr>
      </w:pPr>
      <w:r w:rsidRPr="00D15B10">
        <w:rPr>
          <w:rFonts w:ascii="Times New Roman" w:eastAsia="Calibri" w:hAnsi="Times New Roman" w:cs="Times New Roman"/>
          <w:b/>
          <w:sz w:val="24"/>
          <w:szCs w:val="24"/>
        </w:rPr>
        <w:t>Перечень основной и дополнительной учебной литературы</w:t>
      </w:r>
    </w:p>
    <w:p w:rsidR="00F965D7" w:rsidRPr="00D15B10" w:rsidRDefault="00F965D7" w:rsidP="00F965D7">
      <w:pPr>
        <w:spacing w:after="0" w:line="240" w:lineRule="auto"/>
        <w:ind w:left="1080"/>
        <w:contextualSpacing/>
        <w:jc w:val="both"/>
        <w:rPr>
          <w:rFonts w:ascii="Times New Roman" w:eastAsia="Calibri" w:hAnsi="Times New Roman" w:cs="Times New Roman"/>
          <w:b/>
          <w:sz w:val="24"/>
          <w:szCs w:val="24"/>
        </w:rPr>
      </w:pP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Мостовая, О. С. Госпитальная терапия : учебное пособие / О. С. Мостовая. — 2-е изд. — Саратов : Научная книга, 2019. — 158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978-5-9758-1723-5.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/81005.</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Клиническая ЭКГ : учебное пособие / А. Ф. Сафарова, С. В. Авдошина, А. В. Богомаз [и др.] ; под редакцией Ж. Д. Кобалава. — Москва : Российский университет дружбы народов, 2017. — 160 </w:t>
      </w:r>
      <w:r w:rsidRPr="00D15B10">
        <w:rPr>
          <w:rFonts w:ascii="Times New Roman" w:eastAsia="Calibri" w:hAnsi="Times New Roman" w:cs="Times New Roman"/>
          <w:sz w:val="24"/>
          <w:szCs w:val="24"/>
          <w:lang w:val="en-US"/>
        </w:rPr>
        <w:t>cISBN</w:t>
      </w:r>
      <w:r w:rsidRPr="00D15B10">
        <w:rPr>
          <w:rFonts w:ascii="Times New Roman" w:eastAsia="Calibri" w:hAnsi="Times New Roman" w:cs="Times New Roman"/>
          <w:sz w:val="24"/>
          <w:szCs w:val="24"/>
        </w:rPr>
        <w:t xml:space="preserve"> 978-5-209-08270-5.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/91008.</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(дата обращения: 20.02.2020). — Режим доступа: для авторизир. пользователей.</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3.</w:t>
      </w:r>
      <w:r w:rsidRPr="00D15B10">
        <w:rPr>
          <w:rFonts w:ascii="Times New Roman" w:eastAsia="Calibri" w:hAnsi="Times New Roman" w:cs="Times New Roman"/>
          <w:sz w:val="24"/>
          <w:szCs w:val="24"/>
        </w:rPr>
        <w:tab/>
        <w:t xml:space="preserve">Полный справочник. Внутренние болезни / Ю. Ю. Елисеев, Л. С. Назарова, Н. И. Белякова [и др.]. — Саратов : Научная книга, 2019. — 893 </w:t>
      </w:r>
      <w:r w:rsidRPr="00D15B10">
        <w:rPr>
          <w:rFonts w:ascii="Times New Roman" w:eastAsia="Calibri" w:hAnsi="Times New Roman" w:cs="Times New Roman"/>
          <w:sz w:val="24"/>
          <w:szCs w:val="24"/>
          <w:lang w:val="en-US"/>
        </w:rPr>
        <w:t>c</w:t>
      </w:r>
      <w:r w:rsidRPr="00D15B10">
        <w:rPr>
          <w:rFonts w:ascii="Times New Roman" w:eastAsia="Calibri" w:hAnsi="Times New Roman" w:cs="Times New Roman"/>
          <w:sz w:val="24"/>
          <w:szCs w:val="24"/>
        </w:rPr>
        <w:t xml:space="preserve">. — </w:t>
      </w:r>
      <w:r w:rsidRPr="00D15B10">
        <w:rPr>
          <w:rFonts w:ascii="Times New Roman" w:eastAsia="Calibri" w:hAnsi="Times New Roman" w:cs="Times New Roman"/>
          <w:sz w:val="24"/>
          <w:szCs w:val="24"/>
          <w:lang w:val="en-US"/>
        </w:rPr>
        <w:t>ISBN</w:t>
      </w:r>
      <w:r w:rsidRPr="00D15B10">
        <w:rPr>
          <w:rFonts w:ascii="Times New Roman" w:eastAsia="Calibri" w:hAnsi="Times New Roman" w:cs="Times New Roman"/>
          <w:sz w:val="24"/>
          <w:szCs w:val="24"/>
        </w:rPr>
        <w:t xml:space="preserve"> 978-5-9758-1873-7. — Текст : электронный // Электронно-библиотечная система </w:t>
      </w:r>
      <w:r w:rsidRPr="00D15B10">
        <w:rPr>
          <w:rFonts w:ascii="Times New Roman" w:eastAsia="Calibri" w:hAnsi="Times New Roman" w:cs="Times New Roman"/>
          <w:sz w:val="24"/>
          <w:szCs w:val="24"/>
          <w:lang w:val="en-US"/>
        </w:rPr>
        <w:t>IPR</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BOOKS</w:t>
      </w:r>
      <w:r w:rsidRPr="00D15B10">
        <w:rPr>
          <w:rFonts w:ascii="Times New Roman" w:eastAsia="Calibri" w:hAnsi="Times New Roman" w:cs="Times New Roman"/>
          <w:sz w:val="24"/>
          <w:szCs w:val="24"/>
        </w:rPr>
        <w:t xml:space="preserve"> : [сайт]. — </w:t>
      </w:r>
      <w:r w:rsidRPr="00D15B10">
        <w:rPr>
          <w:rFonts w:ascii="Times New Roman" w:eastAsia="Calibri" w:hAnsi="Times New Roman" w:cs="Times New Roman"/>
          <w:sz w:val="24"/>
          <w:szCs w:val="24"/>
          <w:lang w:val="en-US"/>
        </w:rPr>
        <w:t>URL</w:t>
      </w:r>
      <w:r w:rsidRPr="00D15B10">
        <w:rPr>
          <w:rFonts w:ascii="Times New Roman" w:eastAsia="Calibri" w:hAnsi="Times New Roman" w:cs="Times New Roman"/>
          <w:sz w:val="24"/>
          <w:szCs w:val="24"/>
        </w:rPr>
        <w:t xml:space="preserve">: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/80177.</w:t>
      </w:r>
      <w:r w:rsidRPr="00D15B10">
        <w:rPr>
          <w:rFonts w:ascii="Times New Roman" w:eastAsia="Calibri" w:hAnsi="Times New Roman" w:cs="Times New Roman"/>
          <w:sz w:val="24"/>
          <w:szCs w:val="24"/>
          <w:lang w:val="en-US"/>
        </w:rPr>
        <w:t>html</w:t>
      </w:r>
      <w:r w:rsidRPr="00D15B10">
        <w:rPr>
          <w:rFonts w:ascii="Times New Roman" w:eastAsia="Calibri" w:hAnsi="Times New Roman" w:cs="Times New Roman"/>
          <w:sz w:val="24"/>
          <w:szCs w:val="24"/>
        </w:rPr>
        <w:t xml:space="preserve">  </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Хапаев, Б. А. Лечение аритмий сердца [Текст] : учебно- методическое пособие / Б. А. Хапаев, А. Б. Хапаев. – Черкесск : БИЦ СевКавГГТА, 2017. - 84 с.</w:t>
      </w:r>
    </w:p>
    <w:p w:rsidR="00F965D7" w:rsidRPr="00D15B10" w:rsidRDefault="00F965D7" w:rsidP="00F965D7">
      <w:pPr>
        <w:spacing w:after="0" w:line="240" w:lineRule="auto"/>
        <w:jc w:val="both"/>
        <w:rPr>
          <w:rFonts w:ascii="Times New Roman" w:eastAsia="Calibri" w:hAnsi="Times New Roman" w:cs="Times New Roman"/>
          <w:sz w:val="24"/>
          <w:szCs w:val="24"/>
        </w:rPr>
      </w:pPr>
      <w:r w:rsidRPr="00D15B10">
        <w:rPr>
          <w:rFonts w:ascii="Times New Roman" w:eastAsia="Calibri" w:hAnsi="Times New Roman" w:cs="Times New Roman"/>
          <w:sz w:val="24"/>
          <w:szCs w:val="24"/>
        </w:rPr>
        <w:t>5.</w:t>
      </w:r>
      <w:r w:rsidRPr="00D15B10">
        <w:rPr>
          <w:rFonts w:ascii="Times New Roman" w:eastAsia="Calibri" w:hAnsi="Times New Roman" w:cs="Times New Roman"/>
          <w:sz w:val="24"/>
          <w:szCs w:val="24"/>
        </w:rPr>
        <w:tab/>
        <w:t xml:space="preserve">Журнал «Клиническая медицина», издательство: Медицина; </w:t>
      </w:r>
      <w:r w:rsidRPr="00D15B10">
        <w:rPr>
          <w:rFonts w:ascii="Times New Roman" w:eastAsia="Calibri" w:hAnsi="Times New Roman" w:cs="Times New Roman"/>
          <w:sz w:val="24"/>
          <w:szCs w:val="24"/>
          <w:lang w:val="en-US"/>
        </w:rPr>
        <w:t>ISSN</w:t>
      </w:r>
      <w:r w:rsidRPr="00D15B10">
        <w:rPr>
          <w:rFonts w:ascii="Times New Roman" w:eastAsia="Calibri" w:hAnsi="Times New Roman" w:cs="Times New Roman"/>
          <w:sz w:val="24"/>
          <w:szCs w:val="24"/>
        </w:rPr>
        <w:t xml:space="preserve">: 0023-2149; 2016-2020 гг.  </w:t>
      </w:r>
      <w:r w:rsidRPr="00D15B10">
        <w:rPr>
          <w:rFonts w:ascii="Times New Roman" w:eastAsia="Calibri" w:hAnsi="Times New Roman" w:cs="Times New Roman"/>
          <w:sz w:val="24"/>
          <w:szCs w:val="24"/>
          <w:lang w:val="en-US"/>
        </w:rPr>
        <w:t>http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www</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iprbookshop</w:t>
      </w:r>
      <w:r w:rsidRPr="00D15B10">
        <w:rPr>
          <w:rFonts w:ascii="Times New Roman" w:eastAsia="Calibri" w:hAnsi="Times New Roman" w:cs="Times New Roman"/>
          <w:sz w:val="24"/>
          <w:szCs w:val="24"/>
        </w:rPr>
        <w:t>.</w:t>
      </w:r>
      <w:r w:rsidRPr="00D15B10">
        <w:rPr>
          <w:rFonts w:ascii="Times New Roman" w:eastAsia="Calibri" w:hAnsi="Times New Roman" w:cs="Times New Roman"/>
          <w:sz w:val="24"/>
          <w:szCs w:val="24"/>
          <w:lang w:val="en-US"/>
        </w:rPr>
        <w:t>ru</w:t>
      </w:r>
      <w:r w:rsidRPr="00D15B10">
        <w:rPr>
          <w:rFonts w:ascii="Times New Roman" w:eastAsia="Calibri" w:hAnsi="Times New Roman" w:cs="Times New Roman"/>
          <w:sz w:val="24"/>
          <w:szCs w:val="24"/>
        </w:rPr>
        <w:t>/41220.</w:t>
      </w:r>
      <w:r w:rsidRPr="00D15B10">
        <w:rPr>
          <w:rFonts w:ascii="Times New Roman" w:eastAsia="Calibri" w:hAnsi="Times New Roman" w:cs="Times New Roman"/>
          <w:sz w:val="24"/>
          <w:szCs w:val="24"/>
          <w:lang w:val="en-US"/>
        </w:rPr>
        <w:t>html</w:t>
      </w:r>
    </w:p>
    <w:p w:rsidR="00F965D7" w:rsidRPr="00D15B10" w:rsidRDefault="00F965D7" w:rsidP="00F965D7">
      <w:pPr>
        <w:spacing w:after="0" w:line="240" w:lineRule="auto"/>
        <w:ind w:left="720"/>
        <w:contextualSpacing/>
        <w:jc w:val="center"/>
        <w:rPr>
          <w:rFonts w:ascii="Times New Roman" w:eastAsia="Calibri" w:hAnsi="Times New Roman" w:cs="Times New Roman"/>
          <w:sz w:val="24"/>
          <w:szCs w:val="24"/>
        </w:rPr>
      </w:pPr>
      <w:r w:rsidRPr="00D15B10">
        <w:rPr>
          <w:rFonts w:ascii="Times New Roman" w:eastAsia="Calibri" w:hAnsi="Times New Roman" w:cs="Times New Roman"/>
          <w:b/>
          <w:sz w:val="24"/>
          <w:szCs w:val="24"/>
        </w:rPr>
        <w:t>Перечень ресурсов информационно-телекоммуникационной сети «Интернет»</w:t>
      </w:r>
    </w:p>
    <w:p w:rsidR="00F965D7" w:rsidRPr="00D15B10" w:rsidRDefault="00F965D7" w:rsidP="00F965D7">
      <w:pPr>
        <w:spacing w:after="0" w:line="240" w:lineRule="auto"/>
        <w:ind w:left="720"/>
        <w:contextualSpacing/>
        <w:rPr>
          <w:rFonts w:ascii="Times New Roman" w:eastAsia="Calibri" w:hAnsi="Times New Roman" w:cs="Times New Roman"/>
          <w:sz w:val="24"/>
          <w:szCs w:val="24"/>
        </w:rPr>
      </w:pP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1.</w:t>
      </w:r>
      <w:r w:rsidRPr="00D15B10">
        <w:rPr>
          <w:rFonts w:ascii="Times New Roman" w:eastAsia="Calibri" w:hAnsi="Times New Roman" w:cs="Times New Roman"/>
          <w:sz w:val="24"/>
          <w:szCs w:val="24"/>
        </w:rPr>
        <w:tab/>
        <w:t xml:space="preserve">Электронно-библиотечная система IPRbooks URL: http:// www.iprbooks.ru/ ООО «Ай Пи Эр Медиа» Договор №5340/19 от 21.08.2019 г. Доступ с 01.09.2019 г. до 01.07.2020 г. на 5000 (пять тысяч) доступов.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2.</w:t>
      </w:r>
      <w:r w:rsidRPr="00D15B10">
        <w:rPr>
          <w:rFonts w:ascii="Times New Roman" w:eastAsia="Calibri" w:hAnsi="Times New Roman" w:cs="Times New Roman"/>
          <w:sz w:val="24"/>
          <w:szCs w:val="24"/>
        </w:rPr>
        <w:tab/>
        <w:t xml:space="preserve">Консультант врача. Электронная медицинская библиотека http://www.rosmedlib.ru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lastRenderedPageBreak/>
        <w:t>3.</w:t>
      </w:r>
      <w:r w:rsidRPr="00D15B10">
        <w:rPr>
          <w:rFonts w:ascii="Times New Roman" w:eastAsia="Calibri" w:hAnsi="Times New Roman" w:cs="Times New Roman"/>
          <w:sz w:val="24"/>
          <w:szCs w:val="24"/>
        </w:rPr>
        <w:tab/>
        <w:t xml:space="preserve">Федеральная электронная медицинская библиотека http://www.femb.ru/feml  </w:t>
      </w:r>
    </w:p>
    <w:p w:rsidR="00F965D7" w:rsidRPr="00D15B10" w:rsidRDefault="00F965D7" w:rsidP="00F965D7">
      <w:pPr>
        <w:spacing w:line="240" w:lineRule="auto"/>
        <w:rPr>
          <w:rFonts w:ascii="Times New Roman" w:eastAsia="Calibri" w:hAnsi="Times New Roman" w:cs="Times New Roman"/>
          <w:sz w:val="24"/>
          <w:szCs w:val="24"/>
        </w:rPr>
      </w:pPr>
      <w:r w:rsidRPr="00D15B10">
        <w:rPr>
          <w:rFonts w:ascii="Times New Roman" w:eastAsia="Calibri" w:hAnsi="Times New Roman" w:cs="Times New Roman"/>
          <w:sz w:val="24"/>
          <w:szCs w:val="24"/>
        </w:rPr>
        <w:t>4.</w:t>
      </w:r>
      <w:r w:rsidRPr="00D15B10">
        <w:rPr>
          <w:rFonts w:ascii="Times New Roman" w:eastAsia="Calibri" w:hAnsi="Times New Roman" w:cs="Times New Roman"/>
          <w:sz w:val="24"/>
          <w:szCs w:val="24"/>
        </w:rPr>
        <w:tab/>
        <w:t xml:space="preserve">Доступ к ресурсам MEDLINE (PubMed) возможен с сайта Национальной медицинской библиотеки США (представлены резюме статей, в некоторых случаях – полные тексты) www.pubmed.com </w:t>
      </w:r>
    </w:p>
    <w:p w:rsidR="00F965D7" w:rsidRPr="00D15B10" w:rsidRDefault="00F965D7" w:rsidP="00F965D7">
      <w:pPr>
        <w:spacing w:line="240" w:lineRule="auto"/>
        <w:rPr>
          <w:rFonts w:ascii="Times New Roman" w:eastAsia="Calibri" w:hAnsi="Times New Roman" w:cs="Times New Roman"/>
          <w:sz w:val="24"/>
          <w:szCs w:val="24"/>
          <w:lang w:val="en-US"/>
        </w:rPr>
      </w:pPr>
      <w:r w:rsidRPr="00D15B10">
        <w:rPr>
          <w:rFonts w:ascii="Times New Roman" w:eastAsia="Calibri" w:hAnsi="Times New Roman" w:cs="Times New Roman"/>
          <w:sz w:val="24"/>
          <w:szCs w:val="24"/>
          <w:lang w:val="en-US"/>
        </w:rPr>
        <w:t>5.</w:t>
      </w:r>
      <w:r w:rsidRPr="00D15B10">
        <w:rPr>
          <w:rFonts w:ascii="Times New Roman" w:eastAsia="Calibri" w:hAnsi="Times New Roman" w:cs="Times New Roman"/>
          <w:sz w:val="24"/>
          <w:szCs w:val="24"/>
          <w:lang w:val="en-US"/>
        </w:rPr>
        <w:tab/>
        <w:t xml:space="preserve">European Medicines Agency - http://www.ema.europa.eu/ema  </w:t>
      </w:r>
    </w:p>
    <w:p w:rsidR="00F965D7" w:rsidRPr="00A50EE3" w:rsidRDefault="00F965D7" w:rsidP="00F965D7">
      <w:pPr>
        <w:spacing w:after="0" w:line="240" w:lineRule="auto"/>
        <w:jc w:val="center"/>
        <w:rPr>
          <w:rFonts w:ascii="Times New Roman" w:eastAsia="Times New Roman" w:hAnsi="Times New Roman" w:cs="Times New Roman"/>
          <w:b/>
          <w:color w:val="000000"/>
          <w:sz w:val="28"/>
          <w:szCs w:val="28"/>
          <w:lang w:val="en-US" w:eastAsia="ru-RU"/>
        </w:rPr>
      </w:pPr>
    </w:p>
    <w:p w:rsidR="00301EC2" w:rsidRDefault="00301EC2" w:rsidP="00F965D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Темы лекций</w:t>
      </w:r>
    </w:p>
    <w:p w:rsidR="00301EC2" w:rsidRPr="00301EC2" w:rsidRDefault="00301EC2" w:rsidP="00F965D7">
      <w:pPr>
        <w:spacing w:after="0" w:line="240" w:lineRule="auto"/>
        <w:jc w:val="center"/>
        <w:rPr>
          <w:rFonts w:ascii="Times New Roman" w:eastAsia="Times New Roman" w:hAnsi="Times New Roman" w:cs="Times New Roman"/>
          <w:b/>
          <w:color w:val="000000"/>
          <w:sz w:val="28"/>
          <w:szCs w:val="28"/>
          <w:lang w:eastAsia="ru-RU"/>
        </w:rPr>
      </w:pP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Радиационные поражения</w:t>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Отравления: классификация токсических веществ</w:t>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Бронхоэктатическая болезнь</w:t>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Нагноительные заболевания легких .Рак легкого</w:t>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Хронический гастрит.  Рак желудка.</w:t>
      </w:r>
      <w:r w:rsidRPr="00301EC2">
        <w:rPr>
          <w:rFonts w:ascii="Times New Roman" w:eastAsia="Times New Roman" w:hAnsi="Times New Roman" w:cs="Times New Roman"/>
          <w:color w:val="000000"/>
          <w:sz w:val="28"/>
          <w:szCs w:val="28"/>
          <w:lang w:eastAsia="ru-RU"/>
        </w:rPr>
        <w:tab/>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Хронический энтерит. Хронический колит. Рак толстой кишки.</w:t>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Хронический холецистит и холангит. Желчнокаменная болезнь.</w:t>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Гломерулонефриты острый и хронический.</w:t>
      </w:r>
      <w:r w:rsidRPr="00301EC2">
        <w:rPr>
          <w:rFonts w:ascii="Times New Roman" w:eastAsia="Times New Roman" w:hAnsi="Times New Roman" w:cs="Times New Roman"/>
          <w:color w:val="000000"/>
          <w:sz w:val="28"/>
          <w:szCs w:val="28"/>
          <w:lang w:eastAsia="ru-RU"/>
        </w:rPr>
        <w:tab/>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Острая и хроническая почечная недостаточность</w:t>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Хронические лейкозы</w:t>
      </w:r>
      <w:r w:rsidRPr="00301EC2">
        <w:rPr>
          <w:rFonts w:ascii="Times New Roman" w:eastAsia="Times New Roman" w:hAnsi="Times New Roman" w:cs="Times New Roman"/>
          <w:color w:val="000000"/>
          <w:sz w:val="28"/>
          <w:szCs w:val="28"/>
          <w:lang w:eastAsia="ru-RU"/>
        </w:rPr>
        <w:tab/>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Острые лейкозы Цитостатическая болезнь Агранулоцитоз.</w:t>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Миеломная болезнь</w:t>
      </w:r>
      <w:r w:rsidRPr="00301EC2">
        <w:rPr>
          <w:rFonts w:ascii="Times New Roman" w:eastAsia="Times New Roman" w:hAnsi="Times New Roman" w:cs="Times New Roman"/>
          <w:color w:val="000000"/>
          <w:sz w:val="28"/>
          <w:szCs w:val="28"/>
          <w:lang w:eastAsia="ru-RU"/>
        </w:rPr>
        <w:tab/>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 xml:space="preserve">Остеоартроз. Подагра. </w:t>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Системная красная волчанка  Склеродермия. Дерматомиозит.</w:t>
      </w:r>
    </w:p>
    <w:p w:rsidR="00301EC2" w:rsidRPr="00301EC2" w:rsidRDefault="00301EC2" w:rsidP="00301EC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301EC2">
        <w:rPr>
          <w:rFonts w:ascii="Times New Roman" w:eastAsia="Times New Roman" w:hAnsi="Times New Roman" w:cs="Times New Roman"/>
          <w:color w:val="000000"/>
          <w:sz w:val="28"/>
          <w:szCs w:val="28"/>
          <w:lang w:eastAsia="ru-RU"/>
        </w:rPr>
        <w:t>Ревматоидной артрит. Дифференциальная диагностика</w:t>
      </w:r>
    </w:p>
    <w:p w:rsidR="00301EC2" w:rsidRDefault="00301EC2" w:rsidP="00F965D7">
      <w:pPr>
        <w:spacing w:after="0" w:line="240" w:lineRule="auto"/>
        <w:jc w:val="center"/>
        <w:rPr>
          <w:rFonts w:ascii="Times New Roman" w:eastAsia="Times New Roman" w:hAnsi="Times New Roman" w:cs="Times New Roman"/>
          <w:b/>
          <w:color w:val="000000"/>
          <w:sz w:val="28"/>
          <w:szCs w:val="28"/>
          <w:lang w:eastAsia="ru-RU"/>
        </w:rPr>
      </w:pPr>
    </w:p>
    <w:p w:rsidR="00F965D7" w:rsidRPr="00F965D7" w:rsidRDefault="00F965D7" w:rsidP="00F965D7">
      <w:pPr>
        <w:spacing w:after="0" w:line="240" w:lineRule="auto"/>
        <w:jc w:val="center"/>
        <w:rPr>
          <w:rFonts w:ascii="Times New Roman" w:eastAsia="Times New Roman" w:hAnsi="Times New Roman" w:cs="Times New Roman"/>
          <w:b/>
          <w:color w:val="000000"/>
          <w:sz w:val="28"/>
          <w:szCs w:val="28"/>
          <w:lang w:eastAsia="ru-RU"/>
        </w:rPr>
      </w:pPr>
      <w:r w:rsidRPr="00F965D7">
        <w:rPr>
          <w:rFonts w:ascii="Times New Roman" w:eastAsia="Times New Roman" w:hAnsi="Times New Roman" w:cs="Times New Roman"/>
          <w:b/>
          <w:color w:val="000000"/>
          <w:sz w:val="28"/>
          <w:szCs w:val="28"/>
          <w:lang w:eastAsia="ru-RU"/>
        </w:rPr>
        <w:t xml:space="preserve">Вопросы к экзамену </w:t>
      </w:r>
    </w:p>
    <w:p w:rsidR="00F965D7" w:rsidRPr="00F965D7" w:rsidRDefault="00F965D7" w:rsidP="00F965D7">
      <w:pPr>
        <w:spacing w:after="0" w:line="240" w:lineRule="auto"/>
        <w:jc w:val="both"/>
        <w:rPr>
          <w:rFonts w:ascii="Times New Roman" w:eastAsia="Times New Roman" w:hAnsi="Times New Roman" w:cs="Times New Roman"/>
          <w:bCs/>
          <w:color w:val="000000"/>
          <w:sz w:val="24"/>
          <w:szCs w:val="24"/>
          <w:u w:val="single"/>
          <w:lang w:eastAsia="x-none"/>
        </w:rPr>
      </w:pPr>
      <w:r w:rsidRPr="00F965D7">
        <w:rPr>
          <w:rFonts w:ascii="Times New Roman" w:eastAsia="Times New Roman" w:hAnsi="Times New Roman" w:cs="Times New Roman"/>
          <w:bCs/>
          <w:color w:val="000000"/>
          <w:sz w:val="24"/>
          <w:szCs w:val="24"/>
          <w:lang w:eastAsia="x-none"/>
        </w:rPr>
        <w:t xml:space="preserve">            по дисциплине </w:t>
      </w:r>
      <w:r w:rsidRPr="00F965D7">
        <w:rPr>
          <w:rFonts w:ascii="Times New Roman" w:eastAsia="Times New Roman" w:hAnsi="Times New Roman" w:cs="Times New Roman"/>
          <w:bCs/>
          <w:color w:val="000000"/>
          <w:sz w:val="24"/>
          <w:szCs w:val="24"/>
          <w:u w:val="single"/>
          <w:lang w:eastAsia="x-none"/>
        </w:rPr>
        <w:t>Факультетская терапия, пр</w:t>
      </w:r>
      <w:r w:rsidR="00CC31A3">
        <w:rPr>
          <w:rFonts w:ascii="Times New Roman" w:eastAsia="Times New Roman" w:hAnsi="Times New Roman" w:cs="Times New Roman"/>
          <w:bCs/>
          <w:color w:val="000000"/>
          <w:sz w:val="24"/>
          <w:szCs w:val="24"/>
          <w:u w:val="single"/>
          <w:lang w:eastAsia="x-none"/>
        </w:rPr>
        <w:t>о</w:t>
      </w:r>
      <w:r w:rsidRPr="00F965D7">
        <w:rPr>
          <w:rFonts w:ascii="Times New Roman" w:eastAsia="Times New Roman" w:hAnsi="Times New Roman" w:cs="Times New Roman"/>
          <w:bCs/>
          <w:color w:val="000000"/>
          <w:sz w:val="24"/>
          <w:szCs w:val="24"/>
          <w:u w:val="single"/>
          <w:lang w:eastAsia="x-none"/>
        </w:rPr>
        <w:t>фессиональные болезни</w:t>
      </w:r>
    </w:p>
    <w:p w:rsidR="00F965D7" w:rsidRPr="00F965D7" w:rsidRDefault="00F965D7" w:rsidP="00F965D7">
      <w:pPr>
        <w:widowControl w:val="0"/>
        <w:suppressAutoHyphens/>
        <w:autoSpaceDN w:val="0"/>
        <w:spacing w:after="0" w:line="240" w:lineRule="auto"/>
        <w:textAlignment w:val="baseline"/>
        <w:rPr>
          <w:rFonts w:ascii="Times New Roman" w:eastAsia="Andale Sans UI" w:hAnsi="Times New Roman" w:cs="Tahoma"/>
          <w:color w:val="000000"/>
          <w:kern w:val="3"/>
          <w:sz w:val="24"/>
          <w:szCs w:val="24"/>
          <w:lang w:val="de-DE" w:eastAsia="ja-JP" w:bidi="fa-IR"/>
        </w:rPr>
      </w:pP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r w:rsidRPr="00F965D7">
        <w:rPr>
          <w:rFonts w:ascii="Times New Roman" w:eastAsia="Andale Sans UI" w:hAnsi="Times New Roman" w:cs="Tahoma"/>
          <w:b/>
          <w:color w:val="000000"/>
          <w:kern w:val="3"/>
          <w:sz w:val="24"/>
          <w:szCs w:val="24"/>
          <w:lang w:val="de-DE" w:eastAsia="ja-JP" w:bidi="fa-IR"/>
        </w:rPr>
        <w:t>Болезни сердечно–сосудистой системы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1.Гипертоническая болезнь. Определение. Факторы, способствующие развитию болезни. Клинико– патогенетические формы. Органы мишени, сердечно-сосудистое ремоделирование. Классификация. Патоморфология. Клиника. Диагностика. Течение и исходы, профилактика.</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2.Гипертонический криз. Типы кризов. Клиника, диагностика.</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3.  Ишемическая болезнь сердца. Определение. Формы ИБС. Классификация ВОЗ. Этиология. Факторы риска. Патогенез. Механизмы боли при ИБС.</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4. Атеросклероз. Факторы риска. Концепция атерогенеза. Липопротеины крови и их роль  в развитии атеросклеоза. Морфологические изменения в сосудах. Понятие «ранимой бляшки». Стадии атеросклероза.</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5. Стенокардия. Определение. Классификация ВОЗ. Функциональные классы. Этиология. Патогенез. Патанатомия. Клинические проявления. Диагностика. Нестабильная стенокардия. Критерии диагноза.</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6.Инфаркт миокарда. Понятие об остром коронарном синдроме. Этиология. Морфология. Механизмы развития ишемии. Классификация. Клинические формы. Патогенетические особенности трансмурального и нетрансмурального инфаркта. ЭКГ и лабораторная диагностика.</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 xml:space="preserve">7.Кардиогенный шок. Определение. Классификация. Патофизиология. Клинические </w:t>
      </w:r>
      <w:r w:rsidRPr="00F965D7">
        <w:rPr>
          <w:rFonts w:ascii="Times New Roman" w:eastAsia="Andale Sans UI" w:hAnsi="Times New Roman" w:cs="Tahoma"/>
          <w:color w:val="000000"/>
          <w:kern w:val="3"/>
          <w:sz w:val="24"/>
          <w:szCs w:val="24"/>
          <w:lang w:val="de-DE" w:eastAsia="ja-JP" w:bidi="fa-IR"/>
        </w:rPr>
        <w:lastRenderedPageBreak/>
        <w:t>проявления. Критерии диагноза. Диагностика. Профилактика.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8. Осложнения инфаркта миокарда. Краткая клиническая характеристика. Профилактика.</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9. Нарушение ритма и проводимости у больных ИБС.</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10. Отёк лёгких. Определение. Причины развития.   Диагностика.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11.Хроническая сердечная недостаточность. Определение. Причины и механизмы развития. Патофизиологические механизмы. Классификация. Ренин-ангиотензин-альдостероновая система в патогенезе ХСН. Морфологические изменения. Гемодинамика при различных стадиях НК. Принципы лечения.</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 xml:space="preserve">12.Ревматическая лихорадка. Определение. Этиология. Патогенез. Патоморфология. Классификация.  Критерии диагноза. Лечение. Профилактика.  </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13.Ревматический кардит. Классификация. Критерии диагноза. Клиника. Диагностика. Течение и исходы. Лечение.</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14.  Ревматический артрит.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15.Митральные пороки сердца (митральный стеноз, митральная недостаточность). Патоморфология. Нарушения гемодинамики.   Этиология. Морфогенез. Патофизиология. Критерии диагноза.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16.Аортальные пороки сердца (аортальный стеноз и регургитация). Этиология. Патоморфология. Клинико – патогенетические формы. Клинические варианты.  Механизмы компенсации и декомпенсации. Диагностика. Показания к хирургическому лечению.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17.Ревматоидный артрит. Определение. Классификация. Этиологические факторы. Патогенез. Патоморфология. Критерии диагноза. Клиника. Лечение болезнь-модифицирующими препаратами и НПВП.</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18.Реактивный артрит. Этиологическая классификация. Патоморфология. Патогенез. Клиника. Классификация. Диагностика. Лечение.</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19. Остеоартроз. Определение. Этиология. Классификация.  Диагностика.  Критерии диагноза. Течение и исходы, подходы к терапии.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 xml:space="preserve">20.Системная красная волчанка. Определение. Патоморфология. Основные клинические синдромы. Критерии диагноза. Лабораторная диагностика. Дифференциальная терапия.  </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 xml:space="preserve">21.Подагра. Классификация. Этиология. Подагрический артрит. Клиника. Диагностика. Подходы к терапии.  </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22.Неревматические миокардиты. Определение. Этиология. Патоморфология. Классификация. Клиника. Диагностические критерии. Лечение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23. Инфекционный эндокардит. Определение. Этиология. Патоморфология. Классификация. Клиника. Критерии диагноза. Осложнения. Диагностика. Лечение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24.  Кардиомиопатии. Определение. Классификация.</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25.Дилатационная кардиомиопатия. Определение. Патоморфология. Особенности клинической картины. Подходы к терапии.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26.Гипертрофическая кардиомиопатия. Этиология. Морфологические критерии. Клиническая классификация. Диагностика. Лечение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r w:rsidRPr="00F965D7">
        <w:rPr>
          <w:rFonts w:ascii="Times New Roman" w:eastAsia="Andale Sans UI" w:hAnsi="Times New Roman" w:cs="Tahoma"/>
          <w:b/>
          <w:color w:val="000000"/>
          <w:kern w:val="3"/>
          <w:sz w:val="24"/>
          <w:szCs w:val="24"/>
          <w:lang w:val="de-DE" w:eastAsia="ja-JP" w:bidi="fa-IR"/>
        </w:rPr>
        <w:t>Болезни органов дыхания</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1.Пневмонии. Определение. Патофизиология. Патоморфология. Патогенез. Классификация. Клиника. Диагностика,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2. Госпитальные пневмонии. Причины возникновения. Клиника. Диагностика. Лечение.</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3.Долевые пневмонии. Причины возникновения.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4.   Бронхопневмонии.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5.Хронические обструктивные заболевания лёгких. Этиология. Основные патогенетические механизмы.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6.Хронический бронхит. Определение. Причины развития. Патофизиология. Патоморфология.  Классификация.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lastRenderedPageBreak/>
        <w:t>7. Хронический обструктивный бронхит. Определение. Патогенез. Патанатомия. Клиника. Диагностика. Лечение, прогноз.</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8.Бронхиальная астма. Определение. Этиология. Патофизиология. Патоморфология. Иммунные и неиммунные патогенетические механизмы. Классификация.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9. Астматическое состояние при бронхиальной астме. Определение. Патогенез. Клиника по стадиям.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10. Атопическая бронхиальная астма.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11.Бронхиальная астма (профессиональная, фармакологическая, физического усилия). Клиника. Диагностика. Течение. Профилактика.</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12.Плевриты. Определение. Этиология. Патоморфология. Классификация.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r w:rsidRPr="00F965D7">
        <w:rPr>
          <w:rFonts w:ascii="Times New Roman" w:eastAsia="Andale Sans UI" w:hAnsi="Times New Roman" w:cs="Tahoma"/>
          <w:b/>
          <w:color w:val="000000"/>
          <w:kern w:val="3"/>
          <w:sz w:val="24"/>
          <w:szCs w:val="24"/>
          <w:lang w:val="de-DE" w:eastAsia="ja-JP" w:bidi="fa-IR"/>
        </w:rPr>
        <w:t xml:space="preserve"> </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r w:rsidRPr="00F965D7">
        <w:rPr>
          <w:rFonts w:ascii="Times New Roman" w:eastAsia="Andale Sans UI" w:hAnsi="Times New Roman" w:cs="Tahoma"/>
          <w:b/>
          <w:color w:val="000000"/>
          <w:kern w:val="3"/>
          <w:sz w:val="24"/>
          <w:szCs w:val="24"/>
          <w:lang w:val="de-DE" w:eastAsia="ja-JP" w:bidi="fa-IR"/>
        </w:rPr>
        <w:t>Болезни желудочно–кишечного тракта</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1.Язвенная болезнь желудка. Определение. Этиология. Патогенез. Морфологический субстрат в период обострения и ремиссии. Клиника. Диагностика. Осложнения.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2. Язвенная болезнь 12 – перстной кишки. Определение. Этиология. Патофизиология. Патоморфология. Клиника. Диагностика. Течение и осложнения. Клиника. Диагностика.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r w:rsidRPr="00F965D7">
        <w:rPr>
          <w:rFonts w:ascii="Times New Roman" w:eastAsia="Andale Sans UI" w:hAnsi="Times New Roman" w:cs="Tahoma"/>
          <w:b/>
          <w:color w:val="000000"/>
          <w:kern w:val="3"/>
          <w:sz w:val="24"/>
          <w:szCs w:val="24"/>
          <w:lang w:val="de-DE" w:eastAsia="ja-JP" w:bidi="fa-IR"/>
        </w:rPr>
        <w:t>Болезни печени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1.Хронический гепатит. Определение. Классификация. Этиология. Патогенез. Патанатомия различных форм.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2. Хронические вирусные гепатиты. Определение. Этиология. Патогенез. Патоморфология. Характеристика основных гепатотропных вирусов. Патофизиология. Патоморфология. Клинические формы.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3.Циррозы печени. Определение. Этиология. Патоморфология. Патогенез. Классификация.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4.Алкогольная болезнь печени. Определение. Патофизиология. Патоморфология. Клинические формы.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5.Печёночная кома. Причины и механизмы развития. Основные клинические симптомы. Основные факторы интоксикации ЦНС. Диагностика.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6.Печёночно–клеточная недостаточность. Причины и механизмы развития. Основные клинические симптомы.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7. Билиарный цирроз печени. Определение. Этиология. Патофизиология. Патоморфология.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8.Аутоиммунный гепатит. Определение. Провоцирующие факторы. Патофизиология. Патоморфология.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r w:rsidRPr="00F965D7">
        <w:rPr>
          <w:rFonts w:ascii="Times New Roman" w:eastAsia="Andale Sans UI" w:hAnsi="Times New Roman" w:cs="Tahoma"/>
          <w:b/>
          <w:color w:val="000000"/>
          <w:kern w:val="3"/>
          <w:sz w:val="24"/>
          <w:szCs w:val="24"/>
          <w:lang w:val="de-DE" w:eastAsia="ja-JP" w:bidi="fa-IR"/>
        </w:rPr>
        <w:t>Болезни почек</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1.Гломерулонефрит. Классификация. Этиология. Патогенез. Патоморфологические варианты. Патогенез отёков и артериальной гипертензии.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2.Острый гломерулонефрит. Определение. Этиология. Патофизиология. Патоморфология.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3.Хронический гломерулонефрит. Определение. Этиология. Патофизиология. Патоморфология.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4.Быстропрогрессирующий гломерулонефрит. Определение. Этиология. Патофизиология. Патоморфология.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5.Нефротический синдром. Определение. Этиология. Патофизиология. Патоморфология. Клиника.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 xml:space="preserve">6.Хроническая почечная недостаточность. Определение. Этиология. Патоморфология. </w:t>
      </w:r>
      <w:r w:rsidRPr="00F965D7">
        <w:rPr>
          <w:rFonts w:ascii="Times New Roman" w:eastAsia="Andale Sans UI" w:hAnsi="Times New Roman" w:cs="Tahoma"/>
          <w:color w:val="000000"/>
          <w:kern w:val="3"/>
          <w:sz w:val="24"/>
          <w:szCs w:val="24"/>
          <w:lang w:val="de-DE" w:eastAsia="ja-JP" w:bidi="fa-IR"/>
        </w:rPr>
        <w:lastRenderedPageBreak/>
        <w:t>Механизмы прогрессирования и патогенез основных симптомов. Стадии. Клинические проявления. Диагностика. Течение и исходы.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r w:rsidRPr="00F965D7">
        <w:rPr>
          <w:rFonts w:ascii="Times New Roman" w:eastAsia="Andale Sans UI" w:hAnsi="Times New Roman" w:cs="Tahoma"/>
          <w:b/>
          <w:color w:val="000000"/>
          <w:kern w:val="3"/>
          <w:sz w:val="24"/>
          <w:szCs w:val="24"/>
          <w:lang w:val="de-DE" w:eastAsia="ja-JP" w:bidi="fa-IR"/>
        </w:rPr>
        <w:t>Болезни кроветворной системы</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1.Железодефицитная анемия. Определение. Этиология. Патогенез. Патанатомия. Классификация. Клиника. Диагностика. Течение и исходы. Профилактика.</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2. В12 – дефицитная анемия. Определение. Этиология. Патогенез. Патанатомия. Клиника. Диагностика. Течение и исходы. Профилактика.</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r w:rsidRPr="00F965D7">
        <w:rPr>
          <w:rFonts w:ascii="Times New Roman" w:eastAsia="Andale Sans UI" w:hAnsi="Times New Roman" w:cs="Tahoma"/>
          <w:b/>
          <w:color w:val="000000"/>
          <w:kern w:val="3"/>
          <w:sz w:val="24"/>
          <w:szCs w:val="24"/>
          <w:lang w:val="de-DE" w:eastAsia="ja-JP" w:bidi="fa-IR"/>
        </w:rPr>
        <w:t>Профессиональные болезни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1.Принципы экспертизы трудоспособности при профессиональных заболеваниях. 2.Пневмокониозы. Определение.Этиология. Патогенез.Классификация. Клиника. Диагностика. Лечение. Профилактика. Экспертиза профессиональной трудоспособности.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3.Бериллиоз. Определение.Этиология. Патогенез.Классификация. Клиника. Диагностика. Лечение. Профилактика. Экспертиза профессиональной трудоспособности.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4.Хроническая интоксикация свинцом. Определение.Этиология. Патогенез.Классификация. Клиника. Диагностика. Лечение. Профилактика. Экспертиза профессиональной трудоспособности.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5.Хроническая интоксикация бензолом. Определение.Этиология. Патогенез.Классификация. Клиника. Диагностика. Лечение. Профилактика. Экспертиза профессиональной трудоспособности.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6.Заболевания легких токсико-химической этиологии. Определение.Этиология. Патогенез.Классификация. Клиника. Диагностика. Лечение. Профилактика. Экспертиза профессиональной трудоспособности.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7.Профессиональные токсические гепатиты. Определение.Этиология. Патогенез.Классификация. Клиника. Диагностика. Лечение. Профилактика. Экспертиза профессиональной трудоспособности.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8.Вибрационная болезнь. Определение.Этиология. Патогенез.Классификация. Клиника. Диагностика. Лечение. Профилактика. Экспертиза профессиональной трудоспособности.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9.Профессиональные нейротоксикозы. Определение.Этиология. Патогенез.Классификация. Клиника. Диагностика. Лечение. Профилактика. Экспертиза профессиональной трудоспособности.</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b/>
          <w:color w:val="000000"/>
          <w:kern w:val="3"/>
          <w:sz w:val="24"/>
          <w:szCs w:val="24"/>
          <w:lang w:val="de-DE" w:eastAsia="ja-JP" w:bidi="fa-IR"/>
        </w:rPr>
      </w:pPr>
      <w:r w:rsidRPr="00F965D7">
        <w:rPr>
          <w:rFonts w:ascii="Times New Roman" w:eastAsia="Andale Sans UI" w:hAnsi="Times New Roman" w:cs="Tahoma"/>
          <w:b/>
          <w:color w:val="000000"/>
          <w:kern w:val="3"/>
          <w:sz w:val="24"/>
          <w:szCs w:val="24"/>
          <w:lang w:val="de-DE" w:eastAsia="ja-JP" w:bidi="fa-IR"/>
        </w:rPr>
        <w:t>ВПТ</w:t>
      </w:r>
    </w:p>
    <w:p w:rsidR="00F965D7" w:rsidRPr="00F965D7" w:rsidRDefault="00F965D7" w:rsidP="00F965D7">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F965D7">
        <w:rPr>
          <w:rFonts w:ascii="Times New Roman" w:eastAsia="Andale Sans UI" w:hAnsi="Times New Roman" w:cs="Tahoma"/>
          <w:color w:val="000000"/>
          <w:kern w:val="3"/>
          <w:sz w:val="24"/>
          <w:szCs w:val="24"/>
          <w:lang w:val="de-DE" w:eastAsia="ja-JP" w:bidi="fa-IR"/>
        </w:rPr>
        <w:t>1.Заболевания внутренних органов у раненых и пораженных.</w:t>
      </w:r>
    </w:p>
    <w:p w:rsidR="00F965D7" w:rsidRPr="00F965D7" w:rsidRDefault="00F965D7" w:rsidP="00F965D7">
      <w:pPr>
        <w:spacing w:after="0" w:line="240" w:lineRule="auto"/>
        <w:jc w:val="both"/>
        <w:rPr>
          <w:rFonts w:ascii="Times New Roman" w:eastAsia="Times New Roman" w:hAnsi="Times New Roman" w:cs="Times New Roman"/>
          <w:bCs/>
          <w:color w:val="000000"/>
          <w:sz w:val="24"/>
          <w:szCs w:val="24"/>
          <w:lang w:eastAsia="x-none"/>
        </w:rPr>
      </w:pPr>
      <w:r w:rsidRPr="00F965D7">
        <w:rPr>
          <w:rFonts w:ascii="Times New Roman" w:eastAsia="Times New Roman" w:hAnsi="Times New Roman" w:cs="Times New Roman"/>
          <w:bCs/>
          <w:color w:val="000000"/>
          <w:lang w:val="x-none" w:eastAsia="x-none"/>
        </w:rPr>
        <w:t>2.Радиационные поражения: классификация, медико-тактическая характеристика, организация медицинской помощи.Острая лучевая болезнь: патогенез, клиника, диагностика</w:t>
      </w:r>
      <w:r w:rsidRPr="00F965D7">
        <w:rPr>
          <w:rFonts w:ascii="Times New Roman" w:eastAsia="Times New Roman" w:hAnsi="Times New Roman" w:cs="Times New Roman"/>
          <w:bCs/>
          <w:color w:val="000000"/>
          <w:sz w:val="24"/>
          <w:szCs w:val="24"/>
          <w:lang w:eastAsia="x-none"/>
        </w:rPr>
        <w:t>.</w:t>
      </w:r>
    </w:p>
    <w:p w:rsidR="00F965D7" w:rsidRPr="00F965D7" w:rsidRDefault="00F965D7" w:rsidP="00F965D7">
      <w:pPr>
        <w:spacing w:after="0" w:line="240" w:lineRule="auto"/>
        <w:jc w:val="both"/>
        <w:rPr>
          <w:rFonts w:ascii="Times New Roman" w:eastAsia="Times New Roman" w:hAnsi="Times New Roman" w:cs="Times New Roman"/>
          <w:bCs/>
          <w:color w:val="000000"/>
          <w:sz w:val="24"/>
          <w:szCs w:val="24"/>
          <w:lang w:eastAsia="x-none"/>
        </w:rPr>
      </w:pPr>
    </w:p>
    <w:p w:rsidR="00F965D7" w:rsidRPr="00F965D7" w:rsidRDefault="00F965D7" w:rsidP="00F965D7">
      <w:pPr>
        <w:widowControl w:val="0"/>
        <w:suppressAutoHyphens/>
        <w:autoSpaceDN w:val="0"/>
        <w:spacing w:after="0" w:line="240" w:lineRule="auto"/>
        <w:jc w:val="center"/>
        <w:textAlignment w:val="baseline"/>
        <w:rPr>
          <w:rFonts w:ascii="Times New Roman" w:eastAsia="Andale Sans UI" w:hAnsi="Times New Roman" w:cs="Tahoma"/>
          <w:b/>
          <w:color w:val="000000"/>
          <w:kern w:val="3"/>
          <w:sz w:val="24"/>
          <w:szCs w:val="24"/>
          <w:lang w:eastAsia="ja-JP" w:bidi="fa-IR"/>
        </w:rPr>
      </w:pPr>
    </w:p>
    <w:p w:rsidR="00F965D7" w:rsidRPr="00F965D7" w:rsidRDefault="00F965D7" w:rsidP="00F965D7">
      <w:pPr>
        <w:widowControl w:val="0"/>
        <w:suppressAutoHyphens/>
        <w:autoSpaceDN w:val="0"/>
        <w:spacing w:after="0" w:line="240" w:lineRule="auto"/>
        <w:jc w:val="center"/>
        <w:textAlignment w:val="baseline"/>
        <w:rPr>
          <w:rFonts w:ascii="Times New Roman" w:eastAsia="Andale Sans UI" w:hAnsi="Times New Roman" w:cs="Tahoma"/>
          <w:b/>
          <w:color w:val="000000"/>
          <w:kern w:val="3"/>
          <w:sz w:val="24"/>
          <w:szCs w:val="24"/>
          <w:lang w:eastAsia="ja-JP" w:bidi="fa-IR"/>
        </w:rPr>
      </w:pPr>
      <w:r w:rsidRPr="00F965D7">
        <w:rPr>
          <w:rFonts w:ascii="Times New Roman" w:eastAsia="Andale Sans UI" w:hAnsi="Times New Roman" w:cs="Tahoma"/>
          <w:b/>
          <w:color w:val="000000"/>
          <w:kern w:val="3"/>
          <w:sz w:val="24"/>
          <w:szCs w:val="24"/>
          <w:lang w:eastAsia="ja-JP" w:bidi="fa-IR"/>
        </w:rPr>
        <w:t xml:space="preserve"> </w:t>
      </w:r>
    </w:p>
    <w:p w:rsidR="00F965D7" w:rsidRPr="00F965D7" w:rsidRDefault="00F965D7" w:rsidP="00F965D7">
      <w:pPr>
        <w:widowControl w:val="0"/>
        <w:spacing w:after="0" w:line="240" w:lineRule="auto"/>
        <w:jc w:val="both"/>
        <w:rPr>
          <w:rFonts w:ascii="Times New Roman" w:eastAsia="Times New Roman" w:hAnsi="Times New Roman" w:cs="Times New Roman"/>
          <w:b/>
          <w:bCs/>
          <w:sz w:val="24"/>
          <w:szCs w:val="24"/>
          <w:lang w:eastAsia="x-none"/>
        </w:rPr>
      </w:pPr>
      <w:r w:rsidRPr="00F965D7">
        <w:rPr>
          <w:rFonts w:ascii="Times New Roman" w:eastAsia="Times New Roman" w:hAnsi="Times New Roman" w:cs="Times New Roman"/>
          <w:b/>
          <w:bCs/>
          <w:sz w:val="24"/>
          <w:szCs w:val="24"/>
          <w:lang w:val="x-none" w:eastAsia="x-none"/>
        </w:rPr>
        <w:t>Критерии оценки:</w:t>
      </w:r>
    </w:p>
    <w:p w:rsidR="00F965D7" w:rsidRPr="00F965D7" w:rsidRDefault="00F965D7" w:rsidP="00F965D7">
      <w:pPr>
        <w:widowControl w:val="0"/>
        <w:spacing w:after="0" w:line="240" w:lineRule="auto"/>
        <w:jc w:val="both"/>
        <w:rPr>
          <w:rFonts w:ascii="Times New Roman" w:eastAsia="Times New Roman" w:hAnsi="Times New Roman" w:cs="Times New Roman"/>
          <w:b/>
          <w:bCs/>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62"/>
      </w:tblGrid>
      <w:tr w:rsidR="00F965D7" w:rsidRPr="00F965D7" w:rsidTr="00863A17">
        <w:tc>
          <w:tcPr>
            <w:tcW w:w="1809" w:type="dxa"/>
            <w:tcBorders>
              <w:top w:val="single" w:sz="4" w:space="0" w:color="auto"/>
              <w:left w:val="single" w:sz="4" w:space="0" w:color="auto"/>
              <w:bottom w:val="single" w:sz="4" w:space="0" w:color="auto"/>
              <w:right w:val="single" w:sz="4" w:space="0" w:color="auto"/>
            </w:tcBorders>
            <w:hideMark/>
          </w:tcPr>
          <w:p w:rsidR="00F965D7" w:rsidRPr="00F965D7" w:rsidRDefault="00F965D7" w:rsidP="00F965D7">
            <w:pPr>
              <w:widowControl w:val="0"/>
              <w:autoSpaceDE w:val="0"/>
              <w:autoSpaceDN w:val="0"/>
              <w:adjustRightInd w:val="0"/>
              <w:spacing w:after="0" w:line="240" w:lineRule="auto"/>
              <w:rPr>
                <w:rFonts w:ascii="Times New Roman" w:eastAsia="Times New Roman" w:hAnsi="Times New Roman" w:cs="Times New Roman"/>
                <w:sz w:val="24"/>
                <w:szCs w:val="24"/>
              </w:rPr>
            </w:pPr>
            <w:r w:rsidRPr="00F965D7">
              <w:rPr>
                <w:rFonts w:ascii="Times New Roman" w:eastAsia="Times New Roman" w:hAnsi="Times New Roman" w:cs="Times New Roman"/>
                <w:sz w:val="24"/>
                <w:szCs w:val="24"/>
                <w:lang w:eastAsia="ru-RU"/>
              </w:rPr>
              <w:t>Отлично</w:t>
            </w:r>
          </w:p>
        </w:tc>
        <w:tc>
          <w:tcPr>
            <w:tcW w:w="7762" w:type="dxa"/>
            <w:tcBorders>
              <w:top w:val="single" w:sz="4" w:space="0" w:color="auto"/>
              <w:left w:val="single" w:sz="4" w:space="0" w:color="auto"/>
              <w:bottom w:val="single" w:sz="4" w:space="0" w:color="auto"/>
              <w:right w:val="single" w:sz="4" w:space="0" w:color="auto"/>
            </w:tcBorders>
            <w:hideMark/>
          </w:tcPr>
          <w:p w:rsidR="00F965D7" w:rsidRPr="00F965D7" w:rsidRDefault="00F965D7" w:rsidP="00F965D7">
            <w:pPr>
              <w:widowControl w:val="0"/>
              <w:autoSpaceDE w:val="0"/>
              <w:autoSpaceDN w:val="0"/>
              <w:adjustRightInd w:val="0"/>
              <w:spacing w:after="0" w:line="240" w:lineRule="auto"/>
              <w:rPr>
                <w:rFonts w:ascii="Times New Roman" w:eastAsia="Times New Roman" w:hAnsi="Times New Roman" w:cs="Times New Roman"/>
                <w:sz w:val="24"/>
                <w:szCs w:val="24"/>
              </w:rPr>
            </w:pPr>
            <w:r w:rsidRPr="00F965D7">
              <w:rPr>
                <w:rFonts w:ascii="Times New Roman" w:eastAsia="Times New Roman" w:hAnsi="Times New Roman" w:cs="Times New Roman"/>
                <w:sz w:val="24"/>
                <w:szCs w:val="24"/>
                <w:lang w:eastAsia="ru-RU"/>
              </w:rPr>
              <w:t>ответы на вопросы четкие, обоснованные и полные, проявлена готовность к дискуссии, студент демонстрирует высокий уровень владения знаниями, умениями и навыками соответствующих компетенций, что позволяет ему решать широкий круг типовых и нетиповых задач, студент проявил высокую эрудицию и свободное владение материалом дисциплины</w:t>
            </w:r>
          </w:p>
        </w:tc>
      </w:tr>
      <w:tr w:rsidR="00F965D7" w:rsidRPr="00F965D7" w:rsidTr="00863A17">
        <w:tc>
          <w:tcPr>
            <w:tcW w:w="1809" w:type="dxa"/>
            <w:tcBorders>
              <w:top w:val="single" w:sz="4" w:space="0" w:color="auto"/>
              <w:left w:val="single" w:sz="4" w:space="0" w:color="auto"/>
              <w:bottom w:val="single" w:sz="4" w:space="0" w:color="auto"/>
              <w:right w:val="single" w:sz="4" w:space="0" w:color="auto"/>
            </w:tcBorders>
            <w:hideMark/>
          </w:tcPr>
          <w:p w:rsidR="00F965D7" w:rsidRPr="00F965D7" w:rsidRDefault="00F965D7" w:rsidP="00F965D7">
            <w:pPr>
              <w:widowControl w:val="0"/>
              <w:autoSpaceDE w:val="0"/>
              <w:autoSpaceDN w:val="0"/>
              <w:adjustRightInd w:val="0"/>
              <w:spacing w:after="0" w:line="240" w:lineRule="auto"/>
              <w:rPr>
                <w:rFonts w:ascii="Times New Roman" w:eastAsia="Times New Roman" w:hAnsi="Times New Roman" w:cs="Times New Roman"/>
                <w:sz w:val="24"/>
                <w:szCs w:val="24"/>
              </w:rPr>
            </w:pPr>
            <w:r w:rsidRPr="00F965D7">
              <w:rPr>
                <w:rFonts w:ascii="Times New Roman" w:eastAsia="Times New Roman" w:hAnsi="Times New Roman" w:cs="Times New Roman"/>
                <w:sz w:val="24"/>
                <w:szCs w:val="24"/>
                <w:lang w:eastAsia="ru-RU"/>
              </w:rPr>
              <w:t xml:space="preserve">Хорошо </w:t>
            </w:r>
          </w:p>
        </w:tc>
        <w:tc>
          <w:tcPr>
            <w:tcW w:w="7762" w:type="dxa"/>
            <w:tcBorders>
              <w:top w:val="single" w:sz="4" w:space="0" w:color="auto"/>
              <w:left w:val="single" w:sz="4" w:space="0" w:color="auto"/>
              <w:bottom w:val="single" w:sz="4" w:space="0" w:color="auto"/>
              <w:right w:val="single" w:sz="4" w:space="0" w:color="auto"/>
            </w:tcBorders>
            <w:hideMark/>
          </w:tcPr>
          <w:p w:rsidR="00F965D7" w:rsidRPr="00F965D7" w:rsidRDefault="00F965D7" w:rsidP="00F965D7">
            <w:pPr>
              <w:widowControl w:val="0"/>
              <w:autoSpaceDE w:val="0"/>
              <w:autoSpaceDN w:val="0"/>
              <w:adjustRightInd w:val="0"/>
              <w:spacing w:after="0" w:line="240" w:lineRule="auto"/>
              <w:rPr>
                <w:rFonts w:ascii="Times New Roman" w:eastAsia="Times New Roman" w:hAnsi="Times New Roman" w:cs="Times New Roman"/>
                <w:sz w:val="24"/>
                <w:szCs w:val="24"/>
              </w:rPr>
            </w:pPr>
            <w:r w:rsidRPr="00F965D7">
              <w:rPr>
                <w:rFonts w:ascii="Times New Roman" w:eastAsia="Times New Roman" w:hAnsi="Times New Roman" w:cs="Times New Roman"/>
                <w:sz w:val="24"/>
                <w:szCs w:val="24"/>
                <w:lang w:eastAsia="ru-RU"/>
              </w:rPr>
              <w:t xml:space="preserve">ответы на вопросы преимущественно правильные, но недостаточно четкие, студент способен самостоятельно воспроизводить и применять соответствующие знания, умения и навыки для решения типовых задач дисциплины, может выполнять поиск и использование новой </w:t>
            </w:r>
            <w:r w:rsidRPr="00F965D7">
              <w:rPr>
                <w:rFonts w:ascii="Times New Roman" w:eastAsia="Times New Roman" w:hAnsi="Times New Roman" w:cs="Times New Roman"/>
                <w:sz w:val="24"/>
                <w:szCs w:val="24"/>
                <w:lang w:eastAsia="ru-RU"/>
              </w:rPr>
              <w:lastRenderedPageBreak/>
              <w:t xml:space="preserve">информации для выполнения новых профессиональных действий на основе полностью освоенных знаний, умений и навыков соответствующих компетенций </w:t>
            </w:r>
          </w:p>
        </w:tc>
      </w:tr>
      <w:tr w:rsidR="00F965D7" w:rsidRPr="00F965D7" w:rsidTr="00863A17">
        <w:tc>
          <w:tcPr>
            <w:tcW w:w="1809" w:type="dxa"/>
            <w:tcBorders>
              <w:top w:val="single" w:sz="4" w:space="0" w:color="auto"/>
              <w:left w:val="single" w:sz="4" w:space="0" w:color="auto"/>
              <w:bottom w:val="single" w:sz="4" w:space="0" w:color="auto"/>
              <w:right w:val="single" w:sz="4" w:space="0" w:color="auto"/>
            </w:tcBorders>
            <w:hideMark/>
          </w:tcPr>
          <w:p w:rsidR="00F965D7" w:rsidRPr="00F965D7" w:rsidRDefault="00F965D7" w:rsidP="00F965D7">
            <w:pPr>
              <w:widowControl w:val="0"/>
              <w:autoSpaceDE w:val="0"/>
              <w:autoSpaceDN w:val="0"/>
              <w:adjustRightInd w:val="0"/>
              <w:spacing w:after="0" w:line="240" w:lineRule="auto"/>
              <w:rPr>
                <w:rFonts w:ascii="Times New Roman" w:eastAsia="Times New Roman" w:hAnsi="Times New Roman" w:cs="Times New Roman"/>
                <w:sz w:val="24"/>
                <w:szCs w:val="24"/>
              </w:rPr>
            </w:pPr>
            <w:r w:rsidRPr="00F965D7">
              <w:rPr>
                <w:rFonts w:ascii="Times New Roman" w:eastAsia="Times New Roman" w:hAnsi="Times New Roman" w:cs="Times New Roman"/>
                <w:sz w:val="24"/>
                <w:szCs w:val="24"/>
                <w:lang w:eastAsia="ru-RU"/>
              </w:rPr>
              <w:lastRenderedPageBreak/>
              <w:t>Удовлетворительно</w:t>
            </w:r>
          </w:p>
        </w:tc>
        <w:tc>
          <w:tcPr>
            <w:tcW w:w="7762" w:type="dxa"/>
            <w:tcBorders>
              <w:top w:val="single" w:sz="4" w:space="0" w:color="auto"/>
              <w:left w:val="single" w:sz="4" w:space="0" w:color="auto"/>
              <w:bottom w:val="single" w:sz="4" w:space="0" w:color="auto"/>
              <w:right w:val="single" w:sz="4" w:space="0" w:color="auto"/>
            </w:tcBorders>
            <w:hideMark/>
          </w:tcPr>
          <w:p w:rsidR="00F965D7" w:rsidRPr="00F965D7" w:rsidRDefault="00F965D7" w:rsidP="00F965D7">
            <w:pPr>
              <w:widowControl w:val="0"/>
              <w:autoSpaceDE w:val="0"/>
              <w:autoSpaceDN w:val="0"/>
              <w:adjustRightInd w:val="0"/>
              <w:spacing w:after="0" w:line="240" w:lineRule="auto"/>
              <w:rPr>
                <w:rFonts w:ascii="Times New Roman" w:eastAsia="Times New Roman" w:hAnsi="Times New Roman" w:cs="Times New Roman"/>
                <w:sz w:val="24"/>
                <w:szCs w:val="24"/>
              </w:rPr>
            </w:pPr>
            <w:r w:rsidRPr="00F965D7">
              <w:rPr>
                <w:rFonts w:ascii="Times New Roman" w:eastAsia="Times New Roman" w:hAnsi="Times New Roman" w:cs="Times New Roman"/>
                <w:sz w:val="24"/>
                <w:szCs w:val="24"/>
                <w:lang w:eastAsia="ru-RU"/>
              </w:rPr>
              <w:t>ответы на вопросы не полные, на некоторые ответ не получен, знания, умения, навыки сформированы на базовом уровне, студент частично, с помощью извне (например, с использованием наводящих вопросов, ассоциативного ряда понятий и т.д.) могут воспроизводить и применять соответствующие знания, умения, навыки</w:t>
            </w:r>
          </w:p>
        </w:tc>
      </w:tr>
      <w:tr w:rsidR="00F965D7" w:rsidRPr="00F965D7" w:rsidTr="00863A17">
        <w:tc>
          <w:tcPr>
            <w:tcW w:w="1809" w:type="dxa"/>
            <w:tcBorders>
              <w:top w:val="single" w:sz="4" w:space="0" w:color="auto"/>
              <w:left w:val="single" w:sz="4" w:space="0" w:color="auto"/>
              <w:bottom w:val="single" w:sz="4" w:space="0" w:color="auto"/>
              <w:right w:val="single" w:sz="4" w:space="0" w:color="auto"/>
            </w:tcBorders>
            <w:hideMark/>
          </w:tcPr>
          <w:p w:rsidR="00F965D7" w:rsidRPr="00F965D7" w:rsidRDefault="00F965D7" w:rsidP="00F965D7">
            <w:pPr>
              <w:widowControl w:val="0"/>
              <w:autoSpaceDE w:val="0"/>
              <w:autoSpaceDN w:val="0"/>
              <w:adjustRightInd w:val="0"/>
              <w:spacing w:after="0" w:line="240" w:lineRule="auto"/>
              <w:rPr>
                <w:rFonts w:ascii="Times New Roman" w:eastAsia="Times New Roman" w:hAnsi="Times New Roman" w:cs="Times New Roman"/>
                <w:sz w:val="24"/>
                <w:szCs w:val="24"/>
              </w:rPr>
            </w:pPr>
            <w:r w:rsidRPr="00F965D7">
              <w:rPr>
                <w:rFonts w:ascii="Times New Roman" w:eastAsia="Times New Roman" w:hAnsi="Times New Roman" w:cs="Times New Roman"/>
                <w:sz w:val="24"/>
                <w:szCs w:val="24"/>
                <w:lang w:eastAsia="ru-RU"/>
              </w:rPr>
              <w:t xml:space="preserve">Неудовлетворительно </w:t>
            </w:r>
          </w:p>
        </w:tc>
        <w:tc>
          <w:tcPr>
            <w:tcW w:w="7762" w:type="dxa"/>
            <w:tcBorders>
              <w:top w:val="single" w:sz="4" w:space="0" w:color="auto"/>
              <w:left w:val="single" w:sz="4" w:space="0" w:color="auto"/>
              <w:bottom w:val="single" w:sz="4" w:space="0" w:color="auto"/>
              <w:right w:val="single" w:sz="4" w:space="0" w:color="auto"/>
            </w:tcBorders>
            <w:hideMark/>
          </w:tcPr>
          <w:p w:rsidR="00F965D7" w:rsidRPr="00F965D7" w:rsidRDefault="00F965D7" w:rsidP="00F965D7">
            <w:pPr>
              <w:widowControl w:val="0"/>
              <w:autoSpaceDE w:val="0"/>
              <w:autoSpaceDN w:val="0"/>
              <w:adjustRightInd w:val="0"/>
              <w:spacing w:after="0" w:line="240" w:lineRule="auto"/>
              <w:rPr>
                <w:rFonts w:ascii="Times New Roman" w:eastAsia="Times New Roman" w:hAnsi="Times New Roman" w:cs="Times New Roman"/>
                <w:sz w:val="24"/>
                <w:szCs w:val="24"/>
              </w:rPr>
            </w:pPr>
            <w:r w:rsidRPr="00F965D7">
              <w:rPr>
                <w:rFonts w:ascii="Times New Roman" w:eastAsia="Times New Roman" w:hAnsi="Times New Roman" w:cs="Times New Roman"/>
                <w:sz w:val="24"/>
                <w:szCs w:val="24"/>
                <w:lang w:eastAsia="ru-RU"/>
              </w:rPr>
              <w:t>на большую часть вопросов ответы не были получены, либо они показали полную некомпетентность студента в материале дисциплины, студент не способен самостоятельно, без помощи извне, воспроизводить и применять соответствующие знания, умения, навыки или знания, умения и навыки у студента не выявлены</w:t>
            </w:r>
          </w:p>
        </w:tc>
      </w:tr>
    </w:tbl>
    <w:p w:rsidR="00F965D7" w:rsidRPr="00F965D7" w:rsidRDefault="00F965D7" w:rsidP="00F965D7">
      <w:pPr>
        <w:widowControl w:val="0"/>
        <w:spacing w:after="0" w:line="240" w:lineRule="auto"/>
        <w:jc w:val="center"/>
        <w:rPr>
          <w:rFonts w:ascii="Times New Roman" w:eastAsia="Times New Roman" w:hAnsi="Times New Roman" w:cs="Times New Roman"/>
          <w:b/>
          <w:bCs/>
          <w:sz w:val="24"/>
          <w:szCs w:val="24"/>
          <w:lang w:eastAsia="x-none"/>
        </w:rPr>
      </w:pPr>
    </w:p>
    <w:p w:rsidR="00F965D7" w:rsidRPr="00F965D7" w:rsidRDefault="00F965D7" w:rsidP="00F965D7">
      <w:pPr>
        <w:suppressAutoHyphens/>
        <w:spacing w:after="0" w:line="240" w:lineRule="auto"/>
        <w:ind w:firstLine="360"/>
        <w:rPr>
          <w:rFonts w:ascii="Times New Roman" w:eastAsia="Times New Roman" w:hAnsi="Times New Roman" w:cs="Times New Roman"/>
          <w:color w:val="000000"/>
          <w:sz w:val="24"/>
          <w:szCs w:val="24"/>
          <w:lang w:eastAsia="ar-SA"/>
        </w:rPr>
      </w:pPr>
    </w:p>
    <w:p w:rsidR="00F965D7" w:rsidRPr="00F965D7" w:rsidRDefault="00F965D7" w:rsidP="00F965D7">
      <w:pPr>
        <w:suppressAutoHyphens/>
        <w:spacing w:after="0" w:line="240" w:lineRule="auto"/>
        <w:ind w:firstLine="360"/>
        <w:rPr>
          <w:rFonts w:ascii="Times New Roman" w:eastAsia="Times New Roman" w:hAnsi="Times New Roman" w:cs="Times New Roman"/>
          <w:color w:val="000000"/>
          <w:sz w:val="24"/>
          <w:szCs w:val="24"/>
          <w:lang w:eastAsia="ar-SA"/>
        </w:rPr>
      </w:pPr>
    </w:p>
    <w:p w:rsidR="00A50EE3" w:rsidRPr="005512B8" w:rsidRDefault="00A50EE3" w:rsidP="00A50EE3">
      <w:pPr>
        <w:spacing w:after="0" w:line="240" w:lineRule="auto"/>
        <w:rPr>
          <w:rFonts w:ascii="Times New Roman" w:hAnsi="Times New Roman" w:cs="Times New Roman"/>
          <w:sz w:val="24"/>
          <w:szCs w:val="24"/>
        </w:rPr>
      </w:pPr>
      <w:r w:rsidRPr="00960665">
        <w:rPr>
          <w:rFonts w:ascii="Times New Roman" w:hAnsi="Times New Roman" w:cs="Times New Roman"/>
          <w:b/>
          <w:bCs/>
          <w:i/>
          <w:iCs/>
          <w:sz w:val="24"/>
          <w:szCs w:val="24"/>
        </w:rPr>
        <w:t>СИТУАЦИОННЫЕ ЗАДАЧИ</w:t>
      </w:r>
      <w:r w:rsidRPr="00960665">
        <w:rPr>
          <w:rFonts w:ascii="Times New Roman" w:hAnsi="Times New Roman" w:cs="Times New Roman"/>
          <w:b/>
          <w:sz w:val="24"/>
          <w:szCs w:val="24"/>
        </w:rPr>
        <w:br/>
      </w:r>
      <w:r>
        <w:br/>
      </w:r>
      <w:r w:rsidRPr="005512B8">
        <w:rPr>
          <w:rFonts w:ascii="Times New Roman" w:hAnsi="Times New Roman" w:cs="Times New Roman"/>
          <w:b/>
          <w:bCs/>
          <w:sz w:val="24"/>
          <w:szCs w:val="24"/>
        </w:rPr>
        <w:t>Задача 1.</w:t>
      </w:r>
      <w:r w:rsidRPr="005512B8">
        <w:rPr>
          <w:rFonts w:ascii="Times New Roman" w:hAnsi="Times New Roman" w:cs="Times New Roman"/>
          <w:sz w:val="24"/>
          <w:szCs w:val="24"/>
        </w:rPr>
        <w:br/>
      </w:r>
      <w:r w:rsidRPr="005512B8">
        <w:rPr>
          <w:rFonts w:ascii="Times New Roman" w:hAnsi="Times New Roman" w:cs="Times New Roman"/>
          <w:sz w:val="24"/>
          <w:szCs w:val="24"/>
        </w:rPr>
        <w:br/>
      </w:r>
      <w:r w:rsidRPr="005512B8">
        <w:rPr>
          <w:rFonts w:ascii="Times New Roman" w:hAnsi="Times New Roman" w:cs="Times New Roman"/>
          <w:b/>
          <w:bCs/>
          <w:i/>
          <w:iCs/>
          <w:sz w:val="24"/>
          <w:szCs w:val="24"/>
        </w:rPr>
        <w:t>Больная М., 52 лет</w:t>
      </w:r>
      <w:r w:rsidRPr="005512B8">
        <w:rPr>
          <w:rFonts w:ascii="Times New Roman" w:hAnsi="Times New Roman" w:cs="Times New Roman"/>
          <w:sz w:val="24"/>
          <w:szCs w:val="24"/>
        </w:rPr>
        <w:t>, жалуется на общую слабость, головокружение, головную боль, колющие боли в области сердца, возникающие при физической нагрузке и при повышении артериального давления, боли в ногах при ходьбе, кожный зуд. В течение 10 лет отмечает повышение АД до 170/100 мм рт. ст. Регулярно принимает периндоприл 5 мг в сутки, мочегонные препараты не принимала. В течение последнего года беспокоит кожный зуд, который усиливается после горячего душа. Госпитализирована для обследования и лечения.</w:t>
      </w:r>
      <w:r w:rsidRPr="005512B8">
        <w:rPr>
          <w:rFonts w:ascii="Times New Roman" w:hAnsi="Times New Roman" w:cs="Times New Roman"/>
          <w:sz w:val="24"/>
          <w:szCs w:val="24"/>
        </w:rPr>
        <w:br/>
      </w:r>
      <w:r w:rsidRPr="005512B8">
        <w:rPr>
          <w:rFonts w:ascii="Times New Roman" w:hAnsi="Times New Roman" w:cs="Times New Roman"/>
          <w:sz w:val="24"/>
          <w:szCs w:val="24"/>
        </w:rPr>
        <w:br/>
        <w:t xml:space="preserve">Объективно: кожные покровы гиперемированы с диффузным цианозом. Слизистые оболочки вишневого цвета. Периферические лимфоузлы не увеличены. В легких дыхание везикулярное, хрипов нет. Тоны сердца приглушены, ритм правильный. АД 160/100 мм рт. ст. ЧСС 66 в минуту. Живот мягкий, безболезненный. Печень выступает из-под края реберной дуги на 1 см. Пальпируется край селезенки. Стул регулярный, оформлен, обычного цвета. </w:t>
      </w:r>
      <w:r w:rsidRPr="005512B8">
        <w:rPr>
          <w:rFonts w:ascii="Times New Roman" w:hAnsi="Times New Roman" w:cs="Times New Roman"/>
          <w:sz w:val="24"/>
          <w:szCs w:val="24"/>
        </w:rPr>
        <w:br/>
      </w:r>
      <w:r w:rsidRPr="005512B8">
        <w:rPr>
          <w:rFonts w:ascii="Times New Roman" w:hAnsi="Times New Roman" w:cs="Times New Roman"/>
          <w:sz w:val="24"/>
          <w:szCs w:val="24"/>
        </w:rPr>
        <w:br/>
      </w:r>
      <w:r w:rsidRPr="005512B8">
        <w:rPr>
          <w:rFonts w:ascii="Times New Roman" w:hAnsi="Times New Roman" w:cs="Times New Roman"/>
          <w:b/>
          <w:bCs/>
          <w:sz w:val="24"/>
          <w:szCs w:val="24"/>
          <w:u w:val="single"/>
        </w:rPr>
        <w:t>Клинический анализ крови</w:t>
      </w:r>
      <w:r w:rsidRPr="005512B8">
        <w:rPr>
          <w:rFonts w:ascii="Times New Roman" w:hAnsi="Times New Roman" w:cs="Times New Roman"/>
          <w:sz w:val="24"/>
          <w:szCs w:val="24"/>
        </w:rPr>
        <w:t>: гемоглобин 180 г/л; эритроциты 6,2х10</w:t>
      </w:r>
      <w:r w:rsidRPr="005512B8">
        <w:rPr>
          <w:rFonts w:ascii="Times New Roman" w:hAnsi="Times New Roman" w:cs="Times New Roman"/>
          <w:sz w:val="24"/>
          <w:szCs w:val="24"/>
          <w:vertAlign w:val="superscript"/>
        </w:rPr>
        <w:t>12</w:t>
      </w:r>
      <w:r w:rsidRPr="005512B8">
        <w:rPr>
          <w:rFonts w:ascii="Times New Roman" w:hAnsi="Times New Roman" w:cs="Times New Roman"/>
          <w:sz w:val="24"/>
          <w:szCs w:val="24"/>
        </w:rPr>
        <w:t>/л; гематокрит 54%; цветовой показатель 1,0; ретикулоциты 2‰; тромбоциты 860,0х10</w:t>
      </w:r>
      <w:r w:rsidRPr="005512B8">
        <w:rPr>
          <w:rFonts w:ascii="Times New Roman" w:hAnsi="Times New Roman" w:cs="Times New Roman"/>
          <w:sz w:val="24"/>
          <w:szCs w:val="24"/>
          <w:vertAlign w:val="superscript"/>
        </w:rPr>
        <w:t>9</w:t>
      </w:r>
      <w:r w:rsidRPr="005512B8">
        <w:rPr>
          <w:rFonts w:ascii="Times New Roman" w:hAnsi="Times New Roman" w:cs="Times New Roman"/>
          <w:sz w:val="24"/>
          <w:szCs w:val="24"/>
        </w:rPr>
        <w:t>/л; лейкоциты 12,8х10</w:t>
      </w:r>
      <w:r w:rsidRPr="005512B8">
        <w:rPr>
          <w:rFonts w:ascii="Times New Roman" w:hAnsi="Times New Roman" w:cs="Times New Roman"/>
          <w:sz w:val="24"/>
          <w:szCs w:val="24"/>
          <w:vertAlign w:val="superscript"/>
        </w:rPr>
        <w:t>9</w:t>
      </w:r>
      <w:r w:rsidRPr="005512B8">
        <w:rPr>
          <w:rFonts w:ascii="Times New Roman" w:hAnsi="Times New Roman" w:cs="Times New Roman"/>
          <w:sz w:val="24"/>
          <w:szCs w:val="24"/>
        </w:rPr>
        <w:t xml:space="preserve">/л; палочкоядерные 5%; сегментоядерные 68%; эозинофилы 2%; базофилы 1%; лимфоциты 22 %; моноциты 2%; СОЭ 1 мм/час. </w:t>
      </w:r>
      <w:r w:rsidRPr="005512B8">
        <w:rPr>
          <w:rFonts w:ascii="Times New Roman" w:hAnsi="Times New Roman" w:cs="Times New Roman"/>
          <w:sz w:val="24"/>
          <w:szCs w:val="24"/>
        </w:rPr>
        <w:br/>
      </w:r>
      <w:r w:rsidRPr="005512B8">
        <w:rPr>
          <w:rFonts w:ascii="Times New Roman" w:hAnsi="Times New Roman" w:cs="Times New Roman"/>
          <w:sz w:val="24"/>
          <w:szCs w:val="24"/>
        </w:rPr>
        <w:br/>
      </w:r>
      <w:r w:rsidRPr="005512B8">
        <w:rPr>
          <w:rFonts w:ascii="Times New Roman" w:hAnsi="Times New Roman" w:cs="Times New Roman"/>
          <w:b/>
          <w:bCs/>
          <w:sz w:val="24"/>
          <w:szCs w:val="24"/>
        </w:rPr>
        <w:t>Вопросы и задания:</w:t>
      </w:r>
      <w:r w:rsidRPr="005512B8">
        <w:rPr>
          <w:rFonts w:ascii="Times New Roman" w:hAnsi="Times New Roman" w:cs="Times New Roman"/>
          <w:sz w:val="24"/>
          <w:szCs w:val="24"/>
        </w:rPr>
        <w:br/>
      </w:r>
      <w:r w:rsidRPr="005512B8">
        <w:rPr>
          <w:rFonts w:ascii="Times New Roman" w:hAnsi="Times New Roman" w:cs="Times New Roman"/>
          <w:sz w:val="24"/>
          <w:szCs w:val="24"/>
        </w:rPr>
        <w:br/>
        <w:t>1.Выделите основные синдромы</w:t>
      </w:r>
      <w:r w:rsidRPr="005512B8">
        <w:rPr>
          <w:rFonts w:ascii="Times New Roman" w:hAnsi="Times New Roman" w:cs="Times New Roman"/>
          <w:sz w:val="24"/>
          <w:szCs w:val="24"/>
        </w:rPr>
        <w:br/>
      </w:r>
      <w:r w:rsidRPr="005512B8">
        <w:rPr>
          <w:rFonts w:ascii="Times New Roman" w:hAnsi="Times New Roman" w:cs="Times New Roman"/>
          <w:sz w:val="24"/>
          <w:szCs w:val="24"/>
        </w:rPr>
        <w:br/>
        <w:t xml:space="preserve">2.Проведите дифференциальный диагноз. </w:t>
      </w:r>
      <w:r w:rsidRPr="005512B8">
        <w:rPr>
          <w:rFonts w:ascii="Times New Roman" w:hAnsi="Times New Roman" w:cs="Times New Roman"/>
          <w:sz w:val="24"/>
          <w:szCs w:val="24"/>
        </w:rPr>
        <w:br/>
      </w:r>
      <w:r w:rsidRPr="005512B8">
        <w:rPr>
          <w:rFonts w:ascii="Times New Roman" w:hAnsi="Times New Roman" w:cs="Times New Roman"/>
          <w:sz w:val="24"/>
          <w:szCs w:val="24"/>
        </w:rPr>
        <w:br/>
        <w:t>3.Назначьте дополнительные исследования</w:t>
      </w:r>
      <w:r w:rsidRPr="005512B8">
        <w:rPr>
          <w:rFonts w:ascii="Times New Roman" w:hAnsi="Times New Roman" w:cs="Times New Roman"/>
          <w:sz w:val="24"/>
          <w:szCs w:val="24"/>
        </w:rPr>
        <w:br/>
      </w:r>
      <w:r w:rsidRPr="005512B8">
        <w:rPr>
          <w:rFonts w:ascii="Times New Roman" w:hAnsi="Times New Roman" w:cs="Times New Roman"/>
          <w:sz w:val="24"/>
          <w:szCs w:val="24"/>
        </w:rPr>
        <w:br/>
        <w:t>4.Определите тактику ведения больного</w:t>
      </w:r>
    </w:p>
    <w:p w:rsidR="00A50EE3" w:rsidRPr="005512B8" w:rsidRDefault="00A50EE3" w:rsidP="00A50EE3">
      <w:pPr>
        <w:spacing w:after="0" w:line="240" w:lineRule="auto"/>
        <w:rPr>
          <w:rFonts w:ascii="Times New Roman" w:hAnsi="Times New Roman" w:cs="Times New Roman"/>
          <w:sz w:val="24"/>
          <w:szCs w:val="24"/>
        </w:rPr>
      </w:pPr>
    </w:p>
    <w:p w:rsidR="00A50EE3" w:rsidRPr="005512B8" w:rsidRDefault="00A50EE3" w:rsidP="00A50EE3">
      <w:pPr>
        <w:spacing w:after="0" w:line="240" w:lineRule="auto"/>
        <w:rPr>
          <w:rFonts w:ascii="Times New Roman" w:hAnsi="Times New Roman" w:cs="Times New Roman"/>
          <w:sz w:val="24"/>
          <w:szCs w:val="24"/>
        </w:rPr>
      </w:pPr>
    </w:p>
    <w:p w:rsidR="00A50EE3" w:rsidRPr="005512B8" w:rsidRDefault="00A50EE3" w:rsidP="00A50EE3">
      <w:pPr>
        <w:spacing w:after="0" w:line="240" w:lineRule="auto"/>
        <w:rPr>
          <w:rFonts w:ascii="Times New Roman" w:hAnsi="Times New Roman" w:cs="Times New Roman"/>
          <w:sz w:val="24"/>
          <w:szCs w:val="24"/>
        </w:rPr>
      </w:pPr>
    </w:p>
    <w:p w:rsidR="00A50EE3" w:rsidRPr="005512B8" w:rsidRDefault="00A50EE3" w:rsidP="00A50EE3">
      <w:pPr>
        <w:spacing w:after="0" w:line="240" w:lineRule="auto"/>
        <w:rPr>
          <w:rFonts w:ascii="Times New Roman" w:hAnsi="Times New Roman" w:cs="Times New Roman"/>
          <w:sz w:val="24"/>
          <w:szCs w:val="24"/>
        </w:rPr>
      </w:pPr>
    </w:p>
    <w:p w:rsidR="00A50EE3" w:rsidRPr="005512B8" w:rsidRDefault="00A50EE3" w:rsidP="00A50EE3">
      <w:pPr>
        <w:spacing w:after="0" w:line="240" w:lineRule="auto"/>
        <w:rPr>
          <w:rFonts w:ascii="Times New Roman" w:hAnsi="Times New Roman" w:cs="Times New Roman"/>
          <w:sz w:val="24"/>
          <w:szCs w:val="24"/>
          <w:u w:val="single"/>
        </w:rPr>
      </w:pPr>
      <w:r w:rsidRPr="005512B8">
        <w:rPr>
          <w:rFonts w:ascii="Times New Roman" w:hAnsi="Times New Roman" w:cs="Times New Roman"/>
          <w:b/>
          <w:bCs/>
          <w:sz w:val="24"/>
          <w:szCs w:val="24"/>
        </w:rPr>
        <w:t>Задача 2.</w:t>
      </w:r>
      <w:r w:rsidRPr="005512B8">
        <w:rPr>
          <w:rFonts w:ascii="Times New Roman" w:hAnsi="Times New Roman" w:cs="Times New Roman"/>
          <w:sz w:val="24"/>
          <w:szCs w:val="24"/>
        </w:rPr>
        <w:br/>
      </w:r>
      <w:r w:rsidRPr="005512B8">
        <w:rPr>
          <w:rFonts w:ascii="Times New Roman" w:hAnsi="Times New Roman" w:cs="Times New Roman"/>
          <w:sz w:val="24"/>
          <w:szCs w:val="24"/>
        </w:rPr>
        <w:br/>
      </w:r>
      <w:r w:rsidRPr="005512B8">
        <w:rPr>
          <w:rFonts w:ascii="Times New Roman" w:hAnsi="Times New Roman" w:cs="Times New Roman"/>
          <w:b/>
          <w:bCs/>
          <w:i/>
          <w:iCs/>
          <w:sz w:val="24"/>
          <w:szCs w:val="24"/>
        </w:rPr>
        <w:t>Больной П., 45 лет</w:t>
      </w:r>
      <w:r w:rsidRPr="005512B8">
        <w:rPr>
          <w:rFonts w:ascii="Times New Roman" w:hAnsi="Times New Roman" w:cs="Times New Roman"/>
          <w:sz w:val="24"/>
          <w:szCs w:val="24"/>
        </w:rPr>
        <w:t>, обратился с жалобами на обморочные состояния и приступы давящих болей за грудиной, возникающие при физической нагрузке. До сих пор считал себя здоровым человеком, занимался спортом. Впервые сжимающие боли за грудиной появились после нагрузки около 2 недель назад, а затем во время игры в футбол развилось обморочное состояние с кратковременной потерей сознания. В дальнейшем боли за грудиной стали повторяться при подъеме по лестнице.</w:t>
      </w:r>
      <w:r w:rsidRPr="005512B8">
        <w:rPr>
          <w:rFonts w:ascii="Times New Roman" w:hAnsi="Times New Roman" w:cs="Times New Roman"/>
          <w:sz w:val="24"/>
          <w:szCs w:val="24"/>
        </w:rPr>
        <w:br/>
      </w:r>
      <w:r w:rsidRPr="005512B8">
        <w:rPr>
          <w:rFonts w:ascii="Times New Roman" w:hAnsi="Times New Roman" w:cs="Times New Roman"/>
          <w:sz w:val="24"/>
          <w:szCs w:val="24"/>
        </w:rPr>
        <w:br/>
        <w:t>При осмотре: состояние удовлетворительное. Телосложение правильное, питание умеренное. Кожные покровы обычной окраски. Аускультация легких без патологии. ЧДД 16 в минуту. При перкуссии сердца: границы сердца расширены влево. Пальпаторно на основании сердца во II межреберье справа от грудины определяется систолическое дрожание. Тоны сердца ритмичные, первый тон обычной звучности, второй тон не определяется. Во II межреберье справа от грудины и в точке Боткина выслушивается грубый, интенсивный скребущий систолический шум, занимающий всю систолу. Шум проводится на сосуды шеи. Пульс медленный и малый, ЧСС 60 в минуту, АД 110/85 мм рт. ст. Живот мягкий, безболезненный, печень не пальпируется. Отеков нет.</w:t>
      </w:r>
      <w:r w:rsidRPr="005512B8">
        <w:rPr>
          <w:rFonts w:ascii="Times New Roman" w:hAnsi="Times New Roman" w:cs="Times New Roman"/>
          <w:sz w:val="24"/>
          <w:szCs w:val="24"/>
        </w:rPr>
        <w:br/>
      </w:r>
      <w:r w:rsidRPr="005512B8">
        <w:rPr>
          <w:rFonts w:ascii="Times New Roman" w:hAnsi="Times New Roman" w:cs="Times New Roman"/>
          <w:sz w:val="24"/>
          <w:szCs w:val="24"/>
        </w:rPr>
        <w:br/>
      </w:r>
      <w:r w:rsidRPr="005512B8">
        <w:rPr>
          <w:rFonts w:ascii="Times New Roman" w:hAnsi="Times New Roman" w:cs="Times New Roman"/>
          <w:b/>
          <w:bCs/>
          <w:sz w:val="24"/>
          <w:szCs w:val="24"/>
          <w:u w:val="single"/>
        </w:rPr>
        <w:t>Клинический анализ крови</w:t>
      </w:r>
      <w:r w:rsidRPr="005512B8">
        <w:rPr>
          <w:rFonts w:ascii="Times New Roman" w:hAnsi="Times New Roman" w:cs="Times New Roman"/>
          <w:sz w:val="24"/>
          <w:szCs w:val="24"/>
          <w:u w:val="single"/>
        </w:rPr>
        <w:t>:</w:t>
      </w:r>
      <w:r w:rsidRPr="005512B8">
        <w:rPr>
          <w:rFonts w:ascii="Times New Roman" w:hAnsi="Times New Roman" w:cs="Times New Roman"/>
          <w:sz w:val="24"/>
          <w:szCs w:val="24"/>
        </w:rPr>
        <w:t xml:space="preserve"> гемоглобин 141 г/л; эритроциты 4,54х10</w:t>
      </w:r>
      <w:r w:rsidRPr="005512B8">
        <w:rPr>
          <w:rFonts w:ascii="Times New Roman" w:hAnsi="Times New Roman" w:cs="Times New Roman"/>
          <w:sz w:val="24"/>
          <w:szCs w:val="24"/>
          <w:vertAlign w:val="superscript"/>
        </w:rPr>
        <w:t>12</w:t>
      </w:r>
      <w:r w:rsidRPr="005512B8">
        <w:rPr>
          <w:rFonts w:ascii="Times New Roman" w:hAnsi="Times New Roman" w:cs="Times New Roman"/>
          <w:sz w:val="24"/>
          <w:szCs w:val="24"/>
        </w:rPr>
        <w:t>/л; тромбоциты 328х10</w:t>
      </w:r>
      <w:r w:rsidRPr="005512B8">
        <w:rPr>
          <w:rFonts w:ascii="Times New Roman" w:hAnsi="Times New Roman" w:cs="Times New Roman"/>
          <w:sz w:val="24"/>
          <w:szCs w:val="24"/>
          <w:vertAlign w:val="superscript"/>
        </w:rPr>
        <w:t>9</w:t>
      </w:r>
      <w:r w:rsidRPr="005512B8">
        <w:rPr>
          <w:rFonts w:ascii="Times New Roman" w:hAnsi="Times New Roman" w:cs="Times New Roman"/>
          <w:sz w:val="24"/>
          <w:szCs w:val="24"/>
        </w:rPr>
        <w:t>/л; лейкоциты 6,2х10</w:t>
      </w:r>
      <w:r w:rsidRPr="005512B8">
        <w:rPr>
          <w:rFonts w:ascii="Times New Roman" w:hAnsi="Times New Roman" w:cs="Times New Roman"/>
          <w:sz w:val="24"/>
          <w:szCs w:val="24"/>
          <w:vertAlign w:val="superscript"/>
        </w:rPr>
        <w:t>9</w:t>
      </w:r>
      <w:r w:rsidRPr="005512B8">
        <w:rPr>
          <w:rFonts w:ascii="Times New Roman" w:hAnsi="Times New Roman" w:cs="Times New Roman"/>
          <w:sz w:val="24"/>
          <w:szCs w:val="24"/>
        </w:rPr>
        <w:t>/л; СОЭ 10 мм/час.</w:t>
      </w:r>
      <w:r w:rsidRPr="005512B8">
        <w:rPr>
          <w:rFonts w:ascii="Times New Roman" w:hAnsi="Times New Roman" w:cs="Times New Roman"/>
          <w:sz w:val="24"/>
          <w:szCs w:val="24"/>
        </w:rPr>
        <w:br/>
      </w:r>
      <w:r w:rsidRPr="005512B8">
        <w:rPr>
          <w:rFonts w:ascii="Times New Roman" w:hAnsi="Times New Roman" w:cs="Times New Roman"/>
          <w:sz w:val="24"/>
          <w:szCs w:val="24"/>
        </w:rPr>
        <w:br/>
      </w:r>
      <w:r w:rsidRPr="005512B8">
        <w:rPr>
          <w:rFonts w:ascii="Times New Roman" w:hAnsi="Times New Roman" w:cs="Times New Roman"/>
          <w:b/>
          <w:bCs/>
          <w:sz w:val="24"/>
          <w:szCs w:val="24"/>
          <w:u w:val="single"/>
        </w:rPr>
        <w:t>Общий анализ мочи:</w:t>
      </w:r>
      <w:r w:rsidRPr="005512B8">
        <w:rPr>
          <w:rFonts w:ascii="Times New Roman" w:hAnsi="Times New Roman" w:cs="Times New Roman"/>
          <w:sz w:val="24"/>
          <w:szCs w:val="24"/>
        </w:rPr>
        <w:t xml:space="preserve"> без патологии. </w:t>
      </w:r>
      <w:r w:rsidRPr="005512B8">
        <w:rPr>
          <w:rFonts w:ascii="Times New Roman" w:hAnsi="Times New Roman" w:cs="Times New Roman"/>
          <w:sz w:val="24"/>
          <w:szCs w:val="24"/>
        </w:rPr>
        <w:br/>
      </w:r>
      <w:r w:rsidRPr="005512B8">
        <w:rPr>
          <w:rFonts w:ascii="Times New Roman" w:hAnsi="Times New Roman" w:cs="Times New Roman"/>
          <w:sz w:val="24"/>
          <w:szCs w:val="24"/>
        </w:rPr>
        <w:br/>
      </w:r>
      <w:r w:rsidRPr="005512B8">
        <w:rPr>
          <w:rFonts w:ascii="Times New Roman" w:hAnsi="Times New Roman" w:cs="Times New Roman"/>
          <w:b/>
          <w:bCs/>
          <w:sz w:val="24"/>
          <w:szCs w:val="24"/>
          <w:u w:val="single"/>
        </w:rPr>
        <w:t>Биохимический анализ крови</w:t>
      </w:r>
      <w:r w:rsidRPr="005512B8">
        <w:rPr>
          <w:rFonts w:ascii="Times New Roman" w:hAnsi="Times New Roman" w:cs="Times New Roman"/>
          <w:sz w:val="24"/>
          <w:szCs w:val="24"/>
          <w:u w:val="single"/>
        </w:rPr>
        <w:t>:</w:t>
      </w:r>
      <w:r w:rsidRPr="005512B8">
        <w:rPr>
          <w:rFonts w:ascii="Times New Roman" w:hAnsi="Times New Roman" w:cs="Times New Roman"/>
          <w:sz w:val="24"/>
          <w:szCs w:val="24"/>
        </w:rPr>
        <w:t xml:space="preserve"> белок общий 60 г/л; мочевина 5,8 ммоль/л; креатинин 88 мколь/л; билирубин общий 13,4 мкмоль/л; холестерин общий 5,29 ммоль/л; калий 3,88 ммоль/л; глюкоза сыворотки 4,9 ммоль/л. </w:t>
      </w:r>
      <w:r w:rsidRPr="005512B8">
        <w:rPr>
          <w:rFonts w:ascii="Times New Roman" w:hAnsi="Times New Roman" w:cs="Times New Roman"/>
          <w:sz w:val="24"/>
          <w:szCs w:val="24"/>
        </w:rPr>
        <w:br/>
      </w:r>
      <w:r w:rsidRPr="005512B8">
        <w:rPr>
          <w:rFonts w:ascii="Times New Roman" w:hAnsi="Times New Roman" w:cs="Times New Roman"/>
          <w:sz w:val="24"/>
          <w:szCs w:val="24"/>
        </w:rPr>
        <w:br/>
      </w:r>
      <w:r w:rsidRPr="005512B8">
        <w:rPr>
          <w:rFonts w:ascii="Times New Roman" w:hAnsi="Times New Roman" w:cs="Times New Roman"/>
          <w:b/>
          <w:bCs/>
          <w:sz w:val="24"/>
          <w:szCs w:val="24"/>
          <w:u w:val="single"/>
        </w:rPr>
        <w:t>ЭКГ</w:t>
      </w:r>
      <w:r w:rsidRPr="005512B8">
        <w:rPr>
          <w:rFonts w:ascii="Times New Roman" w:hAnsi="Times New Roman" w:cs="Times New Roman"/>
          <w:sz w:val="24"/>
          <w:szCs w:val="24"/>
          <w:u w:val="single"/>
        </w:rPr>
        <w:t>:</w:t>
      </w:r>
    </w:p>
    <w:p w:rsidR="00A50EE3" w:rsidRPr="005512B8" w:rsidRDefault="00A50EE3" w:rsidP="00A50EE3">
      <w:pPr>
        <w:spacing w:after="0" w:line="240" w:lineRule="auto"/>
        <w:rPr>
          <w:rFonts w:ascii="Times New Roman" w:hAnsi="Times New Roman" w:cs="Times New Roman"/>
          <w:sz w:val="24"/>
          <w:szCs w:val="24"/>
          <w:u w:val="single"/>
        </w:rPr>
      </w:pPr>
    </w:p>
    <w:p w:rsidR="00A50EE3" w:rsidRPr="005512B8" w:rsidRDefault="00A50EE3" w:rsidP="00A50EE3">
      <w:pPr>
        <w:spacing w:after="0" w:line="240" w:lineRule="auto"/>
        <w:rPr>
          <w:rFonts w:ascii="Times New Roman" w:hAnsi="Times New Roman" w:cs="Times New Roman"/>
          <w:sz w:val="24"/>
          <w:szCs w:val="24"/>
          <w:u w:val="single"/>
        </w:rPr>
      </w:pPr>
    </w:p>
    <w:p w:rsidR="00A50EE3" w:rsidRPr="005512B8" w:rsidRDefault="00A50EE3" w:rsidP="00A50EE3">
      <w:pPr>
        <w:spacing w:after="0" w:line="240" w:lineRule="auto"/>
        <w:rPr>
          <w:rFonts w:ascii="Times New Roman" w:hAnsi="Times New Roman" w:cs="Times New Roman"/>
          <w:sz w:val="24"/>
          <w:szCs w:val="24"/>
        </w:rPr>
      </w:pPr>
      <w:r w:rsidRPr="005512B8">
        <w:rPr>
          <w:rFonts w:ascii="Times New Roman" w:hAnsi="Times New Roman" w:cs="Times New Roman"/>
          <w:noProof/>
          <w:sz w:val="24"/>
          <w:szCs w:val="24"/>
          <w:lang w:eastAsia="ru-RU"/>
        </w:rPr>
        <w:drawing>
          <wp:inline distT="0" distB="0" distL="0" distR="0" wp14:anchorId="20A9A3D8" wp14:editId="26FF5ADB">
            <wp:extent cx="5181600" cy="2209800"/>
            <wp:effectExtent l="0" t="0" r="0" b="0"/>
            <wp:docPr id="1" name="Рисунок 1" descr="http://d.120-bal.ru/pars_docs/refs/5/4128/4128_html_m4f007f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120-bal.ru/pars_docs/refs/5/4128/4128_html_m4f007f8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2209800"/>
                    </a:xfrm>
                    <a:prstGeom prst="rect">
                      <a:avLst/>
                    </a:prstGeom>
                    <a:noFill/>
                    <a:ln>
                      <a:noFill/>
                    </a:ln>
                  </pic:spPr>
                </pic:pic>
              </a:graphicData>
            </a:graphic>
          </wp:inline>
        </w:drawing>
      </w:r>
    </w:p>
    <w:p w:rsidR="00A50EE3" w:rsidRPr="005512B8" w:rsidRDefault="00A50EE3" w:rsidP="00A50EE3">
      <w:pPr>
        <w:spacing w:after="0" w:line="240" w:lineRule="auto"/>
        <w:rPr>
          <w:rFonts w:ascii="Times New Roman" w:hAnsi="Times New Roman" w:cs="Times New Roman"/>
          <w:sz w:val="24"/>
          <w:szCs w:val="24"/>
        </w:rPr>
      </w:pPr>
    </w:p>
    <w:p w:rsidR="00A50EE3" w:rsidRPr="005512B8" w:rsidRDefault="00A50EE3" w:rsidP="00A50EE3">
      <w:pPr>
        <w:spacing w:after="0" w:line="240" w:lineRule="auto"/>
        <w:rPr>
          <w:rFonts w:ascii="Times New Roman" w:hAnsi="Times New Roman" w:cs="Times New Roman"/>
          <w:b/>
          <w:bCs/>
          <w:sz w:val="24"/>
          <w:szCs w:val="24"/>
          <w:u w:val="single"/>
        </w:rPr>
      </w:pPr>
      <w:r w:rsidRPr="005512B8">
        <w:rPr>
          <w:rFonts w:ascii="Times New Roman" w:hAnsi="Times New Roman" w:cs="Times New Roman"/>
          <w:b/>
          <w:bCs/>
          <w:sz w:val="24"/>
          <w:szCs w:val="24"/>
          <w:u w:val="single"/>
        </w:rPr>
        <w:t>Рентгенограмма грудной клетки в прямой проекции:</w:t>
      </w:r>
    </w:p>
    <w:p w:rsidR="00A50EE3" w:rsidRPr="005512B8" w:rsidRDefault="00A50EE3" w:rsidP="00A50EE3">
      <w:pPr>
        <w:spacing w:after="0" w:line="240" w:lineRule="auto"/>
        <w:rPr>
          <w:rFonts w:ascii="Times New Roman" w:hAnsi="Times New Roman" w:cs="Times New Roman"/>
          <w:b/>
          <w:bCs/>
          <w:sz w:val="24"/>
          <w:szCs w:val="24"/>
          <w:u w:val="single"/>
        </w:rPr>
      </w:pPr>
    </w:p>
    <w:p w:rsidR="00A50EE3" w:rsidRPr="005512B8" w:rsidRDefault="00A50EE3" w:rsidP="00A50EE3">
      <w:pPr>
        <w:spacing w:after="0" w:line="240" w:lineRule="auto"/>
        <w:rPr>
          <w:rFonts w:ascii="Times New Roman" w:hAnsi="Times New Roman" w:cs="Times New Roman"/>
          <w:sz w:val="24"/>
          <w:szCs w:val="24"/>
        </w:rPr>
      </w:pPr>
      <w:r w:rsidRPr="005512B8">
        <w:rPr>
          <w:rFonts w:ascii="Times New Roman" w:hAnsi="Times New Roman" w:cs="Times New Roman"/>
          <w:noProof/>
          <w:sz w:val="24"/>
          <w:szCs w:val="24"/>
          <w:lang w:eastAsia="ru-RU"/>
        </w:rPr>
        <w:lastRenderedPageBreak/>
        <w:drawing>
          <wp:inline distT="0" distB="0" distL="0" distR="0" wp14:anchorId="2D4D3EAE" wp14:editId="076A58C1">
            <wp:extent cx="2876550" cy="2476500"/>
            <wp:effectExtent l="0" t="0" r="0" b="0"/>
            <wp:docPr id="2" name="Рисунок 2" descr="http://d.120-bal.ru/pars_docs/refs/5/4128/4128_html_m43fb3b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120-bal.ru/pars_docs/refs/5/4128/4128_html_m43fb3b3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2476500"/>
                    </a:xfrm>
                    <a:prstGeom prst="rect">
                      <a:avLst/>
                    </a:prstGeom>
                    <a:noFill/>
                    <a:ln>
                      <a:noFill/>
                    </a:ln>
                  </pic:spPr>
                </pic:pic>
              </a:graphicData>
            </a:graphic>
          </wp:inline>
        </w:drawing>
      </w:r>
    </w:p>
    <w:p w:rsidR="00A50EE3" w:rsidRPr="005512B8" w:rsidRDefault="00A50EE3" w:rsidP="00A50EE3">
      <w:pPr>
        <w:spacing w:after="0" w:line="240" w:lineRule="auto"/>
        <w:rPr>
          <w:rFonts w:ascii="Times New Roman" w:hAnsi="Times New Roman" w:cs="Times New Roman"/>
          <w:sz w:val="24"/>
          <w:szCs w:val="24"/>
        </w:rPr>
      </w:pPr>
    </w:p>
    <w:p w:rsidR="00A50EE3" w:rsidRPr="005512B8" w:rsidRDefault="00A50EE3" w:rsidP="00A50EE3">
      <w:pPr>
        <w:spacing w:after="0" w:line="240" w:lineRule="auto"/>
        <w:rPr>
          <w:rFonts w:ascii="Times New Roman" w:hAnsi="Times New Roman" w:cs="Times New Roman"/>
          <w:sz w:val="24"/>
          <w:szCs w:val="24"/>
        </w:rPr>
      </w:pPr>
    </w:p>
    <w:p w:rsidR="00A50EE3" w:rsidRPr="005512B8" w:rsidRDefault="00A50EE3" w:rsidP="00A50EE3">
      <w:pPr>
        <w:spacing w:after="0" w:line="240" w:lineRule="auto"/>
        <w:rPr>
          <w:rFonts w:ascii="Times New Roman" w:hAnsi="Times New Roman" w:cs="Times New Roman"/>
          <w:sz w:val="24"/>
          <w:szCs w:val="24"/>
          <w:u w:val="single"/>
        </w:rPr>
      </w:pPr>
      <w:r w:rsidRPr="005512B8">
        <w:rPr>
          <w:rFonts w:ascii="Times New Roman" w:hAnsi="Times New Roman" w:cs="Times New Roman"/>
          <w:b/>
          <w:bCs/>
          <w:sz w:val="24"/>
          <w:szCs w:val="24"/>
          <w:u w:val="single"/>
        </w:rPr>
        <w:t>ЭХОКГ</w:t>
      </w:r>
      <w:r w:rsidRPr="005512B8">
        <w:rPr>
          <w:rFonts w:ascii="Times New Roman" w:hAnsi="Times New Roman" w:cs="Times New Roman"/>
          <w:sz w:val="24"/>
          <w:szCs w:val="24"/>
          <w:u w:val="single"/>
        </w:rPr>
        <w:t>:</w:t>
      </w:r>
    </w:p>
    <w:p w:rsidR="00A50EE3" w:rsidRPr="005512B8" w:rsidRDefault="00A50EE3" w:rsidP="00A50EE3">
      <w:pPr>
        <w:spacing w:after="0" w:line="240" w:lineRule="auto"/>
        <w:rPr>
          <w:rFonts w:ascii="Times New Roman" w:hAnsi="Times New Roman" w:cs="Times New Roman"/>
          <w:sz w:val="24"/>
          <w:szCs w:val="24"/>
        </w:rPr>
      </w:pPr>
      <w:r w:rsidRPr="005512B8">
        <w:rPr>
          <w:rFonts w:ascii="Times New Roman" w:hAnsi="Times New Roman" w:cs="Times New Roman"/>
          <w:noProof/>
          <w:sz w:val="24"/>
          <w:szCs w:val="24"/>
          <w:lang w:eastAsia="ru-RU"/>
        </w:rPr>
        <w:drawing>
          <wp:inline distT="0" distB="0" distL="0" distR="0" wp14:anchorId="15DB98CA" wp14:editId="24814B76">
            <wp:extent cx="2533650" cy="2143125"/>
            <wp:effectExtent l="0" t="0" r="0" b="9525"/>
            <wp:docPr id="3" name="Рисунок 3" descr="http://d.120-bal.ru/pars_docs/refs/5/4128/4128_html_m707f5f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120-bal.ru/pars_docs/refs/5/4128/4128_html_m707f5ff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650" cy="2143125"/>
                    </a:xfrm>
                    <a:prstGeom prst="rect">
                      <a:avLst/>
                    </a:prstGeom>
                    <a:noFill/>
                    <a:ln>
                      <a:noFill/>
                    </a:ln>
                  </pic:spPr>
                </pic:pic>
              </a:graphicData>
            </a:graphic>
          </wp:inline>
        </w:drawing>
      </w:r>
      <w:r w:rsidRPr="005512B8">
        <w:rPr>
          <w:rFonts w:ascii="Times New Roman" w:hAnsi="Times New Roman" w:cs="Times New Roman"/>
          <w:sz w:val="24"/>
          <w:szCs w:val="24"/>
        </w:rPr>
        <w:t xml:space="preserve">   </w:t>
      </w:r>
      <w:r w:rsidRPr="005512B8">
        <w:rPr>
          <w:rFonts w:ascii="Times New Roman" w:hAnsi="Times New Roman" w:cs="Times New Roman"/>
          <w:noProof/>
          <w:sz w:val="24"/>
          <w:szCs w:val="24"/>
          <w:lang w:eastAsia="ru-RU"/>
        </w:rPr>
        <w:drawing>
          <wp:inline distT="0" distB="0" distL="0" distR="0" wp14:anchorId="0F38ABB0" wp14:editId="0C1F2CCC">
            <wp:extent cx="2457450" cy="2133600"/>
            <wp:effectExtent l="0" t="0" r="0" b="0"/>
            <wp:docPr id="4" name="Рисунок 4" descr="http://d.120-bal.ru/pars_docs/refs/5/4128/4128_html_20a7d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120-bal.ru/pars_docs/refs/5/4128/4128_html_20a7dc7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2133600"/>
                    </a:xfrm>
                    <a:prstGeom prst="rect">
                      <a:avLst/>
                    </a:prstGeom>
                    <a:noFill/>
                    <a:ln>
                      <a:noFill/>
                    </a:ln>
                  </pic:spPr>
                </pic:pic>
              </a:graphicData>
            </a:graphic>
          </wp:inline>
        </w:drawing>
      </w:r>
    </w:p>
    <w:p w:rsidR="00A50EE3" w:rsidRPr="005512B8" w:rsidRDefault="00A50EE3" w:rsidP="00A50EE3">
      <w:pPr>
        <w:spacing w:after="0" w:line="240" w:lineRule="auto"/>
        <w:rPr>
          <w:rFonts w:ascii="Times New Roman" w:hAnsi="Times New Roman" w:cs="Times New Roman"/>
          <w:sz w:val="24"/>
          <w:szCs w:val="24"/>
        </w:rPr>
      </w:pPr>
    </w:p>
    <w:p w:rsidR="00A50EE3" w:rsidRPr="005512B8" w:rsidRDefault="00A50EE3" w:rsidP="00A50EE3">
      <w:pPr>
        <w:pStyle w:val="a4"/>
        <w:numPr>
          <w:ilvl w:val="0"/>
          <w:numId w:val="9"/>
        </w:numPr>
        <w:spacing w:after="0" w:line="240" w:lineRule="auto"/>
        <w:rPr>
          <w:rFonts w:ascii="Times New Roman" w:hAnsi="Times New Roman" w:cs="Times New Roman"/>
          <w:sz w:val="24"/>
          <w:szCs w:val="24"/>
        </w:rPr>
      </w:pPr>
      <w:r w:rsidRPr="005512B8">
        <w:rPr>
          <w:rFonts w:ascii="Times New Roman" w:hAnsi="Times New Roman" w:cs="Times New Roman"/>
          <w:sz w:val="24"/>
          <w:szCs w:val="24"/>
        </w:rPr>
        <w:t>Выделите основные синдромы</w:t>
      </w:r>
      <w:r w:rsidRPr="005512B8">
        <w:rPr>
          <w:rFonts w:ascii="Times New Roman" w:hAnsi="Times New Roman" w:cs="Times New Roman"/>
          <w:sz w:val="24"/>
          <w:szCs w:val="24"/>
        </w:rPr>
        <w:br/>
      </w:r>
      <w:r w:rsidRPr="005512B8">
        <w:rPr>
          <w:rFonts w:ascii="Times New Roman" w:hAnsi="Times New Roman" w:cs="Times New Roman"/>
          <w:sz w:val="24"/>
          <w:szCs w:val="24"/>
        </w:rPr>
        <w:br/>
        <w:t xml:space="preserve">2. Проведите дифференциальный диагноз. </w:t>
      </w:r>
      <w:r w:rsidRPr="005512B8">
        <w:rPr>
          <w:rFonts w:ascii="Times New Roman" w:hAnsi="Times New Roman" w:cs="Times New Roman"/>
          <w:sz w:val="24"/>
          <w:szCs w:val="24"/>
        </w:rPr>
        <w:br/>
      </w:r>
      <w:r w:rsidRPr="005512B8">
        <w:rPr>
          <w:rFonts w:ascii="Times New Roman" w:hAnsi="Times New Roman" w:cs="Times New Roman"/>
          <w:sz w:val="24"/>
          <w:szCs w:val="24"/>
        </w:rPr>
        <w:br/>
        <w:t>3. Назначьте дополнительные исследования</w:t>
      </w:r>
      <w:r w:rsidRPr="005512B8">
        <w:rPr>
          <w:rFonts w:ascii="Times New Roman" w:hAnsi="Times New Roman" w:cs="Times New Roman"/>
          <w:sz w:val="24"/>
          <w:szCs w:val="24"/>
        </w:rPr>
        <w:br/>
      </w:r>
      <w:r w:rsidRPr="005512B8">
        <w:rPr>
          <w:rFonts w:ascii="Times New Roman" w:hAnsi="Times New Roman" w:cs="Times New Roman"/>
          <w:sz w:val="24"/>
          <w:szCs w:val="24"/>
        </w:rPr>
        <w:br/>
        <w:t>4. Определите тактику ведения больного</w:t>
      </w:r>
    </w:p>
    <w:p w:rsidR="00A50EE3" w:rsidRDefault="00A50EE3" w:rsidP="00A50EE3">
      <w:pPr>
        <w:spacing w:after="0" w:line="240" w:lineRule="auto"/>
        <w:rPr>
          <w:rFonts w:ascii="Times New Roman" w:hAnsi="Times New Roman" w:cs="Times New Roman"/>
          <w:sz w:val="24"/>
          <w:szCs w:val="24"/>
        </w:rPr>
      </w:pPr>
    </w:p>
    <w:p w:rsidR="00A50EE3" w:rsidRDefault="00A50EE3" w:rsidP="00A50EE3">
      <w:pPr>
        <w:spacing w:after="0" w:line="240" w:lineRule="auto"/>
        <w:rPr>
          <w:rFonts w:ascii="Times New Roman" w:hAnsi="Times New Roman" w:cs="Times New Roman"/>
          <w:sz w:val="24"/>
          <w:szCs w:val="24"/>
        </w:rPr>
      </w:pPr>
    </w:p>
    <w:p w:rsidR="00A50EE3" w:rsidRPr="005512B8" w:rsidRDefault="00A50EE3" w:rsidP="00A50EE3">
      <w:pPr>
        <w:spacing w:after="0" w:line="240" w:lineRule="auto"/>
        <w:rPr>
          <w:rFonts w:ascii="Times New Roman" w:eastAsia="Times New Roman" w:hAnsi="Times New Roman" w:cs="Times New Roman"/>
          <w:sz w:val="24"/>
          <w:szCs w:val="24"/>
          <w:lang w:eastAsia="ru-RU"/>
        </w:rPr>
      </w:pPr>
      <w:r w:rsidRPr="005512B8">
        <w:rPr>
          <w:rFonts w:ascii="Times New Roman" w:eastAsia="Times New Roman" w:hAnsi="Times New Roman" w:cs="Times New Roman"/>
          <w:b/>
          <w:bCs/>
          <w:sz w:val="24"/>
          <w:szCs w:val="24"/>
          <w:lang w:eastAsia="ru-RU"/>
        </w:rPr>
        <w:t>Задача 3</w:t>
      </w:r>
      <w:r w:rsidRPr="005512B8">
        <w:rPr>
          <w:rFonts w:ascii="Times New Roman" w:eastAsia="Times New Roman" w:hAnsi="Times New Roman" w:cs="Times New Roman"/>
          <w:sz w:val="24"/>
          <w:szCs w:val="24"/>
          <w:lang w:eastAsia="ru-RU"/>
        </w:rPr>
        <w:br/>
      </w:r>
      <w:r w:rsidRPr="005512B8">
        <w:rPr>
          <w:rFonts w:ascii="Times New Roman" w:eastAsia="Times New Roman" w:hAnsi="Times New Roman" w:cs="Times New Roman"/>
          <w:sz w:val="24"/>
          <w:szCs w:val="24"/>
          <w:lang w:eastAsia="ru-RU"/>
        </w:rPr>
        <w:br/>
        <w:t>Больная К., 46 лет поступила с жалобами на раздражительность, снижение работоспособности, быструю утомляемость, снижение массы тела при повышенном аппетите, сердцебиение, перебои в работе сердца. Из анамнеза известно, что вышеуказанные жалобы больная стала отмечать последние 3-4 месяца. При осмотре: кожные покровы влажные, подкожно – жировая клетчатка недостаточно развита. Тоны сердца ясные, ритмичные. ЧСС – 102 удара в мин. АД – 160/60 мм. рт. ст. Язык влажный. Живот мягкий, безболезненный при пальпации. Щитовидная железа увеличена II ст.. Обращает на себя внимание тремор вытянутых пальцев рук, который не исчезает при отвлечении внимания больной. Положительные симптомы: Мебиуса, Грефе, Штельвага.</w:t>
      </w:r>
      <w:r w:rsidRPr="005512B8">
        <w:rPr>
          <w:rFonts w:ascii="Times New Roman" w:eastAsia="Times New Roman" w:hAnsi="Times New Roman" w:cs="Times New Roman"/>
          <w:sz w:val="24"/>
          <w:szCs w:val="24"/>
          <w:lang w:eastAsia="ru-RU"/>
        </w:rPr>
        <w:br/>
      </w:r>
      <w:r w:rsidRPr="005512B8">
        <w:rPr>
          <w:rFonts w:ascii="Times New Roman" w:eastAsia="Times New Roman" w:hAnsi="Times New Roman" w:cs="Times New Roman"/>
          <w:sz w:val="24"/>
          <w:szCs w:val="24"/>
          <w:lang w:eastAsia="ru-RU"/>
        </w:rPr>
        <w:br/>
      </w:r>
      <w:r w:rsidRPr="005512B8">
        <w:rPr>
          <w:rFonts w:ascii="Times New Roman" w:eastAsia="Times New Roman" w:hAnsi="Times New Roman" w:cs="Times New Roman"/>
          <w:noProof/>
          <w:sz w:val="24"/>
          <w:szCs w:val="24"/>
          <w:lang w:eastAsia="ru-RU"/>
        </w:rPr>
        <w:lastRenderedPageBreak/>
        <w:drawing>
          <wp:inline distT="0" distB="0" distL="0" distR="0" wp14:anchorId="11538696" wp14:editId="4C5EE34F">
            <wp:extent cx="2581275" cy="3448050"/>
            <wp:effectExtent l="0" t="0" r="9525" b="0"/>
            <wp:docPr id="5" name="Рисунок 5" descr="http://l.120-bal.ru/pars_docs/refs/45/44499/44499_html_m298859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120-bal.ru/pars_docs/refs/45/44499/44499_html_m298859b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275" cy="3448050"/>
                    </a:xfrm>
                    <a:prstGeom prst="rect">
                      <a:avLst/>
                    </a:prstGeom>
                    <a:noFill/>
                    <a:ln>
                      <a:noFill/>
                    </a:ln>
                  </pic:spPr>
                </pic:pic>
              </a:graphicData>
            </a:graphic>
          </wp:inline>
        </w:drawing>
      </w:r>
      <w:r w:rsidRPr="005512B8">
        <w:rPr>
          <w:rFonts w:ascii="Times New Roman" w:eastAsia="Times New Roman" w:hAnsi="Times New Roman" w:cs="Times New Roman"/>
          <w:sz w:val="24"/>
          <w:szCs w:val="24"/>
          <w:lang w:eastAsia="ru-RU"/>
        </w:rPr>
        <w:br/>
      </w:r>
      <w:r w:rsidRPr="005512B8">
        <w:rPr>
          <w:rFonts w:ascii="Times New Roman" w:eastAsia="Times New Roman" w:hAnsi="Times New Roman" w:cs="Times New Roman"/>
          <w:sz w:val="24"/>
          <w:szCs w:val="24"/>
          <w:lang w:eastAsia="ru-RU"/>
        </w:rPr>
        <w:br/>
        <w:t>Вопросы</w:t>
      </w:r>
    </w:p>
    <w:p w:rsidR="00A50EE3" w:rsidRPr="005512B8" w:rsidRDefault="00A50EE3" w:rsidP="00A50EE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512B8">
        <w:rPr>
          <w:rFonts w:ascii="Times New Roman" w:eastAsia="Times New Roman" w:hAnsi="Times New Roman" w:cs="Times New Roman"/>
          <w:sz w:val="24"/>
          <w:szCs w:val="24"/>
          <w:lang w:eastAsia="ru-RU"/>
        </w:rPr>
        <w:t>Предварительный диагноз?</w:t>
      </w:r>
    </w:p>
    <w:p w:rsidR="00A50EE3" w:rsidRPr="005512B8" w:rsidRDefault="00A50EE3" w:rsidP="00A50EE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512B8">
        <w:rPr>
          <w:rFonts w:ascii="Times New Roman" w:eastAsia="Times New Roman" w:hAnsi="Times New Roman" w:cs="Times New Roman"/>
          <w:sz w:val="24"/>
          <w:szCs w:val="24"/>
          <w:lang w:eastAsia="ru-RU"/>
        </w:rPr>
        <w:t>Какие показатели в крови необходимо определить для установления диагноза?</w:t>
      </w:r>
    </w:p>
    <w:p w:rsidR="00A50EE3" w:rsidRPr="005512B8" w:rsidRDefault="00A50EE3" w:rsidP="00A50EE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512B8">
        <w:rPr>
          <w:rFonts w:ascii="Times New Roman" w:eastAsia="Times New Roman" w:hAnsi="Times New Roman" w:cs="Times New Roman"/>
          <w:sz w:val="24"/>
          <w:szCs w:val="24"/>
          <w:lang w:eastAsia="ru-RU"/>
        </w:rPr>
        <w:t>Какие методы инструментального исследования следует использовать для уточнения диагноза?</w:t>
      </w:r>
    </w:p>
    <w:p w:rsidR="00A50EE3" w:rsidRDefault="00A50EE3" w:rsidP="00A50EE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512B8">
        <w:rPr>
          <w:rFonts w:ascii="Times New Roman" w:eastAsia="Times New Roman" w:hAnsi="Times New Roman" w:cs="Times New Roman"/>
          <w:sz w:val="24"/>
          <w:szCs w:val="24"/>
          <w:lang w:eastAsia="ru-RU"/>
        </w:rPr>
        <w:t>Лечение.</w:t>
      </w:r>
    </w:p>
    <w:p w:rsidR="00A50EE3" w:rsidRPr="005512B8" w:rsidRDefault="00A50EE3" w:rsidP="00A50EE3">
      <w:pPr>
        <w:spacing w:before="100" w:beforeAutospacing="1" w:after="100" w:afterAutospacing="1" w:line="240" w:lineRule="auto"/>
        <w:rPr>
          <w:rFonts w:ascii="Times New Roman" w:eastAsia="Times New Roman" w:hAnsi="Times New Roman" w:cs="Times New Roman"/>
          <w:sz w:val="24"/>
          <w:szCs w:val="24"/>
          <w:lang w:eastAsia="ru-RU"/>
        </w:rPr>
      </w:pPr>
    </w:p>
    <w:p w:rsidR="00A50EE3" w:rsidRPr="005512B8" w:rsidRDefault="00A50EE3" w:rsidP="00A50EE3">
      <w:pPr>
        <w:spacing w:before="100" w:beforeAutospacing="1" w:after="100" w:afterAutospacing="1" w:line="240" w:lineRule="auto"/>
        <w:rPr>
          <w:rFonts w:ascii="Times New Roman" w:eastAsia="Times New Roman" w:hAnsi="Times New Roman" w:cs="Times New Roman"/>
          <w:sz w:val="24"/>
          <w:szCs w:val="24"/>
          <w:lang w:eastAsia="ru-RU"/>
        </w:rPr>
      </w:pPr>
      <w:r w:rsidRPr="005512B8">
        <w:rPr>
          <w:rFonts w:ascii="Times New Roman" w:hAnsi="Times New Roman" w:cs="Times New Roman"/>
          <w:b/>
          <w:bCs/>
          <w:sz w:val="24"/>
          <w:szCs w:val="24"/>
        </w:rPr>
        <w:t>Задача 4</w:t>
      </w:r>
      <w:r w:rsidRPr="005512B8">
        <w:rPr>
          <w:rFonts w:ascii="Times New Roman" w:hAnsi="Times New Roman" w:cs="Times New Roman"/>
          <w:sz w:val="24"/>
          <w:szCs w:val="24"/>
        </w:rPr>
        <w:br/>
      </w:r>
      <w:r w:rsidRPr="005512B8">
        <w:rPr>
          <w:rFonts w:ascii="Times New Roman" w:hAnsi="Times New Roman" w:cs="Times New Roman"/>
          <w:sz w:val="24"/>
          <w:szCs w:val="24"/>
        </w:rPr>
        <w:br/>
        <w:t>Больной 65 лет предъявляет жалобы на чувство нехватки воздуха.</w:t>
      </w:r>
      <w:r w:rsidRPr="005512B8">
        <w:rPr>
          <w:rFonts w:ascii="Times New Roman" w:hAnsi="Times New Roman" w:cs="Times New Roman"/>
          <w:sz w:val="24"/>
          <w:szCs w:val="24"/>
        </w:rPr>
        <w:br/>
        <w:t>В анамнезе с детства страдаеталлергическим ринитом и конъюнктивитом. Приступы удушья беспокоят с 35-ти летнего возраста, которые купировались сальбутамолом. Не курит. Последние 10 лет удушье стало возникать и долго (2-6 недель) сохраняться после респираторных вирусных инфекций. Последние 5 лет вязкая мокрота зелено-серого цвета в количестве 50-100 мл в суткистала отделяться ежедневно.</w:t>
      </w:r>
      <w:r w:rsidRPr="005512B8">
        <w:rPr>
          <w:rFonts w:ascii="Times New Roman" w:hAnsi="Times New Roman" w:cs="Times New Roman"/>
          <w:sz w:val="24"/>
          <w:szCs w:val="24"/>
        </w:rPr>
        <w:br/>
        <w:t>При осмотре: ЧДД 23 в мин. Аускультативно в легких ослабленное жесткое дыхание, в средних и нижних отделах легкихсухие свистящие хрипы с обеих сторон.ЧСС 90 в мин. Тоны сердца приглушены, ритм правильный, акцент II тона над легочной артерии. АД 155/90 мм рт. ст. Живот мягкий.Печень + 4 см от края реберной дуги. Отеки на ногах. Анализ мокроты: слизисто- гнойная. При микроскопическом исследовании – нейтрофилы, эозинофилы, спирали Куршмана, кристаллы Шарко-Лейдена, стрептококки.</w:t>
      </w:r>
      <w:r w:rsidRPr="005512B8">
        <w:rPr>
          <w:rFonts w:ascii="Times New Roman" w:hAnsi="Times New Roman" w:cs="Times New Roman"/>
          <w:sz w:val="24"/>
          <w:szCs w:val="24"/>
        </w:rPr>
        <w:br/>
      </w:r>
      <w:r w:rsidRPr="005512B8">
        <w:rPr>
          <w:rFonts w:ascii="Times New Roman" w:hAnsi="Times New Roman" w:cs="Times New Roman"/>
          <w:sz w:val="24"/>
          <w:szCs w:val="24"/>
        </w:rPr>
        <w:br/>
      </w:r>
      <w:r w:rsidRPr="005512B8">
        <w:rPr>
          <w:rFonts w:ascii="Times New Roman" w:hAnsi="Times New Roman" w:cs="Times New Roman"/>
          <w:noProof/>
          <w:sz w:val="24"/>
          <w:szCs w:val="24"/>
          <w:lang w:eastAsia="ru-RU"/>
        </w:rPr>
        <w:lastRenderedPageBreak/>
        <w:drawing>
          <wp:inline distT="0" distB="0" distL="0" distR="0" wp14:anchorId="002E8878" wp14:editId="14360491">
            <wp:extent cx="1895475" cy="3162300"/>
            <wp:effectExtent l="0" t="0" r="9525" b="0"/>
            <wp:docPr id="6" name="Рисунок 6" descr="http://l.120-bal.ru/pars_docs/refs/45/44499/44499_html_4de28c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120-bal.ru/pars_docs/refs/45/44499/44499_html_4de28c7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3162300"/>
                    </a:xfrm>
                    <a:prstGeom prst="rect">
                      <a:avLst/>
                    </a:prstGeom>
                    <a:noFill/>
                    <a:ln>
                      <a:noFill/>
                    </a:ln>
                  </pic:spPr>
                </pic:pic>
              </a:graphicData>
            </a:graphic>
          </wp:inline>
        </w:drawing>
      </w:r>
      <w:r w:rsidRPr="005512B8">
        <w:rPr>
          <w:rFonts w:ascii="Times New Roman" w:hAnsi="Times New Roman" w:cs="Times New Roman"/>
          <w:sz w:val="24"/>
          <w:szCs w:val="24"/>
        </w:rPr>
        <w:br/>
      </w:r>
      <w:r w:rsidRPr="005512B8">
        <w:rPr>
          <w:rFonts w:ascii="Times New Roman" w:hAnsi="Times New Roman" w:cs="Times New Roman"/>
          <w:sz w:val="24"/>
          <w:szCs w:val="24"/>
        </w:rPr>
        <w:br/>
        <w:t>1. Предварительный диагноз?</w:t>
      </w:r>
      <w:r w:rsidRPr="005512B8">
        <w:rPr>
          <w:rFonts w:ascii="Times New Roman" w:hAnsi="Times New Roman" w:cs="Times New Roman"/>
          <w:sz w:val="24"/>
          <w:szCs w:val="24"/>
        </w:rPr>
        <w:br/>
        <w:t>2. Какими дополнительными методами исследования Вы можете подтвердить диагноз.</w:t>
      </w:r>
      <w:r w:rsidRPr="005512B8">
        <w:rPr>
          <w:rFonts w:ascii="Times New Roman" w:hAnsi="Times New Roman" w:cs="Times New Roman"/>
          <w:sz w:val="24"/>
          <w:szCs w:val="24"/>
        </w:rPr>
        <w:br/>
        <w:t>3. Объясните причину вынужденного положения больного</w:t>
      </w:r>
      <w:r w:rsidRPr="005512B8">
        <w:rPr>
          <w:rFonts w:ascii="Times New Roman" w:hAnsi="Times New Roman" w:cs="Times New Roman"/>
          <w:sz w:val="24"/>
          <w:szCs w:val="24"/>
        </w:rPr>
        <w:br/>
        <w:t>4. Каковы меры экстренной помощи пациенту?</w:t>
      </w:r>
    </w:p>
    <w:p w:rsidR="00F965D7" w:rsidRPr="00F965D7" w:rsidRDefault="00F965D7" w:rsidP="00F965D7">
      <w:pPr>
        <w:suppressAutoHyphens/>
        <w:spacing w:after="0" w:line="240" w:lineRule="auto"/>
        <w:rPr>
          <w:rFonts w:ascii="Times New Roman" w:eastAsia="Times New Roman" w:hAnsi="Times New Roman" w:cs="Times New Roman"/>
          <w:color w:val="000000"/>
          <w:sz w:val="24"/>
          <w:szCs w:val="24"/>
          <w:lang w:eastAsia="ar-SA"/>
        </w:rPr>
      </w:pPr>
    </w:p>
    <w:p w:rsidR="00F965D7" w:rsidRPr="00F965D7" w:rsidRDefault="00F965D7" w:rsidP="00F965D7">
      <w:pPr>
        <w:pStyle w:val="a4"/>
        <w:widowControl w:val="0"/>
        <w:suppressAutoHyphens/>
        <w:autoSpaceDN w:val="0"/>
        <w:snapToGrid w:val="0"/>
        <w:spacing w:after="0" w:line="240" w:lineRule="auto"/>
        <w:jc w:val="both"/>
        <w:textAlignment w:val="baseline"/>
        <w:rPr>
          <w:rFonts w:ascii="Times New Roman" w:hAnsi="Times New Roman" w:cs="Times New Roman"/>
          <w:sz w:val="24"/>
          <w:szCs w:val="24"/>
        </w:rPr>
      </w:pPr>
    </w:p>
    <w:sectPr w:rsidR="00F965D7" w:rsidRPr="00F96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F05EA"/>
    <w:multiLevelType w:val="hybridMultilevel"/>
    <w:tmpl w:val="52645E9E"/>
    <w:lvl w:ilvl="0" w:tplc="5AF4D6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C278B"/>
    <w:multiLevelType w:val="hybridMultilevel"/>
    <w:tmpl w:val="0838CCCE"/>
    <w:lvl w:ilvl="0" w:tplc="A4F4CA4A">
      <w:start w:val="1"/>
      <w:numFmt w:val="decimal"/>
      <w:lvlText w:val="%1."/>
      <w:lvlJc w:val="left"/>
      <w:pPr>
        <w:ind w:left="720" w:hanging="360"/>
      </w:pPr>
      <w:rPr>
        <w:rFonts w:eastAsia="Calibri" w:cs="Times New Roman" w:hint="default"/>
        <w:b/>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88426B"/>
    <w:multiLevelType w:val="hybridMultilevel"/>
    <w:tmpl w:val="F474B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3C266F"/>
    <w:multiLevelType w:val="multilevel"/>
    <w:tmpl w:val="4F26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416E3B"/>
    <w:multiLevelType w:val="hybridMultilevel"/>
    <w:tmpl w:val="9F1ED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176B8"/>
    <w:multiLevelType w:val="hybridMultilevel"/>
    <w:tmpl w:val="47E0B4C6"/>
    <w:lvl w:ilvl="0" w:tplc="301E78B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534E9B"/>
    <w:multiLevelType w:val="hybridMultilevel"/>
    <w:tmpl w:val="0C6C1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0702FC"/>
    <w:multiLevelType w:val="hybridMultilevel"/>
    <w:tmpl w:val="6D4A4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5B54F4"/>
    <w:multiLevelType w:val="hybridMultilevel"/>
    <w:tmpl w:val="2D64B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9B7948"/>
    <w:multiLevelType w:val="hybridMultilevel"/>
    <w:tmpl w:val="C560A46A"/>
    <w:lvl w:ilvl="0" w:tplc="8C96F78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4C3B52"/>
    <w:multiLevelType w:val="hybridMultilevel"/>
    <w:tmpl w:val="6D2A3FD8"/>
    <w:lvl w:ilvl="0" w:tplc="B7C0C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0"/>
  </w:num>
  <w:num w:numId="3">
    <w:abstractNumId w:val="9"/>
  </w:num>
  <w:num w:numId="4">
    <w:abstractNumId w:val="8"/>
  </w:num>
  <w:num w:numId="5">
    <w:abstractNumId w:val="2"/>
  </w:num>
  <w:num w:numId="6">
    <w:abstractNumId w:val="1"/>
  </w:num>
  <w:num w:numId="7">
    <w:abstractNumId w:val="4"/>
  </w:num>
  <w:num w:numId="8">
    <w:abstractNumId w:val="5"/>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1F"/>
    <w:rsid w:val="00301EC2"/>
    <w:rsid w:val="00774051"/>
    <w:rsid w:val="008B681F"/>
    <w:rsid w:val="00980B84"/>
    <w:rsid w:val="009B212F"/>
    <w:rsid w:val="00A50EE3"/>
    <w:rsid w:val="00CC31A3"/>
    <w:rsid w:val="00D02B0D"/>
    <w:rsid w:val="00D15B10"/>
    <w:rsid w:val="00F9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0E490-6D1E-449B-9DA3-E6DFD1C8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15B1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No Spacing"/>
    <w:qFormat/>
    <w:rsid w:val="00D15B10"/>
    <w:pPr>
      <w:suppressAutoHyphens/>
      <w:spacing w:after="0" w:line="240" w:lineRule="auto"/>
    </w:pPr>
    <w:rPr>
      <w:rFonts w:ascii="Times New Roman" w:eastAsia="Times New Roman" w:hAnsi="Times New Roman" w:cs="Calibri"/>
      <w:sz w:val="24"/>
      <w:szCs w:val="24"/>
      <w:lang w:eastAsia="zh-CN"/>
    </w:rPr>
  </w:style>
  <w:style w:type="paragraph" w:styleId="a4">
    <w:name w:val="List Paragraph"/>
    <w:basedOn w:val="a"/>
    <w:uiPriority w:val="34"/>
    <w:qFormat/>
    <w:rsid w:val="00F965D7"/>
    <w:pPr>
      <w:ind w:left="720"/>
      <w:contextualSpacing/>
    </w:pPr>
  </w:style>
  <w:style w:type="paragraph" w:styleId="a5">
    <w:name w:val="Balloon Text"/>
    <w:basedOn w:val="a"/>
    <w:link w:val="a6"/>
    <w:uiPriority w:val="99"/>
    <w:semiHidden/>
    <w:unhideWhenUsed/>
    <w:rsid w:val="00A50E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0E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5592</Words>
  <Characters>31877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БЕЛА</cp:lastModifiedBy>
  <cp:revision>2</cp:revision>
  <dcterms:created xsi:type="dcterms:W3CDTF">2020-04-15T09:38:00Z</dcterms:created>
  <dcterms:modified xsi:type="dcterms:W3CDTF">2020-04-15T09:38:00Z</dcterms:modified>
</cp:coreProperties>
</file>