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3E255696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Преподаватель: Ф.И. Дотдаева </w:t>
      </w:r>
    </w:p>
    <w:p>
      <w:pPr>
        <w:spacing w:after="0"/>
        <w:jc w:val="center"/>
        <w:rPr>
          <w:rFonts w:ascii="Times New Roman" w:hAnsi="Times New Roman"/>
          <w:color w:val="000000"/>
          <w:sz w:val="24"/>
        </w:rPr>
      </w:pPr>
      <w:bookmarkStart w:id="0" w:name="_dx_frag_StartFragment"/>
      <w:bookmarkEnd w:id="0"/>
      <w:r>
        <w:rPr>
          <w:rFonts w:ascii="Times New Roman" w:hAnsi="Times New Roman"/>
          <w:color w:val="000000"/>
          <w:sz w:val="24"/>
          <w:shd w:val="clear" w:fill="FFFFFF"/>
        </w:rPr>
        <w:t xml:space="preserve">Задания для самостоятельной работы по дисциплине </w:t>
      </w:r>
    </w:p>
    <w:p>
      <w:pPr>
        <w:spacing w:after="0"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  <w:shd w:val="clear" w:fill="FFFFFF"/>
        </w:rPr>
        <w:t>«</w:t>
      </w:r>
      <w:r>
        <w:rPr>
          <w:rFonts w:ascii="Times New Roman" w:hAnsi="Times New Roman"/>
          <w:b w:val="1"/>
          <w:color w:val="000000"/>
          <w:sz w:val="24"/>
          <w:shd w:val="clear" w:fill="FFFFFF"/>
        </w:rPr>
        <w:t>Аннотирование и реферирование</w:t>
      </w:r>
      <w:r>
        <w:rPr>
          <w:rFonts w:ascii="Times New Roman" w:hAnsi="Times New Roman"/>
          <w:b w:val="1"/>
          <w:color w:val="000000"/>
          <w:sz w:val="24"/>
          <w:shd w:val="clear" w:fill="FFFFFF"/>
        </w:rPr>
        <w:t>»</w:t>
      </w:r>
    </w:p>
    <w:p>
      <w:pPr>
        <w:spacing w:lineRule="auto" w:line="24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>Для обучающихся 2 курса направления 45.03.02 Лингвистика</w:t>
      </w:r>
    </w:p>
    <w:p>
      <w:pPr>
        <w:spacing w:lineRule="auto" w:line="240" w:after="0"/>
        <w:rPr>
          <w:rFonts w:ascii="Times New Roman" w:hAnsi="Times New Roman"/>
          <w:sz w:val="24"/>
        </w:rPr>
      </w:pPr>
    </w:p>
    <w:tbl>
      <w:tblPr>
        <w:tblStyle w:val="T2"/>
        <w:tblW w:w="0" w:type="auto"/>
        <w:tblInd w:w="483" w:type="dxa"/>
        <w:tblLayout w:type="fixed"/>
        <w:tblLook w:val="04A0"/>
      </w:tblPr>
      <w:tblGrid/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Вид занятия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Практическ</w:t>
            </w:r>
            <w:r>
              <w:rPr>
                <w:rFonts w:ascii="Times New Roman" w:hAnsi="Times New Roman"/>
                <w:b w:val="1"/>
                <w:sz w:val="24"/>
              </w:rPr>
              <w:t>о</w:t>
            </w:r>
            <w:r>
              <w:rPr>
                <w:rFonts w:ascii="Times New Roman" w:hAnsi="Times New Roman"/>
                <w:b w:val="1"/>
                <w:sz w:val="24"/>
              </w:rPr>
              <w:t>е заняти</w:t>
            </w:r>
            <w:r>
              <w:rPr>
                <w:rFonts w:ascii="Times New Roman" w:hAnsi="Times New Roman"/>
                <w:b w:val="1"/>
                <w:sz w:val="24"/>
              </w:rPr>
              <w:t>е 1</w:t>
            </w:r>
          </w:p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Тема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right" w:pos="9639" w:leader="underscore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Реферат и аннотация как жанры  научного стиля речи</w:t>
            </w: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Количество часов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</w:t>
            </w: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ind w:left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Содержание </w:t>
            </w:r>
            <w:r>
              <w:rPr>
                <w:rFonts w:ascii="Times New Roman" w:hAnsi="Times New Roman"/>
                <w:b w:val="1"/>
                <w:sz w:val="24"/>
              </w:rPr>
              <w:t>практического занятия</w:t>
            </w:r>
            <w:r>
              <w:rPr>
                <w:rFonts w:ascii="Times New Roman" w:hAnsi="Times New Roman"/>
                <w:b w:val="1"/>
                <w:sz w:val="24"/>
              </w:rPr>
              <w:t>:</w:t>
            </w: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Аннотация и реферат: основные отличия.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этапы реферирования и аннотирования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Способы изложения информации в реферате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Требования, предъявляемые к реферату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Требования, предъявляемые к </w:t>
            </w:r>
            <w:r>
              <w:rPr>
                <w:rFonts w:ascii="Times New Roman" w:hAnsi="Times New Roman"/>
                <w:color w:val="000000"/>
                <w:sz w:val="24"/>
              </w:rPr>
              <w:t>аннотации</w:t>
            </w: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Домашнее задание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fill="FFFFFF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Выполнить упражнения на указанных страницах литературы:</w:t>
            </w:r>
          </w:p>
          <w:p>
            <w:pPr>
              <w:shd w:val="clear" w:fill="FFFFFF"/>
              <w:rPr>
                <w:rFonts w:ascii="Times New Roman" w:hAnsi="Times New Roman"/>
                <w:color w:val="000000"/>
                <w:sz w:val="24"/>
              </w:rPr>
            </w:pPr>
            <w:bookmarkStart w:id="1" w:name="_dx_frag_StartFragment"/>
            <w:bookmarkEnd w:id="1"/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hd w:val="clear" w:fill="FFFFFF"/>
              </w:rPr>
              <w:t>Реферирование и аннотирование. Реферативный перевод : учебное пособие / составители Л. Н. Хохлова. — Краснодар : Южный институт менеджмента, 2015. — 72 c. — ISBN 2227-8397. — Текст : электронный // Электронно-библиотечная система IPR BOOKS : [сайт]. — URL: http://www.iprbookshop.ru/29849.html (дата обращения: 24.03.2020). — Режим доступа: для авторизир. пользователей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>
            <w:pPr>
              <w:shd w:val="clear" w:fill="FFFFF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Стр. </w:t>
            </w:r>
            <w:r>
              <w:rPr>
                <w:rFonts w:ascii="Times New Roman" w:hAnsi="Times New Roman"/>
                <w:color w:val="000000"/>
                <w:sz w:val="24"/>
              </w:rPr>
              <w:t>4-9</w:t>
            </w:r>
          </w:p>
        </w:tc>
      </w:tr>
    </w:tbl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tbl>
      <w:tblPr>
        <w:tblStyle w:val="T2"/>
        <w:tblW w:w="0" w:type="auto"/>
        <w:tblInd w:w="483" w:type="dxa"/>
        <w:tblLayout w:type="fixed"/>
        <w:tblLook w:val="04A0"/>
      </w:tblPr>
      <w:tblGrid/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Вид занятия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Практическое занятие 2</w:t>
            </w:r>
          </w:p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Тема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right" w:pos="9639" w:leader="underscore"/>
              </w:tabs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Текст: его структура и организация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. Смысловые и синтаксические трансформации при  свертывании текста</w:t>
            </w: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Количество часов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</w:t>
            </w: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ind w:left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Содержание </w:t>
            </w:r>
            <w:r>
              <w:rPr>
                <w:rFonts w:ascii="Times New Roman" w:hAnsi="Times New Roman"/>
                <w:b w:val="1"/>
                <w:sz w:val="24"/>
              </w:rPr>
              <w:t>практического занятия</w:t>
            </w:r>
            <w:r>
              <w:rPr>
                <w:rFonts w:ascii="Times New Roman" w:hAnsi="Times New Roman"/>
                <w:b w:val="1"/>
                <w:sz w:val="24"/>
              </w:rPr>
              <w:t>:</w:t>
            </w: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Структура текста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Сигналы основной (важной) информации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Сигналы дублирующей информации 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Сигналы дополнительной информации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Домашнее задание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fill="FFFFFF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Выполнить упражнения на указанных страницах литературы:</w:t>
            </w:r>
          </w:p>
          <w:p>
            <w:pPr>
              <w:shd w:val="clear" w:fill="FFFFFF"/>
              <w:rPr>
                <w:rFonts w:ascii="Times New Roman" w:hAnsi="Times New Roman"/>
                <w:color w:val="000000"/>
                <w:sz w:val="24"/>
              </w:rPr>
            </w:pPr>
            <w:bookmarkStart w:id="2" w:name="_dx_frag_StartFragment"/>
            <w:bookmarkEnd w:id="2"/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hd w:val="clear" w:fill="FFFFFF"/>
              </w:rPr>
              <w:t>Реферирование и аннотирование. Реферативный перевод : учебное пособие / составители Л. Н. Хохлова. — Краснодар : Южный институт менеджмента, 2015. — 72 c. — ISBN 2227-8397. — Текст : электронный // Электронно-библиотечная система IPR BOOKS : [сайт]. — URL: http://www.iprbookshop.ru/29849.html (дата обращения: 24.03.2020). — Режим доступа: для авторизир. пользователей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>
            <w:pPr>
              <w:shd w:val="clear" w:fill="FFFFF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Стр. </w:t>
            </w:r>
            <w:r>
              <w:rPr>
                <w:rFonts w:ascii="Times New Roman" w:hAnsi="Times New Roman"/>
                <w:color w:val="000000"/>
                <w:sz w:val="24"/>
              </w:rPr>
              <w:t>8-</w:t>
            </w: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</w:tr>
    </w:tbl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tbl>
      <w:tblPr>
        <w:tblStyle w:val="T2"/>
        <w:tblW w:w="0" w:type="auto"/>
        <w:tblInd w:w="483" w:type="dxa"/>
        <w:tblLayout w:type="fixed"/>
        <w:tblLook w:val="04A0"/>
      </w:tblPr>
      <w:tblGrid/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Вид занятия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Практическое занятие 3</w:t>
            </w:r>
          </w:p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trHeight w:hRule="atLeast" w:val="375"/>
        </w:trP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Тема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right" w:pos="9639" w:leader="underscore"/>
              </w:tabs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Языковые и речевые клише, используемые при реферировании текста</w:t>
            </w: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Количество часов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</w:t>
            </w: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ind w:left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Содержание </w:t>
            </w:r>
            <w:r>
              <w:rPr>
                <w:rFonts w:ascii="Times New Roman" w:hAnsi="Times New Roman"/>
                <w:b w:val="1"/>
                <w:sz w:val="24"/>
              </w:rPr>
              <w:t>практического занятия</w:t>
            </w:r>
            <w:r>
              <w:rPr>
                <w:rFonts w:ascii="Times New Roman" w:hAnsi="Times New Roman"/>
                <w:b w:val="1"/>
                <w:sz w:val="24"/>
              </w:rPr>
              <w:t>:</w:t>
            </w: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станд</w:t>
            </w:r>
            <w:r>
              <w:rPr>
                <w:rFonts w:ascii="Times New Roman" w:hAnsi="Times New Roman"/>
                <w:color w:val="000000"/>
                <w:sz w:val="24"/>
              </w:rPr>
              <w:t>артных констру</w:t>
            </w:r>
            <w:r>
              <w:rPr>
                <w:rFonts w:ascii="Times New Roman" w:hAnsi="Times New Roman"/>
                <w:color w:val="000000"/>
                <w:sz w:val="24"/>
              </w:rPr>
              <w:t>кций, слов и словосочетаний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при реферировании т</w:t>
            </w:r>
            <w:r>
              <w:rPr>
                <w:rFonts w:ascii="Times New Roman" w:hAnsi="Times New Roman"/>
                <w:color w:val="000000"/>
                <w:sz w:val="24"/>
              </w:rPr>
              <w:t>екста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Глаголы с общим значением исследования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Глаголы с общим значением описания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Глаголы с общим значением получения</w:t>
            </w: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Домашнее задание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fill="FFFFFF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Выполнить упражнения на указанных страницах литературы:</w:t>
            </w:r>
          </w:p>
          <w:p>
            <w:pPr>
              <w:shd w:val="clear" w:fill="FFFFFF"/>
              <w:rPr>
                <w:rFonts w:ascii="Times New Roman" w:hAnsi="Times New Roman"/>
                <w:color w:val="000000"/>
                <w:sz w:val="24"/>
              </w:rPr>
            </w:pPr>
            <w:bookmarkStart w:id="3" w:name="_dx_frag_StartFragment"/>
            <w:bookmarkEnd w:id="3"/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hd w:val="clear" w:fill="FFFFFF"/>
              </w:rPr>
              <w:t>Реферирование и аннотирование. Реферативный перевод : учебное пособие / составители Л. Н. Хохлова. — Краснодар : Южный институт менеджмента, 2015. — 72 c. — ISBN 2227-8397. — Текст : электронный // Электронно-библиотечная система IPR BOOKS : [сайт]. — URL: http://www.iprbookshop.ru/29849.html (дата обращения: 24.03.2020). — Режим доступа: для авторизир. пользователей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>
            <w:pPr>
              <w:shd w:val="clear" w:fill="FFFFF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Стр. </w:t>
            </w:r>
            <w:r>
              <w:rPr>
                <w:rFonts w:ascii="Times New Roman" w:hAnsi="Times New Roman"/>
                <w:color w:val="000000"/>
                <w:sz w:val="24"/>
              </w:rPr>
              <w:t>16-20</w:t>
            </w:r>
          </w:p>
        </w:tc>
      </w:tr>
    </w:tbl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tbl>
      <w:tblPr>
        <w:tblStyle w:val="T2"/>
        <w:tblW w:w="0" w:type="auto"/>
        <w:tblInd w:w="483" w:type="dxa"/>
        <w:tblLayout w:type="fixed"/>
        <w:tblLook w:val="04A0"/>
      </w:tblPr>
      <w:tblGrid/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Вид занятия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Практическое занятие 4</w:t>
            </w:r>
          </w:p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trHeight w:hRule="atLeast" w:val="375"/>
        </w:trP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Тема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right" w:pos="9639" w:leader="underscore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Реферативный перевод</w:t>
            </w: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Количество часов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</w:t>
            </w: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ind w:left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Содержание </w:t>
            </w:r>
            <w:r>
              <w:rPr>
                <w:rFonts w:ascii="Times New Roman" w:hAnsi="Times New Roman"/>
                <w:b w:val="1"/>
                <w:sz w:val="24"/>
              </w:rPr>
              <w:t>практического занятия</w:t>
            </w:r>
            <w:r>
              <w:rPr>
                <w:rFonts w:ascii="Times New Roman" w:hAnsi="Times New Roman"/>
                <w:b w:val="1"/>
                <w:sz w:val="24"/>
              </w:rPr>
              <w:t>: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реферирования иностранных источников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Этапы работы над текст</w:t>
            </w:r>
            <w:r>
              <w:rPr>
                <w:rFonts w:ascii="Times New Roman" w:hAnsi="Times New Roman"/>
                <w:color w:val="000000"/>
                <w:sz w:val="24"/>
              </w:rPr>
              <w:t>ом первоисточника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Задания для самостоятельной работы</w:t>
            </w: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Домашнее задание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fill="FFFFFF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Выполнить упражнения на указанных страницах литературы:</w:t>
            </w:r>
          </w:p>
          <w:p>
            <w:pPr>
              <w:shd w:val="clear" w:fill="FFFFFF"/>
              <w:rPr>
                <w:rFonts w:ascii="Times New Roman" w:hAnsi="Times New Roman"/>
                <w:color w:val="000000"/>
                <w:sz w:val="24"/>
              </w:rPr>
            </w:pPr>
            <w:bookmarkStart w:id="4" w:name="_dx_frag_StartFragment"/>
            <w:bookmarkEnd w:id="4"/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hd w:val="clear" w:fill="FFFFFF"/>
              </w:rPr>
              <w:t>Реферирование и аннотирование. Реферативный перевод : учебное пособие / составители Л. Н. Хохлова. — Краснодар : Южный институт менеджмента, 2015. — 72 c. — ISBN 2227-8397. — Текст : электронный // Электронно-библиотечная система IPR BOOKS : [сайт]. — URL: http://www.iprbookshop.ru/29849.html (дата обращения: 24.03.2020). — Режим доступа: для авторизир. пользователей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>
            <w:pPr>
              <w:shd w:val="clear" w:fill="FFFFF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Стр. </w:t>
            </w:r>
            <w:r>
              <w:rPr>
                <w:rFonts w:ascii="Times New Roman" w:hAnsi="Times New Roman"/>
                <w:color w:val="000000"/>
                <w:sz w:val="24"/>
              </w:rPr>
              <w:t>21-29</w:t>
            </w:r>
          </w:p>
        </w:tc>
      </w:tr>
    </w:tbl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tbl>
      <w:tblPr>
        <w:tblStyle w:val="T2"/>
        <w:tblW w:w="0" w:type="auto"/>
        <w:tblInd w:w="483" w:type="dxa"/>
        <w:tblLayout w:type="fixed"/>
        <w:tblLook w:val="04A0"/>
      </w:tblPr>
      <w:tblGrid/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Вид занятия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Практическое занятие 5</w:t>
            </w:r>
          </w:p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Тема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right" w:pos="9639" w:leader="underscore"/>
              </w:tabs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ПРАКТИКУМ  "CRIME AND PUNISHMENT"</w:t>
            </w: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Количество часов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</w:t>
            </w: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ind w:left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Содержание </w:t>
            </w:r>
            <w:r>
              <w:rPr>
                <w:rFonts w:ascii="Times New Roman" w:hAnsi="Times New Roman"/>
                <w:b w:val="1"/>
                <w:sz w:val="24"/>
              </w:rPr>
              <w:t>практического занятия</w:t>
            </w:r>
            <w:r>
              <w:rPr>
                <w:rFonts w:ascii="Times New Roman" w:hAnsi="Times New Roman"/>
                <w:b w:val="1"/>
                <w:sz w:val="24"/>
              </w:rPr>
              <w:t>:</w:t>
            </w: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 Переведите заголовок статьи. 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 Определите тему, задачи и назначение статьи. 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3. Сформулируйте новизну и актуальность рассматриваемой в статье проблематики. 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4. Выделите ключевые слова текста. 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 Составьте аннотацию текста</w:t>
            </w: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Домашнее задание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fill="FFFFFF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Выполнить упражнения на указанных страницах литературы:</w:t>
            </w:r>
          </w:p>
          <w:p>
            <w:pPr>
              <w:shd w:val="clear" w:fill="FFFFFF"/>
              <w:rPr>
                <w:rFonts w:ascii="Times New Roman" w:hAnsi="Times New Roman"/>
                <w:color w:val="000000"/>
                <w:sz w:val="24"/>
              </w:rPr>
            </w:pPr>
            <w:bookmarkStart w:id="5" w:name="_dx_frag_StartFragment"/>
            <w:bookmarkEnd w:id="5"/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hd w:val="clear" w:fill="FFFFFF"/>
              </w:rPr>
              <w:t>Практический курс перевода (аннотирование и реферирование) : учебное пособие / составители О. В. Князева, О. Е. Хоменко. — Ставрополь : Северо-Кавказский федеральный университет, 2015. — 104 c. — ISBN 2227-8397. — Текст : электронный // Электронно-библиотечная система IPR BOOKS : [сайт]. — URL: http://www.iprbookshop.ru/62994.html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>
            <w:pPr>
              <w:shd w:val="clear" w:fill="FFFFF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Стр. </w:t>
            </w:r>
            <w:r>
              <w:rPr>
                <w:rFonts w:ascii="Times New Roman" w:hAnsi="Times New Roman"/>
                <w:color w:val="000000"/>
                <w:sz w:val="24"/>
              </w:rPr>
              <w:t>9-10</w:t>
            </w:r>
          </w:p>
        </w:tc>
      </w:tr>
    </w:tbl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tbl>
      <w:tblPr>
        <w:tblStyle w:val="T2"/>
        <w:tblW w:w="0" w:type="auto"/>
        <w:tblInd w:w="483" w:type="dxa"/>
        <w:tblLayout w:type="fixed"/>
        <w:tblLook w:val="04A0"/>
      </w:tblPr>
      <w:tblGrid/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Вид занятия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Практическое занятие 6</w:t>
            </w:r>
          </w:p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Тема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right" w:pos="9639" w:leader="underscore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ПРАКТИКУМ 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"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ECOTOURISM: THE NEW FACE OF TRAVEL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"</w:t>
            </w: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Количество часов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</w:t>
            </w: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ind w:left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Содержание </w:t>
            </w:r>
            <w:r>
              <w:rPr>
                <w:rFonts w:ascii="Times New Roman" w:hAnsi="Times New Roman"/>
                <w:b w:val="1"/>
                <w:sz w:val="24"/>
              </w:rPr>
              <w:t>практического занятия</w:t>
            </w:r>
            <w:r>
              <w:rPr>
                <w:rFonts w:ascii="Times New Roman" w:hAnsi="Times New Roman"/>
                <w:b w:val="1"/>
                <w:sz w:val="24"/>
              </w:rPr>
              <w:t>:</w:t>
            </w: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 Переведите заголовок текста. 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 Сформулируйте библиографическое описание статьи. 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3. Выделите фрагменты текста, являющиеся ключевыми для понимания его содержания, и переведите их. 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4. Составьте план изложения информации. 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 Сделайте реферирование статьи с применением компресси</w:t>
            </w: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Домашнее задание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fill="FFFFFF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Выполнить упражнения на указанных страницах литературы:</w:t>
            </w:r>
          </w:p>
          <w:p>
            <w:pPr>
              <w:shd w:val="clear" w:fill="FFFFFF"/>
              <w:rPr>
                <w:rFonts w:ascii="Times New Roman" w:hAnsi="Times New Roman"/>
                <w:color w:val="000000"/>
                <w:sz w:val="24"/>
              </w:rPr>
            </w:pPr>
            <w:bookmarkStart w:id="6" w:name="_dx_frag_StartFragment"/>
            <w:bookmarkEnd w:id="6"/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hd w:val="clear" w:fill="FFFFFF"/>
              </w:rPr>
              <w:t>Практический курс перевода (аннотирование и реферирование) : учебное пособие / составители О. В. Князева, О. Е. Хоменко. — Ставрополь : Северо-Кавказский федеральный университет, 2015. — 104 c. — ISBN 2227-8397. — Текст : электронный // Электронно-библиотечная система IPR BOOKS : [сайт]. — URL: http://www.iprbookshop.ru/62994.html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>
            <w:pPr>
              <w:shd w:val="clear" w:fill="FFFFF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Стр. </w:t>
            </w:r>
            <w:r>
              <w:rPr>
                <w:rFonts w:ascii="Times New Roman" w:hAnsi="Times New Roman"/>
                <w:color w:val="000000"/>
                <w:sz w:val="24"/>
              </w:rPr>
              <w:t>11-</w:t>
            </w: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</w:tr>
    </w:tbl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tbl>
      <w:tblPr>
        <w:tblStyle w:val="T2"/>
        <w:tblW w:w="0" w:type="auto"/>
        <w:tblInd w:w="483" w:type="dxa"/>
        <w:tblLayout w:type="fixed"/>
        <w:tblLook w:val="04A0"/>
      </w:tblPr>
      <w:tblGrid/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Вид занятия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Практическое занятие 7</w:t>
            </w:r>
          </w:p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Тема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right" w:pos="9639" w:leader="underscore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ПРАКТИКУМ  "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LIFE THROUGH A LENS: HOW BRITAIN’S CHILDREN EAT, SLEEP AND BREATHE TV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"</w:t>
            </w: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Количество часов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</w:t>
            </w: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ind w:left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Содержание </w:t>
            </w:r>
            <w:r>
              <w:rPr>
                <w:rFonts w:ascii="Times New Roman" w:hAnsi="Times New Roman"/>
                <w:b w:val="1"/>
                <w:sz w:val="24"/>
              </w:rPr>
              <w:t>практического занятия</w:t>
            </w:r>
            <w:r>
              <w:rPr>
                <w:rFonts w:ascii="Times New Roman" w:hAnsi="Times New Roman"/>
                <w:b w:val="1"/>
                <w:sz w:val="24"/>
              </w:rPr>
              <w:t>:</w:t>
            </w: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A 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 Переведите заголовок статьи. 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 Определите тему, задачи и назначение статьи. 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3. Сформулируйте новизну и актуальность рассматриваемой  в статье проблематики. 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4. Выделите ключевые слова текста. 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5. Составьте аннотацию текста.  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B 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 Переведите заголовок текста. 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 Сформулируйте библиографическое описание статьи. 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3. Выделите фрагменты текста, являющиеся ключевыми для понимания его содержания, и переведите их. 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4. Составьте план изложения информации. 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 Сделайте реферирование статьи с применением компрессии</w:t>
            </w: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Домашнее задание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fill="FFFFFF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Выполнить упражнения на указанных страницах литературы:</w:t>
            </w:r>
          </w:p>
          <w:p>
            <w:pPr>
              <w:shd w:val="clear" w:fill="FFFFFF"/>
              <w:rPr>
                <w:rFonts w:ascii="Times New Roman" w:hAnsi="Times New Roman"/>
                <w:color w:val="000000"/>
                <w:sz w:val="24"/>
              </w:rPr>
            </w:pPr>
            <w:bookmarkStart w:id="7" w:name="_dx_frag_StartFragment"/>
            <w:bookmarkEnd w:id="7"/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hd w:val="clear" w:fill="FFFFFF"/>
              </w:rPr>
              <w:t>Практический курс перевода (аннотирование и реферирование) : учебное пособие / составители О. В. Князева, О. Е. Хоменко. — Ставрополь : Северо-Кавказский федеральный университет, 2015. — 104 c. — ISBN 2227-8397. — Текст : электронный // Электронно-библиотечная система IPR BOOKS : [сайт]. — URL: http://www.iprbookshop.ru/62994.html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>
            <w:pPr>
              <w:shd w:val="clear" w:fill="FFFFF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Стр. </w:t>
            </w:r>
            <w:r>
              <w:rPr>
                <w:rFonts w:ascii="Times New Roman" w:hAnsi="Times New Roman"/>
                <w:color w:val="000000"/>
                <w:sz w:val="24"/>
              </w:rPr>
              <w:t>13-15</w:t>
            </w:r>
          </w:p>
        </w:tc>
      </w:tr>
    </w:tbl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</w:t>
      </w:r>
      <w:r>
        <w:rPr>
          <w:rFonts w:ascii="Times New Roman" w:hAnsi="Times New Roman"/>
          <w:b w:val="1"/>
          <w:sz w:val="24"/>
        </w:rPr>
        <w:t>Списо</w:t>
      </w:r>
      <w:r>
        <w:rPr>
          <w:rFonts w:ascii="Times New Roman" w:hAnsi="Times New Roman"/>
          <w:b w:val="1"/>
          <w:sz w:val="24"/>
        </w:rPr>
        <w:t>к основной литературы</w:t>
      </w:r>
    </w:p>
    <w:p>
      <w:pPr>
        <w:spacing w:lineRule="auto" w:line="240" w:after="0"/>
        <w:rPr>
          <w:rFonts w:ascii="Times New Roman" w:hAnsi="Times New Roman"/>
          <w:sz w:val="24"/>
        </w:rPr>
      </w:pPr>
    </w:p>
    <w:tbl>
      <w:tblPr>
        <w:tblStyle w:val="T2"/>
        <w:tblW w:w="0" w:type="auto"/>
        <w:tblInd w:w="483" w:type="dxa"/>
        <w:tblLayout w:type="fixed"/>
        <w:tblLook w:val="04A0"/>
      </w:tblPr>
      <w:tblGrid/>
      <w:tr>
        <w:tc>
          <w:tcPr>
            <w:tcW w:w="64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1.</w:t>
            </w:r>
          </w:p>
        </w:tc>
        <w:tc>
          <w:tcPr>
            <w:tcW w:w="868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bookmarkStart w:id="8" w:name="_dx_frag_StartFragment"/>
            <w:bookmarkEnd w:id="8"/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hd w:val="clear" w:fill="FFFFFF"/>
              </w:rPr>
              <w:t>Реферирование и аннотирование. Реферативный перевод : учебное пособие / составители Л. Н. Хохлова. — Краснодар : Южный институт менеджмента, 2015. — 72 c. — ISBN 2227-8397. — Текст : электронный // Электронно-библиотечная система IPR BOOKS : [сайт]. — URL: http://www.iprbookshop.ru/29849.html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>
        <w:tc>
          <w:tcPr>
            <w:tcW w:w="64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2.</w:t>
            </w:r>
          </w:p>
        </w:tc>
        <w:tc>
          <w:tcPr>
            <w:tcW w:w="868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  <w:bookmarkStart w:id="9" w:name="_dx_frag_StartFragment"/>
            <w:bookmarkEnd w:id="9"/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hd w:val="clear" w:fill="FFFFFF"/>
              </w:rPr>
              <w:t>Практический курс перевода (аннотирование и реферирование) : учебное пособие / составители О. В. Князева, О. Е. Хоменко. — Ставрополь : Северо-Кавказский федеральный университет, 2015. — 104 c. — ISBN 2227-8397. — Текст : электронный // Электронно-библиотечная система IPR BOOKS : [сайт]. — URL: http://www.iprbookshop.ru/62994.html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paragraph" w:styleId="P1">
    <w:name w:val="List Paragraph"/>
    <w:basedOn w:val="P0"/>
    <w:pPr>
      <w:ind w:left="720"/>
      <w:contextualSpacing w:val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/>
    </w:pPr>
    <w:rPr>
      <w:rFonts w:ascii="Calibri" w:hAnsi="Calibri"/>
      <w:sz w:val="22"/>
    </w:rPr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