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C" w:rsidRDefault="00C9316C" w:rsidP="00C93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(проект)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профориентационной деятельности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ФГБОУ ВО «Северо-Кавказская государственная академия»</w:t>
      </w:r>
    </w:p>
    <w:p w:rsidR="00B5069F" w:rsidRPr="00E4109B" w:rsidRDefault="001465B3" w:rsidP="00E410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</w:t>
      </w:r>
      <w:r w:rsidR="005A44E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2022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A44E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2023</w:t>
      </w:r>
      <w:bookmarkStart w:id="0" w:name="_GoBack"/>
      <w:bookmarkEnd w:id="0"/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42"/>
        <w:gridCol w:w="2693"/>
        <w:gridCol w:w="5158"/>
      </w:tblGrid>
      <w:tr w:rsidR="001465B3" w:rsidRPr="00ED1F5B" w:rsidTr="00C9316C">
        <w:trPr>
          <w:trHeight w:val="570"/>
        </w:trPr>
        <w:tc>
          <w:tcPr>
            <w:tcW w:w="675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65B3" w:rsidRPr="00ED1F5B" w:rsidTr="001465B3">
        <w:trPr>
          <w:trHeight w:val="408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по повышению эффективности профориентационной деятельности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приемной кампании 2021 года.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профориентационной работы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образовательных организаций для провед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профориентационной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октябрь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актуальных электронных адресов для информационной рассылки. </w:t>
            </w:r>
          </w:p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целевых аудиторий для оптимизации мер и технологий профориентационной работы. 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перечня  школ, средних профессиональных учебных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заведений, работодателей для проведения целенаправленной профориентационной работы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pStyle w:val="Default"/>
              <w:jc w:val="both"/>
            </w:pPr>
            <w:r w:rsidRPr="00ED1F5B">
              <w:t>Составление и утверждение планов профориентационной деятельности институтов и факультета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предложений, внесение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общий план профориентационной работы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мотивах выбора СКГА и степени удовлетворенности обучением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465B3" w:rsidRPr="00C9316C" w:rsidRDefault="001465B3" w:rsidP="00C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отдельному графику проведения анкетирования)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C9316C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материалы, предложения по совершенствованию профориентационной работы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и определение форм индивидуального сопровождения школьник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студент (в пер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>вую очередь участники олимпиад)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4109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взаимодействия с выпускниками, получившими высшее образование по соответствующим направлениям в  СКГА: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периодических встреч выпускников;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поздравлений по случаю государственных праздников и профессиональных достижений;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формы взаимодействия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преподаватели кафедр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аудитории, участвующей в профориентационной работе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кафедр</w:t>
            </w:r>
            <w:r w:rsidRPr="00ED1F5B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оформлении договорных отношений и совместная работа с региональными объединениями работодателей, общественными организациями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сотрудничестве, планы совместной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B3" w:rsidRPr="00ED1F5B" w:rsidTr="00ED1F5B">
        <w:trPr>
          <w:trHeight w:val="454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информационно-рекламного характера, сопровождение профориентационной деятельности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буклета о направлениях подготовки, специальности, особенностях приема абитуриентов в 2022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ноябрь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F6264C" w:rsidRPr="00ED1F5B" w:rsidRDefault="00E4109B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1465B3" w:rsidRPr="00ED1F5B" w:rsidRDefault="00F6264C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</w:t>
            </w:r>
          </w:p>
          <w:p w:rsidR="001465B3" w:rsidRPr="00ED1F5B" w:rsidRDefault="001465B3" w:rsidP="0085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850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направлениях подготовки, специальност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сводного информационного буклета (в т.ч. электронного) о деятельности выпускающих кафедр, студенческих общественных объединениях академии, проектной деятельности обучающихся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2021г.</w:t>
            </w:r>
          </w:p>
        </w:tc>
        <w:tc>
          <w:tcPr>
            <w:tcW w:w="2693" w:type="dxa"/>
            <w:vAlign w:val="center"/>
          </w:tcPr>
          <w:p w:rsidR="0046079C" w:rsidRPr="00ED1F5B" w:rsidRDefault="00E4109B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79C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46079C" w:rsidRPr="00084BA4" w:rsidRDefault="0046079C" w:rsidP="004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084BA4" w:rsidRDefault="001465B3" w:rsidP="00F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направлений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перспективных планов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программам, реализуемым в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иной полиграфической и рекламной продукции (буклетов, информационных листовок, календарей, баннеров)</w:t>
            </w:r>
          </w:p>
          <w:p w:rsidR="00C9316C" w:rsidRP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2021г. – февраль 2022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6079C" w:rsidRPr="00ED1F5B" w:rsidRDefault="00E4109B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79C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46079C" w:rsidRPr="00ED1F5B" w:rsidRDefault="0046079C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ED1F5B" w:rsidRDefault="001465B3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4109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студентов к профориентационной работе в период практики, предоставление им рекламной продукции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академии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графиком проведения практик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практик, заведующие 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профориентационной работы</w:t>
            </w:r>
          </w:p>
        </w:tc>
      </w:tr>
      <w:tr w:rsidR="001465B3" w:rsidRPr="00ED1F5B" w:rsidTr="00ED1F5B">
        <w:trPr>
          <w:trHeight w:val="515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Рекламная деятельность в Web-пространстве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85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академии актуальной информации об особенностях направлений подготовки/специальност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4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кафедрами,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фориентационное</w:t>
            </w:r>
            <w:proofErr w:type="spellEnd"/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групп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профориентационной работы в тематических группах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E4109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5377E9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109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деятельности академии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персональных групп и аккаунтов кафедр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деятельности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(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кафедры)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контекстной рекламы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начальник пресс-службы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презентаций и видеороликов о реализуемых программах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магистратуры,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начальник пресс-службы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презентации и видеоролика о реализуемых программах ДПО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2021г.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образования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рекламных информационных постов о 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ях, реализуемых 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и размещение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рекламного видеоролика об  академии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1465B3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 w:rsidR="00460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организации профориентационной работы, начальник пресс-службы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и популяризация академии в региональных СМИ (газеты, телевидение), в сети Интернет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4109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работу со СМИ,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абитуриентов, укрепление имиджа академии</w:t>
            </w:r>
          </w:p>
        </w:tc>
      </w:tr>
      <w:tr w:rsidR="00ED1F5B" w:rsidRPr="00ED1F5B" w:rsidTr="00ED1F5B">
        <w:trPr>
          <w:trHeight w:val="608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ED1F5B" w:rsidRPr="00E4109B" w:rsidRDefault="00ED1F5B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 учащимися образовательных учреждений, родителями и педагогами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3D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</w:t>
            </w:r>
            <w:r w:rsidR="003D1C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 в школах г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еркесска, районах  КЧР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академии, в том числе о кафедрах (направлениях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профилях и возможностях получаемой профессии)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преподавателями кафедр профориентационных бесед, круглых столов, публичных лекций по различным научным направлениям, презентаций на площадках образовательных организаций (в т.ч.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ED1F5B" w:rsidRPr="00E4109B" w:rsidRDefault="00ED1F5B" w:rsidP="00E4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прямых коммуникаций с потенциальными абитуриентами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 «Мой профессиональный старт», «Уверенный шаг в будущее», «Карьерная траектория старшеклассников» (в т.ч.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2021г. –</w:t>
            </w:r>
          </w:p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личностно -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самоопределению старшеклассников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День абитуриента СКГА  для выпускников школ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целей профориентации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3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«Недели кафедры» на площадках общеобразовательных учреждений (в т.ч. в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– апрель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ab/>
              <w:t>кафедр,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профинформирование</w:t>
            </w:r>
            <w:proofErr w:type="spellEnd"/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08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потенциальных абитуриенто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культурно-просветительским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мероприятиям академии (по согласованию) (в т.ч. в онлайн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директора институтов,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кафедрами, директор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 студенческого творчества,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коммуникаций с потенциальными абитури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ентами, включение в мероприятия, проводимые в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открытых дверей (в т.ч. в онлайн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формате).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</w:tbl>
    <w:p w:rsidR="001465B3" w:rsidRDefault="001465B3" w:rsidP="00E4109B"/>
    <w:sectPr w:rsidR="001465B3" w:rsidSect="00C9316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43C"/>
    <w:multiLevelType w:val="hybridMultilevel"/>
    <w:tmpl w:val="4D2AC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539"/>
    <w:multiLevelType w:val="hybridMultilevel"/>
    <w:tmpl w:val="6F800396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5B3"/>
    <w:rsid w:val="00084BA4"/>
    <w:rsid w:val="001465B3"/>
    <w:rsid w:val="003D1C3A"/>
    <w:rsid w:val="0046079C"/>
    <w:rsid w:val="004C6A74"/>
    <w:rsid w:val="005377E9"/>
    <w:rsid w:val="005A44E0"/>
    <w:rsid w:val="008506D1"/>
    <w:rsid w:val="00B5069F"/>
    <w:rsid w:val="00C9316C"/>
    <w:rsid w:val="00E4109B"/>
    <w:rsid w:val="00ED1F5B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6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User</cp:lastModifiedBy>
  <cp:revision>5</cp:revision>
  <dcterms:created xsi:type="dcterms:W3CDTF">2021-12-28T10:37:00Z</dcterms:created>
  <dcterms:modified xsi:type="dcterms:W3CDTF">2021-12-28T14:23:00Z</dcterms:modified>
</cp:coreProperties>
</file>