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0" w:rsidRPr="00A72E5F" w:rsidRDefault="00C651F0" w:rsidP="00C65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2E5F">
        <w:rPr>
          <w:b/>
        </w:rPr>
        <w:t xml:space="preserve">Вопросы </w:t>
      </w:r>
      <w:r>
        <w:rPr>
          <w:b/>
        </w:rPr>
        <w:t>к зачету</w:t>
      </w:r>
    </w:p>
    <w:p w:rsidR="00C651F0" w:rsidRDefault="00C651F0" w:rsidP="00C65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2E5F">
        <w:rPr>
          <w:b/>
        </w:rPr>
        <w:t xml:space="preserve"> по дисциплине «</w:t>
      </w:r>
      <w:r w:rsidRPr="00E31516">
        <w:rPr>
          <w:b/>
        </w:rPr>
        <w:t>Уголовная политика и её реализация</w:t>
      </w:r>
      <w:r w:rsidRPr="00A72E5F">
        <w:rPr>
          <w:b/>
        </w:rPr>
        <w:t>»</w:t>
      </w:r>
    </w:p>
    <w:p w:rsidR="00C651F0" w:rsidRPr="00677681" w:rsidRDefault="00C651F0" w:rsidP="00C65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1. Понятие и сущность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2. Предмет и содержание уголовной политики РФ. 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3. Принципы современной российской уголовной политики.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4. Формы и методы реализации уголовной политики РФ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5. Основные направления и тенденции современной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6. Борьба с коррупционной преступностью как направление современной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7. Борьба с преступностью в сфере IT технологий как направление современной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8. Борьба с экстремистской преступностью как направление современной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9. Борьба с террористической преступностью как направление современной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10. Реализация принципа гуманизма в современной уголовной политике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11. Особенности и проблемы реализации уголовной политики в правоприменительной деятельности.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12. Понятие и виды субъектов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13. Президент РФ как субъект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14. Генеральный прокурор РФ как субъект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15. Правительство РФ как субъект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16. Совет федерации и государственная Дума РФ как субъекты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17. Виды, права и обязанности региональных субъектов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18. Права и обязанности субъектов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19. Основные цели и задачи концепции уголовной политики РФ (её роль и значение).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20. </w:t>
      </w:r>
      <w:r w:rsidRPr="00D17B3F">
        <w:t>Борьба с преступностью как направление современной уголовной политики РФ.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21. Понятие, сущность криминализации и декриминализации.</w:t>
      </w:r>
    </w:p>
    <w:p w:rsidR="00C651F0" w:rsidRDefault="00C651F0" w:rsidP="00C651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22. </w:t>
      </w:r>
      <w:r w:rsidRPr="00C810F3">
        <w:t xml:space="preserve">Понятие, сущность </w:t>
      </w:r>
      <w:proofErr w:type="spellStart"/>
      <w:r>
        <w:t>пенализации</w:t>
      </w:r>
      <w:proofErr w:type="spellEnd"/>
      <w:r>
        <w:t xml:space="preserve"> </w:t>
      </w:r>
      <w:r w:rsidRPr="00C810F3">
        <w:t xml:space="preserve">и </w:t>
      </w:r>
      <w:proofErr w:type="spellStart"/>
      <w:r w:rsidRPr="00C810F3">
        <w:t>де</w:t>
      </w:r>
      <w:r>
        <w:t>пенализации</w:t>
      </w:r>
      <w:proofErr w:type="spellEnd"/>
      <w:r w:rsidRPr="00C810F3">
        <w:t>.</w:t>
      </w:r>
    </w:p>
    <w:p w:rsidR="001A0E73" w:rsidRDefault="001A0E73"/>
    <w:sectPr w:rsidR="001A0E73" w:rsidSect="001A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51F0"/>
    <w:rsid w:val="001A0E73"/>
    <w:rsid w:val="005B7C79"/>
    <w:rsid w:val="00B32F7B"/>
    <w:rsid w:val="00C6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Alina.Khapaeva</cp:lastModifiedBy>
  <cp:revision>2</cp:revision>
  <dcterms:created xsi:type="dcterms:W3CDTF">2024-04-02T09:19:00Z</dcterms:created>
  <dcterms:modified xsi:type="dcterms:W3CDTF">2024-04-02T09:19:00Z</dcterms:modified>
</cp:coreProperties>
</file>