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72" w:rsidRDefault="00D75672">
      <w:pPr>
        <w:spacing w:before="49" w:after="49" w:line="240" w:lineRule="exact"/>
        <w:rPr>
          <w:sz w:val="19"/>
          <w:szCs w:val="19"/>
        </w:rPr>
      </w:pPr>
    </w:p>
    <w:p w:rsidR="00D75672" w:rsidRDefault="00D75672">
      <w:pPr>
        <w:spacing w:line="1" w:lineRule="exact"/>
        <w:sectPr w:rsidR="00D75672">
          <w:pgSz w:w="11900" w:h="16840"/>
          <w:pgMar w:top="826" w:right="799" w:bottom="952" w:left="1659" w:header="0" w:footer="3" w:gutter="0"/>
          <w:pgNumType w:start="1"/>
          <w:cols w:space="720"/>
          <w:noEndnote/>
          <w:docGrid w:linePitch="360"/>
        </w:sectPr>
      </w:pPr>
    </w:p>
    <w:p w:rsidR="000409BE" w:rsidRPr="00AA26C6" w:rsidRDefault="000409BE" w:rsidP="000409BE">
      <w:pPr>
        <w:widowControl/>
        <w:ind w:right="-2"/>
        <w:jc w:val="center"/>
        <w:rPr>
          <w:rFonts w:ascii="Times New Roman" w:eastAsia="Times New Roman" w:hAnsi="Times New Roman" w:cs="Times New Roman"/>
          <w:b/>
          <w:sz w:val="22"/>
          <w:szCs w:val="22"/>
          <w:lang w:bidi="ar-SA"/>
        </w:rPr>
      </w:pPr>
      <w:r w:rsidRPr="00AA26C6">
        <w:rPr>
          <w:rFonts w:ascii="Times New Roman" w:eastAsia="Times New Roman" w:hAnsi="Times New Roman" w:cs="Times New Roman"/>
          <w:b/>
          <w:sz w:val="22"/>
          <w:szCs w:val="22"/>
          <w:lang w:bidi="ar-SA"/>
        </w:rPr>
        <w:lastRenderedPageBreak/>
        <w:t>МИНИСТЕРСТВО НАУКИ И ВЫСШЕГО ОБРАЗОВАНИЯ РОССИЙСКОЙ ФЕДЕРАЦИИ</w:t>
      </w:r>
    </w:p>
    <w:p w:rsidR="000409BE" w:rsidRPr="00AA26C6" w:rsidRDefault="000409BE" w:rsidP="000409BE">
      <w:pPr>
        <w:widowControl/>
        <w:ind w:right="-2"/>
        <w:jc w:val="center"/>
        <w:rPr>
          <w:rFonts w:ascii="Times New Roman" w:eastAsia="Times New Roman" w:hAnsi="Times New Roman" w:cs="Times New Roman"/>
          <w:b/>
          <w:sz w:val="23"/>
          <w:szCs w:val="23"/>
          <w:lang w:bidi="ar-SA"/>
        </w:rPr>
      </w:pPr>
    </w:p>
    <w:p w:rsidR="000409BE" w:rsidRPr="00AA26C6" w:rsidRDefault="000409BE" w:rsidP="000409BE">
      <w:pPr>
        <w:widowControl/>
        <w:ind w:right="-2"/>
        <w:jc w:val="center"/>
        <w:rPr>
          <w:rFonts w:ascii="Times New Roman" w:eastAsia="Times New Roman" w:hAnsi="Times New Roman" w:cs="Times New Roman"/>
          <w:b/>
          <w:sz w:val="26"/>
          <w:szCs w:val="26"/>
          <w:lang w:bidi="ar-SA"/>
        </w:rPr>
      </w:pPr>
      <w:r w:rsidRPr="00AA26C6">
        <w:rPr>
          <w:rFonts w:ascii="Times New Roman" w:eastAsia="Times New Roman" w:hAnsi="Times New Roman" w:cs="Times New Roman"/>
          <w:b/>
          <w:bCs/>
          <w:sz w:val="26"/>
          <w:szCs w:val="26"/>
          <w:lang w:bidi="ar-SA"/>
        </w:rPr>
        <w:t xml:space="preserve">ФЕДЕРАЛЬНОЕ ГОСУДАРСТВЕННОЕ </w:t>
      </w:r>
      <w:proofErr w:type="gramStart"/>
      <w:r w:rsidRPr="00AA26C6">
        <w:rPr>
          <w:rFonts w:ascii="Times New Roman" w:eastAsia="Times New Roman" w:hAnsi="Times New Roman" w:cs="Times New Roman"/>
          <w:b/>
          <w:bCs/>
          <w:sz w:val="26"/>
          <w:szCs w:val="26"/>
          <w:lang w:bidi="ar-SA"/>
        </w:rPr>
        <w:t>БЮДЖЕТНОЕ  ОБРАЗОВАТЕЛЬНОЕ</w:t>
      </w:r>
      <w:proofErr w:type="gramEnd"/>
      <w:r w:rsidRPr="00AA26C6">
        <w:rPr>
          <w:rFonts w:ascii="Times New Roman" w:eastAsia="Times New Roman" w:hAnsi="Times New Roman" w:cs="Times New Roman"/>
          <w:b/>
          <w:bCs/>
          <w:sz w:val="26"/>
          <w:szCs w:val="26"/>
          <w:lang w:bidi="ar-SA"/>
        </w:rPr>
        <w:t xml:space="preserve"> УЧРЕЖДЕНИЕ ВЫСШЕГО ОБРАЗОВАНИЯ</w:t>
      </w:r>
    </w:p>
    <w:p w:rsidR="000409BE" w:rsidRDefault="000409BE" w:rsidP="000409BE">
      <w:pPr>
        <w:pStyle w:val="Standard"/>
        <w:spacing w:line="360" w:lineRule="auto"/>
        <w:jc w:val="center"/>
        <w:rPr>
          <w:rFonts w:ascii="Times New Roman" w:hAnsi="Times New Roman"/>
          <w:b/>
          <w:bCs/>
          <w:color w:val="000000"/>
          <w:sz w:val="28"/>
          <w:szCs w:val="28"/>
        </w:rPr>
      </w:pPr>
      <w:r w:rsidRPr="00AA26C6">
        <w:rPr>
          <w:rFonts w:ascii="Times New Roman" w:eastAsia="Times New Roman" w:hAnsi="Times New Roman" w:cs="Times New Roman"/>
          <w:b/>
          <w:kern w:val="0"/>
          <w:sz w:val="26"/>
          <w:szCs w:val="26"/>
          <w:lang w:eastAsia="ru-RU" w:bidi="ar-SA"/>
        </w:rPr>
        <w:t>«</w:t>
      </w:r>
      <w:proofErr w:type="gramStart"/>
      <w:r w:rsidRPr="00AA26C6">
        <w:rPr>
          <w:rFonts w:ascii="Times New Roman" w:eastAsia="Times New Roman" w:hAnsi="Times New Roman" w:cs="Times New Roman"/>
          <w:b/>
          <w:kern w:val="0"/>
          <w:sz w:val="26"/>
          <w:szCs w:val="26"/>
          <w:lang w:eastAsia="ru-RU" w:bidi="ar-SA"/>
        </w:rPr>
        <w:t>СЕВЕРО-КАВКАЗСКАЯ</w:t>
      </w:r>
      <w:proofErr w:type="gramEnd"/>
      <w:r w:rsidRPr="00AA26C6">
        <w:rPr>
          <w:rFonts w:ascii="Times New Roman" w:eastAsia="Times New Roman" w:hAnsi="Times New Roman" w:cs="Times New Roman"/>
          <w:b/>
          <w:kern w:val="0"/>
          <w:sz w:val="26"/>
          <w:szCs w:val="26"/>
          <w:lang w:eastAsia="ru-RU" w:bidi="ar-SA"/>
        </w:rPr>
        <w:t xml:space="preserve"> ГОСУДАРСТВЕННАЯ АКАДЕМИЯ»</w:t>
      </w:r>
    </w:p>
    <w:p w:rsidR="000409BE" w:rsidRDefault="000409BE" w:rsidP="000409BE">
      <w:pPr>
        <w:pStyle w:val="Standard"/>
        <w:spacing w:line="360" w:lineRule="auto"/>
        <w:jc w:val="center"/>
        <w:rPr>
          <w:rFonts w:ascii="Times New Roman" w:hAnsi="Times New Roman"/>
          <w:b/>
          <w:bCs/>
          <w:color w:val="000000"/>
          <w:sz w:val="28"/>
          <w:szCs w:val="28"/>
        </w:rPr>
      </w:pPr>
    </w:p>
    <w:p w:rsidR="000409BE" w:rsidRDefault="000409BE" w:rsidP="000409BE">
      <w:pPr>
        <w:pStyle w:val="Standard"/>
        <w:spacing w:line="360" w:lineRule="auto"/>
        <w:jc w:val="center"/>
        <w:rPr>
          <w:rFonts w:ascii="Times New Roman" w:hAnsi="Times New Roman"/>
          <w:b/>
          <w:bCs/>
          <w:color w:val="000000"/>
          <w:sz w:val="28"/>
          <w:szCs w:val="28"/>
        </w:rPr>
      </w:pPr>
    </w:p>
    <w:tbl>
      <w:tblPr>
        <w:tblStyle w:val="a8"/>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0409BE" w:rsidRPr="00AA26C6" w:rsidTr="000B1481">
        <w:tc>
          <w:tcPr>
            <w:tcW w:w="4998" w:type="dxa"/>
          </w:tcPr>
          <w:p w:rsidR="000409BE" w:rsidRPr="00AA26C6" w:rsidRDefault="000409BE" w:rsidP="000B1481">
            <w:pPr>
              <w:pStyle w:val="Standard"/>
              <w:spacing w:line="276" w:lineRule="auto"/>
              <w:rPr>
                <w:rFonts w:ascii="Times New Roman" w:hAnsi="Times New Roman"/>
                <w:bCs/>
                <w:color w:val="000000"/>
              </w:rPr>
            </w:pPr>
            <w:r w:rsidRPr="00AA26C6">
              <w:rPr>
                <w:rFonts w:ascii="Times New Roman" w:hAnsi="Times New Roman"/>
                <w:bCs/>
                <w:color w:val="000000"/>
              </w:rPr>
              <w:t>ПРИНЯТО</w:t>
            </w:r>
            <w:r>
              <w:rPr>
                <w:rFonts w:ascii="Times New Roman" w:hAnsi="Times New Roman"/>
                <w:bCs/>
                <w:color w:val="000000"/>
              </w:rPr>
              <w:t>:</w:t>
            </w:r>
          </w:p>
          <w:p w:rsidR="000409BE" w:rsidRPr="00AA26C6" w:rsidRDefault="000409BE" w:rsidP="000B1481">
            <w:pPr>
              <w:pStyle w:val="Standard"/>
              <w:spacing w:line="276" w:lineRule="auto"/>
              <w:rPr>
                <w:rFonts w:ascii="Times New Roman" w:hAnsi="Times New Roman"/>
                <w:bCs/>
                <w:color w:val="000000"/>
              </w:rPr>
            </w:pPr>
            <w:r w:rsidRPr="00AA26C6">
              <w:rPr>
                <w:rFonts w:ascii="Times New Roman" w:hAnsi="Times New Roman"/>
                <w:bCs/>
                <w:color w:val="000000"/>
              </w:rPr>
              <w:t xml:space="preserve">Ученым Советом </w:t>
            </w:r>
            <w:proofErr w:type="spellStart"/>
            <w:r w:rsidRPr="00AA26C6">
              <w:rPr>
                <w:rFonts w:ascii="Times New Roman" w:hAnsi="Times New Roman"/>
                <w:bCs/>
                <w:color w:val="000000"/>
              </w:rPr>
              <w:t>СевКавГА</w:t>
            </w:r>
            <w:proofErr w:type="spellEnd"/>
          </w:p>
          <w:p w:rsidR="000409BE" w:rsidRPr="00AA26C6" w:rsidRDefault="000409BE" w:rsidP="000B1481">
            <w:pPr>
              <w:pStyle w:val="Standard"/>
              <w:spacing w:line="276" w:lineRule="auto"/>
              <w:rPr>
                <w:rFonts w:ascii="Times New Roman" w:hAnsi="Times New Roman"/>
                <w:bCs/>
                <w:color w:val="000000"/>
              </w:rPr>
            </w:pPr>
            <w:r w:rsidRPr="00AA26C6">
              <w:rPr>
                <w:rFonts w:ascii="Times New Roman" w:hAnsi="Times New Roman"/>
                <w:bCs/>
                <w:color w:val="000000"/>
              </w:rPr>
              <w:t xml:space="preserve">От </w:t>
            </w:r>
            <w:r>
              <w:rPr>
                <w:rFonts w:ascii="Times New Roman" w:hAnsi="Times New Roman"/>
                <w:bCs/>
                <w:color w:val="000000"/>
              </w:rPr>
              <w:t>«</w:t>
            </w:r>
            <w:r w:rsidRPr="00AA26C6">
              <w:rPr>
                <w:rFonts w:ascii="Times New Roman" w:hAnsi="Times New Roman"/>
                <w:bCs/>
                <w:color w:val="000000"/>
              </w:rPr>
              <w:t>___</w:t>
            </w:r>
            <w:r>
              <w:rPr>
                <w:rFonts w:ascii="Times New Roman" w:hAnsi="Times New Roman"/>
                <w:bCs/>
                <w:color w:val="000000"/>
              </w:rPr>
              <w:t>»</w:t>
            </w:r>
            <w:r w:rsidRPr="00AA26C6">
              <w:rPr>
                <w:rFonts w:ascii="Times New Roman" w:hAnsi="Times New Roman"/>
                <w:bCs/>
                <w:color w:val="000000"/>
              </w:rPr>
              <w:t xml:space="preserve"> _____________20_____ г.</w:t>
            </w:r>
          </w:p>
          <w:p w:rsidR="000409BE" w:rsidRPr="00AA26C6" w:rsidRDefault="000409BE" w:rsidP="000B1481">
            <w:pPr>
              <w:pStyle w:val="Standard"/>
              <w:spacing w:line="276" w:lineRule="auto"/>
              <w:rPr>
                <w:rFonts w:ascii="Times New Roman" w:hAnsi="Times New Roman"/>
                <w:bCs/>
                <w:color w:val="000000"/>
              </w:rPr>
            </w:pPr>
            <w:r w:rsidRPr="00AA26C6">
              <w:rPr>
                <w:rFonts w:ascii="Times New Roman" w:hAnsi="Times New Roman"/>
                <w:bCs/>
                <w:color w:val="000000"/>
              </w:rPr>
              <w:t>Протокол № _______</w:t>
            </w:r>
          </w:p>
        </w:tc>
        <w:tc>
          <w:tcPr>
            <w:tcW w:w="4999" w:type="dxa"/>
          </w:tcPr>
          <w:p w:rsidR="000409BE" w:rsidRPr="00AA26C6" w:rsidRDefault="000409BE" w:rsidP="000B1481">
            <w:pPr>
              <w:pStyle w:val="Standard"/>
              <w:spacing w:line="276" w:lineRule="auto"/>
              <w:rPr>
                <w:rFonts w:ascii="Times New Roman" w:hAnsi="Times New Roman"/>
                <w:bCs/>
                <w:color w:val="000000"/>
              </w:rPr>
            </w:pPr>
            <w:r>
              <w:rPr>
                <w:rFonts w:ascii="Times New Roman" w:hAnsi="Times New Roman"/>
                <w:bCs/>
                <w:color w:val="000000"/>
              </w:rPr>
              <w:t>УТВЕРЖДАЮ:</w:t>
            </w:r>
          </w:p>
          <w:p w:rsidR="000409BE" w:rsidRPr="00AA26C6" w:rsidRDefault="000409BE" w:rsidP="000B1481">
            <w:pPr>
              <w:pStyle w:val="Standard"/>
              <w:spacing w:line="276" w:lineRule="auto"/>
              <w:rPr>
                <w:rFonts w:ascii="Times New Roman" w:hAnsi="Times New Roman"/>
                <w:bCs/>
                <w:color w:val="000000"/>
              </w:rPr>
            </w:pPr>
            <w:r>
              <w:rPr>
                <w:rFonts w:ascii="Times New Roman" w:hAnsi="Times New Roman"/>
                <w:bCs/>
                <w:color w:val="000000"/>
              </w:rPr>
              <w:t>Ректор</w:t>
            </w:r>
            <w:r w:rsidRPr="00AA26C6">
              <w:rPr>
                <w:rFonts w:ascii="Times New Roman" w:hAnsi="Times New Roman"/>
                <w:bCs/>
                <w:color w:val="000000"/>
              </w:rPr>
              <w:t xml:space="preserve"> </w:t>
            </w:r>
            <w:proofErr w:type="spellStart"/>
            <w:r w:rsidRPr="00AA26C6">
              <w:rPr>
                <w:rFonts w:ascii="Times New Roman" w:hAnsi="Times New Roman"/>
                <w:bCs/>
                <w:color w:val="000000"/>
              </w:rPr>
              <w:t>СевКавГА</w:t>
            </w:r>
            <w:proofErr w:type="spellEnd"/>
          </w:p>
          <w:p w:rsidR="000409BE" w:rsidRDefault="000409BE" w:rsidP="000B1481">
            <w:pPr>
              <w:pStyle w:val="Standard"/>
              <w:spacing w:line="276" w:lineRule="auto"/>
              <w:rPr>
                <w:rFonts w:ascii="Times New Roman" w:hAnsi="Times New Roman"/>
                <w:bCs/>
                <w:color w:val="000000"/>
              </w:rPr>
            </w:pPr>
            <w:r>
              <w:rPr>
                <w:rFonts w:ascii="Times New Roman" w:hAnsi="Times New Roman"/>
                <w:bCs/>
                <w:color w:val="000000"/>
              </w:rPr>
              <w:t xml:space="preserve">________________________ Р.М. </w:t>
            </w:r>
            <w:proofErr w:type="spellStart"/>
            <w:r>
              <w:rPr>
                <w:rFonts w:ascii="Times New Roman" w:hAnsi="Times New Roman"/>
                <w:bCs/>
                <w:color w:val="000000"/>
              </w:rPr>
              <w:t>Кочкаров</w:t>
            </w:r>
            <w:proofErr w:type="spellEnd"/>
          </w:p>
          <w:p w:rsidR="000409BE" w:rsidRPr="00AA26C6" w:rsidRDefault="000409BE" w:rsidP="000B1481">
            <w:pPr>
              <w:pStyle w:val="Standard"/>
              <w:spacing w:line="276" w:lineRule="auto"/>
              <w:rPr>
                <w:rFonts w:ascii="Times New Roman" w:hAnsi="Times New Roman"/>
                <w:bCs/>
                <w:color w:val="000000"/>
              </w:rPr>
            </w:pPr>
            <w:r>
              <w:rPr>
                <w:rFonts w:ascii="Times New Roman" w:hAnsi="Times New Roman"/>
                <w:bCs/>
                <w:color w:val="000000"/>
              </w:rPr>
              <w:t>«</w:t>
            </w:r>
            <w:r w:rsidRPr="00AA26C6">
              <w:rPr>
                <w:rFonts w:ascii="Times New Roman" w:hAnsi="Times New Roman"/>
                <w:bCs/>
                <w:color w:val="000000"/>
              </w:rPr>
              <w:t>___</w:t>
            </w:r>
            <w:r>
              <w:rPr>
                <w:rFonts w:ascii="Times New Roman" w:hAnsi="Times New Roman"/>
                <w:bCs/>
                <w:color w:val="000000"/>
              </w:rPr>
              <w:t>»</w:t>
            </w:r>
            <w:r w:rsidRPr="00AA26C6">
              <w:rPr>
                <w:rFonts w:ascii="Times New Roman" w:hAnsi="Times New Roman"/>
                <w:bCs/>
                <w:color w:val="000000"/>
              </w:rPr>
              <w:t xml:space="preserve"> _____________20_____ г.</w:t>
            </w:r>
          </w:p>
          <w:p w:rsidR="000409BE" w:rsidRPr="00AA26C6" w:rsidRDefault="000409BE" w:rsidP="000B1481">
            <w:pPr>
              <w:pStyle w:val="Standard"/>
              <w:spacing w:line="276" w:lineRule="auto"/>
              <w:rPr>
                <w:rFonts w:ascii="Times New Roman" w:hAnsi="Times New Roman"/>
                <w:bCs/>
                <w:color w:val="000000"/>
              </w:rPr>
            </w:pPr>
          </w:p>
        </w:tc>
      </w:tr>
    </w:tbl>
    <w:p w:rsidR="000409BE" w:rsidRDefault="000409BE">
      <w:pPr>
        <w:pStyle w:val="1"/>
        <w:shd w:val="clear" w:color="auto" w:fill="auto"/>
        <w:spacing w:line="240" w:lineRule="auto"/>
        <w:ind w:firstLine="0"/>
        <w:jc w:val="center"/>
        <w:rPr>
          <w:b/>
          <w:bCs/>
          <w:color w:val="3B3D3F"/>
        </w:rPr>
      </w:pPr>
    </w:p>
    <w:p w:rsidR="000409BE" w:rsidRDefault="000409BE">
      <w:pPr>
        <w:pStyle w:val="1"/>
        <w:shd w:val="clear" w:color="auto" w:fill="auto"/>
        <w:spacing w:line="240" w:lineRule="auto"/>
        <w:ind w:firstLine="0"/>
        <w:jc w:val="center"/>
        <w:rPr>
          <w:b/>
          <w:bCs/>
          <w:color w:val="3B3D3F"/>
        </w:rPr>
      </w:pPr>
    </w:p>
    <w:p w:rsidR="000409BE" w:rsidRDefault="000409BE">
      <w:pPr>
        <w:pStyle w:val="1"/>
        <w:shd w:val="clear" w:color="auto" w:fill="auto"/>
        <w:spacing w:line="240" w:lineRule="auto"/>
        <w:ind w:firstLine="0"/>
        <w:jc w:val="center"/>
        <w:rPr>
          <w:b/>
          <w:bCs/>
          <w:color w:val="3B3D3F"/>
        </w:rPr>
      </w:pPr>
    </w:p>
    <w:p w:rsidR="000409BE" w:rsidRDefault="000409BE">
      <w:pPr>
        <w:pStyle w:val="1"/>
        <w:shd w:val="clear" w:color="auto" w:fill="auto"/>
        <w:spacing w:line="240" w:lineRule="auto"/>
        <w:ind w:firstLine="0"/>
        <w:jc w:val="center"/>
        <w:rPr>
          <w:b/>
          <w:bCs/>
          <w:color w:val="3B3D3F"/>
        </w:rPr>
      </w:pPr>
    </w:p>
    <w:p w:rsidR="000409BE" w:rsidRDefault="000409BE">
      <w:pPr>
        <w:pStyle w:val="1"/>
        <w:shd w:val="clear" w:color="auto" w:fill="auto"/>
        <w:spacing w:line="240" w:lineRule="auto"/>
        <w:ind w:firstLine="0"/>
        <w:jc w:val="center"/>
        <w:rPr>
          <w:b/>
          <w:bCs/>
          <w:color w:val="3B3D3F"/>
        </w:rPr>
      </w:pPr>
    </w:p>
    <w:p w:rsidR="00D75672" w:rsidRDefault="004F0E82">
      <w:pPr>
        <w:pStyle w:val="1"/>
        <w:shd w:val="clear" w:color="auto" w:fill="auto"/>
        <w:spacing w:line="240" w:lineRule="auto"/>
        <w:ind w:firstLine="0"/>
        <w:jc w:val="center"/>
      </w:pPr>
      <w:r>
        <w:rPr>
          <w:b/>
          <w:bCs/>
          <w:color w:val="3B3D3F"/>
        </w:rPr>
        <w:t>ПОЛОЖЕНИЕ</w:t>
      </w:r>
    </w:p>
    <w:p w:rsidR="00D75672" w:rsidRDefault="004F0E82">
      <w:pPr>
        <w:pStyle w:val="1"/>
        <w:shd w:val="clear" w:color="auto" w:fill="auto"/>
        <w:spacing w:line="240" w:lineRule="auto"/>
        <w:ind w:firstLine="0"/>
        <w:jc w:val="center"/>
      </w:pPr>
      <w:r>
        <w:rPr>
          <w:b/>
          <w:bCs/>
          <w:color w:val="3B3D3F"/>
        </w:rPr>
        <w:t>о прове</w:t>
      </w:r>
      <w:r w:rsidR="000409BE">
        <w:rPr>
          <w:b/>
          <w:bCs/>
          <w:color w:val="3B3D3F"/>
        </w:rPr>
        <w:t>д</w:t>
      </w:r>
      <w:r>
        <w:rPr>
          <w:b/>
          <w:bCs/>
          <w:color w:val="3B3D3F"/>
        </w:rPr>
        <w:t>ении государственной итоговой аттестации по программам</w:t>
      </w:r>
      <w:r>
        <w:rPr>
          <w:b/>
          <w:bCs/>
          <w:color w:val="3B3D3F"/>
        </w:rPr>
        <w:br/>
        <w:t>ординатуры в</w:t>
      </w:r>
      <w:r w:rsidR="000409BE">
        <w:rPr>
          <w:b/>
          <w:bCs/>
          <w:color w:val="3B3D3F"/>
        </w:rPr>
        <w:t xml:space="preserve"> </w:t>
      </w:r>
      <w:r>
        <w:rPr>
          <w:b/>
          <w:bCs/>
          <w:color w:val="3B3D3F"/>
        </w:rPr>
        <w:t>федеральном государственном бюджетном образовательном учреждении</w:t>
      </w:r>
      <w:r w:rsidR="000409BE">
        <w:rPr>
          <w:b/>
          <w:bCs/>
          <w:color w:val="3B3D3F"/>
        </w:rPr>
        <w:t xml:space="preserve"> </w:t>
      </w:r>
      <w:r>
        <w:rPr>
          <w:b/>
          <w:bCs/>
          <w:color w:val="3B3D3F"/>
        </w:rPr>
        <w:t>высшего образования</w:t>
      </w:r>
    </w:p>
    <w:p w:rsidR="00D75672" w:rsidRDefault="004F0E82">
      <w:pPr>
        <w:pStyle w:val="1"/>
        <w:shd w:val="clear" w:color="auto" w:fill="auto"/>
        <w:spacing w:after="5360" w:line="240" w:lineRule="auto"/>
        <w:ind w:firstLine="0"/>
        <w:jc w:val="center"/>
      </w:pPr>
      <w:r>
        <w:rPr>
          <w:b/>
          <w:bCs/>
          <w:color w:val="3B3D3F"/>
        </w:rPr>
        <w:t>«</w:t>
      </w:r>
      <w:proofErr w:type="gramStart"/>
      <w:r>
        <w:rPr>
          <w:b/>
          <w:bCs/>
          <w:color w:val="3B3D3F"/>
        </w:rPr>
        <w:t>Северо-Кавказская</w:t>
      </w:r>
      <w:proofErr w:type="gramEnd"/>
      <w:r>
        <w:rPr>
          <w:b/>
          <w:bCs/>
          <w:color w:val="3B3D3F"/>
        </w:rPr>
        <w:t xml:space="preserve"> государственная академия»</w:t>
      </w:r>
    </w:p>
    <w:p w:rsidR="000409BE" w:rsidRDefault="000409BE">
      <w:pPr>
        <w:rPr>
          <w:color w:val="4E5052"/>
        </w:rPr>
      </w:pPr>
    </w:p>
    <w:p w:rsidR="000409BE" w:rsidRDefault="000409BE">
      <w:pPr>
        <w:rPr>
          <w:color w:val="4E5052"/>
        </w:rPr>
      </w:pPr>
    </w:p>
    <w:p w:rsidR="000409BE" w:rsidRDefault="000409BE">
      <w:pPr>
        <w:rPr>
          <w:color w:val="4E5052"/>
        </w:rPr>
      </w:pPr>
    </w:p>
    <w:p w:rsidR="000409BE" w:rsidRDefault="000409BE">
      <w:pPr>
        <w:rPr>
          <w:color w:val="4E5052"/>
        </w:rPr>
      </w:pPr>
    </w:p>
    <w:p w:rsidR="000409BE" w:rsidRDefault="000409BE">
      <w:pPr>
        <w:rPr>
          <w:color w:val="4E5052"/>
        </w:rPr>
      </w:pPr>
    </w:p>
    <w:p w:rsidR="000409BE" w:rsidRDefault="000409BE" w:rsidP="000409BE">
      <w:pPr>
        <w:jc w:val="center"/>
        <w:rPr>
          <w:rFonts w:ascii="Times New Roman" w:eastAsia="Times New Roman" w:hAnsi="Times New Roman" w:cs="Times New Roman"/>
          <w:color w:val="4E5052"/>
          <w:sz w:val="26"/>
          <w:szCs w:val="26"/>
        </w:rPr>
      </w:pPr>
      <w:r w:rsidRPr="000409BE">
        <w:rPr>
          <w:rFonts w:ascii="Times New Roman" w:eastAsia="Times New Roman" w:hAnsi="Times New Roman" w:cs="Times New Roman"/>
          <w:b/>
          <w:bCs/>
          <w:color w:val="3B3D3F"/>
          <w:sz w:val="26"/>
          <w:szCs w:val="26"/>
        </w:rPr>
        <w:t>Черкесск 2022</w:t>
      </w:r>
      <w:r>
        <w:rPr>
          <w:color w:val="4E5052"/>
        </w:rPr>
        <w:br w:type="page"/>
      </w:r>
    </w:p>
    <w:p w:rsidR="000409BE" w:rsidRDefault="000409BE">
      <w:pPr>
        <w:pStyle w:val="1"/>
        <w:shd w:val="clear" w:color="auto" w:fill="auto"/>
        <w:spacing w:line="240" w:lineRule="auto"/>
        <w:ind w:firstLine="0"/>
        <w:jc w:val="center"/>
      </w:pPr>
    </w:p>
    <w:p w:rsidR="00D75672" w:rsidRDefault="004F0E82">
      <w:pPr>
        <w:pStyle w:val="11"/>
        <w:keepNext/>
        <w:keepLines/>
        <w:numPr>
          <w:ilvl w:val="0"/>
          <w:numId w:val="1"/>
        </w:numPr>
        <w:shd w:val="clear" w:color="auto" w:fill="auto"/>
        <w:tabs>
          <w:tab w:val="left" w:pos="337"/>
        </w:tabs>
        <w:spacing w:after="280" w:line="240" w:lineRule="auto"/>
        <w:ind w:left="0"/>
        <w:jc w:val="center"/>
      </w:pPr>
      <w:bookmarkStart w:id="0" w:name="bookmark0"/>
      <w:bookmarkStart w:id="1" w:name="bookmark1"/>
      <w:r>
        <w:t>Общие положения</w:t>
      </w:r>
      <w:bookmarkEnd w:id="0"/>
      <w:bookmarkEnd w:id="1"/>
    </w:p>
    <w:p w:rsidR="00D75672" w:rsidRDefault="004F0E82" w:rsidP="004F0E82">
      <w:pPr>
        <w:pStyle w:val="1"/>
        <w:numPr>
          <w:ilvl w:val="1"/>
          <w:numId w:val="21"/>
        </w:numPr>
        <w:shd w:val="clear" w:color="auto" w:fill="auto"/>
        <w:tabs>
          <w:tab w:val="left" w:pos="0"/>
        </w:tabs>
        <w:spacing w:line="240" w:lineRule="auto"/>
        <w:ind w:left="426" w:hanging="426"/>
        <w:jc w:val="both"/>
      </w:pPr>
      <w:r>
        <w:t>Настоящее Положение устанавливает процедуру организации и проведения государственной итоговой аттестации ординаторов в федеральном государственном бюджетном образовательном учреждении высшего образования «Северо-Кавказская государственная академия», завершающих освоение имеющих государственную аккредитацию</w:t>
      </w:r>
      <w:r w:rsidR="000409BE">
        <w:t xml:space="preserve"> </w:t>
      </w:r>
      <w:r>
        <w:t>образовательных программ, включая формы государственной итоговой аттестации, требования к использованию средств обучения,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особенности проведения государственной итоговой аттестации для обучающихся из числа лиц с ограниченными возможностями здоровья.</w:t>
      </w:r>
    </w:p>
    <w:p w:rsidR="00D75672" w:rsidRDefault="00EC0D46" w:rsidP="004F0E82">
      <w:pPr>
        <w:pStyle w:val="1"/>
        <w:numPr>
          <w:ilvl w:val="1"/>
          <w:numId w:val="21"/>
        </w:numPr>
        <w:shd w:val="clear" w:color="auto" w:fill="auto"/>
        <w:spacing w:line="240" w:lineRule="auto"/>
        <w:ind w:left="426" w:hanging="426"/>
        <w:jc w:val="both"/>
      </w:pPr>
      <w:r>
        <w:t xml:space="preserve"> </w:t>
      </w:r>
      <w:r w:rsidR="004F0E82">
        <w:t>Настоящее Положение разработано на основании следующих нормативных документов:</w:t>
      </w:r>
    </w:p>
    <w:p w:rsidR="00D75672" w:rsidRDefault="004F0E82" w:rsidP="004F0E82">
      <w:pPr>
        <w:pStyle w:val="1"/>
        <w:numPr>
          <w:ilvl w:val="0"/>
          <w:numId w:val="12"/>
        </w:numPr>
        <w:shd w:val="clear" w:color="auto" w:fill="auto"/>
        <w:tabs>
          <w:tab w:val="left" w:pos="567"/>
        </w:tabs>
        <w:spacing w:line="288" w:lineRule="auto"/>
        <w:ind w:left="426" w:firstLine="0"/>
        <w:jc w:val="both"/>
      </w:pPr>
      <w:r>
        <w:t>Федерального закона Российской Федерации «Об образовании в Российской Федерации» от 29 декабря 2012 г. № 273-ФЗ</w:t>
      </w:r>
      <w:r w:rsidR="000409BE">
        <w:t xml:space="preserve"> </w:t>
      </w:r>
      <w:r w:rsidR="000409BE" w:rsidRPr="000409BE">
        <w:t>(с изменениями и дополнениями)</w:t>
      </w:r>
      <w:r>
        <w:t>;</w:t>
      </w:r>
    </w:p>
    <w:p w:rsidR="00D75672" w:rsidRDefault="004F0E82" w:rsidP="004F0E82">
      <w:pPr>
        <w:pStyle w:val="1"/>
        <w:numPr>
          <w:ilvl w:val="0"/>
          <w:numId w:val="12"/>
        </w:numPr>
        <w:shd w:val="clear" w:color="auto" w:fill="auto"/>
        <w:tabs>
          <w:tab w:val="left" w:pos="284"/>
        </w:tabs>
        <w:spacing w:line="286" w:lineRule="auto"/>
        <w:ind w:left="426" w:firstLine="0"/>
        <w:jc w:val="both"/>
      </w:pPr>
      <w:r>
        <w:t xml:space="preserve">Федерального закона от 21.11.2011 </w:t>
      </w:r>
      <w:r>
        <w:rPr>
          <w:lang w:val="en-US" w:eastAsia="en-US" w:bidi="en-US"/>
        </w:rPr>
        <w:t>N</w:t>
      </w:r>
      <w:r w:rsidRPr="000409BE">
        <w:rPr>
          <w:lang w:eastAsia="en-US" w:bidi="en-US"/>
        </w:rPr>
        <w:t xml:space="preserve"> </w:t>
      </w:r>
      <w:r>
        <w:t>323-ФЗ «Об основах охраны здоровья граждан в Российской Федерации»</w:t>
      </w:r>
      <w:r w:rsidR="000409BE" w:rsidRPr="000409BE">
        <w:t xml:space="preserve"> (с изменениями и дополнениями)</w:t>
      </w:r>
      <w:r>
        <w:t>;</w:t>
      </w:r>
    </w:p>
    <w:p w:rsidR="00D75672" w:rsidRDefault="004F0E82" w:rsidP="004F0E82">
      <w:pPr>
        <w:pStyle w:val="1"/>
        <w:numPr>
          <w:ilvl w:val="0"/>
          <w:numId w:val="12"/>
        </w:numPr>
        <w:shd w:val="clear" w:color="auto" w:fill="auto"/>
        <w:tabs>
          <w:tab w:val="left" w:pos="284"/>
        </w:tabs>
        <w:ind w:left="426" w:firstLine="0"/>
        <w:jc w:val="both"/>
      </w:pPr>
      <w:r>
        <w:t>Приказа Министерства образования и науки РФ от 19.11.2013 г. №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D75672" w:rsidRDefault="004F0E82" w:rsidP="004F0E82">
      <w:pPr>
        <w:pStyle w:val="1"/>
        <w:numPr>
          <w:ilvl w:val="0"/>
          <w:numId w:val="12"/>
        </w:numPr>
        <w:shd w:val="clear" w:color="auto" w:fill="auto"/>
        <w:tabs>
          <w:tab w:val="left" w:pos="284"/>
        </w:tabs>
        <w:ind w:left="426" w:firstLine="0"/>
        <w:jc w:val="both"/>
      </w:pPr>
      <w:r>
        <w:t xml:space="preserve">Приказа Министерства образования и науки РФ от 18.03.2016 г.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w:t>
      </w:r>
      <w:proofErr w:type="spellStart"/>
      <w:r>
        <w:t>ассистентуры</w:t>
      </w:r>
      <w:proofErr w:type="spellEnd"/>
      <w:r>
        <w:t>-стажировки»;</w:t>
      </w:r>
    </w:p>
    <w:p w:rsidR="00D75672" w:rsidRDefault="004F0E82" w:rsidP="004F0E82">
      <w:pPr>
        <w:pStyle w:val="1"/>
        <w:numPr>
          <w:ilvl w:val="0"/>
          <w:numId w:val="12"/>
        </w:numPr>
        <w:shd w:val="clear" w:color="auto" w:fill="auto"/>
        <w:tabs>
          <w:tab w:val="left" w:pos="284"/>
        </w:tabs>
        <w:ind w:left="426" w:firstLine="0"/>
        <w:jc w:val="both"/>
      </w:pPr>
      <w:r>
        <w:t>Приказов Министерства образования и науки РФ об утверждении федеральных государственных образовательных стандартов высшего образования по направлениям ординатуры укрупненной группы специальностей 31.00.00 Клиническая медицина;</w:t>
      </w:r>
    </w:p>
    <w:p w:rsidR="00D75672" w:rsidRDefault="004F0E82" w:rsidP="004F0E82">
      <w:pPr>
        <w:pStyle w:val="1"/>
        <w:numPr>
          <w:ilvl w:val="0"/>
          <w:numId w:val="12"/>
        </w:numPr>
        <w:shd w:val="clear" w:color="auto" w:fill="auto"/>
        <w:tabs>
          <w:tab w:val="left" w:pos="284"/>
        </w:tabs>
        <w:spacing w:line="240" w:lineRule="auto"/>
        <w:ind w:left="426" w:firstLine="0"/>
        <w:jc w:val="both"/>
      </w:pPr>
      <w:r>
        <w:t>Устава федерального государственного бюджетного образовательного учреждения высшего образования «</w:t>
      </w:r>
      <w:proofErr w:type="gramStart"/>
      <w:r>
        <w:t>Северо-Кавказская</w:t>
      </w:r>
      <w:proofErr w:type="gramEnd"/>
      <w:r>
        <w:t xml:space="preserve"> государственная академия» (далее - Академия);</w:t>
      </w:r>
    </w:p>
    <w:p w:rsidR="00D75672" w:rsidRDefault="004F0E82" w:rsidP="004F0E82">
      <w:pPr>
        <w:pStyle w:val="1"/>
        <w:numPr>
          <w:ilvl w:val="0"/>
          <w:numId w:val="12"/>
        </w:numPr>
        <w:shd w:val="clear" w:color="auto" w:fill="auto"/>
        <w:tabs>
          <w:tab w:val="left" w:pos="284"/>
        </w:tabs>
        <w:spacing w:line="300" w:lineRule="auto"/>
        <w:ind w:left="426" w:firstLine="0"/>
        <w:jc w:val="both"/>
      </w:pPr>
      <w:r>
        <w:t>Локальных нормативных актов Академии.</w:t>
      </w:r>
    </w:p>
    <w:p w:rsidR="00D75672" w:rsidRDefault="004F0E82" w:rsidP="004F0E82">
      <w:pPr>
        <w:pStyle w:val="1"/>
        <w:numPr>
          <w:ilvl w:val="1"/>
          <w:numId w:val="21"/>
        </w:numPr>
        <w:shd w:val="clear" w:color="auto" w:fill="auto"/>
        <w:tabs>
          <w:tab w:val="left" w:pos="567"/>
        </w:tabs>
        <w:ind w:left="426" w:hanging="426"/>
        <w:jc w:val="both"/>
      </w:pPr>
      <w:r>
        <w:t xml:space="preserve">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образовательных программ соответствующим требованиям федерального государственного образовательного стандарта.</w:t>
      </w:r>
    </w:p>
    <w:p w:rsidR="00D75672" w:rsidRDefault="004F0E82" w:rsidP="004F0E82">
      <w:pPr>
        <w:pStyle w:val="1"/>
        <w:numPr>
          <w:ilvl w:val="1"/>
          <w:numId w:val="21"/>
        </w:numPr>
        <w:shd w:val="clear" w:color="auto" w:fill="auto"/>
        <w:tabs>
          <w:tab w:val="left" w:pos="426"/>
        </w:tabs>
        <w:ind w:left="426" w:hanging="426"/>
        <w:jc w:val="both"/>
      </w:pPr>
      <w:r>
        <w:t xml:space="preserve"> Объем (в зачетных единицах) государственной ит</w:t>
      </w:r>
      <w:r w:rsidR="00EC0D46">
        <w:t xml:space="preserve">оговой аттестации, ее структура </w:t>
      </w:r>
      <w:r>
        <w:t xml:space="preserve">и содержание устанавливаются Академией в соответствии с требованиями федеральных государственных образовательных стандартов по </w:t>
      </w:r>
      <w:r>
        <w:lastRenderedPageBreak/>
        <w:t>соответствующей специальности.</w:t>
      </w:r>
    </w:p>
    <w:p w:rsidR="00D75672" w:rsidRDefault="004F0E82" w:rsidP="004F0E82">
      <w:pPr>
        <w:pStyle w:val="1"/>
        <w:numPr>
          <w:ilvl w:val="1"/>
          <w:numId w:val="21"/>
        </w:numPr>
        <w:shd w:val="clear" w:color="auto" w:fill="auto"/>
        <w:tabs>
          <w:tab w:val="left" w:pos="426"/>
        </w:tabs>
        <w:ind w:left="426" w:hanging="426"/>
        <w:jc w:val="both"/>
      </w:pPr>
      <w:r>
        <w:t>Срок проведения государственной итоговой аттестации устанавливается Академией самостоятельно в соответствии с основными профессиональными образовательными программами высшего образования - программами ординатуры.</w:t>
      </w:r>
    </w:p>
    <w:p w:rsidR="00D75672" w:rsidRDefault="004F0E82" w:rsidP="004F0E82">
      <w:pPr>
        <w:pStyle w:val="1"/>
        <w:numPr>
          <w:ilvl w:val="1"/>
          <w:numId w:val="21"/>
        </w:numPr>
        <w:shd w:val="clear" w:color="auto" w:fill="auto"/>
        <w:tabs>
          <w:tab w:val="left" w:pos="426"/>
        </w:tabs>
        <w:ind w:left="426" w:hanging="426"/>
        <w:jc w:val="both"/>
      </w:pPr>
      <w:r>
        <w:t xml:space="preserve"> Академия использует необходимые для организации образовательной деятельности средства при проведении государственной итоговой аттестации обучающихся.</w:t>
      </w:r>
    </w:p>
    <w:p w:rsidR="00D75672" w:rsidRDefault="004F0E82" w:rsidP="004F0E82">
      <w:pPr>
        <w:pStyle w:val="1"/>
        <w:numPr>
          <w:ilvl w:val="1"/>
          <w:numId w:val="21"/>
        </w:numPr>
        <w:shd w:val="clear" w:color="auto" w:fill="auto"/>
        <w:tabs>
          <w:tab w:val="left" w:pos="284"/>
          <w:tab w:val="left" w:pos="426"/>
        </w:tabs>
        <w:ind w:left="426" w:hanging="426"/>
        <w:jc w:val="both"/>
      </w:pPr>
      <w:r>
        <w:t>Лица, обучавшиеся в других образовательных организациях по не имеющей государственной аккредитации образовательной программе ординатуры, вправе пройти государственную итоговую аттестацию в Академии по соответствующей имеющей государственную аккредитацию образовательной программе при условии наличия в текущем учебном году государственной экзаменационной комиссии по данной специальности. Для прохождения государственной итоговой аттестации указанным лицам необходимо представить следующий пакет документов:</w:t>
      </w:r>
    </w:p>
    <w:p w:rsidR="00D75672" w:rsidRDefault="004F0E82" w:rsidP="004F0E82">
      <w:pPr>
        <w:pStyle w:val="1"/>
        <w:numPr>
          <w:ilvl w:val="0"/>
          <w:numId w:val="3"/>
        </w:numPr>
        <w:shd w:val="clear" w:color="auto" w:fill="auto"/>
        <w:tabs>
          <w:tab w:val="left" w:pos="284"/>
        </w:tabs>
        <w:spacing w:line="288" w:lineRule="auto"/>
        <w:ind w:left="426" w:firstLine="0"/>
        <w:jc w:val="both"/>
      </w:pPr>
      <w:r>
        <w:t>заявление на имя ректора Академии о предоставлении возможности прохождения государственной итоговой аттестации</w:t>
      </w:r>
    </w:p>
    <w:p w:rsidR="00D75672" w:rsidRDefault="004F0E82" w:rsidP="004F0E82">
      <w:pPr>
        <w:pStyle w:val="1"/>
        <w:numPr>
          <w:ilvl w:val="0"/>
          <w:numId w:val="3"/>
        </w:numPr>
        <w:shd w:val="clear" w:color="auto" w:fill="auto"/>
        <w:tabs>
          <w:tab w:val="left" w:pos="284"/>
        </w:tabs>
        <w:spacing w:line="286" w:lineRule="auto"/>
        <w:ind w:left="426" w:firstLine="0"/>
        <w:jc w:val="both"/>
      </w:pPr>
      <w:r>
        <w:t>документ, выданный образовательной организацией, в которой осуществлялось обучение по не имеющей государственной аккредитации образовательной программе ординатуры, содержащий сведения:</w:t>
      </w:r>
    </w:p>
    <w:p w:rsidR="00D75672" w:rsidRDefault="004F0E82" w:rsidP="004F0E82">
      <w:pPr>
        <w:pStyle w:val="1"/>
        <w:numPr>
          <w:ilvl w:val="0"/>
          <w:numId w:val="4"/>
        </w:numPr>
        <w:shd w:val="clear" w:color="auto" w:fill="auto"/>
        <w:tabs>
          <w:tab w:val="left" w:pos="284"/>
          <w:tab w:val="left" w:pos="567"/>
          <w:tab w:val="left" w:pos="709"/>
        </w:tabs>
        <w:ind w:left="426" w:firstLine="0"/>
        <w:jc w:val="both"/>
      </w:pPr>
      <w:r>
        <w:t>о результатах итоговой аттестации;</w:t>
      </w:r>
    </w:p>
    <w:p w:rsidR="00D75672" w:rsidRDefault="004F0E82" w:rsidP="004F0E82">
      <w:pPr>
        <w:pStyle w:val="1"/>
        <w:numPr>
          <w:ilvl w:val="0"/>
          <w:numId w:val="4"/>
        </w:numPr>
        <w:shd w:val="clear" w:color="auto" w:fill="auto"/>
        <w:tabs>
          <w:tab w:val="left" w:pos="284"/>
          <w:tab w:val="left" w:pos="567"/>
          <w:tab w:val="left" w:pos="709"/>
        </w:tabs>
        <w:ind w:left="426" w:firstLine="0"/>
        <w:jc w:val="both"/>
      </w:pPr>
      <w:r>
        <w:t>о содержании и результатах освоения выпускником основной профессиональной образовательной программы ординатуры с указанием трудоемкости отдельных компонентов программы в зачетных единицах и академических часах;</w:t>
      </w:r>
    </w:p>
    <w:p w:rsidR="00D75672" w:rsidRDefault="004F0E82" w:rsidP="004F0E82">
      <w:pPr>
        <w:pStyle w:val="1"/>
        <w:numPr>
          <w:ilvl w:val="0"/>
          <w:numId w:val="3"/>
        </w:numPr>
        <w:shd w:val="clear" w:color="auto" w:fill="auto"/>
        <w:tabs>
          <w:tab w:val="left" w:pos="284"/>
        </w:tabs>
        <w:spacing w:line="288" w:lineRule="auto"/>
        <w:ind w:left="426" w:firstLine="0"/>
        <w:jc w:val="both"/>
      </w:pPr>
      <w:r>
        <w:t>при наличии - зачетная книжка (или копия, заверенная образовательной организацией).</w:t>
      </w:r>
    </w:p>
    <w:p w:rsidR="00D75672" w:rsidRDefault="009106FC" w:rsidP="004F0E82">
      <w:pPr>
        <w:pStyle w:val="1"/>
        <w:numPr>
          <w:ilvl w:val="1"/>
          <w:numId w:val="21"/>
        </w:numPr>
        <w:shd w:val="clear" w:color="auto" w:fill="auto"/>
        <w:tabs>
          <w:tab w:val="left" w:pos="426"/>
        </w:tabs>
        <w:ind w:left="426" w:hanging="426"/>
        <w:jc w:val="both"/>
      </w:pPr>
      <w:r>
        <w:t xml:space="preserve"> </w:t>
      </w:r>
      <w:r w:rsidR="004F0E82">
        <w:t>Не допускается взимание платы с обучающихся за прохождение государственной итоговой аттестации.</w:t>
      </w:r>
    </w:p>
    <w:p w:rsidR="00D75672" w:rsidRDefault="009106FC" w:rsidP="004F0E82">
      <w:pPr>
        <w:pStyle w:val="1"/>
        <w:numPr>
          <w:ilvl w:val="1"/>
          <w:numId w:val="21"/>
        </w:numPr>
        <w:shd w:val="clear" w:color="auto" w:fill="auto"/>
        <w:tabs>
          <w:tab w:val="left" w:pos="426"/>
        </w:tabs>
        <w:ind w:left="426" w:hanging="426"/>
        <w:jc w:val="both"/>
      </w:pPr>
      <w:r>
        <w:t xml:space="preserve"> </w:t>
      </w:r>
      <w:r w:rsidR="004F0E82">
        <w:t>Обучающимся и лицам, привлекаемым к государственной итоговой аттестации, во время проведения государственных аттестационных испытаний запрещается иметь при себе и использовать средства связи.</w:t>
      </w:r>
    </w:p>
    <w:p w:rsidR="00D75672" w:rsidRDefault="004F0E82" w:rsidP="004F0E82">
      <w:pPr>
        <w:pStyle w:val="1"/>
        <w:numPr>
          <w:ilvl w:val="1"/>
          <w:numId w:val="21"/>
        </w:numPr>
        <w:shd w:val="clear" w:color="auto" w:fill="auto"/>
        <w:tabs>
          <w:tab w:val="left" w:pos="567"/>
        </w:tabs>
        <w:spacing w:after="340"/>
        <w:ind w:left="426" w:hanging="426"/>
        <w:jc w:val="both"/>
      </w:pPr>
      <w:r>
        <w:t>При проведении государственной итоговой аттестации в Академии применяются элементы электронного обучения (компьютерное тестирование на первом этапе государственного экзамена). Тестирование проводится в Академии. Для каждого тестируемого формируется вариант из ста тестовых заданий путем случайной выборки из фонда тестовых заданий пропорционально объему каждого проверяемого раздела.</w:t>
      </w:r>
      <w:r w:rsidR="009106FC">
        <w:t xml:space="preserve"> </w:t>
      </w:r>
      <w:r>
        <w:t>Идентификация личности обучающегося осуществляется путем присвоения разового пароля, автоматически формируемого программой.</w:t>
      </w:r>
    </w:p>
    <w:p w:rsidR="004F0E82" w:rsidRDefault="004F0E82" w:rsidP="004F0E82">
      <w:pPr>
        <w:pStyle w:val="1"/>
        <w:shd w:val="clear" w:color="auto" w:fill="auto"/>
        <w:tabs>
          <w:tab w:val="left" w:pos="567"/>
        </w:tabs>
        <w:spacing w:after="340"/>
        <w:ind w:left="426" w:firstLine="0"/>
        <w:jc w:val="both"/>
      </w:pPr>
    </w:p>
    <w:p w:rsidR="00D75672" w:rsidRDefault="004F0E82" w:rsidP="004F0E82">
      <w:pPr>
        <w:pStyle w:val="1"/>
        <w:numPr>
          <w:ilvl w:val="0"/>
          <w:numId w:val="1"/>
        </w:numPr>
        <w:shd w:val="clear" w:color="auto" w:fill="auto"/>
        <w:tabs>
          <w:tab w:val="left" w:pos="337"/>
        </w:tabs>
        <w:spacing w:after="240" w:line="240" w:lineRule="auto"/>
        <w:ind w:firstLine="0"/>
        <w:jc w:val="center"/>
      </w:pPr>
      <w:r>
        <w:rPr>
          <w:b/>
          <w:bCs/>
        </w:rPr>
        <w:lastRenderedPageBreak/>
        <w:t>Государственные экзаменационные комиссии и апелляционные комиссии</w:t>
      </w:r>
    </w:p>
    <w:p w:rsidR="00D75672" w:rsidRDefault="004F0E82" w:rsidP="009106FC">
      <w:pPr>
        <w:pStyle w:val="1"/>
        <w:numPr>
          <w:ilvl w:val="1"/>
          <w:numId w:val="18"/>
        </w:numPr>
        <w:shd w:val="clear" w:color="auto" w:fill="auto"/>
        <w:tabs>
          <w:tab w:val="left" w:pos="426"/>
        </w:tabs>
        <w:ind w:left="426" w:hanging="426"/>
        <w:jc w:val="both"/>
      </w:pPr>
      <w:r>
        <w:t>Для проведения государственной итоговой аттестации создаётся государственная экзаменационная комиссия, которая состоит из председателя, секретаря и членов комиссии.</w:t>
      </w:r>
    </w:p>
    <w:p w:rsidR="00D75672" w:rsidRDefault="004F0E82" w:rsidP="009106FC">
      <w:pPr>
        <w:pStyle w:val="1"/>
        <w:shd w:val="clear" w:color="auto" w:fill="auto"/>
        <w:tabs>
          <w:tab w:val="left" w:pos="426"/>
        </w:tabs>
        <w:ind w:left="426" w:firstLine="0"/>
        <w:jc w:val="both"/>
      </w:pPr>
      <w:r>
        <w:t>Для проведения апелляций по результатам государственной итоговой аттестации создаются апелляционные комиссии, которые состоят из председателя и членов комиссии.</w:t>
      </w:r>
    </w:p>
    <w:p w:rsidR="00D75672" w:rsidRDefault="004F0E82" w:rsidP="009106FC">
      <w:pPr>
        <w:pStyle w:val="1"/>
        <w:shd w:val="clear" w:color="auto" w:fill="auto"/>
        <w:tabs>
          <w:tab w:val="left" w:pos="426"/>
        </w:tabs>
        <w:ind w:left="426" w:firstLine="0"/>
        <w:jc w:val="both"/>
      </w:pPr>
      <w:r>
        <w:t>Государственная экзаменационная и апелляционная комиссии (далее вместе - комиссии) действуют в течение календарного года.</w:t>
      </w:r>
    </w:p>
    <w:p w:rsidR="00D75672" w:rsidRDefault="004F0E82" w:rsidP="009106FC">
      <w:pPr>
        <w:pStyle w:val="1"/>
        <w:numPr>
          <w:ilvl w:val="1"/>
          <w:numId w:val="17"/>
        </w:numPr>
        <w:shd w:val="clear" w:color="auto" w:fill="auto"/>
        <w:tabs>
          <w:tab w:val="left" w:pos="426"/>
          <w:tab w:val="left" w:pos="1172"/>
        </w:tabs>
        <w:ind w:left="426" w:hanging="426"/>
        <w:jc w:val="both"/>
      </w:pPr>
      <w:r>
        <w:t>Комиссии создаются в Академии по укрупненной группе специальностей и направлений подготовки 31.00.00. Клиническая медицина.</w:t>
      </w:r>
    </w:p>
    <w:p w:rsidR="00D75672" w:rsidRDefault="004F0E82" w:rsidP="009106FC">
      <w:pPr>
        <w:pStyle w:val="1"/>
        <w:numPr>
          <w:ilvl w:val="1"/>
          <w:numId w:val="17"/>
        </w:numPr>
        <w:shd w:val="clear" w:color="auto" w:fill="auto"/>
        <w:tabs>
          <w:tab w:val="left" w:pos="426"/>
          <w:tab w:val="left" w:pos="1172"/>
        </w:tabs>
        <w:ind w:left="426" w:hanging="426"/>
        <w:jc w:val="both"/>
      </w:pPr>
      <w:r>
        <w:t>Председатель государственной экзаменационной комиссии утверждается учредителем Академии (Министерством образования и науки Российской Федерации) по представлению Академии не позднее 31 декабря, предшествующего году проведения государственной итоговой аттестации.</w:t>
      </w:r>
    </w:p>
    <w:p w:rsidR="00D75672" w:rsidRDefault="004F0E82" w:rsidP="009106FC">
      <w:pPr>
        <w:pStyle w:val="1"/>
        <w:numPr>
          <w:ilvl w:val="1"/>
          <w:numId w:val="17"/>
        </w:numPr>
        <w:shd w:val="clear" w:color="auto" w:fill="auto"/>
        <w:tabs>
          <w:tab w:val="left" w:pos="426"/>
          <w:tab w:val="left" w:pos="1172"/>
        </w:tabs>
        <w:ind w:left="426" w:hanging="426"/>
        <w:jc w:val="both"/>
      </w:pPr>
      <w:r>
        <w:t>Составы комиссий утверждаются приказом ректора Академии не позднее чем за 1 месяц до даты начала государственной итоговой аттестации.</w:t>
      </w:r>
    </w:p>
    <w:p w:rsidR="00D75672" w:rsidRDefault="004F0E82" w:rsidP="009106FC">
      <w:pPr>
        <w:pStyle w:val="1"/>
        <w:numPr>
          <w:ilvl w:val="1"/>
          <w:numId w:val="17"/>
        </w:numPr>
        <w:shd w:val="clear" w:color="auto" w:fill="auto"/>
        <w:tabs>
          <w:tab w:val="left" w:pos="1172"/>
        </w:tabs>
        <w:ind w:left="426" w:hanging="426"/>
        <w:jc w:val="both"/>
      </w:pPr>
      <w:r>
        <w:t>Председатель государственной экзаменационной комиссии утверждается из числа лиц, не работающих в Академии, и соответствующих следующим требованиям:</w:t>
      </w:r>
    </w:p>
    <w:p w:rsidR="00D75672" w:rsidRDefault="004F0E82" w:rsidP="009106FC">
      <w:pPr>
        <w:pStyle w:val="1"/>
        <w:shd w:val="clear" w:color="auto" w:fill="auto"/>
        <w:ind w:left="426" w:firstLine="0"/>
        <w:jc w:val="both"/>
      </w:pPr>
      <w:r>
        <w:t>для проведения государственной итоговой аттестации по программам ординатуры - имеющих ученую степень доктора наук (в том числе ученую степень, полученную в иностранном государстве и признаваемую в Российской Федерации) и (или) ученое звание профессора соответствующей области профессиональной деятельности, либо представителей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75672" w:rsidRDefault="004F0E82" w:rsidP="009106FC">
      <w:pPr>
        <w:pStyle w:val="1"/>
        <w:shd w:val="clear" w:color="auto" w:fill="auto"/>
        <w:ind w:left="426" w:firstLine="0"/>
        <w:jc w:val="both"/>
      </w:pPr>
      <w:r>
        <w:t>Председателем апелляционной комиссии является ректор Академии (лицо, исполняющее его обязанности или лицо, уполномоченное руководителем организации, - на основании распорядительного акта организации).</w:t>
      </w:r>
    </w:p>
    <w:p w:rsidR="00D75672" w:rsidRDefault="004F0E82" w:rsidP="009106FC">
      <w:pPr>
        <w:pStyle w:val="1"/>
        <w:numPr>
          <w:ilvl w:val="1"/>
          <w:numId w:val="17"/>
        </w:numPr>
        <w:shd w:val="clear" w:color="auto" w:fill="auto"/>
        <w:tabs>
          <w:tab w:val="left" w:pos="1172"/>
        </w:tabs>
        <w:ind w:left="567" w:hanging="567"/>
        <w:jc w:val="both"/>
      </w:pPr>
      <w:r>
        <w:t>Председатели комиссий организуют и контролируют деятельность комиссий, обеспечивают единство требований, предъявляемых к обучающимся при проведении государственной итоговой аттестации.</w:t>
      </w:r>
    </w:p>
    <w:p w:rsidR="00D75672" w:rsidRDefault="004F0E82" w:rsidP="009106FC">
      <w:pPr>
        <w:pStyle w:val="1"/>
        <w:numPr>
          <w:ilvl w:val="1"/>
          <w:numId w:val="17"/>
        </w:numPr>
        <w:shd w:val="clear" w:color="auto" w:fill="auto"/>
        <w:tabs>
          <w:tab w:val="left" w:pos="1172"/>
        </w:tabs>
        <w:ind w:left="567" w:hanging="567"/>
        <w:jc w:val="both"/>
      </w:pPr>
      <w:r>
        <w:t xml:space="preserve">Государственная экзаменационная комиссия состоит не менее чем из 5 человек, из которых не менее 50 процентов являются ведущими специалистами - представителями работодателей и (или) их объединений в соответствующей области профессиональной деятельности (далее - специалисты) и (или) представителями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полномочия в соответствующей области профессиональной деятельности, остальные - лицами, относящимися к профессорско-преподавательскому составу Академии и (или) научными </w:t>
      </w:r>
      <w:r>
        <w:lastRenderedPageBreak/>
        <w:t>работниками Академии, имеющими ученое звание и (или) ученую степень и (или) имеющими государственное почетное звание (Российской Федерации, СССР, РСФСР и иных республик, входивших в состав СССР), и (или) лицами, являющимися лауреатами государственных премий в соответствующей области.</w:t>
      </w:r>
    </w:p>
    <w:p w:rsidR="00D75672" w:rsidRDefault="004F0E82" w:rsidP="009106FC">
      <w:pPr>
        <w:pStyle w:val="1"/>
        <w:shd w:val="clear" w:color="auto" w:fill="auto"/>
        <w:ind w:left="567" w:firstLine="0"/>
        <w:jc w:val="both"/>
      </w:pPr>
      <w:r>
        <w:t>В состав апелляционной комиссии включаются не менее 4 человек из числа педагогических работников, относящихся к профессорско-преподавательскому составу, и (или) научных работников Академии, которые не входят в состав государственных экзаменационных комиссий.</w:t>
      </w:r>
    </w:p>
    <w:p w:rsidR="00D75672" w:rsidRDefault="004F0E82" w:rsidP="009106FC">
      <w:pPr>
        <w:pStyle w:val="1"/>
        <w:numPr>
          <w:ilvl w:val="1"/>
          <w:numId w:val="17"/>
        </w:numPr>
        <w:shd w:val="clear" w:color="auto" w:fill="auto"/>
        <w:tabs>
          <w:tab w:val="left" w:pos="1207"/>
        </w:tabs>
        <w:ind w:left="567" w:hanging="567"/>
        <w:jc w:val="both"/>
      </w:pPr>
      <w:r>
        <w:t>На период проведения государственной итоговой аттестации для обеспечения работы государственной экзаменационной комиссии из числа лиц, относящихся к профессорско-преподавательскому составу, научных работников или административных работников Академии, председателем государственной экзаменационной комиссии назначается ее секретарь. Секретарь государственной экзаменационной комиссии не является ее членом. Секретарь государственной экзаменационной комиссии ведет протоколы ее заседаний, представляет необходимые материалы в апелляционную комиссию.</w:t>
      </w:r>
    </w:p>
    <w:p w:rsidR="00D75672" w:rsidRDefault="004F0E82" w:rsidP="009106FC">
      <w:pPr>
        <w:pStyle w:val="1"/>
        <w:numPr>
          <w:ilvl w:val="1"/>
          <w:numId w:val="17"/>
        </w:numPr>
        <w:shd w:val="clear" w:color="auto" w:fill="auto"/>
        <w:tabs>
          <w:tab w:val="left" w:pos="1207"/>
        </w:tabs>
        <w:ind w:left="567" w:hanging="567"/>
        <w:jc w:val="both"/>
      </w:pPr>
      <w:r>
        <w:t>Приказом ректора Академии устанавливается регламент работы комиссий, основной формой деятельности которых являются заседания.</w:t>
      </w:r>
    </w:p>
    <w:p w:rsidR="00D75672" w:rsidRDefault="004F0E82" w:rsidP="009106FC">
      <w:pPr>
        <w:pStyle w:val="1"/>
        <w:shd w:val="clear" w:color="auto" w:fill="auto"/>
        <w:ind w:left="567" w:firstLine="0"/>
        <w:jc w:val="both"/>
      </w:pPr>
      <w:r>
        <w:t>Заседание комиссий правомочно, если в нем участвуют не менее двух третей состава соответствующей комиссии.</w:t>
      </w:r>
    </w:p>
    <w:p w:rsidR="00D75672" w:rsidRDefault="004F0E82" w:rsidP="009106FC">
      <w:pPr>
        <w:pStyle w:val="1"/>
        <w:shd w:val="clear" w:color="auto" w:fill="auto"/>
        <w:ind w:left="567" w:firstLine="0"/>
        <w:jc w:val="both"/>
      </w:pPr>
      <w:r>
        <w:t>Заседания комиссий проводятся председателями комиссий.</w:t>
      </w:r>
    </w:p>
    <w:p w:rsidR="00D75672" w:rsidRDefault="004F0E82" w:rsidP="009106FC">
      <w:pPr>
        <w:pStyle w:val="1"/>
        <w:shd w:val="clear" w:color="auto" w:fill="auto"/>
        <w:ind w:left="567" w:firstLine="0"/>
        <w:jc w:val="both"/>
      </w:pPr>
      <w:r>
        <w:t>Решения комиссий принимаются простым большинством голосов лиц, входящих в состав комиссий и участвующих в заседании. При равном числе голосов председатель обладает правом решающего голоса.</w:t>
      </w:r>
    </w:p>
    <w:p w:rsidR="00D75672" w:rsidRDefault="004F0E82" w:rsidP="009106FC">
      <w:pPr>
        <w:pStyle w:val="1"/>
        <w:numPr>
          <w:ilvl w:val="1"/>
          <w:numId w:val="17"/>
        </w:numPr>
        <w:shd w:val="clear" w:color="auto" w:fill="auto"/>
        <w:tabs>
          <w:tab w:val="left" w:pos="1186"/>
        </w:tabs>
        <w:ind w:left="567" w:hanging="567"/>
        <w:jc w:val="both"/>
      </w:pPr>
      <w:r>
        <w:t>Решения, принятые комиссиями, оформляются протоколами.</w:t>
      </w:r>
    </w:p>
    <w:p w:rsidR="00D75672" w:rsidRDefault="004F0E82" w:rsidP="009106FC">
      <w:pPr>
        <w:pStyle w:val="1"/>
        <w:shd w:val="clear" w:color="auto" w:fill="auto"/>
        <w:ind w:left="567" w:firstLine="0"/>
        <w:jc w:val="both"/>
      </w:pPr>
      <w:r>
        <w:t>В протоколе заседания государственной экзаменационной комиссии по приему государственного аттестационного испытания (Приложение 1) отражаются перечень заданных обучающемуся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p w:rsidR="00D75672" w:rsidRDefault="004F0E82" w:rsidP="009106FC">
      <w:pPr>
        <w:pStyle w:val="1"/>
        <w:shd w:val="clear" w:color="auto" w:fill="auto"/>
        <w:ind w:left="567" w:firstLine="0"/>
        <w:jc w:val="both"/>
      </w:pPr>
      <w:r>
        <w:t>Протоколы заседаний комиссий подписываются председателем. Протокол заседания государственной экзаменационной комиссии также подписывается секретарем государственной экзаменационной комиссии.</w:t>
      </w:r>
    </w:p>
    <w:p w:rsidR="00D75672" w:rsidRDefault="004F0E82" w:rsidP="009106FC">
      <w:pPr>
        <w:pStyle w:val="1"/>
        <w:shd w:val="clear" w:color="auto" w:fill="auto"/>
        <w:spacing w:after="300"/>
        <w:ind w:left="567" w:firstLine="0"/>
        <w:jc w:val="both"/>
      </w:pPr>
      <w:r>
        <w:t>Протоколы заседаний комиссий сшиваются в книги и хранятся в архиве Академии в течение 15 лет.</w:t>
      </w:r>
    </w:p>
    <w:p w:rsidR="00D75672" w:rsidRDefault="004F0E82">
      <w:pPr>
        <w:pStyle w:val="11"/>
        <w:keepNext/>
        <w:keepLines/>
        <w:numPr>
          <w:ilvl w:val="0"/>
          <w:numId w:val="1"/>
        </w:numPr>
        <w:shd w:val="clear" w:color="auto" w:fill="auto"/>
        <w:tabs>
          <w:tab w:val="left" w:pos="337"/>
        </w:tabs>
        <w:spacing w:after="300"/>
        <w:ind w:left="0"/>
        <w:jc w:val="center"/>
      </w:pPr>
      <w:bookmarkStart w:id="2" w:name="bookmark2"/>
      <w:bookmarkStart w:id="3" w:name="bookmark3"/>
      <w:r>
        <w:t>Порядок проведения государственной итоговой аттестации</w:t>
      </w:r>
      <w:bookmarkEnd w:id="2"/>
      <w:bookmarkEnd w:id="3"/>
    </w:p>
    <w:p w:rsidR="00D75672" w:rsidRDefault="004F0E82" w:rsidP="006D495E">
      <w:pPr>
        <w:pStyle w:val="1"/>
        <w:numPr>
          <w:ilvl w:val="1"/>
          <w:numId w:val="19"/>
        </w:numPr>
        <w:shd w:val="clear" w:color="auto" w:fill="auto"/>
        <w:tabs>
          <w:tab w:val="left" w:pos="1172"/>
        </w:tabs>
        <w:ind w:left="567" w:hanging="567"/>
        <w:jc w:val="both"/>
      </w:pPr>
      <w: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основной </w:t>
      </w:r>
      <w:r>
        <w:lastRenderedPageBreak/>
        <w:t>профессиональной образовательной программе ординатуры.</w:t>
      </w:r>
    </w:p>
    <w:p w:rsidR="00D75672" w:rsidRDefault="004F0E82" w:rsidP="006D495E">
      <w:pPr>
        <w:pStyle w:val="1"/>
        <w:numPr>
          <w:ilvl w:val="1"/>
          <w:numId w:val="19"/>
        </w:numPr>
        <w:shd w:val="clear" w:color="auto" w:fill="auto"/>
        <w:tabs>
          <w:tab w:val="left" w:pos="567"/>
        </w:tabs>
        <w:ind w:left="567" w:hanging="567"/>
        <w:jc w:val="both"/>
      </w:pPr>
      <w:r>
        <w:t>Программа государственной итоговой аттестации, включая программы государственных экзаменов, а также порядок подачи и рассмотрения апелляций доводятся до сведения обучающихся не позднее, чем за шесть месяцев до начала государственной итоговой аттестации.</w:t>
      </w:r>
    </w:p>
    <w:p w:rsidR="00D75672" w:rsidRDefault="004F0E82" w:rsidP="006D495E">
      <w:pPr>
        <w:pStyle w:val="1"/>
        <w:numPr>
          <w:ilvl w:val="1"/>
          <w:numId w:val="19"/>
        </w:numPr>
        <w:shd w:val="clear" w:color="auto" w:fill="auto"/>
        <w:tabs>
          <w:tab w:val="left" w:pos="1172"/>
        </w:tabs>
        <w:ind w:left="567" w:hanging="567"/>
        <w:jc w:val="both"/>
      </w:pPr>
      <w:r>
        <w:t>Государственная итоговая аттестация обучающихся по программам ординатуры в Академии проводится в форме государственного экзамена по одной или нескольким дисциплинам и (или) модулям образовательной программы, результаты освоения которых имеют определяющее значение для профессиональной деятельности выпускников по специальности.</w:t>
      </w:r>
    </w:p>
    <w:p w:rsidR="00D75672" w:rsidRDefault="004F0E82" w:rsidP="006D495E">
      <w:pPr>
        <w:pStyle w:val="1"/>
        <w:numPr>
          <w:ilvl w:val="1"/>
          <w:numId w:val="19"/>
        </w:numPr>
        <w:shd w:val="clear" w:color="auto" w:fill="auto"/>
        <w:tabs>
          <w:tab w:val="left" w:pos="1172"/>
        </w:tabs>
        <w:ind w:left="567" w:hanging="567"/>
        <w:jc w:val="both"/>
      </w:pPr>
      <w:r>
        <w:t>Государственный экзамен проводится по утвержденной Академией программе, содержащей перечень вопросов, выносимых на государственный экзамен, и рекомендации обучающимся по подготовке к государственному экзамену, в том числе перечень рекомендуемой литературы для подготовки к государственному экзамену.</w:t>
      </w:r>
    </w:p>
    <w:p w:rsidR="00D75672" w:rsidRDefault="004F0E82" w:rsidP="006D495E">
      <w:pPr>
        <w:pStyle w:val="1"/>
        <w:shd w:val="clear" w:color="auto" w:fill="auto"/>
        <w:ind w:left="567" w:firstLine="0"/>
        <w:jc w:val="both"/>
      </w:pPr>
      <w:r>
        <w:t>Перед государственным экзаменом проводится консультирование обучающихся по вопросам, включенным в программу государственного экзамена (далее - предэкзаменационная консультация).</w:t>
      </w:r>
    </w:p>
    <w:p w:rsidR="00D75672" w:rsidRDefault="004F0E82" w:rsidP="006D495E">
      <w:pPr>
        <w:pStyle w:val="1"/>
        <w:numPr>
          <w:ilvl w:val="1"/>
          <w:numId w:val="19"/>
        </w:numPr>
        <w:shd w:val="clear" w:color="auto" w:fill="auto"/>
        <w:tabs>
          <w:tab w:val="left" w:pos="1172"/>
        </w:tabs>
        <w:ind w:left="567" w:hanging="567"/>
        <w:jc w:val="both"/>
      </w:pPr>
      <w:r>
        <w:t>Не позднее, чем за 30 календарных дней до проведения государственного аттестационного испытания, учебно-методическим управлением готовится и утверждается распорядительным актом Академии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предэкзаменационных консультаций, и доводится до сведения обучающегося, членов государственных экзаменационных комиссий и апелляционных комиссий, секретарей государственных экзаменационных комиссий.</w:t>
      </w:r>
    </w:p>
    <w:p w:rsidR="00D75672" w:rsidRDefault="004F0E82" w:rsidP="006D495E">
      <w:pPr>
        <w:pStyle w:val="1"/>
        <w:numPr>
          <w:ilvl w:val="1"/>
          <w:numId w:val="19"/>
        </w:numPr>
        <w:shd w:val="clear" w:color="auto" w:fill="auto"/>
        <w:tabs>
          <w:tab w:val="left" w:pos="1186"/>
        </w:tabs>
        <w:ind w:left="567" w:hanging="567"/>
        <w:jc w:val="both"/>
      </w:pPr>
      <w:r>
        <w:t>Государственный экзамен включает три этапа:</w:t>
      </w:r>
    </w:p>
    <w:p w:rsidR="00D75672" w:rsidRDefault="004F0E82" w:rsidP="006D495E">
      <w:pPr>
        <w:pStyle w:val="1"/>
        <w:numPr>
          <w:ilvl w:val="0"/>
          <w:numId w:val="5"/>
        </w:numPr>
        <w:shd w:val="clear" w:color="auto" w:fill="auto"/>
        <w:tabs>
          <w:tab w:val="left" w:pos="932"/>
        </w:tabs>
        <w:ind w:left="567" w:firstLine="0"/>
        <w:jc w:val="both"/>
      </w:pPr>
      <w:r>
        <w:t>этап - тестовый контроль;</w:t>
      </w:r>
    </w:p>
    <w:p w:rsidR="00D75672" w:rsidRDefault="004F0E82" w:rsidP="006D495E">
      <w:pPr>
        <w:pStyle w:val="1"/>
        <w:numPr>
          <w:ilvl w:val="0"/>
          <w:numId w:val="5"/>
        </w:numPr>
        <w:shd w:val="clear" w:color="auto" w:fill="auto"/>
        <w:tabs>
          <w:tab w:val="left" w:pos="975"/>
        </w:tabs>
        <w:ind w:left="567" w:firstLine="0"/>
        <w:jc w:val="both"/>
      </w:pPr>
      <w:r>
        <w:t>этап - оценка практических навыков;</w:t>
      </w:r>
    </w:p>
    <w:p w:rsidR="00D75672" w:rsidRDefault="004F0E82" w:rsidP="006D495E">
      <w:pPr>
        <w:pStyle w:val="1"/>
        <w:numPr>
          <w:ilvl w:val="0"/>
          <w:numId w:val="5"/>
        </w:numPr>
        <w:shd w:val="clear" w:color="auto" w:fill="auto"/>
        <w:tabs>
          <w:tab w:val="left" w:pos="990"/>
        </w:tabs>
        <w:ind w:left="567" w:firstLine="0"/>
        <w:jc w:val="both"/>
      </w:pPr>
      <w:r>
        <w:t>этап - собеседование.</w:t>
      </w:r>
    </w:p>
    <w:p w:rsidR="00D75672" w:rsidRDefault="004F0E82" w:rsidP="006D495E">
      <w:pPr>
        <w:pStyle w:val="1"/>
        <w:shd w:val="clear" w:color="auto" w:fill="auto"/>
        <w:ind w:left="567" w:firstLine="0"/>
        <w:jc w:val="both"/>
      </w:pPr>
      <w:r>
        <w:t>Первый этап государственного экзамена осуществляется в форме компьютерного тестирования. Каждый вариант тестового контроля включает тестовые задания из ежегодно обновляемого фонда тестовых заданий. Ответы фиксируются в электронном варианте и выводятся на печать на принтере.</w:t>
      </w:r>
    </w:p>
    <w:p w:rsidR="00D75672" w:rsidRDefault="004F0E82" w:rsidP="006D495E">
      <w:pPr>
        <w:pStyle w:val="1"/>
        <w:shd w:val="clear" w:color="auto" w:fill="auto"/>
        <w:ind w:left="567" w:firstLine="0"/>
        <w:jc w:val="both"/>
      </w:pPr>
      <w:r>
        <w:t>На втором этапе государственного экзамена оцениваются практические навыки выпускника в соответствии с требованиями федерального государственного образовательного стандарта.</w:t>
      </w:r>
    </w:p>
    <w:p w:rsidR="00D75672" w:rsidRDefault="004F0E82" w:rsidP="006D495E">
      <w:pPr>
        <w:pStyle w:val="1"/>
        <w:shd w:val="clear" w:color="auto" w:fill="auto"/>
        <w:ind w:left="567" w:firstLine="0"/>
        <w:jc w:val="both"/>
      </w:pPr>
      <w:r>
        <w:t xml:space="preserve">На третьем этапе проводится заключительное собеседование по экзаменационным билетам, цель которого - оценка знаний и умений, полученных ординаторами в процессе обучения, степени </w:t>
      </w:r>
      <w:proofErr w:type="spellStart"/>
      <w:r>
        <w:t>сформированности</w:t>
      </w:r>
      <w:proofErr w:type="spellEnd"/>
      <w:r>
        <w:t xml:space="preserve"> компетенций обучающихся и их соответствия требованиям федерального государственного образовательного стандарта.</w:t>
      </w:r>
    </w:p>
    <w:p w:rsidR="00D75672" w:rsidRDefault="004F0E82" w:rsidP="006D495E">
      <w:pPr>
        <w:pStyle w:val="1"/>
        <w:numPr>
          <w:ilvl w:val="1"/>
          <w:numId w:val="19"/>
        </w:numPr>
        <w:shd w:val="clear" w:color="auto" w:fill="auto"/>
        <w:tabs>
          <w:tab w:val="left" w:pos="1172"/>
        </w:tabs>
        <w:ind w:left="567" w:hanging="567"/>
        <w:jc w:val="both"/>
      </w:pPr>
      <w:r>
        <w:t xml:space="preserve">Результаты государственного аттестационного испытания, проводимого в </w:t>
      </w:r>
      <w:r>
        <w:lastRenderedPageBreak/>
        <w:t>устной форме, объявляются в день его проведения, результаты государственного аттестационного испытания, проводимого в письменной форме, - на следующий рабочий день после дня его проведения. Результаты и материалы всех этапов государственного экзамена (результаты тестирования, чек-листы по оценке практических навыков, письменные ответы) хранятся в личном деле обучающегося.</w:t>
      </w:r>
    </w:p>
    <w:p w:rsidR="00D75672" w:rsidRDefault="004F0E82" w:rsidP="006D495E">
      <w:pPr>
        <w:pStyle w:val="1"/>
        <w:numPr>
          <w:ilvl w:val="1"/>
          <w:numId w:val="19"/>
        </w:numPr>
        <w:shd w:val="clear" w:color="auto" w:fill="auto"/>
        <w:tabs>
          <w:tab w:val="left" w:pos="1172"/>
        </w:tabs>
        <w:ind w:left="567" w:hanging="567"/>
        <w:jc w:val="both"/>
      </w:pPr>
      <w:r>
        <w:t>Результаты государственного аттестационного испытания определяются оценками "отлично", "хорошо", "удовлетворительно", "неудовлетворительно" (Приложение 2). Оценки "отлично", "хорошо", "удовлетворительно" означают успешное прохождение государственного аттестационного испытания.</w:t>
      </w:r>
    </w:p>
    <w:p w:rsidR="00D75672" w:rsidRDefault="004F0E82" w:rsidP="006D495E">
      <w:pPr>
        <w:pStyle w:val="1"/>
        <w:numPr>
          <w:ilvl w:val="1"/>
          <w:numId w:val="19"/>
        </w:numPr>
        <w:shd w:val="clear" w:color="auto" w:fill="auto"/>
        <w:tabs>
          <w:tab w:val="left" w:pos="1172"/>
        </w:tabs>
        <w:ind w:left="567" w:hanging="567"/>
        <w:jc w:val="both"/>
      </w:pPr>
      <w:r>
        <w:t>Успешное прохождение государственной итоговой аттестации является основанием для выдачи выпускнику диплома о высшем образовании и о квалификации образца, установленного Министерством здравоохранения Российской Федерации.</w:t>
      </w:r>
    </w:p>
    <w:p w:rsidR="00D75672" w:rsidRDefault="004F0E82" w:rsidP="006D495E">
      <w:pPr>
        <w:pStyle w:val="1"/>
        <w:numPr>
          <w:ilvl w:val="1"/>
          <w:numId w:val="19"/>
        </w:numPr>
        <w:shd w:val="clear" w:color="auto" w:fill="auto"/>
        <w:tabs>
          <w:tab w:val="left" w:pos="1172"/>
        </w:tabs>
        <w:ind w:left="567" w:hanging="567"/>
        <w:jc w:val="both"/>
      </w:pPr>
      <w:r>
        <w:t>Обучающиеся, не прошедшие государственной итоговой аттестации в связи с неявкой на государственное аттестационное испытание по уважительной причине (временная нетрудоспособность, исполнение общественных или государственных обязанностей, вызов в суд, транспортные проблемы (отмена рейса, отсутствие билетов), погодные условия или в других случаях, предусмотренных локальными нормативными актами), вправе пройти ее в течение 6 месяцев после завершения государственной итоговой аттестации.</w:t>
      </w:r>
    </w:p>
    <w:p w:rsidR="00D75672" w:rsidRDefault="004F0E82" w:rsidP="006D495E">
      <w:pPr>
        <w:pStyle w:val="1"/>
        <w:shd w:val="clear" w:color="auto" w:fill="auto"/>
        <w:ind w:left="567" w:firstLine="0"/>
        <w:jc w:val="both"/>
      </w:pPr>
      <w:r>
        <w:t>Обучающийся должен представить в организацию документ, подтверждающий причину его отсутствия.</w:t>
      </w:r>
    </w:p>
    <w:p w:rsidR="00D75672" w:rsidRDefault="004F0E82" w:rsidP="006D495E">
      <w:pPr>
        <w:pStyle w:val="1"/>
        <w:shd w:val="clear" w:color="auto" w:fill="auto"/>
        <w:ind w:left="567" w:firstLine="0"/>
        <w:jc w:val="both"/>
      </w:pPr>
      <w:r>
        <w:t>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D75672" w:rsidRDefault="004F0E82" w:rsidP="006D495E">
      <w:pPr>
        <w:pStyle w:val="1"/>
        <w:numPr>
          <w:ilvl w:val="1"/>
          <w:numId w:val="19"/>
        </w:numPr>
        <w:shd w:val="clear" w:color="auto" w:fill="auto"/>
        <w:tabs>
          <w:tab w:val="left" w:pos="1339"/>
        </w:tabs>
        <w:ind w:left="567" w:hanging="567"/>
        <w:jc w:val="both"/>
      </w:pPr>
      <w:r>
        <w:t xml:space="preserve">Обучающиеся,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"неудовлетворительно", а также обучающиеся, указанные в </w:t>
      </w:r>
      <w:r w:rsidRPr="00AC10D8">
        <w:rPr>
          <w:color w:val="auto"/>
        </w:rPr>
        <w:t>пункте</w:t>
      </w:r>
      <w:r>
        <w:rPr>
          <w:color w:val="0000FF"/>
        </w:rPr>
        <w:t xml:space="preserve"> </w:t>
      </w:r>
      <w:r w:rsidR="00AC10D8">
        <w:t>3.10</w:t>
      </w:r>
      <w:r>
        <w:t xml:space="preserve"> настоящего Положения и не прошедшие государственное аттестационное испытание в установленный для них срок (в связи с неявкой на государственное аттестационное испытание или получением оценки "неудовлетворительно"),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rsidR="00D75672" w:rsidRDefault="004F0E82" w:rsidP="006D495E">
      <w:pPr>
        <w:pStyle w:val="1"/>
        <w:numPr>
          <w:ilvl w:val="1"/>
          <w:numId w:val="19"/>
        </w:numPr>
        <w:shd w:val="clear" w:color="auto" w:fill="auto"/>
        <w:tabs>
          <w:tab w:val="left" w:pos="1167"/>
        </w:tabs>
        <w:ind w:left="567" w:hanging="567"/>
        <w:jc w:val="both"/>
      </w:pPr>
      <w:r>
        <w:t>Лицо, не прошедшее государственную итоговую аттестацию, может повторно пройти государственную итоговую аттестацию не ранее чем через год и не позднее чем через пять лет после срока проведения государственной итоговой аттестации, которая не пройдена обучающимся.</w:t>
      </w:r>
    </w:p>
    <w:p w:rsidR="00D75672" w:rsidRDefault="004F0E82" w:rsidP="006D495E">
      <w:pPr>
        <w:pStyle w:val="1"/>
        <w:shd w:val="clear" w:color="auto" w:fill="auto"/>
        <w:ind w:left="567" w:firstLine="0"/>
        <w:jc w:val="both"/>
      </w:pPr>
      <w:r>
        <w:t xml:space="preserve">Для повторного прохождения государственной итоговой аттестации указанное лицо по его заявлению восстанавливается в организации на период времени, установленный организацией, но не менее периода времени, предусмотренного </w:t>
      </w:r>
      <w:r>
        <w:lastRenderedPageBreak/>
        <w:t>календарным учебным графиком для государственной итоговой аттестации по соответствующей образовательной программе.</w:t>
      </w:r>
    </w:p>
    <w:p w:rsidR="00A7471D" w:rsidRDefault="00A7471D" w:rsidP="006D495E">
      <w:pPr>
        <w:pStyle w:val="1"/>
        <w:shd w:val="clear" w:color="auto" w:fill="auto"/>
        <w:ind w:left="567" w:firstLine="0"/>
        <w:jc w:val="both"/>
      </w:pPr>
    </w:p>
    <w:p w:rsidR="00D75672" w:rsidRDefault="004F0E82" w:rsidP="00A7471D">
      <w:pPr>
        <w:pStyle w:val="1"/>
        <w:numPr>
          <w:ilvl w:val="0"/>
          <w:numId w:val="1"/>
        </w:numPr>
        <w:shd w:val="clear" w:color="auto" w:fill="auto"/>
        <w:tabs>
          <w:tab w:val="left" w:pos="426"/>
        </w:tabs>
        <w:spacing w:after="320"/>
        <w:ind w:firstLine="0"/>
        <w:jc w:val="center"/>
      </w:pPr>
      <w:r>
        <w:rPr>
          <w:b/>
          <w:bCs/>
        </w:rPr>
        <w:t>Особенности проведения государственной итоговой аттестации для</w:t>
      </w:r>
      <w:r>
        <w:rPr>
          <w:b/>
          <w:bCs/>
        </w:rPr>
        <w:br/>
        <w:t>обучающихся из числа инвалидов и лиц с ограниченными возможностями</w:t>
      </w:r>
      <w:r>
        <w:rPr>
          <w:b/>
          <w:bCs/>
        </w:rPr>
        <w:br/>
        <w:t>здоровья</w:t>
      </w:r>
    </w:p>
    <w:p w:rsidR="00D75672" w:rsidRDefault="004F0E82" w:rsidP="00AC10D8">
      <w:pPr>
        <w:pStyle w:val="1"/>
        <w:numPr>
          <w:ilvl w:val="1"/>
          <w:numId w:val="20"/>
        </w:numPr>
        <w:shd w:val="clear" w:color="auto" w:fill="auto"/>
        <w:tabs>
          <w:tab w:val="left" w:pos="1172"/>
        </w:tabs>
        <w:ind w:left="426" w:hanging="426"/>
        <w:jc w:val="both"/>
      </w:pPr>
      <w:r>
        <w:t>Для обучающихся из числа инвалидов государственная итоговая аттестация проводится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D75672" w:rsidRDefault="004F0E82" w:rsidP="00AC10D8">
      <w:pPr>
        <w:pStyle w:val="1"/>
        <w:numPr>
          <w:ilvl w:val="1"/>
          <w:numId w:val="20"/>
        </w:numPr>
        <w:shd w:val="clear" w:color="auto" w:fill="auto"/>
        <w:tabs>
          <w:tab w:val="left" w:pos="1172"/>
        </w:tabs>
        <w:ind w:left="426" w:hanging="426"/>
        <w:jc w:val="both"/>
      </w:pPr>
      <w:r>
        <w:t>При проведении государственной итоговой аттестации обеспечивается соблюдение следующих общих требований:</w:t>
      </w:r>
    </w:p>
    <w:p w:rsidR="00D75672" w:rsidRDefault="004F0E82" w:rsidP="00AC10D8">
      <w:pPr>
        <w:pStyle w:val="1"/>
        <w:shd w:val="clear" w:color="auto" w:fill="auto"/>
        <w:ind w:left="426" w:firstLine="0"/>
        <w:jc w:val="both"/>
      </w:pPr>
      <w:r>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D75672" w:rsidRDefault="004F0E82" w:rsidP="00AC10D8">
      <w:pPr>
        <w:pStyle w:val="1"/>
        <w:shd w:val="clear" w:color="auto" w:fill="auto"/>
        <w:ind w:left="426" w:firstLine="0"/>
        <w:jc w:val="both"/>
      </w:pPr>
      <w:r>
        <w:t>присутствие в аудитории ассистента (ассистентов), оказывающего обучающимся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D75672" w:rsidRDefault="004F0E82" w:rsidP="00AC10D8">
      <w:pPr>
        <w:pStyle w:val="1"/>
        <w:shd w:val="clear" w:color="auto" w:fill="auto"/>
        <w:ind w:left="426" w:firstLine="0"/>
        <w:jc w:val="both"/>
      </w:pPr>
      <w:r>
        <w:t>пользование необходимыми обучающимся техническими средствами при прохождении государственной итоговой аттестации с учетом их индивидуальных особенностей;</w:t>
      </w:r>
    </w:p>
    <w:p w:rsidR="00D75672" w:rsidRDefault="004F0E82" w:rsidP="00AC10D8">
      <w:pPr>
        <w:pStyle w:val="1"/>
        <w:shd w:val="clear" w:color="auto" w:fill="auto"/>
        <w:ind w:left="426" w:firstLine="0"/>
        <w:jc w:val="both"/>
      </w:pPr>
      <w:r>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D75672" w:rsidRDefault="004F0E82" w:rsidP="00AC10D8">
      <w:pPr>
        <w:pStyle w:val="1"/>
        <w:numPr>
          <w:ilvl w:val="1"/>
          <w:numId w:val="20"/>
        </w:numPr>
        <w:shd w:val="clear" w:color="auto" w:fill="auto"/>
        <w:tabs>
          <w:tab w:val="left" w:pos="1172"/>
        </w:tabs>
        <w:ind w:left="426" w:hanging="426"/>
        <w:jc w:val="both"/>
      </w:pPr>
      <w:r>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D75672" w:rsidRDefault="004F0E82" w:rsidP="00AC10D8">
      <w:pPr>
        <w:pStyle w:val="1"/>
        <w:numPr>
          <w:ilvl w:val="1"/>
          <w:numId w:val="20"/>
        </w:numPr>
        <w:shd w:val="clear" w:color="auto" w:fill="auto"/>
        <w:tabs>
          <w:tab w:val="left" w:pos="1172"/>
        </w:tabs>
        <w:ind w:left="426" w:hanging="426"/>
        <w:jc w:val="both"/>
      </w:pPr>
      <w:r>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D75672" w:rsidRDefault="004F0E82" w:rsidP="00AC10D8">
      <w:pPr>
        <w:pStyle w:val="1"/>
        <w:shd w:val="clear" w:color="auto" w:fill="auto"/>
        <w:ind w:left="426" w:firstLine="0"/>
        <w:jc w:val="both"/>
      </w:pPr>
      <w:r>
        <w:t>продолжительность сдачи государственного экзамена, проводимого в письменной форме, - не более чем на 90 минут;</w:t>
      </w:r>
    </w:p>
    <w:p w:rsidR="00D75672" w:rsidRDefault="004F0E82" w:rsidP="00AC10D8">
      <w:pPr>
        <w:pStyle w:val="1"/>
        <w:shd w:val="clear" w:color="auto" w:fill="auto"/>
        <w:ind w:left="426" w:firstLine="0"/>
        <w:jc w:val="both"/>
      </w:pPr>
      <w:r>
        <w:t>продолжительность подготовки обучающегося к ответу на государственном экзамене, проводимом в устной форме, - не более чем на 20 минут.</w:t>
      </w:r>
    </w:p>
    <w:p w:rsidR="00D75672" w:rsidRDefault="004F0E82" w:rsidP="00AC10D8">
      <w:pPr>
        <w:pStyle w:val="1"/>
        <w:numPr>
          <w:ilvl w:val="1"/>
          <w:numId w:val="20"/>
        </w:numPr>
        <w:shd w:val="clear" w:color="auto" w:fill="auto"/>
        <w:tabs>
          <w:tab w:val="left" w:pos="1172"/>
        </w:tabs>
        <w:ind w:left="426" w:hanging="426"/>
        <w:jc w:val="both"/>
      </w:pPr>
      <w:r>
        <w:t>В зависимости от индивидуальных особенностей инвалидов и лиц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D75672" w:rsidRDefault="004F0E82" w:rsidP="00AC10D8">
      <w:pPr>
        <w:pStyle w:val="1"/>
        <w:shd w:val="clear" w:color="auto" w:fill="auto"/>
        <w:tabs>
          <w:tab w:val="left" w:pos="1062"/>
        </w:tabs>
        <w:ind w:left="426" w:firstLine="0"/>
        <w:jc w:val="both"/>
      </w:pPr>
      <w:r>
        <w:t>а)</w:t>
      </w:r>
      <w:r>
        <w:tab/>
        <w:t>для слепых:</w:t>
      </w:r>
    </w:p>
    <w:p w:rsidR="00D75672" w:rsidRDefault="004F0E82" w:rsidP="00AC10D8">
      <w:pPr>
        <w:pStyle w:val="1"/>
        <w:shd w:val="clear" w:color="auto" w:fill="auto"/>
        <w:ind w:left="426" w:firstLine="0"/>
        <w:jc w:val="both"/>
      </w:pPr>
      <w:r>
        <w:lastRenderedPageBreak/>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D75672" w:rsidRDefault="004F0E82" w:rsidP="00AC10D8">
      <w:pPr>
        <w:pStyle w:val="1"/>
        <w:shd w:val="clear" w:color="auto" w:fill="auto"/>
        <w:ind w:left="426" w:firstLine="0"/>
        <w:jc w:val="both"/>
      </w:pPr>
      <w:r>
        <w:t>письменные задания выполняются обучающимися на бумаге рельефно-</w:t>
      </w:r>
      <w:r>
        <w:softHyphen/>
        <w:t xml:space="preserve">точечным шрифтом Брайля или на компьютере со специализированным программным обеспечением для слепых, либо </w:t>
      </w:r>
      <w:proofErr w:type="spellStart"/>
      <w:r>
        <w:t>надиктовываются</w:t>
      </w:r>
      <w:proofErr w:type="spellEnd"/>
      <w:r>
        <w:t xml:space="preserve"> ассистенту;</w:t>
      </w:r>
    </w:p>
    <w:p w:rsidR="00D75672" w:rsidRDefault="004F0E82" w:rsidP="00AC10D8">
      <w:pPr>
        <w:pStyle w:val="1"/>
        <w:shd w:val="clear" w:color="auto" w:fill="auto"/>
        <w:ind w:left="426" w:firstLine="0"/>
        <w:jc w:val="both"/>
      </w:pPr>
      <w:r>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D75672" w:rsidRDefault="004F0E82" w:rsidP="00AC10D8">
      <w:pPr>
        <w:pStyle w:val="1"/>
        <w:shd w:val="clear" w:color="auto" w:fill="auto"/>
        <w:tabs>
          <w:tab w:val="left" w:pos="709"/>
        </w:tabs>
        <w:ind w:left="426" w:firstLine="0"/>
        <w:jc w:val="both"/>
      </w:pPr>
      <w:r>
        <w:t>б)</w:t>
      </w:r>
      <w:r>
        <w:tab/>
        <w:t>для слабовидящих:</w:t>
      </w:r>
    </w:p>
    <w:p w:rsidR="00D75672" w:rsidRDefault="004F0E82" w:rsidP="00AC10D8">
      <w:pPr>
        <w:pStyle w:val="1"/>
        <w:shd w:val="clear" w:color="auto" w:fill="auto"/>
        <w:ind w:left="426" w:firstLine="0"/>
        <w:jc w:val="both"/>
      </w:pPr>
      <w:r>
        <w:t>задания и иные материалы для сдачи государственного аттестационного испытания оформляются увеличенным шрифтом;</w:t>
      </w:r>
    </w:p>
    <w:p w:rsidR="00D75672" w:rsidRDefault="004F0E82" w:rsidP="00AC10D8">
      <w:pPr>
        <w:pStyle w:val="1"/>
        <w:shd w:val="clear" w:color="auto" w:fill="auto"/>
        <w:ind w:left="426" w:firstLine="0"/>
        <w:jc w:val="both"/>
      </w:pPr>
      <w:r>
        <w:t>обеспечивается индивидуальное равномерное освещение не менее 300 люкс;</w:t>
      </w:r>
    </w:p>
    <w:p w:rsidR="00D75672" w:rsidRDefault="004F0E82" w:rsidP="00AC10D8">
      <w:pPr>
        <w:pStyle w:val="1"/>
        <w:shd w:val="clear" w:color="auto" w:fill="auto"/>
        <w:ind w:left="426" w:firstLine="0"/>
        <w:jc w:val="both"/>
      </w:pPr>
      <w:r>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D75672" w:rsidRDefault="004F0E82" w:rsidP="00AC10D8">
      <w:pPr>
        <w:pStyle w:val="1"/>
        <w:shd w:val="clear" w:color="auto" w:fill="auto"/>
        <w:tabs>
          <w:tab w:val="left" w:pos="709"/>
        </w:tabs>
        <w:ind w:left="426" w:firstLine="0"/>
        <w:jc w:val="both"/>
      </w:pPr>
      <w:r>
        <w:t>в)</w:t>
      </w:r>
      <w:r>
        <w:tab/>
        <w:t>для глухих и слабослышащих, с тяжелыми нарушениями речи:</w:t>
      </w:r>
    </w:p>
    <w:p w:rsidR="00D75672" w:rsidRDefault="004F0E82" w:rsidP="00AC10D8">
      <w:pPr>
        <w:pStyle w:val="1"/>
        <w:shd w:val="clear" w:color="auto" w:fill="auto"/>
        <w:ind w:left="426" w:firstLine="0"/>
        <w:jc w:val="both"/>
      </w:pPr>
      <w:r>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D75672" w:rsidRDefault="004F0E82" w:rsidP="00AC10D8">
      <w:pPr>
        <w:pStyle w:val="1"/>
        <w:shd w:val="clear" w:color="auto" w:fill="auto"/>
        <w:ind w:left="426" w:firstLine="0"/>
        <w:jc w:val="both"/>
      </w:pPr>
      <w:r>
        <w:t>по их желанию государственные аттестационные испытания проводятся в письменной форме;</w:t>
      </w:r>
    </w:p>
    <w:p w:rsidR="00D75672" w:rsidRDefault="004F0E82" w:rsidP="00AC10D8">
      <w:pPr>
        <w:pStyle w:val="1"/>
        <w:shd w:val="clear" w:color="auto" w:fill="auto"/>
        <w:tabs>
          <w:tab w:val="left" w:pos="709"/>
        </w:tabs>
        <w:ind w:left="426" w:firstLine="0"/>
        <w:jc w:val="both"/>
      </w:pPr>
      <w:r>
        <w:t>г)</w:t>
      </w:r>
      <w:r>
        <w:tab/>
        <w:t>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D75672" w:rsidRDefault="004F0E82" w:rsidP="00AC10D8">
      <w:pPr>
        <w:pStyle w:val="1"/>
        <w:shd w:val="clear" w:color="auto" w:fill="auto"/>
        <w:ind w:left="426" w:firstLine="0"/>
        <w:jc w:val="both"/>
      </w:pPr>
      <w:r>
        <w:t xml:space="preserve">письменные задания выполняются обучающимися на компьютере со специализированным программным обеспечением или </w:t>
      </w:r>
      <w:proofErr w:type="spellStart"/>
      <w:r>
        <w:t>надиктовываются</w:t>
      </w:r>
      <w:proofErr w:type="spellEnd"/>
      <w:r>
        <w:t xml:space="preserve"> ассистенту;</w:t>
      </w:r>
    </w:p>
    <w:p w:rsidR="00D75672" w:rsidRDefault="004F0E82" w:rsidP="00AC10D8">
      <w:pPr>
        <w:pStyle w:val="1"/>
        <w:shd w:val="clear" w:color="auto" w:fill="auto"/>
        <w:ind w:left="426" w:firstLine="0"/>
        <w:jc w:val="both"/>
      </w:pPr>
      <w:r>
        <w:t>по их желанию государственные аттестационные испытания проводятся в устной форме.</w:t>
      </w:r>
    </w:p>
    <w:p w:rsidR="00D75672" w:rsidRDefault="004F0E82" w:rsidP="00AC10D8">
      <w:pPr>
        <w:pStyle w:val="1"/>
        <w:numPr>
          <w:ilvl w:val="1"/>
          <w:numId w:val="20"/>
        </w:numPr>
        <w:shd w:val="clear" w:color="auto" w:fill="auto"/>
        <w:tabs>
          <w:tab w:val="left" w:pos="1172"/>
        </w:tabs>
        <w:ind w:left="426" w:hanging="426"/>
        <w:jc w:val="both"/>
      </w:pPr>
      <w:r>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D75672" w:rsidRDefault="004F0E82" w:rsidP="00AC10D8">
      <w:pPr>
        <w:pStyle w:val="1"/>
        <w:shd w:val="clear" w:color="auto" w:fill="auto"/>
        <w:spacing w:after="340"/>
        <w:ind w:left="426" w:firstLine="0"/>
        <w:jc w:val="both"/>
      </w:pPr>
      <w:r>
        <w:t xml:space="preserve">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w:t>
      </w:r>
      <w:r>
        <w:lastRenderedPageBreak/>
        <w:t>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D75672" w:rsidRDefault="004F0E82">
      <w:pPr>
        <w:pStyle w:val="11"/>
        <w:keepNext/>
        <w:keepLines/>
        <w:numPr>
          <w:ilvl w:val="0"/>
          <w:numId w:val="1"/>
        </w:numPr>
        <w:shd w:val="clear" w:color="auto" w:fill="auto"/>
        <w:tabs>
          <w:tab w:val="left" w:pos="1498"/>
        </w:tabs>
        <w:spacing w:after="340"/>
        <w:ind w:left="720" w:firstLine="460"/>
      </w:pPr>
      <w:bookmarkStart w:id="4" w:name="bookmark4"/>
      <w:bookmarkStart w:id="5" w:name="bookmark5"/>
      <w:r>
        <w:t>Порядок подачи и рассмотрения апелляций, изменения и (или) аннулирования результатов государственной итоговой аттестации</w:t>
      </w:r>
      <w:bookmarkEnd w:id="4"/>
      <w:bookmarkEnd w:id="5"/>
    </w:p>
    <w:p w:rsidR="00D75672" w:rsidRDefault="004F0E82" w:rsidP="00D76303">
      <w:pPr>
        <w:pStyle w:val="1"/>
        <w:numPr>
          <w:ilvl w:val="1"/>
          <w:numId w:val="22"/>
        </w:numPr>
        <w:shd w:val="clear" w:color="auto" w:fill="auto"/>
        <w:tabs>
          <w:tab w:val="left" w:pos="1425"/>
        </w:tabs>
        <w:ind w:left="426" w:hanging="437"/>
        <w:jc w:val="both"/>
      </w:pPr>
      <w:r>
        <w:t>По результатам государственных аттестационных испытаний обучающийся имеет право на апелляцию.</w:t>
      </w:r>
    </w:p>
    <w:p w:rsidR="00D75672" w:rsidRDefault="004F0E82" w:rsidP="00D76303">
      <w:pPr>
        <w:pStyle w:val="1"/>
        <w:numPr>
          <w:ilvl w:val="1"/>
          <w:numId w:val="22"/>
        </w:numPr>
        <w:shd w:val="clear" w:color="auto" w:fill="auto"/>
        <w:tabs>
          <w:tab w:val="left" w:pos="1174"/>
        </w:tabs>
        <w:ind w:left="426" w:hanging="437"/>
        <w:jc w:val="both"/>
      </w:pPr>
      <w:r>
        <w:t>Обучающийся имеет право подать в апелляционную комиссию в письменном виде апелляцию (Приложение 3) о нарушении, по его мнению, установленной процедуры проведения государственного аттестационного испытания и (или) несогласия с результатами государственного экзамена.</w:t>
      </w:r>
    </w:p>
    <w:p w:rsidR="00D75672" w:rsidRDefault="004F0E82" w:rsidP="00D76303">
      <w:pPr>
        <w:pStyle w:val="1"/>
        <w:numPr>
          <w:ilvl w:val="1"/>
          <w:numId w:val="22"/>
        </w:numPr>
        <w:shd w:val="clear" w:color="auto" w:fill="auto"/>
        <w:tabs>
          <w:tab w:val="left" w:pos="1174"/>
        </w:tabs>
        <w:ind w:left="426" w:hanging="437"/>
        <w:jc w:val="both"/>
      </w:pPr>
      <w:r>
        <w:t>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w:t>
      </w:r>
    </w:p>
    <w:p w:rsidR="00D75672" w:rsidRDefault="004F0E82" w:rsidP="00D76303">
      <w:pPr>
        <w:pStyle w:val="1"/>
        <w:numPr>
          <w:ilvl w:val="1"/>
          <w:numId w:val="22"/>
        </w:numPr>
        <w:shd w:val="clear" w:color="auto" w:fill="auto"/>
        <w:tabs>
          <w:tab w:val="left" w:pos="1425"/>
        </w:tabs>
        <w:ind w:left="426" w:hanging="437"/>
        <w:jc w:val="both"/>
      </w:pPr>
      <w:r>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обучающегося (при их наличии) (для рассмотрения апелляции по проведению государственного экзамена).</w:t>
      </w:r>
    </w:p>
    <w:p w:rsidR="00D75672" w:rsidRDefault="004F0E82" w:rsidP="00D76303">
      <w:pPr>
        <w:pStyle w:val="1"/>
        <w:numPr>
          <w:ilvl w:val="1"/>
          <w:numId w:val="22"/>
        </w:numPr>
        <w:shd w:val="clear" w:color="auto" w:fill="auto"/>
        <w:tabs>
          <w:tab w:val="left" w:pos="1174"/>
        </w:tabs>
        <w:ind w:left="426" w:hanging="437"/>
        <w:jc w:val="both"/>
      </w:pPr>
      <w:r>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rsidR="00D75672" w:rsidRDefault="004F0E82" w:rsidP="00D76303">
      <w:pPr>
        <w:pStyle w:val="1"/>
        <w:shd w:val="clear" w:color="auto" w:fill="auto"/>
        <w:ind w:left="426" w:firstLine="0"/>
        <w:jc w:val="both"/>
      </w:pPr>
      <w:r>
        <w:t>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 (Приложение 3).</w:t>
      </w:r>
    </w:p>
    <w:p w:rsidR="00D75672" w:rsidRDefault="004F0E82" w:rsidP="00D76303">
      <w:pPr>
        <w:pStyle w:val="1"/>
        <w:numPr>
          <w:ilvl w:val="1"/>
          <w:numId w:val="22"/>
        </w:numPr>
        <w:shd w:val="clear" w:color="auto" w:fill="auto"/>
        <w:tabs>
          <w:tab w:val="left" w:pos="1174"/>
        </w:tabs>
        <w:ind w:left="426" w:hanging="437"/>
        <w:jc w:val="both"/>
      </w:pPr>
      <w:r>
        <w:t>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w:t>
      </w:r>
    </w:p>
    <w:p w:rsidR="00D75672" w:rsidRDefault="004F0E82" w:rsidP="00D76303">
      <w:pPr>
        <w:pStyle w:val="1"/>
        <w:numPr>
          <w:ilvl w:val="0"/>
          <w:numId w:val="24"/>
        </w:numPr>
        <w:shd w:val="clear" w:color="auto" w:fill="auto"/>
        <w:tabs>
          <w:tab w:val="left" w:pos="993"/>
        </w:tabs>
        <w:ind w:left="709" w:hanging="283"/>
        <w:jc w:val="both"/>
      </w:pPr>
      <w:r>
        <w:t xml:space="preserve">об отклонении апелляции, если изложенные в ней сведения о нарушениях процедуры проведения </w:t>
      </w:r>
      <w:proofErr w:type="gramStart"/>
      <w:r>
        <w:t>государственного аттестационного испытания</w:t>
      </w:r>
      <w:proofErr w:type="gramEnd"/>
      <w:r>
        <w:t xml:space="preserve"> обучающегося не подтвердились и/или не повлияли на результат государственного аттестационного испытания;</w:t>
      </w:r>
    </w:p>
    <w:p w:rsidR="00D75672" w:rsidRDefault="004F0E82" w:rsidP="00D76303">
      <w:pPr>
        <w:pStyle w:val="1"/>
        <w:numPr>
          <w:ilvl w:val="0"/>
          <w:numId w:val="24"/>
        </w:numPr>
        <w:shd w:val="clear" w:color="auto" w:fill="auto"/>
        <w:tabs>
          <w:tab w:val="left" w:pos="993"/>
        </w:tabs>
        <w:ind w:left="709" w:hanging="283"/>
        <w:jc w:val="both"/>
      </w:pPr>
      <w:r>
        <w:t xml:space="preserve">об удовлетворении апелляции, если изложенные в ней сведения о допущенных нарушениях процедуры проведения </w:t>
      </w:r>
      <w:proofErr w:type="gramStart"/>
      <w:r>
        <w:t>государственного аттестационного испытания</w:t>
      </w:r>
      <w:proofErr w:type="gramEnd"/>
      <w:r>
        <w:t xml:space="preserve"> обучающегося подтвердились и повлияли на результат государственного аттестационного испытания.</w:t>
      </w:r>
    </w:p>
    <w:p w:rsidR="00D75672" w:rsidRDefault="004F0E82" w:rsidP="00D76303">
      <w:pPr>
        <w:pStyle w:val="1"/>
        <w:numPr>
          <w:ilvl w:val="0"/>
          <w:numId w:val="24"/>
        </w:numPr>
        <w:shd w:val="clear" w:color="auto" w:fill="auto"/>
        <w:tabs>
          <w:tab w:val="left" w:pos="993"/>
        </w:tabs>
        <w:ind w:left="709" w:hanging="283"/>
        <w:jc w:val="both"/>
      </w:pPr>
      <w:r>
        <w:lastRenderedPageBreak/>
        <w:t>В случае, указанном в</w:t>
      </w:r>
      <w:hyperlink r:id="rId7" w:history="1">
        <w:r>
          <w:t xml:space="preserve"> </w:t>
        </w:r>
        <w:r>
          <w:rPr>
            <w:color w:val="0000FF"/>
            <w:u w:val="single"/>
          </w:rPr>
          <w:t>абзаце третьем</w:t>
        </w:r>
        <w:r>
          <w:rPr>
            <w:color w:val="0000FF"/>
          </w:rPr>
          <w:t xml:space="preserve"> </w:t>
        </w:r>
      </w:hyperlink>
      <w:r>
        <w:t>настоящего пункта, результат проведения государственного аттестационного испытания подлежит аннулированию, в связи с чем протокол о рассмотрении апелляции (Приложение 4) не позднее следующего рабочего дня передается в государственную экзаменационную комиссию для реализации решения апелляционной комиссии. Обучающемуся предоставляется возможность пройти государственное аттестационное испытание в сроки, установленные Академией.</w:t>
      </w:r>
    </w:p>
    <w:p w:rsidR="00D75672" w:rsidRDefault="004F0E82" w:rsidP="00D76303">
      <w:pPr>
        <w:pStyle w:val="1"/>
        <w:numPr>
          <w:ilvl w:val="1"/>
          <w:numId w:val="22"/>
        </w:numPr>
        <w:shd w:val="clear" w:color="auto" w:fill="auto"/>
        <w:tabs>
          <w:tab w:val="left" w:pos="1376"/>
        </w:tabs>
        <w:ind w:left="426" w:hanging="437"/>
        <w:jc w:val="both"/>
      </w:pPr>
      <w:r>
        <w:t>При рассмотрении апелляции о несогласии с результатами государственного экзамена апелляционная комиссия выносит одно из следующих решений:</w:t>
      </w:r>
    </w:p>
    <w:p w:rsidR="00D75672" w:rsidRDefault="004F0E82" w:rsidP="00D76303">
      <w:pPr>
        <w:pStyle w:val="1"/>
        <w:numPr>
          <w:ilvl w:val="0"/>
          <w:numId w:val="25"/>
        </w:numPr>
        <w:shd w:val="clear" w:color="auto" w:fill="auto"/>
        <w:spacing w:line="288" w:lineRule="auto"/>
        <w:ind w:hanging="283"/>
        <w:jc w:val="both"/>
      </w:pPr>
      <w:r>
        <w:t>об отклонении апелляции и сохранении результата государственного экзамена;</w:t>
      </w:r>
    </w:p>
    <w:p w:rsidR="00D75672" w:rsidRDefault="004F0E82" w:rsidP="00D76303">
      <w:pPr>
        <w:pStyle w:val="1"/>
        <w:numPr>
          <w:ilvl w:val="0"/>
          <w:numId w:val="25"/>
        </w:numPr>
        <w:shd w:val="clear" w:color="auto" w:fill="auto"/>
        <w:spacing w:line="288" w:lineRule="auto"/>
        <w:ind w:hanging="283"/>
        <w:jc w:val="both"/>
      </w:pPr>
      <w:r>
        <w:t>об удовлетворении апелляции и выставлении иного результата государственного экзамена.</w:t>
      </w:r>
    </w:p>
    <w:p w:rsidR="00D75672" w:rsidRDefault="004F0E82" w:rsidP="00D76303">
      <w:pPr>
        <w:pStyle w:val="1"/>
        <w:shd w:val="clear" w:color="auto" w:fill="auto"/>
        <w:ind w:left="426" w:firstLine="0"/>
        <w:jc w:val="both"/>
      </w:pPr>
      <w:r>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экзамена и выставления нового.</w:t>
      </w:r>
    </w:p>
    <w:p w:rsidR="00D75672" w:rsidRDefault="004F0E82" w:rsidP="00D76303">
      <w:pPr>
        <w:pStyle w:val="1"/>
        <w:numPr>
          <w:ilvl w:val="1"/>
          <w:numId w:val="22"/>
        </w:numPr>
        <w:shd w:val="clear" w:color="auto" w:fill="auto"/>
        <w:tabs>
          <w:tab w:val="left" w:pos="1167"/>
        </w:tabs>
        <w:ind w:left="426" w:hanging="437"/>
        <w:jc w:val="both"/>
      </w:pPr>
      <w:r>
        <w:t>Решение апелляционной комиссии является окончательным и пересмотру не подлежит.</w:t>
      </w:r>
    </w:p>
    <w:p w:rsidR="00D75672" w:rsidRDefault="004F0E82" w:rsidP="00D76303">
      <w:pPr>
        <w:pStyle w:val="1"/>
        <w:numPr>
          <w:ilvl w:val="1"/>
          <w:numId w:val="22"/>
        </w:numPr>
        <w:shd w:val="clear" w:color="auto" w:fill="auto"/>
        <w:tabs>
          <w:tab w:val="left" w:pos="1167"/>
        </w:tabs>
        <w:ind w:left="426" w:hanging="437"/>
        <w:jc w:val="both"/>
      </w:pPr>
      <w:r>
        <w:t>Повторное проведение государственного аттестационного испытания осуществляется в присутствии одного из членов апелляционной комиссии не позднее даты завершения обучения в организации обучающегося, подавшего апелляцию, в соответствии стандартом.</w:t>
      </w:r>
    </w:p>
    <w:p w:rsidR="00D75672" w:rsidRDefault="004F0E82" w:rsidP="00D76303">
      <w:pPr>
        <w:pStyle w:val="1"/>
        <w:numPr>
          <w:ilvl w:val="1"/>
          <w:numId w:val="22"/>
        </w:numPr>
        <w:shd w:val="clear" w:color="auto" w:fill="auto"/>
        <w:tabs>
          <w:tab w:val="left" w:pos="567"/>
        </w:tabs>
        <w:spacing w:after="340"/>
        <w:ind w:left="426" w:hanging="437"/>
        <w:jc w:val="both"/>
      </w:pPr>
      <w:r>
        <w:t>Апелляция на повторное проведение государственного аттестационного испытания не принимается.</w:t>
      </w:r>
    </w:p>
    <w:p w:rsidR="00D75672" w:rsidRDefault="004F0E82">
      <w:pPr>
        <w:pStyle w:val="11"/>
        <w:keepNext/>
        <w:keepLines/>
        <w:numPr>
          <w:ilvl w:val="0"/>
          <w:numId w:val="1"/>
        </w:numPr>
        <w:shd w:val="clear" w:color="auto" w:fill="auto"/>
        <w:tabs>
          <w:tab w:val="left" w:pos="360"/>
        </w:tabs>
        <w:spacing w:after="0"/>
        <w:ind w:left="0"/>
        <w:jc w:val="center"/>
      </w:pPr>
      <w:bookmarkStart w:id="6" w:name="bookmark8"/>
      <w:bookmarkStart w:id="7" w:name="bookmark9"/>
      <w:r>
        <w:t>Заключительные положения</w:t>
      </w:r>
      <w:bookmarkEnd w:id="6"/>
      <w:bookmarkEnd w:id="7"/>
    </w:p>
    <w:p w:rsidR="00D75672" w:rsidRDefault="004F0E82" w:rsidP="00B10AD9">
      <w:pPr>
        <w:pStyle w:val="1"/>
        <w:numPr>
          <w:ilvl w:val="1"/>
          <w:numId w:val="26"/>
        </w:numPr>
        <w:shd w:val="clear" w:color="auto" w:fill="auto"/>
        <w:tabs>
          <w:tab w:val="left" w:pos="1453"/>
        </w:tabs>
        <w:ind w:left="426" w:hanging="426"/>
        <w:jc w:val="both"/>
      </w:pPr>
      <w:r>
        <w:t>Отчеты по результатам проведения государственной итоговой аттестации представляются на заседании Ученого Совета Академии.</w:t>
      </w:r>
    </w:p>
    <w:p w:rsidR="00D75672" w:rsidRDefault="004F0E82" w:rsidP="00B10AD9">
      <w:pPr>
        <w:pStyle w:val="1"/>
        <w:numPr>
          <w:ilvl w:val="1"/>
          <w:numId w:val="26"/>
        </w:numPr>
        <w:shd w:val="clear" w:color="auto" w:fill="auto"/>
        <w:tabs>
          <w:tab w:val="left" w:pos="1453"/>
        </w:tabs>
        <w:spacing w:after="340"/>
        <w:ind w:left="426" w:hanging="426"/>
        <w:jc w:val="both"/>
      </w:pPr>
      <w:r>
        <w:t>На основе анализа результатов государственной итоговой аттестации ординаторов и замечаний государственной экзаменационной комиссии учебно</w:t>
      </w:r>
      <w:r>
        <w:softHyphen/>
      </w:r>
      <w:r w:rsidR="00B10AD9">
        <w:t>-</w:t>
      </w:r>
      <w:r>
        <w:t>методическим управлением совместно с кафедрами, ответственными за реализацию программ ординатуры, разрабатывается план устранения замечаний государственной экзаменационной комиссии.</w:t>
      </w:r>
    </w:p>
    <w:p w:rsidR="00D75672" w:rsidRDefault="004F0E82">
      <w:pPr>
        <w:pStyle w:val="11"/>
        <w:keepNext/>
        <w:keepLines/>
        <w:numPr>
          <w:ilvl w:val="0"/>
          <w:numId w:val="1"/>
        </w:numPr>
        <w:shd w:val="clear" w:color="auto" w:fill="auto"/>
        <w:tabs>
          <w:tab w:val="left" w:pos="365"/>
        </w:tabs>
        <w:spacing w:after="180"/>
        <w:ind w:left="0"/>
        <w:jc w:val="center"/>
      </w:pPr>
      <w:bookmarkStart w:id="8" w:name="bookmark10"/>
      <w:bookmarkStart w:id="9" w:name="bookmark11"/>
      <w:r>
        <w:t>Прочее</w:t>
      </w:r>
      <w:bookmarkEnd w:id="8"/>
      <w:bookmarkEnd w:id="9"/>
    </w:p>
    <w:p w:rsidR="00D75672" w:rsidRDefault="004F0E82" w:rsidP="00046230">
      <w:pPr>
        <w:pStyle w:val="1"/>
        <w:numPr>
          <w:ilvl w:val="1"/>
          <w:numId w:val="28"/>
        </w:numPr>
        <w:shd w:val="clear" w:color="auto" w:fill="auto"/>
        <w:tabs>
          <w:tab w:val="left" w:pos="1453"/>
        </w:tabs>
        <w:spacing w:line="240" w:lineRule="auto"/>
        <w:ind w:left="426" w:hanging="426"/>
        <w:jc w:val="both"/>
      </w:pPr>
      <w:r>
        <w:t xml:space="preserve">Срок действия данного Положения прекращается с момента принятия </w:t>
      </w:r>
      <w:r w:rsidR="00046230">
        <w:t>У</w:t>
      </w:r>
      <w:r>
        <w:t xml:space="preserve">ченым </w:t>
      </w:r>
      <w:r w:rsidR="00046230">
        <w:t>С</w:t>
      </w:r>
      <w:r>
        <w:t>оветом и утверждения ректором нового Положения.</w:t>
      </w:r>
    </w:p>
    <w:p w:rsidR="00D75672" w:rsidRDefault="004F0E82" w:rsidP="00046230">
      <w:pPr>
        <w:pStyle w:val="1"/>
        <w:numPr>
          <w:ilvl w:val="1"/>
          <w:numId w:val="28"/>
        </w:numPr>
        <w:shd w:val="clear" w:color="auto" w:fill="auto"/>
        <w:tabs>
          <w:tab w:val="left" w:pos="1453"/>
        </w:tabs>
        <w:spacing w:line="240" w:lineRule="auto"/>
        <w:ind w:left="426" w:hanging="426"/>
        <w:jc w:val="both"/>
      </w:pPr>
      <w:r>
        <w:t>Во всем, что не предусмотрено настоящим Положением Академия руководствуется действующим законодательством.</w:t>
      </w:r>
    </w:p>
    <w:p w:rsidR="00D75672" w:rsidRDefault="004F0E82" w:rsidP="00046230">
      <w:pPr>
        <w:pStyle w:val="1"/>
        <w:numPr>
          <w:ilvl w:val="1"/>
          <w:numId w:val="28"/>
        </w:numPr>
        <w:shd w:val="clear" w:color="auto" w:fill="auto"/>
        <w:tabs>
          <w:tab w:val="left" w:pos="1453"/>
        </w:tabs>
        <w:spacing w:after="260" w:line="240" w:lineRule="auto"/>
        <w:ind w:left="426" w:hanging="426"/>
        <w:jc w:val="both"/>
        <w:sectPr w:rsidR="00D75672">
          <w:type w:val="continuous"/>
          <w:pgSz w:w="11900" w:h="16840"/>
          <w:pgMar w:top="826" w:right="799" w:bottom="952" w:left="1659" w:header="398" w:footer="524" w:gutter="0"/>
          <w:cols w:space="720"/>
          <w:noEndnote/>
          <w:docGrid w:linePitch="360"/>
        </w:sectPr>
      </w:pPr>
      <w:r>
        <w:t>Все изменения и дополнения в настоящее Положение вносятся на основании решения Ученого совета Академии и утверждаются ректором.</w:t>
      </w:r>
    </w:p>
    <w:p w:rsidR="00D75672" w:rsidRDefault="00D75672">
      <w:pPr>
        <w:spacing w:line="1" w:lineRule="exact"/>
      </w:pPr>
    </w:p>
    <w:p w:rsidR="00046230" w:rsidRDefault="00046230" w:rsidP="00046230">
      <w:pPr>
        <w:pStyle w:val="1"/>
        <w:tabs>
          <w:tab w:val="left" w:pos="547"/>
        </w:tabs>
        <w:spacing w:after="280" w:line="233" w:lineRule="auto"/>
        <w:jc w:val="both"/>
      </w:pPr>
    </w:p>
    <w:p w:rsidR="00046230" w:rsidRDefault="00046230" w:rsidP="00046230">
      <w:pPr>
        <w:pStyle w:val="1"/>
        <w:tabs>
          <w:tab w:val="left" w:pos="547"/>
        </w:tabs>
        <w:spacing w:after="280" w:line="233" w:lineRule="auto"/>
        <w:jc w:val="both"/>
      </w:pPr>
      <w:r>
        <w:t xml:space="preserve">ПРОЕКТ </w:t>
      </w:r>
      <w:proofErr w:type="gramStart"/>
      <w:r>
        <w:t>ПОЛОЖЕНИЯ  ВНОСИТ</w:t>
      </w:r>
      <w:proofErr w:type="gramEnd"/>
      <w:r>
        <w:t>:</w:t>
      </w:r>
    </w:p>
    <w:p w:rsidR="00046230" w:rsidRDefault="00046230" w:rsidP="00046230">
      <w:pPr>
        <w:pStyle w:val="1"/>
        <w:tabs>
          <w:tab w:val="left" w:pos="547"/>
        </w:tabs>
        <w:spacing w:line="233" w:lineRule="auto"/>
        <w:jc w:val="both"/>
      </w:pPr>
      <w:r>
        <w:t xml:space="preserve">Директор </w:t>
      </w:r>
    </w:p>
    <w:p w:rsidR="00046230" w:rsidRDefault="00046230" w:rsidP="00046230">
      <w:pPr>
        <w:pStyle w:val="1"/>
        <w:tabs>
          <w:tab w:val="left" w:pos="547"/>
        </w:tabs>
        <w:spacing w:line="233" w:lineRule="auto"/>
        <w:jc w:val="both"/>
      </w:pPr>
      <w:r>
        <w:t>Медицинского инс</w:t>
      </w:r>
      <w:r>
        <w:t>титута</w:t>
      </w:r>
      <w:r>
        <w:tab/>
        <w:t xml:space="preserve">                </w:t>
      </w:r>
      <w:r>
        <w:tab/>
      </w:r>
      <w:r>
        <w:tab/>
      </w:r>
      <w:r>
        <w:tab/>
        <w:t xml:space="preserve">                    </w:t>
      </w:r>
      <w:r>
        <w:t xml:space="preserve">М.Б. </w:t>
      </w:r>
      <w:proofErr w:type="spellStart"/>
      <w:r>
        <w:t>Узденов</w:t>
      </w:r>
      <w:proofErr w:type="spellEnd"/>
      <w:r>
        <w:t xml:space="preserve"> </w:t>
      </w:r>
    </w:p>
    <w:p w:rsidR="00046230" w:rsidRDefault="00046230" w:rsidP="00046230">
      <w:pPr>
        <w:pStyle w:val="1"/>
        <w:tabs>
          <w:tab w:val="left" w:pos="547"/>
        </w:tabs>
        <w:spacing w:after="280" w:line="233" w:lineRule="auto"/>
        <w:jc w:val="both"/>
      </w:pPr>
    </w:p>
    <w:p w:rsidR="00046230" w:rsidRDefault="00046230" w:rsidP="00046230">
      <w:pPr>
        <w:pStyle w:val="1"/>
        <w:tabs>
          <w:tab w:val="left" w:pos="547"/>
        </w:tabs>
        <w:spacing w:after="280" w:line="233" w:lineRule="auto"/>
        <w:jc w:val="both"/>
      </w:pPr>
      <w:r>
        <w:t>СОГЛАСОВАНО:</w:t>
      </w:r>
    </w:p>
    <w:p w:rsidR="00046230" w:rsidRDefault="00046230" w:rsidP="00046230">
      <w:pPr>
        <w:pStyle w:val="1"/>
        <w:tabs>
          <w:tab w:val="left" w:pos="547"/>
        </w:tabs>
        <w:spacing w:after="280" w:line="233" w:lineRule="auto"/>
        <w:jc w:val="both"/>
      </w:pPr>
    </w:p>
    <w:p w:rsidR="00046230" w:rsidRDefault="00046230" w:rsidP="00046230">
      <w:pPr>
        <w:pStyle w:val="1"/>
        <w:tabs>
          <w:tab w:val="left" w:pos="547"/>
        </w:tabs>
        <w:spacing w:after="280" w:line="233" w:lineRule="auto"/>
        <w:jc w:val="both"/>
      </w:pPr>
      <w:r>
        <w:t>Проректор по УР</w:t>
      </w:r>
      <w:r>
        <w:tab/>
      </w:r>
      <w:r>
        <w:tab/>
      </w:r>
      <w:r>
        <w:tab/>
      </w:r>
      <w:r>
        <w:tab/>
      </w:r>
      <w:r>
        <w:tab/>
      </w:r>
      <w:r>
        <w:tab/>
        <w:t xml:space="preserve">               </w:t>
      </w:r>
      <w:r>
        <w:t xml:space="preserve">    </w:t>
      </w:r>
      <w:r>
        <w:t>Г.Ю. Нагорная</w:t>
      </w:r>
    </w:p>
    <w:p w:rsidR="00046230" w:rsidRDefault="00046230" w:rsidP="00046230">
      <w:pPr>
        <w:pStyle w:val="1"/>
        <w:tabs>
          <w:tab w:val="left" w:pos="547"/>
        </w:tabs>
        <w:spacing w:after="280" w:line="233" w:lineRule="auto"/>
        <w:jc w:val="both"/>
      </w:pPr>
    </w:p>
    <w:p w:rsidR="00046230" w:rsidRDefault="00046230" w:rsidP="00046230">
      <w:pPr>
        <w:pStyle w:val="1"/>
        <w:shd w:val="clear" w:color="auto" w:fill="auto"/>
        <w:tabs>
          <w:tab w:val="left" w:pos="547"/>
        </w:tabs>
        <w:spacing w:after="280" w:line="233" w:lineRule="auto"/>
        <w:jc w:val="both"/>
      </w:pPr>
      <w:r>
        <w:t>Начальник правового управления</w:t>
      </w:r>
      <w:r>
        <w:tab/>
      </w:r>
      <w:r>
        <w:tab/>
      </w:r>
      <w:r>
        <w:tab/>
      </w:r>
      <w:r>
        <w:tab/>
      </w:r>
      <w:r>
        <w:t xml:space="preserve"> </w:t>
      </w:r>
      <w:r>
        <w:t xml:space="preserve">               О.М. </w:t>
      </w:r>
      <w:proofErr w:type="spellStart"/>
      <w:r>
        <w:t>Мамбетова</w:t>
      </w:r>
      <w:proofErr w:type="spellEnd"/>
    </w:p>
    <w:p w:rsidR="00046230" w:rsidRDefault="00046230">
      <w:pPr>
        <w:pStyle w:val="20"/>
        <w:shd w:val="clear" w:color="auto" w:fill="auto"/>
        <w:spacing w:after="280" w:line="240" w:lineRule="auto"/>
        <w:jc w:val="center"/>
        <w:rPr>
          <w:b/>
          <w:bCs/>
          <w:sz w:val="22"/>
          <w:szCs w:val="22"/>
        </w:rPr>
      </w:pPr>
    </w:p>
    <w:p w:rsidR="00046230" w:rsidRDefault="00046230">
      <w:pPr>
        <w:pStyle w:val="20"/>
        <w:shd w:val="clear" w:color="auto" w:fill="auto"/>
        <w:spacing w:after="280" w:line="240" w:lineRule="auto"/>
        <w:jc w:val="center"/>
        <w:rPr>
          <w:b/>
          <w:bCs/>
          <w:sz w:val="22"/>
          <w:szCs w:val="22"/>
        </w:rPr>
      </w:pPr>
    </w:p>
    <w:p w:rsidR="00046230" w:rsidRDefault="00046230">
      <w:pPr>
        <w:rPr>
          <w:rFonts w:ascii="Times New Roman" w:eastAsia="Times New Roman" w:hAnsi="Times New Roman" w:cs="Times New Roman"/>
          <w:b/>
          <w:bCs/>
          <w:sz w:val="22"/>
          <w:szCs w:val="22"/>
        </w:rPr>
      </w:pPr>
      <w:r>
        <w:rPr>
          <w:b/>
          <w:bCs/>
          <w:sz w:val="22"/>
          <w:szCs w:val="22"/>
        </w:rPr>
        <w:br w:type="page"/>
      </w:r>
    </w:p>
    <w:p w:rsidR="00586FC6" w:rsidRPr="00586FC6" w:rsidRDefault="00586FC6" w:rsidP="00586FC6">
      <w:pPr>
        <w:pStyle w:val="20"/>
        <w:jc w:val="right"/>
        <w:rPr>
          <w:bCs/>
          <w:sz w:val="22"/>
          <w:szCs w:val="22"/>
        </w:rPr>
      </w:pPr>
      <w:r w:rsidRPr="00586FC6">
        <w:rPr>
          <w:bCs/>
          <w:sz w:val="22"/>
          <w:szCs w:val="22"/>
        </w:rPr>
        <w:lastRenderedPageBreak/>
        <w:t>Приложение 1</w:t>
      </w:r>
    </w:p>
    <w:p w:rsidR="00586FC6" w:rsidRPr="00586FC6" w:rsidRDefault="00586FC6" w:rsidP="00586FC6">
      <w:pPr>
        <w:pStyle w:val="20"/>
        <w:jc w:val="center"/>
        <w:rPr>
          <w:b/>
          <w:bCs/>
          <w:sz w:val="22"/>
          <w:szCs w:val="22"/>
        </w:rPr>
      </w:pPr>
      <w:r w:rsidRPr="00586FC6">
        <w:rPr>
          <w:b/>
          <w:bCs/>
          <w:sz w:val="22"/>
          <w:szCs w:val="22"/>
        </w:rPr>
        <w:t>МИНИСТЕРСТВО НАУКИ И ВЫСШЕГО ОБРАЗОВАНИЯ РОССИЙСКОЙ ФЕДЕРАЦИИ</w:t>
      </w:r>
    </w:p>
    <w:p w:rsidR="00586FC6" w:rsidRPr="00586FC6" w:rsidRDefault="00586FC6" w:rsidP="00586FC6">
      <w:pPr>
        <w:pStyle w:val="20"/>
        <w:jc w:val="center"/>
        <w:rPr>
          <w:b/>
          <w:bCs/>
          <w:sz w:val="22"/>
          <w:szCs w:val="22"/>
        </w:rPr>
      </w:pPr>
      <w:r w:rsidRPr="00586FC6">
        <w:rPr>
          <w:b/>
          <w:bCs/>
          <w:sz w:val="22"/>
          <w:szCs w:val="22"/>
        </w:rPr>
        <w:t>ФЕДЕРАЛЬНОЕ ГОСУДАРСТВЕННОЕ БЮДЖЕТНОЕ ОБРАЗОВАТЕЛЬНОЕ УЧРЕЖДЕНИЕ ВЫСШЕГО ОБРАЗОВАНИЯ</w:t>
      </w:r>
    </w:p>
    <w:p w:rsidR="00586FC6" w:rsidRPr="00586FC6" w:rsidRDefault="00586FC6" w:rsidP="00586FC6">
      <w:pPr>
        <w:pStyle w:val="20"/>
        <w:jc w:val="center"/>
        <w:rPr>
          <w:b/>
          <w:bCs/>
          <w:sz w:val="22"/>
          <w:szCs w:val="22"/>
        </w:rPr>
      </w:pPr>
      <w:r w:rsidRPr="00586FC6">
        <w:rPr>
          <w:b/>
          <w:bCs/>
          <w:sz w:val="22"/>
          <w:szCs w:val="22"/>
        </w:rPr>
        <w:t xml:space="preserve">«СЕВЕРО-КАВКАЗСКАЯ </w:t>
      </w:r>
      <w:proofErr w:type="gramStart"/>
      <w:r w:rsidRPr="00586FC6">
        <w:rPr>
          <w:b/>
          <w:bCs/>
          <w:sz w:val="22"/>
          <w:szCs w:val="22"/>
        </w:rPr>
        <w:t>ГОСУДАРСТВЕННАЯ  АКАДЕМИЯ</w:t>
      </w:r>
      <w:proofErr w:type="gramEnd"/>
      <w:r w:rsidRPr="00586FC6">
        <w:rPr>
          <w:b/>
          <w:bCs/>
          <w:sz w:val="22"/>
          <w:szCs w:val="22"/>
        </w:rPr>
        <w:t>»</w:t>
      </w:r>
    </w:p>
    <w:p w:rsidR="00586FC6" w:rsidRPr="00586FC6" w:rsidRDefault="00586FC6" w:rsidP="00586FC6">
      <w:pPr>
        <w:pStyle w:val="20"/>
        <w:spacing w:after="280"/>
        <w:jc w:val="center"/>
        <w:rPr>
          <w:b/>
          <w:bCs/>
          <w:sz w:val="22"/>
          <w:szCs w:val="22"/>
        </w:rPr>
      </w:pPr>
    </w:p>
    <w:p w:rsidR="00D75672" w:rsidRDefault="004F0E82" w:rsidP="00586FC6">
      <w:pPr>
        <w:pStyle w:val="20"/>
        <w:shd w:val="clear" w:color="auto" w:fill="auto"/>
        <w:spacing w:after="280" w:line="240" w:lineRule="auto"/>
        <w:jc w:val="center"/>
      </w:pPr>
      <w:r>
        <w:rPr>
          <w:b/>
          <w:bCs/>
        </w:rPr>
        <w:t>ПРОТОКОЛ</w:t>
      </w:r>
      <w:r>
        <w:rPr>
          <w:b/>
          <w:bCs/>
        </w:rPr>
        <w:br/>
        <w:t>заседания Государственной экзаменационной комиссии</w:t>
      </w:r>
    </w:p>
    <w:p w:rsidR="00D75672" w:rsidRDefault="004F0E82">
      <w:pPr>
        <w:pStyle w:val="20"/>
        <w:shd w:val="clear" w:color="auto" w:fill="auto"/>
        <w:tabs>
          <w:tab w:val="left" w:leader="underscore" w:pos="1430"/>
          <w:tab w:val="left" w:leader="underscore" w:pos="3590"/>
        </w:tabs>
        <w:spacing w:after="580" w:line="228" w:lineRule="auto"/>
        <w:jc w:val="center"/>
      </w:pPr>
      <w:r>
        <w:rPr>
          <w:b/>
          <w:bCs/>
        </w:rPr>
        <w:t>«___»</w:t>
      </w:r>
      <w:r>
        <w:rPr>
          <w:b/>
          <w:bCs/>
        </w:rPr>
        <w:tab/>
        <w:t xml:space="preserve"> 20___ г. № </w:t>
      </w:r>
      <w:r>
        <w:rPr>
          <w:b/>
          <w:bCs/>
        </w:rPr>
        <w:tab/>
      </w:r>
    </w:p>
    <w:p w:rsidR="00D75672" w:rsidRDefault="004F0E82">
      <w:pPr>
        <w:pStyle w:val="1"/>
        <w:shd w:val="clear" w:color="auto" w:fill="auto"/>
        <w:tabs>
          <w:tab w:val="left" w:leader="underscore" w:pos="7838"/>
        </w:tabs>
        <w:spacing w:line="202" w:lineRule="auto"/>
        <w:ind w:firstLine="0"/>
        <w:rPr>
          <w:sz w:val="24"/>
          <w:szCs w:val="24"/>
        </w:rPr>
      </w:pPr>
      <w:r>
        <w:rPr>
          <w:sz w:val="24"/>
          <w:szCs w:val="24"/>
        </w:rPr>
        <w:t>Специальность ординатуры:</w:t>
      </w:r>
      <w:r>
        <w:rPr>
          <w:sz w:val="24"/>
          <w:szCs w:val="24"/>
        </w:rPr>
        <w:tab/>
      </w:r>
    </w:p>
    <w:p w:rsidR="00D75672" w:rsidRDefault="004F0E82">
      <w:pPr>
        <w:pStyle w:val="20"/>
        <w:shd w:val="clear" w:color="auto" w:fill="auto"/>
        <w:spacing w:line="240" w:lineRule="auto"/>
        <w:jc w:val="center"/>
        <w:rPr>
          <w:sz w:val="20"/>
          <w:szCs w:val="20"/>
        </w:rPr>
      </w:pPr>
      <w:r>
        <w:rPr>
          <w:i/>
          <w:iCs/>
          <w:sz w:val="20"/>
          <w:szCs w:val="20"/>
        </w:rPr>
        <w:t>код, наименование</w:t>
      </w:r>
    </w:p>
    <w:p w:rsidR="00D75672" w:rsidRDefault="004F0E82">
      <w:pPr>
        <w:pStyle w:val="20"/>
        <w:shd w:val="clear" w:color="auto" w:fill="auto"/>
        <w:spacing w:line="202" w:lineRule="auto"/>
      </w:pPr>
      <w:r>
        <w:rPr>
          <w:b/>
          <w:bCs/>
        </w:rPr>
        <w:t>Присутствовали:</w:t>
      </w:r>
    </w:p>
    <w:p w:rsidR="00D75672" w:rsidRDefault="004F0E82">
      <w:pPr>
        <w:pStyle w:val="20"/>
        <w:shd w:val="clear" w:color="auto" w:fill="auto"/>
        <w:tabs>
          <w:tab w:val="left" w:leader="underscore" w:pos="9259"/>
        </w:tabs>
        <w:spacing w:line="202" w:lineRule="auto"/>
      </w:pPr>
      <w:r>
        <w:t xml:space="preserve">Председатель ГЭК: </w:t>
      </w:r>
      <w:r>
        <w:tab/>
      </w:r>
    </w:p>
    <w:p w:rsidR="00D75672" w:rsidRDefault="004F0E82">
      <w:pPr>
        <w:pStyle w:val="20"/>
        <w:shd w:val="clear" w:color="auto" w:fill="auto"/>
        <w:spacing w:line="202" w:lineRule="auto"/>
      </w:pPr>
      <w:r>
        <w:t>Члены ГЭК:</w:t>
      </w:r>
    </w:p>
    <w:p w:rsidR="00D75672" w:rsidRDefault="004F0E82">
      <w:pPr>
        <w:pStyle w:val="20"/>
        <w:numPr>
          <w:ilvl w:val="0"/>
          <w:numId w:val="6"/>
        </w:numPr>
        <w:shd w:val="clear" w:color="auto" w:fill="auto"/>
        <w:tabs>
          <w:tab w:val="left" w:leader="underscore" w:pos="7838"/>
        </w:tabs>
        <w:spacing w:line="202" w:lineRule="auto"/>
        <w:ind w:firstLine="720"/>
      </w:pPr>
      <w:r>
        <w:tab/>
      </w:r>
    </w:p>
    <w:p w:rsidR="00D75672" w:rsidRDefault="004F0E82">
      <w:pPr>
        <w:pStyle w:val="20"/>
        <w:numPr>
          <w:ilvl w:val="0"/>
          <w:numId w:val="6"/>
        </w:numPr>
        <w:shd w:val="clear" w:color="auto" w:fill="auto"/>
        <w:tabs>
          <w:tab w:val="left" w:leader="underscore" w:pos="7838"/>
        </w:tabs>
        <w:spacing w:line="202" w:lineRule="auto"/>
        <w:ind w:firstLine="720"/>
      </w:pPr>
      <w:r>
        <w:tab/>
      </w:r>
    </w:p>
    <w:p w:rsidR="00D75672" w:rsidRDefault="004F0E82">
      <w:pPr>
        <w:pStyle w:val="20"/>
        <w:numPr>
          <w:ilvl w:val="0"/>
          <w:numId w:val="6"/>
        </w:numPr>
        <w:shd w:val="clear" w:color="auto" w:fill="auto"/>
        <w:tabs>
          <w:tab w:val="left" w:leader="underscore" w:pos="7838"/>
        </w:tabs>
        <w:spacing w:line="202" w:lineRule="auto"/>
        <w:ind w:firstLine="720"/>
      </w:pPr>
      <w:r>
        <w:tab/>
      </w:r>
    </w:p>
    <w:p w:rsidR="00D75672" w:rsidRDefault="004F0E82">
      <w:pPr>
        <w:pStyle w:val="20"/>
        <w:numPr>
          <w:ilvl w:val="0"/>
          <w:numId w:val="6"/>
        </w:numPr>
        <w:shd w:val="clear" w:color="auto" w:fill="auto"/>
        <w:tabs>
          <w:tab w:val="left" w:leader="underscore" w:pos="7838"/>
        </w:tabs>
        <w:spacing w:line="202" w:lineRule="auto"/>
        <w:ind w:firstLine="720"/>
      </w:pPr>
      <w:r>
        <w:tab/>
      </w:r>
    </w:p>
    <w:p w:rsidR="00D75672" w:rsidRDefault="004F0E82">
      <w:pPr>
        <w:pStyle w:val="20"/>
        <w:numPr>
          <w:ilvl w:val="0"/>
          <w:numId w:val="6"/>
        </w:numPr>
        <w:shd w:val="clear" w:color="auto" w:fill="auto"/>
        <w:tabs>
          <w:tab w:val="left" w:leader="underscore" w:pos="7838"/>
        </w:tabs>
        <w:spacing w:line="202" w:lineRule="auto"/>
        <w:ind w:firstLine="720"/>
      </w:pPr>
      <w:r>
        <w:tab/>
      </w:r>
    </w:p>
    <w:p w:rsidR="00D75672" w:rsidRDefault="004F0E82">
      <w:pPr>
        <w:pStyle w:val="20"/>
        <w:shd w:val="clear" w:color="auto" w:fill="auto"/>
        <w:tabs>
          <w:tab w:val="left" w:leader="underscore" w:pos="9259"/>
        </w:tabs>
        <w:spacing w:after="280" w:line="202" w:lineRule="auto"/>
      </w:pPr>
      <w:r>
        <w:t xml:space="preserve">Секретарь: </w:t>
      </w:r>
      <w:r>
        <w:tab/>
      </w:r>
    </w:p>
    <w:p w:rsidR="00D75672" w:rsidRDefault="004F0E82">
      <w:pPr>
        <w:pStyle w:val="20"/>
        <w:shd w:val="clear" w:color="auto" w:fill="auto"/>
        <w:spacing w:line="202" w:lineRule="auto"/>
      </w:pPr>
      <w:r>
        <w:rPr>
          <w:b/>
          <w:bCs/>
        </w:rPr>
        <w:t>СЛУШАЛИ:</w:t>
      </w:r>
    </w:p>
    <w:p w:rsidR="00D75672" w:rsidRDefault="004F0E82" w:rsidP="00586FC6">
      <w:pPr>
        <w:pStyle w:val="20"/>
        <w:shd w:val="clear" w:color="auto" w:fill="auto"/>
        <w:tabs>
          <w:tab w:val="left" w:leader="underscore" w:pos="9259"/>
        </w:tabs>
        <w:spacing w:line="202" w:lineRule="auto"/>
      </w:pPr>
      <w:r>
        <w:rPr>
          <w:b/>
          <w:bCs/>
        </w:rPr>
        <w:t>ординатора:</w:t>
      </w:r>
      <w:r>
        <w:rPr>
          <w:b/>
          <w:bCs/>
        </w:rPr>
        <w:tab/>
      </w:r>
    </w:p>
    <w:p w:rsidR="00D75672" w:rsidRDefault="004F0E82" w:rsidP="00586FC6">
      <w:pPr>
        <w:pStyle w:val="20"/>
        <w:shd w:val="clear" w:color="auto" w:fill="auto"/>
        <w:spacing w:line="240" w:lineRule="auto"/>
        <w:jc w:val="center"/>
        <w:rPr>
          <w:i/>
          <w:iCs/>
          <w:sz w:val="20"/>
          <w:szCs w:val="20"/>
        </w:rPr>
      </w:pPr>
      <w:r>
        <w:rPr>
          <w:i/>
          <w:iCs/>
          <w:sz w:val="20"/>
          <w:szCs w:val="20"/>
        </w:rPr>
        <w:t>Ф.И.О. полностью</w:t>
      </w:r>
    </w:p>
    <w:p w:rsidR="00586FC6" w:rsidRDefault="00586FC6" w:rsidP="00586FC6">
      <w:pPr>
        <w:pStyle w:val="20"/>
        <w:shd w:val="clear" w:color="auto" w:fill="auto"/>
        <w:spacing w:line="240" w:lineRule="auto"/>
        <w:jc w:val="center"/>
        <w:rPr>
          <w:i/>
          <w:iCs/>
          <w:sz w:val="20"/>
          <w:szCs w:val="20"/>
        </w:rPr>
      </w:pPr>
    </w:p>
    <w:p w:rsidR="00D75672" w:rsidRDefault="004F0E82">
      <w:pPr>
        <w:pStyle w:val="20"/>
        <w:numPr>
          <w:ilvl w:val="0"/>
          <w:numId w:val="7"/>
        </w:numPr>
        <w:shd w:val="clear" w:color="auto" w:fill="auto"/>
        <w:tabs>
          <w:tab w:val="left" w:pos="286"/>
        </w:tabs>
        <w:spacing w:after="280" w:line="202" w:lineRule="auto"/>
        <w:jc w:val="center"/>
      </w:pPr>
      <w:r>
        <w:rPr>
          <w:b/>
          <w:bCs/>
        </w:rPr>
        <w:t>этап государственного экзамена - тестирование на компьютере</w:t>
      </w:r>
    </w:p>
    <w:p w:rsidR="00D75672" w:rsidRDefault="004F0E82">
      <w:pPr>
        <w:pStyle w:val="20"/>
        <w:shd w:val="clear" w:color="auto" w:fill="auto"/>
        <w:tabs>
          <w:tab w:val="left" w:leader="underscore" w:pos="2309"/>
          <w:tab w:val="left" w:leader="underscore" w:pos="7118"/>
        </w:tabs>
        <w:spacing w:line="202" w:lineRule="auto"/>
      </w:pPr>
      <w:r>
        <w:t>Из</w:t>
      </w:r>
      <w:r>
        <w:tab/>
        <w:t xml:space="preserve"> тестовых заданий получено </w:t>
      </w:r>
      <w:r>
        <w:tab/>
        <w:t xml:space="preserve"> правильных ответов,</w:t>
      </w:r>
    </w:p>
    <w:p w:rsidR="00D75672" w:rsidRDefault="004F0E82">
      <w:pPr>
        <w:pStyle w:val="20"/>
        <w:shd w:val="clear" w:color="auto" w:fill="auto"/>
        <w:tabs>
          <w:tab w:val="left" w:leader="underscore" w:pos="3206"/>
          <w:tab w:val="left" w:leader="underscore" w:pos="9259"/>
        </w:tabs>
        <w:spacing w:line="202" w:lineRule="auto"/>
      </w:pPr>
      <w:r>
        <w:t xml:space="preserve">что составляет </w:t>
      </w:r>
      <w:r>
        <w:tab/>
        <w:t xml:space="preserve">% и соответствует оценке </w:t>
      </w:r>
      <w:r>
        <w:tab/>
      </w:r>
    </w:p>
    <w:p w:rsidR="00D75672" w:rsidRDefault="004F0E82">
      <w:pPr>
        <w:pStyle w:val="20"/>
        <w:shd w:val="clear" w:color="auto" w:fill="auto"/>
        <w:spacing w:after="280" w:line="240" w:lineRule="auto"/>
        <w:jc w:val="center"/>
        <w:rPr>
          <w:sz w:val="20"/>
          <w:szCs w:val="20"/>
        </w:rPr>
      </w:pPr>
      <w:r>
        <w:rPr>
          <w:i/>
          <w:iCs/>
          <w:sz w:val="20"/>
          <w:szCs w:val="20"/>
        </w:rPr>
        <w:t>(«отлично» - 91% - 100%; «хорошо» - от 81 до 90%; «удовлетворительно» - от 71 до 80%;</w:t>
      </w:r>
      <w:r>
        <w:rPr>
          <w:i/>
          <w:iCs/>
          <w:sz w:val="20"/>
          <w:szCs w:val="20"/>
        </w:rPr>
        <w:br/>
        <w:t>«неудовлетворительно» - 70% и менее).</w:t>
      </w:r>
    </w:p>
    <w:p w:rsidR="00D75672" w:rsidRDefault="004F0E82">
      <w:pPr>
        <w:pStyle w:val="20"/>
        <w:numPr>
          <w:ilvl w:val="0"/>
          <w:numId w:val="7"/>
        </w:numPr>
        <w:shd w:val="clear" w:color="auto" w:fill="auto"/>
        <w:tabs>
          <w:tab w:val="left" w:pos="378"/>
        </w:tabs>
        <w:spacing w:line="202" w:lineRule="auto"/>
        <w:jc w:val="center"/>
      </w:pPr>
      <w:r>
        <w:rPr>
          <w:b/>
          <w:bCs/>
        </w:rPr>
        <w:t>этап государственного экзамена - оценка практических навыков</w:t>
      </w:r>
    </w:p>
    <w:p w:rsidR="00D75672" w:rsidRDefault="004F0E82">
      <w:pPr>
        <w:pStyle w:val="20"/>
        <w:pBdr>
          <w:bottom w:val="single" w:sz="4" w:space="0" w:color="auto"/>
        </w:pBdr>
        <w:shd w:val="clear" w:color="auto" w:fill="auto"/>
        <w:spacing w:after="820" w:line="202" w:lineRule="auto"/>
      </w:pPr>
      <w:r>
        <w:t>Проводилась оценка следующих практических навыков:</w:t>
      </w:r>
    </w:p>
    <w:p w:rsidR="00D75672" w:rsidRDefault="004F0E82">
      <w:pPr>
        <w:pStyle w:val="30"/>
        <w:pBdr>
          <w:top w:val="single" w:sz="4" w:space="0" w:color="auto"/>
        </w:pBdr>
        <w:shd w:val="clear" w:color="auto" w:fill="auto"/>
        <w:tabs>
          <w:tab w:val="left" w:leader="underscore" w:pos="5918"/>
        </w:tabs>
        <w:spacing w:after="280"/>
      </w:pPr>
      <w:r>
        <w:rPr>
          <w:sz w:val="24"/>
          <w:szCs w:val="24"/>
        </w:rPr>
        <w:t>Оценка</w:t>
      </w:r>
      <w:r>
        <w:rPr>
          <w:sz w:val="24"/>
          <w:szCs w:val="24"/>
        </w:rPr>
        <w:tab/>
        <w:t xml:space="preserve"> </w:t>
      </w:r>
      <w:r>
        <w:rPr>
          <w:i/>
          <w:iCs/>
        </w:rPr>
        <w:t xml:space="preserve">(«зачтено» </w:t>
      </w:r>
      <w:proofErr w:type="gramStart"/>
      <w:r>
        <w:rPr>
          <w:i/>
          <w:iCs/>
        </w:rPr>
        <w:t>/«</w:t>
      </w:r>
      <w:proofErr w:type="gramEnd"/>
      <w:r>
        <w:rPr>
          <w:i/>
          <w:iCs/>
        </w:rPr>
        <w:t>не зачтено»)</w:t>
      </w:r>
    </w:p>
    <w:p w:rsidR="00D75672" w:rsidRDefault="004F0E82">
      <w:pPr>
        <w:pStyle w:val="20"/>
        <w:numPr>
          <w:ilvl w:val="0"/>
          <w:numId w:val="7"/>
        </w:numPr>
        <w:shd w:val="clear" w:color="auto" w:fill="auto"/>
        <w:tabs>
          <w:tab w:val="left" w:pos="474"/>
        </w:tabs>
        <w:spacing w:line="240" w:lineRule="auto"/>
        <w:jc w:val="center"/>
      </w:pPr>
      <w:r>
        <w:rPr>
          <w:b/>
          <w:bCs/>
        </w:rPr>
        <w:t>этап государственного экзамена - собеседование</w:t>
      </w:r>
    </w:p>
    <w:p w:rsidR="00D75672" w:rsidRDefault="004F0E82">
      <w:pPr>
        <w:pStyle w:val="20"/>
        <w:shd w:val="clear" w:color="auto" w:fill="auto"/>
        <w:tabs>
          <w:tab w:val="left" w:leader="underscore" w:pos="3840"/>
        </w:tabs>
        <w:spacing w:line="228" w:lineRule="auto"/>
      </w:pPr>
      <w:r>
        <w:t xml:space="preserve">Экзаменационный билет № </w:t>
      </w:r>
      <w:r>
        <w:tab/>
      </w:r>
    </w:p>
    <w:p w:rsidR="00D75672" w:rsidRDefault="004F0E82">
      <w:pPr>
        <w:pStyle w:val="20"/>
        <w:shd w:val="clear" w:color="auto" w:fill="auto"/>
        <w:spacing w:line="240" w:lineRule="auto"/>
      </w:pPr>
      <w:r>
        <w:t>Общая характеристика ответа на вопросы (подчеркнуть):</w:t>
      </w:r>
    </w:p>
    <w:p w:rsidR="00D75672" w:rsidRDefault="004F0E82" w:rsidP="00586FC6">
      <w:pPr>
        <w:pStyle w:val="20"/>
        <w:shd w:val="clear" w:color="auto" w:fill="auto"/>
        <w:spacing w:line="271" w:lineRule="auto"/>
        <w:ind w:firstLine="284"/>
        <w:jc w:val="both"/>
      </w:pPr>
      <w:r>
        <w:rPr>
          <w:rFonts w:ascii="Courier New" w:eastAsia="Courier New" w:hAnsi="Courier New" w:cs="Courier New"/>
        </w:rPr>
        <w:t xml:space="preserve">- </w:t>
      </w:r>
      <w:r>
        <w:t>экзаменуемый демонстрирует системные, глубокие знания программного материала, необходимые для решения профессиональных задач, владеет научным языком, осуществляет изложение программного материала на различных уровнях его представления. Правильно ставит диагноз с учетом принятой классификации, полно и аргументированно отвечает на вопросы.</w:t>
      </w:r>
    </w:p>
    <w:p w:rsidR="00D75672" w:rsidRDefault="004F0E82" w:rsidP="00586FC6">
      <w:pPr>
        <w:pStyle w:val="20"/>
        <w:shd w:val="clear" w:color="auto" w:fill="auto"/>
        <w:spacing w:line="257" w:lineRule="auto"/>
        <w:ind w:firstLine="284"/>
        <w:jc w:val="both"/>
        <w:sectPr w:rsidR="00D75672">
          <w:headerReference w:type="default" r:id="rId8"/>
          <w:pgSz w:w="11900" w:h="16840"/>
          <w:pgMar w:top="1158" w:right="809" w:bottom="1158" w:left="1660" w:header="0" w:footer="730" w:gutter="0"/>
          <w:pgNumType w:start="1"/>
          <w:cols w:space="720"/>
          <w:noEndnote/>
          <w:docGrid w:linePitch="360"/>
        </w:sectPr>
      </w:pPr>
      <w:r>
        <w:rPr>
          <w:rFonts w:ascii="Courier New" w:eastAsia="Courier New" w:hAnsi="Courier New" w:cs="Courier New"/>
        </w:rPr>
        <w:t xml:space="preserve">- </w:t>
      </w:r>
      <w:r>
        <w:t>экзаменуемый демонстрирует полное знание программного материала, способен</w:t>
      </w:r>
    </w:p>
    <w:p w:rsidR="00D75672" w:rsidRDefault="004F0E82" w:rsidP="00586FC6">
      <w:pPr>
        <w:pStyle w:val="20"/>
        <w:shd w:val="clear" w:color="auto" w:fill="auto"/>
        <w:ind w:firstLine="284"/>
        <w:jc w:val="both"/>
      </w:pPr>
      <w:r>
        <w:t>обосновывать выводы и разъяснять их в логической последовательности, но допускает ошибки общего характера. Правильно ставит диагноз, но допускает неточности при его обосновании и несущественные ошибки при ответах на вопросы.</w:t>
      </w:r>
    </w:p>
    <w:p w:rsidR="00D75672" w:rsidRDefault="004F0E82" w:rsidP="00586FC6">
      <w:pPr>
        <w:pStyle w:val="20"/>
        <w:shd w:val="clear" w:color="auto" w:fill="auto"/>
        <w:ind w:firstLine="284"/>
        <w:jc w:val="both"/>
      </w:pPr>
      <w:r>
        <w:rPr>
          <w:rFonts w:ascii="Courier New" w:eastAsia="Courier New" w:hAnsi="Courier New" w:cs="Courier New"/>
        </w:rPr>
        <w:t xml:space="preserve">- </w:t>
      </w:r>
      <w:r>
        <w:t>экзаменуемый демонстрирует достаточный уровень знания основного программного материала, но допускает существенные ошибки при его изложении и/или при ответе на вопросы. Ориентирован в заболевании, но не может поставить диагноз в соответствии с классификацией.</w:t>
      </w:r>
    </w:p>
    <w:p w:rsidR="00D75672" w:rsidRDefault="004F0E82" w:rsidP="00586FC6">
      <w:pPr>
        <w:pStyle w:val="20"/>
        <w:shd w:val="clear" w:color="auto" w:fill="auto"/>
        <w:spacing w:after="300"/>
        <w:ind w:firstLine="284"/>
        <w:jc w:val="both"/>
      </w:pPr>
      <w:r>
        <w:rPr>
          <w:rFonts w:ascii="Courier New" w:eastAsia="Courier New" w:hAnsi="Courier New" w:cs="Courier New"/>
        </w:rPr>
        <w:t xml:space="preserve">- </w:t>
      </w:r>
      <w:r>
        <w:t>экзаменуемый допускает при ответе на вопросы множественные ошибки принципиального характера. Не может правильно ответить на большинство вопросов задачи и дополнительные вопросы. Не может сформулировать диагноз или неправильно ставит диагноз.</w:t>
      </w:r>
    </w:p>
    <w:p w:rsidR="00D75672" w:rsidRDefault="004F0E82">
      <w:pPr>
        <w:pStyle w:val="20"/>
        <w:shd w:val="clear" w:color="auto" w:fill="auto"/>
        <w:spacing w:line="240" w:lineRule="auto"/>
        <w:jc w:val="both"/>
      </w:pPr>
      <w:r>
        <w:t xml:space="preserve">Дополнительные вопросы </w:t>
      </w:r>
      <w:r>
        <w:rPr>
          <w:i/>
          <w:iCs/>
          <w:sz w:val="20"/>
          <w:szCs w:val="20"/>
        </w:rPr>
        <w:t>(при необходимости)</w:t>
      </w:r>
      <w:r>
        <w:t>:</w:t>
      </w:r>
    </w:p>
    <w:p w:rsidR="00D75672" w:rsidRDefault="004F0E82">
      <w:pPr>
        <w:pStyle w:val="20"/>
        <w:numPr>
          <w:ilvl w:val="0"/>
          <w:numId w:val="8"/>
        </w:numPr>
        <w:shd w:val="clear" w:color="auto" w:fill="auto"/>
        <w:tabs>
          <w:tab w:val="left" w:pos="925"/>
          <w:tab w:val="left" w:leader="underscore" w:pos="9260"/>
        </w:tabs>
        <w:spacing w:after="240" w:line="240" w:lineRule="auto"/>
        <w:ind w:firstLine="380"/>
        <w:jc w:val="both"/>
      </w:pPr>
      <w:r>
        <w:tab/>
      </w:r>
    </w:p>
    <w:p w:rsidR="00D75672" w:rsidRDefault="004F0E82">
      <w:pPr>
        <w:pStyle w:val="20"/>
        <w:numPr>
          <w:ilvl w:val="0"/>
          <w:numId w:val="8"/>
        </w:numPr>
        <w:shd w:val="clear" w:color="auto" w:fill="auto"/>
        <w:tabs>
          <w:tab w:val="left" w:pos="925"/>
          <w:tab w:val="left" w:leader="underscore" w:pos="9260"/>
        </w:tabs>
        <w:spacing w:after="240"/>
        <w:ind w:firstLine="380"/>
        <w:jc w:val="both"/>
      </w:pPr>
      <w:r>
        <w:tab/>
      </w:r>
    </w:p>
    <w:p w:rsidR="00D75672" w:rsidRDefault="004F0E82">
      <w:pPr>
        <w:pStyle w:val="20"/>
        <w:numPr>
          <w:ilvl w:val="0"/>
          <w:numId w:val="8"/>
        </w:numPr>
        <w:shd w:val="clear" w:color="auto" w:fill="auto"/>
        <w:tabs>
          <w:tab w:val="left" w:pos="925"/>
          <w:tab w:val="left" w:leader="underscore" w:pos="9260"/>
        </w:tabs>
        <w:spacing w:after="500"/>
        <w:ind w:firstLine="380"/>
        <w:jc w:val="both"/>
      </w:pPr>
      <w:r>
        <w:tab/>
      </w:r>
    </w:p>
    <w:p w:rsidR="00D75672" w:rsidRDefault="004F0E82">
      <w:pPr>
        <w:pStyle w:val="20"/>
        <w:pBdr>
          <w:bottom w:val="single" w:sz="4" w:space="0" w:color="auto"/>
        </w:pBdr>
        <w:shd w:val="clear" w:color="auto" w:fill="auto"/>
        <w:spacing w:after="1060"/>
        <w:jc w:val="both"/>
      </w:pPr>
      <w:r>
        <w:t>Общая характеристика ответа ординатора на дополнительные вопросы:</w:t>
      </w:r>
    </w:p>
    <w:p w:rsidR="00D75672" w:rsidRDefault="004F0E82">
      <w:pPr>
        <w:pStyle w:val="20"/>
        <w:shd w:val="clear" w:color="auto" w:fill="auto"/>
        <w:spacing w:after="240" w:line="240" w:lineRule="auto"/>
        <w:jc w:val="center"/>
      </w:pPr>
      <w:r>
        <w:rPr>
          <w:b/>
          <w:bCs/>
        </w:rPr>
        <w:t>ЗАКЛЮЧЕНИЕ</w:t>
      </w:r>
    </w:p>
    <w:p w:rsidR="00D75672" w:rsidRDefault="004F0E82">
      <w:pPr>
        <w:pStyle w:val="20"/>
        <w:pBdr>
          <w:bottom w:val="single" w:sz="4" w:space="0" w:color="auto"/>
        </w:pBdr>
        <w:shd w:val="clear" w:color="auto" w:fill="auto"/>
        <w:spacing w:after="240" w:line="240" w:lineRule="auto"/>
        <w:jc w:val="both"/>
      </w:pPr>
      <w:r>
        <w:t>Определить результаты государственного экзамена итоговой оценкой</w:t>
      </w:r>
    </w:p>
    <w:p w:rsidR="00D75672" w:rsidRDefault="004F0E82">
      <w:pPr>
        <w:pStyle w:val="30"/>
        <w:shd w:val="clear" w:color="auto" w:fill="auto"/>
        <w:spacing w:after="240"/>
        <w:jc w:val="center"/>
      </w:pPr>
      <w:r>
        <w:rPr>
          <w:i/>
          <w:iCs/>
        </w:rPr>
        <w:t>(«отлично», «хорошо», «удовлетворительно», «неудовлетворительно»)</w:t>
      </w:r>
    </w:p>
    <w:p w:rsidR="00D75672" w:rsidRDefault="004F0E82">
      <w:pPr>
        <w:pStyle w:val="20"/>
        <w:pBdr>
          <w:bottom w:val="single" w:sz="4" w:space="0" w:color="auto"/>
        </w:pBdr>
        <w:shd w:val="clear" w:color="auto" w:fill="auto"/>
        <w:spacing w:after="1640" w:line="240" w:lineRule="auto"/>
        <w:jc w:val="both"/>
      </w:pPr>
      <w:r>
        <w:t>Особые мнения членов комиссии (замечания по ответам):</w:t>
      </w:r>
    </w:p>
    <w:p w:rsidR="00D75672" w:rsidRDefault="004F0E82">
      <w:pPr>
        <w:pStyle w:val="20"/>
        <w:shd w:val="clear" w:color="auto" w:fill="auto"/>
        <w:spacing w:after="580"/>
        <w:ind w:firstLine="580"/>
        <w:jc w:val="both"/>
      </w:pPr>
      <w:r>
        <w:t>Результаты и материалы всех этапов государственного экзамена (результаты тестирования, чек-листы по оценке практических навыков, письменные ответы) хранятся в личном деле обучающегося.</w:t>
      </w:r>
    </w:p>
    <w:p w:rsidR="00D75672" w:rsidRDefault="004F0E82">
      <w:pPr>
        <w:spacing w:line="1" w:lineRule="exact"/>
      </w:pPr>
      <w:r>
        <w:rPr>
          <w:noProof/>
          <w:lang w:bidi="ar-SA"/>
        </w:rPr>
        <mc:AlternateContent>
          <mc:Choice Requires="wps">
            <w:drawing>
              <wp:anchor distT="254000" distB="139700" distL="0" distR="0" simplePos="0" relativeHeight="125829382" behindDoc="0" locked="0" layoutInCell="1" allowOverlap="1">
                <wp:simplePos x="0" y="0"/>
                <wp:positionH relativeFrom="page">
                  <wp:posOffset>1054100</wp:posOffset>
                </wp:positionH>
                <wp:positionV relativeFrom="paragraph">
                  <wp:posOffset>254000</wp:posOffset>
                </wp:positionV>
                <wp:extent cx="3733800" cy="20447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3733800" cy="204470"/>
                        </a:xfrm>
                        <a:prstGeom prst="rect">
                          <a:avLst/>
                        </a:prstGeom>
                        <a:noFill/>
                      </wps:spPr>
                      <wps:txbx>
                        <w:txbxContent>
                          <w:p w:rsidR="00D75672" w:rsidRDefault="004F0E82">
                            <w:pPr>
                              <w:pStyle w:val="20"/>
                              <w:shd w:val="clear" w:color="auto" w:fill="auto"/>
                              <w:tabs>
                                <w:tab w:val="left" w:leader="underscore" w:pos="2856"/>
                                <w:tab w:val="left" w:leader="underscore" w:pos="5803"/>
                              </w:tabs>
                              <w:spacing w:line="240" w:lineRule="auto"/>
                            </w:pPr>
                            <w:r>
                              <w:t xml:space="preserve">Секретарь: </w:t>
                            </w:r>
                            <w:r>
                              <w:tab/>
                              <w:t xml:space="preserve"> /</w:t>
                            </w:r>
                            <w:r>
                              <w:tab/>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5" o:spid="_x0000_s1026" type="#_x0000_t202" style="position:absolute;margin-left:83pt;margin-top:20pt;width:294pt;height:16.1pt;z-index:125829382;visibility:visible;mso-wrap-style:none;mso-wrap-distance-left:0;mso-wrap-distance-top:20pt;mso-wrap-distance-right:0;mso-wrap-distance-bottom:1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" filled="f" stroked="f">
                <v:textbox inset="0,0,0,0">
                  <w:txbxContent>
                    <w:p w:rsidR="00D75672" w:rsidRDefault="004F0E82">
                      <w:pPr>
                        <w:pStyle w:val="20"/>
                        <w:shd w:val="clear" w:color="auto" w:fill="auto"/>
                        <w:tabs>
                          <w:tab w:val="left" w:leader="underscore" w:pos="2856"/>
                          <w:tab w:val="left" w:leader="underscore" w:pos="5803"/>
                        </w:tabs>
                        <w:spacing w:line="240" w:lineRule="auto"/>
                      </w:pPr>
                      <w:r>
                        <w:t xml:space="preserve">Секретарь: </w:t>
                      </w:r>
                      <w:r>
                        <w:tab/>
                        <w:t xml:space="preserve"> /</w:t>
                      </w:r>
                      <w:r>
                        <w:tab/>
                      </w:r>
                    </w:p>
                  </w:txbxContent>
                </v:textbox>
                <w10:wrap type="topAndBottom" anchorx="page"/>
              </v:shape>
            </w:pict>
          </mc:Fallback>
        </mc:AlternateContent>
      </w:r>
      <w:r>
        <w:rPr>
          <w:noProof/>
          <w:lang w:bidi="ar-SA"/>
        </w:rPr>
        <mc:AlternateContent>
          <mc:Choice Requires="wps">
            <w:drawing>
              <wp:anchor distT="427990" distB="0" distL="0" distR="0" simplePos="0" relativeHeight="125829384" behindDoc="0" locked="0" layoutInCell="1" allowOverlap="1">
                <wp:simplePos x="0" y="0"/>
                <wp:positionH relativeFrom="page">
                  <wp:posOffset>2169795</wp:posOffset>
                </wp:positionH>
                <wp:positionV relativeFrom="paragraph">
                  <wp:posOffset>427990</wp:posOffset>
                </wp:positionV>
                <wp:extent cx="472440" cy="17081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472440" cy="170815"/>
                        </a:xfrm>
                        <a:prstGeom prst="rect">
                          <a:avLst/>
                        </a:prstGeom>
                        <a:noFill/>
                      </wps:spPr>
                      <wps:txbx>
                        <w:txbxContent>
                          <w:p w:rsidR="00D75672" w:rsidRDefault="004F0E82">
                            <w:pPr>
                              <w:pStyle w:val="30"/>
                              <w:shd w:val="clear" w:color="auto" w:fill="auto"/>
                              <w:spacing w:after="0"/>
                            </w:pPr>
                            <w:r>
                              <w:rPr>
                                <w:i/>
                                <w:iCs/>
                              </w:rPr>
                              <w:t>подпись</w:t>
                            </w:r>
                          </w:p>
                        </w:txbxContent>
                      </wps:txbx>
                      <wps:bodyPr wrap="none" lIns="0" tIns="0" rIns="0" bIns="0"/>
                    </wps:wsp>
                  </a:graphicData>
                </a:graphic>
              </wp:anchor>
            </w:drawing>
          </mc:Choice>
          <mc:Fallback>
            <w:pict>
              <v:shape id="Shape 17" o:spid="_x0000_s1027" type="#_x0000_t202" style="position:absolute;margin-left:170.85pt;margin-top:33.7pt;width:37.2pt;height:13.45pt;z-index:125829384;visibility:visible;mso-wrap-style:none;mso-wrap-distance-left:0;mso-wrap-distance-top:33.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" filled="f" stroked="f">
                <v:textbox inset="0,0,0,0">
                  <w:txbxContent>
                    <w:p w:rsidR="00D75672" w:rsidRDefault="004F0E82">
                      <w:pPr>
                        <w:pStyle w:val="30"/>
                        <w:shd w:val="clear" w:color="auto" w:fill="auto"/>
                        <w:spacing w:after="0"/>
                      </w:pPr>
                      <w:r>
                        <w:rPr>
                          <w:i/>
                          <w:iCs/>
                        </w:rPr>
                        <w:t>подпись</w:t>
                      </w:r>
                    </w:p>
                  </w:txbxContent>
                </v:textbox>
                <w10:wrap type="topAndBottom" anchorx="page"/>
              </v:shape>
            </w:pict>
          </mc:Fallback>
        </mc:AlternateContent>
      </w:r>
      <w:r>
        <w:rPr>
          <w:noProof/>
          <w:lang w:bidi="ar-SA"/>
        </w:rPr>
        <mc:AlternateContent>
          <mc:Choice Requires="wps">
            <w:drawing>
              <wp:anchor distT="427990" distB="0" distL="0" distR="0" simplePos="0" relativeHeight="125829386" behindDoc="0" locked="0" layoutInCell="1" allowOverlap="1">
                <wp:simplePos x="0" y="0"/>
                <wp:positionH relativeFrom="page">
                  <wp:posOffset>3455670</wp:posOffset>
                </wp:positionH>
                <wp:positionV relativeFrom="paragraph">
                  <wp:posOffset>427990</wp:posOffset>
                </wp:positionV>
                <wp:extent cx="420370" cy="17081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420370" cy="170815"/>
                        </a:xfrm>
                        <a:prstGeom prst="rect">
                          <a:avLst/>
                        </a:prstGeom>
                        <a:noFill/>
                      </wps:spPr>
                      <wps:txbx>
                        <w:txbxContent>
                          <w:p w:rsidR="00D75672" w:rsidRDefault="004F0E82">
                            <w:pPr>
                              <w:pStyle w:val="30"/>
                              <w:shd w:val="clear" w:color="auto" w:fill="auto"/>
                              <w:spacing w:after="0"/>
                            </w:pPr>
                            <w:r>
                              <w:rPr>
                                <w:i/>
                                <w:iCs/>
                              </w:rPr>
                              <w:t>Ф.И.О.</w:t>
                            </w:r>
                          </w:p>
                        </w:txbxContent>
                      </wps:txbx>
                      <wps:bodyPr wrap="none" lIns="0" tIns="0" rIns="0" bIns="0"/>
                    </wps:wsp>
                  </a:graphicData>
                </a:graphic>
              </wp:anchor>
            </w:drawing>
          </mc:Choice>
          <mc:Fallback>
            <w:pict>
              <v:shape id="Shape 19" o:spid="_x0000_s1028" type="#_x0000_t202" style="position:absolute;margin-left:272.1pt;margin-top:33.7pt;width:33.1pt;height:13.45pt;z-index:125829386;visibility:visible;mso-wrap-style:none;mso-wrap-distance-left:0;mso-wrap-distance-top:33.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" filled="f" stroked="f">
                <v:textbox inset="0,0,0,0">
                  <w:txbxContent>
                    <w:p w:rsidR="00D75672" w:rsidRDefault="004F0E82">
                      <w:pPr>
                        <w:pStyle w:val="30"/>
                        <w:shd w:val="clear" w:color="auto" w:fill="auto"/>
                        <w:spacing w:after="0"/>
                      </w:pPr>
                      <w:r>
                        <w:rPr>
                          <w:i/>
                          <w:iCs/>
                        </w:rPr>
                        <w:t>Ф.И.О.</w:t>
                      </w:r>
                    </w:p>
                  </w:txbxContent>
                </v:textbox>
                <w10:wrap type="topAndBottom" anchorx="page"/>
              </v:shape>
            </w:pict>
          </mc:Fallback>
        </mc:AlternateContent>
      </w:r>
    </w:p>
    <w:tbl>
      <w:tblPr>
        <w:tblOverlap w:val="never"/>
        <w:tblW w:w="0" w:type="auto"/>
        <w:tblLayout w:type="fixed"/>
        <w:tblCellMar>
          <w:left w:w="10" w:type="dxa"/>
          <w:right w:w="10" w:type="dxa"/>
        </w:tblCellMar>
        <w:tblLook w:val="04A0" w:firstRow="1" w:lastRow="0" w:firstColumn="1" w:lastColumn="0" w:noHBand="0" w:noVBand="1"/>
      </w:tblPr>
      <w:tblGrid>
        <w:gridCol w:w="3696"/>
        <w:gridCol w:w="2918"/>
      </w:tblGrid>
      <w:tr w:rsidR="00D75672">
        <w:trPr>
          <w:trHeight w:hRule="exact" w:val="269"/>
        </w:trPr>
        <w:tc>
          <w:tcPr>
            <w:tcW w:w="3696" w:type="dxa"/>
            <w:shd w:val="clear" w:color="auto" w:fill="FFFFFF"/>
            <w:vAlign w:val="bottom"/>
          </w:tcPr>
          <w:p w:rsidR="00D75672" w:rsidRDefault="004F0E82" w:rsidP="00586FC6">
            <w:pPr>
              <w:pStyle w:val="a7"/>
              <w:shd w:val="clear" w:color="auto" w:fill="auto"/>
              <w:tabs>
                <w:tab w:val="left" w:leader="underscore" w:pos="3605"/>
              </w:tabs>
              <w:spacing w:line="240" w:lineRule="auto"/>
              <w:ind w:firstLine="0"/>
              <w:rPr>
                <w:sz w:val="24"/>
                <w:szCs w:val="24"/>
              </w:rPr>
            </w:pPr>
            <w:r>
              <w:rPr>
                <w:sz w:val="24"/>
                <w:szCs w:val="24"/>
              </w:rPr>
              <w:t xml:space="preserve">Председатель ГЭК: </w:t>
            </w:r>
            <w:r w:rsidR="00586FC6">
              <w:rPr>
                <w:sz w:val="24"/>
                <w:szCs w:val="24"/>
              </w:rPr>
              <w:t>_____________</w:t>
            </w:r>
          </w:p>
        </w:tc>
        <w:tc>
          <w:tcPr>
            <w:tcW w:w="2918" w:type="dxa"/>
            <w:shd w:val="clear" w:color="auto" w:fill="FFFFFF"/>
            <w:vAlign w:val="bottom"/>
          </w:tcPr>
          <w:p w:rsidR="00D75672" w:rsidRDefault="004F0E82" w:rsidP="00586FC6">
            <w:pPr>
              <w:pStyle w:val="a7"/>
              <w:shd w:val="clear" w:color="auto" w:fill="auto"/>
              <w:tabs>
                <w:tab w:val="left" w:leader="underscore" w:pos="2827"/>
              </w:tabs>
              <w:spacing w:line="240" w:lineRule="auto"/>
              <w:ind w:firstLine="0"/>
              <w:rPr>
                <w:sz w:val="24"/>
                <w:szCs w:val="24"/>
              </w:rPr>
            </w:pPr>
            <w:r>
              <w:rPr>
                <w:sz w:val="24"/>
                <w:szCs w:val="24"/>
              </w:rPr>
              <w:t>/</w:t>
            </w:r>
            <w:r w:rsidR="00586FC6">
              <w:rPr>
                <w:sz w:val="24"/>
                <w:szCs w:val="24"/>
              </w:rPr>
              <w:t>______________________</w:t>
            </w:r>
          </w:p>
        </w:tc>
      </w:tr>
      <w:tr w:rsidR="00D75672" w:rsidTr="00586FC6">
        <w:trPr>
          <w:trHeight w:hRule="exact" w:val="197"/>
        </w:trPr>
        <w:tc>
          <w:tcPr>
            <w:tcW w:w="3696" w:type="dxa"/>
            <w:shd w:val="clear" w:color="auto" w:fill="FFFFFF"/>
            <w:vAlign w:val="bottom"/>
          </w:tcPr>
          <w:p w:rsidR="00D75672" w:rsidRDefault="004F0E82">
            <w:pPr>
              <w:pStyle w:val="a7"/>
              <w:shd w:val="clear" w:color="auto" w:fill="auto"/>
              <w:spacing w:line="240" w:lineRule="auto"/>
              <w:ind w:left="2260" w:firstLine="0"/>
              <w:rPr>
                <w:sz w:val="20"/>
                <w:szCs w:val="20"/>
              </w:rPr>
            </w:pPr>
            <w:r>
              <w:rPr>
                <w:i/>
                <w:iCs/>
                <w:sz w:val="20"/>
                <w:szCs w:val="20"/>
              </w:rPr>
              <w:t>подпись</w:t>
            </w:r>
          </w:p>
        </w:tc>
        <w:tc>
          <w:tcPr>
            <w:tcW w:w="2918" w:type="dxa"/>
            <w:shd w:val="clear" w:color="auto" w:fill="FFFFFF"/>
            <w:vAlign w:val="bottom"/>
          </w:tcPr>
          <w:p w:rsidR="00D75672" w:rsidRDefault="004F0E82">
            <w:pPr>
              <w:pStyle w:val="a7"/>
              <w:shd w:val="clear" w:color="auto" w:fill="auto"/>
              <w:spacing w:line="240" w:lineRule="auto"/>
              <w:ind w:firstLine="580"/>
              <w:rPr>
                <w:sz w:val="20"/>
                <w:szCs w:val="20"/>
              </w:rPr>
            </w:pPr>
            <w:r>
              <w:rPr>
                <w:i/>
                <w:iCs/>
                <w:sz w:val="20"/>
                <w:szCs w:val="20"/>
              </w:rPr>
              <w:t>Ф.И.О.</w:t>
            </w:r>
          </w:p>
        </w:tc>
      </w:tr>
    </w:tbl>
    <w:p w:rsidR="00D75672" w:rsidRDefault="00D75672">
      <w:pPr>
        <w:sectPr w:rsidR="00D75672">
          <w:headerReference w:type="default" r:id="rId9"/>
          <w:pgSz w:w="11900" w:h="16840"/>
          <w:pgMar w:top="826" w:right="809" w:bottom="826" w:left="1660" w:header="398" w:footer="398" w:gutter="0"/>
          <w:pgNumType w:start="16"/>
          <w:cols w:space="720"/>
          <w:noEndnote/>
          <w:docGrid w:linePitch="360"/>
        </w:sectPr>
      </w:pPr>
    </w:p>
    <w:p w:rsidR="00586FC6" w:rsidRDefault="00586FC6" w:rsidP="00586FC6">
      <w:pPr>
        <w:pStyle w:val="20"/>
        <w:shd w:val="clear" w:color="auto" w:fill="auto"/>
        <w:jc w:val="right"/>
        <w:rPr>
          <w:b/>
          <w:bCs/>
        </w:rPr>
      </w:pPr>
      <w:r>
        <w:rPr>
          <w:b/>
          <w:bCs/>
        </w:rPr>
        <w:lastRenderedPageBreak/>
        <w:t>Приложение 2</w:t>
      </w:r>
    </w:p>
    <w:p w:rsidR="00D75672" w:rsidRDefault="004F0E82">
      <w:pPr>
        <w:pStyle w:val="20"/>
        <w:shd w:val="clear" w:color="auto" w:fill="auto"/>
        <w:jc w:val="center"/>
      </w:pPr>
      <w:r>
        <w:rPr>
          <w:b/>
          <w:bCs/>
        </w:rPr>
        <w:t>Критерии оценивания этапов государственного экзамена</w:t>
      </w:r>
    </w:p>
    <w:p w:rsidR="00D75672" w:rsidRDefault="004F0E82">
      <w:pPr>
        <w:pStyle w:val="20"/>
        <w:shd w:val="clear" w:color="auto" w:fill="auto"/>
        <w:spacing w:after="300"/>
        <w:jc w:val="center"/>
      </w:pPr>
      <w:r>
        <w:rPr>
          <w:b/>
          <w:bCs/>
        </w:rPr>
        <w:t>1 этап - компьютерное тестирование</w:t>
      </w:r>
    </w:p>
    <w:p w:rsidR="00D75672" w:rsidRDefault="004F0E82">
      <w:pPr>
        <w:pStyle w:val="20"/>
        <w:shd w:val="clear" w:color="auto" w:fill="auto"/>
        <w:jc w:val="both"/>
      </w:pPr>
      <w:r>
        <w:rPr>
          <w:b/>
          <w:bCs/>
          <w:i/>
          <w:iCs/>
        </w:rPr>
        <w:t>Критерии оценки:</w:t>
      </w:r>
    </w:p>
    <w:p w:rsidR="00D75672" w:rsidRDefault="004F0E82">
      <w:pPr>
        <w:pStyle w:val="20"/>
        <w:numPr>
          <w:ilvl w:val="0"/>
          <w:numId w:val="4"/>
        </w:numPr>
        <w:shd w:val="clear" w:color="auto" w:fill="auto"/>
        <w:tabs>
          <w:tab w:val="left" w:pos="622"/>
        </w:tabs>
        <w:spacing w:line="300" w:lineRule="auto"/>
        <w:jc w:val="both"/>
      </w:pPr>
      <w:r>
        <w:t>Отлично - 91-100% правильных ответов</w:t>
      </w:r>
    </w:p>
    <w:p w:rsidR="00D75672" w:rsidRDefault="004F0E82">
      <w:pPr>
        <w:pStyle w:val="20"/>
        <w:numPr>
          <w:ilvl w:val="0"/>
          <w:numId w:val="4"/>
        </w:numPr>
        <w:shd w:val="clear" w:color="auto" w:fill="auto"/>
        <w:tabs>
          <w:tab w:val="left" w:pos="622"/>
        </w:tabs>
        <w:spacing w:line="300" w:lineRule="auto"/>
        <w:jc w:val="both"/>
      </w:pPr>
      <w:r>
        <w:t>Хорошо - 81-90% правильных ответов</w:t>
      </w:r>
    </w:p>
    <w:p w:rsidR="00D75672" w:rsidRDefault="004F0E82">
      <w:pPr>
        <w:pStyle w:val="20"/>
        <w:numPr>
          <w:ilvl w:val="0"/>
          <w:numId w:val="4"/>
        </w:numPr>
        <w:shd w:val="clear" w:color="auto" w:fill="auto"/>
        <w:tabs>
          <w:tab w:val="left" w:pos="622"/>
        </w:tabs>
        <w:spacing w:line="300" w:lineRule="auto"/>
        <w:jc w:val="both"/>
      </w:pPr>
      <w:r>
        <w:t>Удовлетворительно - 71-80% правильных ответов</w:t>
      </w:r>
    </w:p>
    <w:p w:rsidR="00D75672" w:rsidRDefault="004F0E82">
      <w:pPr>
        <w:pStyle w:val="20"/>
        <w:numPr>
          <w:ilvl w:val="0"/>
          <w:numId w:val="4"/>
        </w:numPr>
        <w:shd w:val="clear" w:color="auto" w:fill="auto"/>
        <w:tabs>
          <w:tab w:val="left" w:pos="622"/>
        </w:tabs>
        <w:spacing w:after="300" w:line="300" w:lineRule="auto"/>
        <w:jc w:val="both"/>
      </w:pPr>
      <w:r>
        <w:t>Неудовлетворительно - 70% и менее правильных ответов</w:t>
      </w:r>
    </w:p>
    <w:p w:rsidR="00D75672" w:rsidRDefault="004F0E82">
      <w:pPr>
        <w:pStyle w:val="20"/>
        <w:numPr>
          <w:ilvl w:val="0"/>
          <w:numId w:val="9"/>
        </w:numPr>
        <w:shd w:val="clear" w:color="auto" w:fill="auto"/>
        <w:tabs>
          <w:tab w:val="left" w:pos="311"/>
        </w:tabs>
        <w:spacing w:after="300"/>
        <w:jc w:val="center"/>
      </w:pPr>
      <w:r>
        <w:rPr>
          <w:b/>
          <w:bCs/>
        </w:rPr>
        <w:t>этап - оценка практических навыков</w:t>
      </w:r>
    </w:p>
    <w:p w:rsidR="00D75672" w:rsidRDefault="004F0E82">
      <w:pPr>
        <w:pStyle w:val="20"/>
        <w:shd w:val="clear" w:color="auto" w:fill="auto"/>
        <w:jc w:val="both"/>
      </w:pPr>
      <w:r>
        <w:rPr>
          <w:b/>
          <w:bCs/>
          <w:i/>
          <w:iCs/>
        </w:rPr>
        <w:t>Критерии оценки:</w:t>
      </w:r>
    </w:p>
    <w:p w:rsidR="00D75672" w:rsidRDefault="004F0E82">
      <w:pPr>
        <w:pStyle w:val="20"/>
        <w:shd w:val="clear" w:color="auto" w:fill="auto"/>
        <w:jc w:val="both"/>
      </w:pPr>
      <w:r>
        <w:rPr>
          <w:b/>
          <w:bCs/>
        </w:rPr>
        <w:t>Условия для оценки «зачтено»:</w:t>
      </w:r>
    </w:p>
    <w:p w:rsidR="00D75672" w:rsidRDefault="004F0E82">
      <w:pPr>
        <w:pStyle w:val="20"/>
        <w:numPr>
          <w:ilvl w:val="0"/>
          <w:numId w:val="4"/>
        </w:numPr>
        <w:shd w:val="clear" w:color="auto" w:fill="auto"/>
        <w:tabs>
          <w:tab w:val="left" w:pos="622"/>
        </w:tabs>
        <w:spacing w:line="290" w:lineRule="auto"/>
        <w:jc w:val="both"/>
      </w:pPr>
      <w:r>
        <w:t>экзаменуемый правильно выполняет все предложенные навыки и правильно их интерпретирует.</w:t>
      </w:r>
    </w:p>
    <w:p w:rsidR="00D75672" w:rsidRDefault="004F0E82">
      <w:pPr>
        <w:pStyle w:val="20"/>
        <w:numPr>
          <w:ilvl w:val="0"/>
          <w:numId w:val="4"/>
        </w:numPr>
        <w:shd w:val="clear" w:color="auto" w:fill="auto"/>
        <w:tabs>
          <w:tab w:val="left" w:pos="622"/>
        </w:tabs>
        <w:spacing w:line="286" w:lineRule="auto"/>
        <w:jc w:val="both"/>
      </w:pPr>
      <w:r>
        <w:t>экзаменуемый в основном правильно выполняет предложенные навыки, интерпретирует их и самостоятельно может исправить выявленные преподавателем отдельные ошибки.</w:t>
      </w:r>
    </w:p>
    <w:p w:rsidR="00D75672" w:rsidRDefault="004F0E82">
      <w:pPr>
        <w:pStyle w:val="20"/>
        <w:numPr>
          <w:ilvl w:val="0"/>
          <w:numId w:val="4"/>
        </w:numPr>
        <w:shd w:val="clear" w:color="auto" w:fill="auto"/>
        <w:tabs>
          <w:tab w:val="left" w:pos="622"/>
        </w:tabs>
        <w:spacing w:line="290" w:lineRule="auto"/>
        <w:jc w:val="both"/>
      </w:pPr>
      <w:r>
        <w:t>экзаменуемый ориентируется в основном задании по практическим навыкам, но допускает ряд существенных ошибок, которые исправляет с помощью преподавателя.</w:t>
      </w:r>
    </w:p>
    <w:p w:rsidR="00D75672" w:rsidRDefault="004F0E82">
      <w:pPr>
        <w:pStyle w:val="20"/>
        <w:shd w:val="clear" w:color="auto" w:fill="auto"/>
        <w:jc w:val="both"/>
      </w:pPr>
      <w:r>
        <w:rPr>
          <w:b/>
          <w:bCs/>
        </w:rPr>
        <w:t>Условия для оценки «не зачтено»:</w:t>
      </w:r>
    </w:p>
    <w:p w:rsidR="00D75672" w:rsidRDefault="004F0E82">
      <w:pPr>
        <w:pStyle w:val="20"/>
        <w:numPr>
          <w:ilvl w:val="0"/>
          <w:numId w:val="4"/>
        </w:numPr>
        <w:shd w:val="clear" w:color="auto" w:fill="auto"/>
        <w:tabs>
          <w:tab w:val="left" w:pos="622"/>
        </w:tabs>
        <w:spacing w:after="300" w:line="290" w:lineRule="auto"/>
        <w:jc w:val="both"/>
      </w:pPr>
      <w:r>
        <w:t>экзаменуемый не справился с предложенным заданием, не может правильно интерпретировать свои действия и не справляется с дополнительным заданием.</w:t>
      </w:r>
    </w:p>
    <w:p w:rsidR="00D75672" w:rsidRDefault="004F0E82">
      <w:pPr>
        <w:pStyle w:val="20"/>
        <w:numPr>
          <w:ilvl w:val="0"/>
          <w:numId w:val="9"/>
        </w:numPr>
        <w:shd w:val="clear" w:color="auto" w:fill="auto"/>
        <w:tabs>
          <w:tab w:val="left" w:pos="311"/>
        </w:tabs>
        <w:jc w:val="center"/>
      </w:pPr>
      <w:r>
        <w:rPr>
          <w:b/>
          <w:bCs/>
        </w:rPr>
        <w:t>этап - собеседование</w:t>
      </w:r>
    </w:p>
    <w:p w:rsidR="00D75672" w:rsidRDefault="004F0E82">
      <w:pPr>
        <w:pStyle w:val="20"/>
        <w:shd w:val="clear" w:color="auto" w:fill="auto"/>
        <w:jc w:val="both"/>
      </w:pPr>
      <w:r>
        <w:rPr>
          <w:b/>
          <w:bCs/>
          <w:i/>
          <w:iCs/>
        </w:rPr>
        <w:t>Критерии оценки:</w:t>
      </w:r>
    </w:p>
    <w:p w:rsidR="00D75672" w:rsidRDefault="004F0E82">
      <w:pPr>
        <w:pStyle w:val="20"/>
        <w:numPr>
          <w:ilvl w:val="0"/>
          <w:numId w:val="4"/>
        </w:numPr>
        <w:shd w:val="clear" w:color="auto" w:fill="auto"/>
        <w:tabs>
          <w:tab w:val="left" w:pos="322"/>
        </w:tabs>
        <w:jc w:val="both"/>
      </w:pPr>
      <w:r>
        <w:t>Отлично - экзаменуемый демонстрирует системные, глубокие знания программного материала, необходимые для решения профессиональных задач, владеет научным языком, осуществляет изложение программного материала на различных уровнях его представления. Правильно ставит диагноз с учетом принятой классификации, полно и аргументированно отвечает на вопросы.</w:t>
      </w:r>
    </w:p>
    <w:p w:rsidR="00D75672" w:rsidRDefault="004F0E82">
      <w:pPr>
        <w:pStyle w:val="20"/>
        <w:numPr>
          <w:ilvl w:val="0"/>
          <w:numId w:val="4"/>
        </w:numPr>
        <w:shd w:val="clear" w:color="auto" w:fill="auto"/>
        <w:tabs>
          <w:tab w:val="left" w:pos="322"/>
        </w:tabs>
        <w:jc w:val="both"/>
      </w:pPr>
      <w:r>
        <w:t>Хорошо - экзаменуемый демонстрирует полное знание программного материала, способен обосновывать выводы и разъяснять их в логической последовательности, но допускает ошибки общего характера. Правильно ставит диагноз, но допускает неточности при его обосновании и несущественные ошибки при ответах на вопросы.</w:t>
      </w:r>
    </w:p>
    <w:p w:rsidR="00D75672" w:rsidRDefault="004F0E82">
      <w:pPr>
        <w:pStyle w:val="20"/>
        <w:numPr>
          <w:ilvl w:val="0"/>
          <w:numId w:val="4"/>
        </w:numPr>
        <w:shd w:val="clear" w:color="auto" w:fill="auto"/>
        <w:tabs>
          <w:tab w:val="left" w:pos="322"/>
        </w:tabs>
        <w:jc w:val="both"/>
      </w:pPr>
      <w:r>
        <w:t>Удовлетворительно - экзаменуемый демонстрирует достаточный уровень знания основного программного материала, но допускает существенные ошибки при его изложении и/или при ответе на вопросы. Ориентирован в заболевании, но не может поставить диагноз в соответствии с классификацией.</w:t>
      </w:r>
    </w:p>
    <w:p w:rsidR="00D75672" w:rsidRDefault="004F0E82">
      <w:pPr>
        <w:pStyle w:val="20"/>
        <w:numPr>
          <w:ilvl w:val="0"/>
          <w:numId w:val="4"/>
        </w:numPr>
        <w:shd w:val="clear" w:color="auto" w:fill="auto"/>
        <w:tabs>
          <w:tab w:val="left" w:pos="322"/>
        </w:tabs>
        <w:jc w:val="both"/>
        <w:sectPr w:rsidR="00D75672">
          <w:headerReference w:type="default" r:id="rId10"/>
          <w:pgSz w:w="11900" w:h="16840"/>
          <w:pgMar w:top="1158" w:right="814" w:bottom="1158" w:left="1660" w:header="0" w:footer="730" w:gutter="0"/>
          <w:pgNumType w:start="2"/>
          <w:cols w:space="720"/>
          <w:noEndnote/>
          <w:docGrid w:linePitch="360"/>
        </w:sectPr>
      </w:pPr>
      <w:r>
        <w:t>Неудовлетворительно - экзаменуемый допускает при ответе на вопросы множественные ошибки принципиального характера. Не может правильно ответить на большинство вопросов задачи и дополнительные вопросы. Не может сформулировать диагноз или неправильно ставит диагноз.</w:t>
      </w:r>
    </w:p>
    <w:p w:rsidR="00D75672" w:rsidRDefault="004F0E82">
      <w:pPr>
        <w:pStyle w:val="20"/>
        <w:shd w:val="clear" w:color="auto" w:fill="auto"/>
        <w:spacing w:line="240" w:lineRule="auto"/>
        <w:jc w:val="right"/>
      </w:pPr>
      <w:r>
        <w:lastRenderedPageBreak/>
        <w:t>Приложение 3</w:t>
      </w:r>
    </w:p>
    <w:p w:rsidR="00D75672" w:rsidRDefault="004F0E82" w:rsidP="00586FC6">
      <w:pPr>
        <w:pStyle w:val="20"/>
        <w:numPr>
          <w:ilvl w:val="0"/>
          <w:numId w:val="10"/>
        </w:numPr>
        <w:shd w:val="clear" w:color="auto" w:fill="auto"/>
        <w:tabs>
          <w:tab w:val="left" w:pos="284"/>
        </w:tabs>
        <w:spacing w:after="340" w:line="240" w:lineRule="auto"/>
        <w:jc w:val="center"/>
      </w:pPr>
      <w:r>
        <w:rPr>
          <w:b/>
          <w:bCs/>
        </w:rPr>
        <w:t>Форма заявления о проведении процедуры апелляции</w:t>
      </w:r>
    </w:p>
    <w:p w:rsidR="00D75672" w:rsidRDefault="004F0E82">
      <w:pPr>
        <w:pStyle w:val="20"/>
        <w:shd w:val="clear" w:color="auto" w:fill="auto"/>
        <w:ind w:left="4760" w:firstLine="20"/>
      </w:pPr>
      <w:r>
        <w:t>Председателю апелляционной комиссии</w:t>
      </w:r>
    </w:p>
    <w:p w:rsidR="00D75672" w:rsidRDefault="004F0E82" w:rsidP="00586FC6">
      <w:pPr>
        <w:pStyle w:val="20"/>
        <w:pBdr>
          <w:bottom w:val="single" w:sz="4" w:space="0" w:color="auto"/>
        </w:pBdr>
        <w:shd w:val="clear" w:color="auto" w:fill="auto"/>
        <w:tabs>
          <w:tab w:val="left" w:leader="underscore" w:pos="8216"/>
        </w:tabs>
        <w:ind w:left="4760" w:firstLine="20"/>
      </w:pPr>
      <w:r>
        <w:t>ФГБОУ ВО «</w:t>
      </w:r>
      <w:proofErr w:type="spellStart"/>
      <w:r>
        <w:t>СевКавГА</w:t>
      </w:r>
      <w:proofErr w:type="spellEnd"/>
      <w:r>
        <w:t xml:space="preserve">» </w:t>
      </w:r>
      <w:proofErr w:type="spellStart"/>
      <w:r>
        <w:t>Р.М.Кочкарову</w:t>
      </w:r>
      <w:proofErr w:type="spellEnd"/>
      <w:r>
        <w:t xml:space="preserve"> ординатора</w:t>
      </w:r>
      <w:r>
        <w:tab/>
      </w:r>
      <w:r w:rsidR="00586FC6">
        <w:tab/>
      </w:r>
    </w:p>
    <w:p w:rsidR="00586FC6" w:rsidRDefault="00586FC6" w:rsidP="00586FC6">
      <w:pPr>
        <w:pStyle w:val="20"/>
        <w:pBdr>
          <w:bottom w:val="single" w:sz="4" w:space="0" w:color="auto"/>
        </w:pBdr>
        <w:shd w:val="clear" w:color="auto" w:fill="auto"/>
        <w:tabs>
          <w:tab w:val="left" w:leader="underscore" w:pos="8216"/>
        </w:tabs>
        <w:ind w:left="4760" w:firstLine="20"/>
      </w:pPr>
    </w:p>
    <w:p w:rsidR="00D75672" w:rsidRDefault="004F0E82">
      <w:pPr>
        <w:pStyle w:val="30"/>
        <w:shd w:val="clear" w:color="auto" w:fill="auto"/>
        <w:spacing w:after="0"/>
        <w:ind w:left="7080"/>
      </w:pPr>
      <w:r>
        <w:t>ФИО</w:t>
      </w:r>
    </w:p>
    <w:p w:rsidR="00D75672" w:rsidRDefault="004F0E82">
      <w:pPr>
        <w:pStyle w:val="20"/>
        <w:shd w:val="clear" w:color="auto" w:fill="auto"/>
        <w:spacing w:line="240" w:lineRule="auto"/>
        <w:ind w:left="4760"/>
      </w:pPr>
      <w:r>
        <w:t>прошедшего ГИА по программе ординатуры</w:t>
      </w:r>
    </w:p>
    <w:p w:rsidR="00D75672" w:rsidRDefault="004F0E82">
      <w:pPr>
        <w:pStyle w:val="20"/>
        <w:shd w:val="clear" w:color="auto" w:fill="auto"/>
        <w:tabs>
          <w:tab w:val="left" w:leader="underscore" w:pos="8888"/>
        </w:tabs>
        <w:spacing w:after="300" w:line="240" w:lineRule="auto"/>
        <w:ind w:left="4760"/>
      </w:pPr>
      <w:r>
        <w:t>по специальности</w:t>
      </w:r>
      <w:r>
        <w:tab/>
      </w:r>
    </w:p>
    <w:p w:rsidR="00D75672" w:rsidRDefault="004F0E82">
      <w:pPr>
        <w:pStyle w:val="30"/>
        <w:pBdr>
          <w:top w:val="single" w:sz="4" w:space="0" w:color="auto"/>
        </w:pBdr>
        <w:shd w:val="clear" w:color="auto" w:fill="auto"/>
        <w:spacing w:after="600"/>
        <w:ind w:left="5320"/>
      </w:pPr>
      <w:r>
        <w:t>код и наименование специальности</w:t>
      </w:r>
    </w:p>
    <w:p w:rsidR="00D75672" w:rsidRDefault="004F0E82">
      <w:pPr>
        <w:pStyle w:val="20"/>
        <w:shd w:val="clear" w:color="auto" w:fill="auto"/>
        <w:spacing w:after="340" w:line="240" w:lineRule="auto"/>
        <w:jc w:val="center"/>
      </w:pPr>
      <w:r>
        <w:t>ЗАЯВЛЕНИЕ</w:t>
      </w:r>
    </w:p>
    <w:p w:rsidR="00D75672" w:rsidRDefault="004F0E82">
      <w:pPr>
        <w:pStyle w:val="20"/>
        <w:shd w:val="clear" w:color="auto" w:fill="auto"/>
        <w:ind w:firstLine="720"/>
      </w:pPr>
      <w:r>
        <w:t>Прошу рассмотреть вопрос об изменении оценки по результатам государственных итоговых испытаний в связи с тем, что</w:t>
      </w:r>
    </w:p>
    <w:p w:rsidR="00D75672" w:rsidRDefault="004F0E82">
      <w:pPr>
        <w:pStyle w:val="20"/>
        <w:shd w:val="clear" w:color="auto" w:fill="auto"/>
        <w:jc w:val="both"/>
      </w:pPr>
      <w:r>
        <w:t>1.</w:t>
      </w:r>
    </w:p>
    <w:p w:rsidR="00D75672" w:rsidRDefault="004F0E82">
      <w:pPr>
        <w:pStyle w:val="20"/>
        <w:shd w:val="clear" w:color="auto" w:fill="auto"/>
        <w:jc w:val="both"/>
      </w:pPr>
      <w:r>
        <w:t>2.</w:t>
      </w:r>
    </w:p>
    <w:p w:rsidR="00D75672" w:rsidRDefault="004F0E82">
      <w:pPr>
        <w:pStyle w:val="20"/>
        <w:shd w:val="clear" w:color="auto" w:fill="auto"/>
        <w:spacing w:after="940"/>
        <w:jc w:val="both"/>
      </w:pPr>
      <w:r>
        <w:t>3.</w:t>
      </w:r>
    </w:p>
    <w:p w:rsidR="00D75672" w:rsidRDefault="004F0E82">
      <w:pPr>
        <w:pStyle w:val="20"/>
        <w:shd w:val="clear" w:color="auto" w:fill="auto"/>
        <w:tabs>
          <w:tab w:val="left" w:leader="underscore" w:pos="595"/>
        </w:tabs>
        <w:spacing w:after="300" w:line="240" w:lineRule="auto"/>
        <w:jc w:val="both"/>
        <w:sectPr w:rsidR="00D75672">
          <w:headerReference w:type="default" r:id="rId11"/>
          <w:footerReference w:type="default" r:id="rId12"/>
          <w:pgSz w:w="11900" w:h="16840"/>
          <w:pgMar w:top="826" w:right="809" w:bottom="7773" w:left="1660" w:header="398" w:footer="3" w:gutter="0"/>
          <w:pgNumType w:start="18"/>
          <w:cols w:space="720"/>
          <w:noEndnote/>
          <w:docGrid w:linePitch="360"/>
        </w:sectPr>
      </w:pPr>
      <w:r>
        <w:t>«</w:t>
      </w:r>
      <w:r>
        <w:tab/>
        <w:t>»</w:t>
      </w:r>
      <w:r w:rsidR="00586FC6">
        <w:t xml:space="preserve"> ______________   20 ____ г.</w:t>
      </w:r>
    </w:p>
    <w:p w:rsidR="00D75672" w:rsidRDefault="004F0E82" w:rsidP="00586FC6">
      <w:pPr>
        <w:pStyle w:val="20"/>
        <w:numPr>
          <w:ilvl w:val="0"/>
          <w:numId w:val="10"/>
        </w:numPr>
        <w:shd w:val="clear" w:color="auto" w:fill="auto"/>
        <w:tabs>
          <w:tab w:val="left" w:pos="284"/>
        </w:tabs>
        <w:spacing w:after="620"/>
        <w:ind w:left="1100" w:hanging="1100"/>
        <w:jc w:val="center"/>
      </w:pPr>
      <w:r>
        <w:rPr>
          <w:b/>
          <w:bCs/>
        </w:rPr>
        <w:lastRenderedPageBreak/>
        <w:t>Решение апелляционной комиссии (размещается на оборотной стороне заявления)</w:t>
      </w:r>
    </w:p>
    <w:p w:rsidR="00D75672" w:rsidRDefault="004F0E82">
      <w:pPr>
        <w:pStyle w:val="20"/>
        <w:shd w:val="clear" w:color="auto" w:fill="auto"/>
        <w:spacing w:after="300"/>
        <w:jc w:val="center"/>
      </w:pPr>
      <w:r>
        <w:t>РЕШЕНИЕ</w:t>
      </w:r>
      <w:r>
        <w:br/>
        <w:t>апелляционной комиссии</w:t>
      </w:r>
    </w:p>
    <w:p w:rsidR="00D75672" w:rsidRDefault="004F0E82">
      <w:pPr>
        <w:pStyle w:val="20"/>
        <w:shd w:val="clear" w:color="auto" w:fill="auto"/>
        <w:spacing w:after="300"/>
        <w:jc w:val="both"/>
      </w:pPr>
      <w:r>
        <w:t>В ходе рассмотрения апелляции установлено следующее:</w:t>
      </w:r>
    </w:p>
    <w:p w:rsidR="00D75672" w:rsidRDefault="004F0E82">
      <w:pPr>
        <w:pStyle w:val="20"/>
        <w:shd w:val="clear" w:color="auto" w:fill="auto"/>
        <w:tabs>
          <w:tab w:val="left" w:leader="underscore" w:pos="6173"/>
        </w:tabs>
        <w:jc w:val="both"/>
      </w:pPr>
      <w:r>
        <w:t xml:space="preserve">Ординатор </w:t>
      </w:r>
      <w:r>
        <w:tab/>
        <w:t>согласен/не согласен с</w:t>
      </w:r>
    </w:p>
    <w:p w:rsidR="00D75672" w:rsidRDefault="004F0E82">
      <w:pPr>
        <w:pStyle w:val="20"/>
        <w:shd w:val="clear" w:color="auto" w:fill="auto"/>
        <w:jc w:val="both"/>
      </w:pPr>
      <w:r>
        <w:t>поставленной оценкой.</w:t>
      </w:r>
    </w:p>
    <w:p w:rsidR="00D75672" w:rsidRDefault="004F0E82">
      <w:pPr>
        <w:pStyle w:val="20"/>
        <w:shd w:val="clear" w:color="auto" w:fill="auto"/>
        <w:tabs>
          <w:tab w:val="left" w:leader="underscore" w:pos="7762"/>
        </w:tabs>
        <w:spacing w:after="300"/>
        <w:jc w:val="both"/>
      </w:pPr>
      <w:r>
        <w:t>Подпись ординатора</w:t>
      </w:r>
      <w:r>
        <w:tab/>
      </w:r>
    </w:p>
    <w:p w:rsidR="00D75672" w:rsidRDefault="004F0E82">
      <w:pPr>
        <w:pStyle w:val="20"/>
        <w:shd w:val="clear" w:color="auto" w:fill="auto"/>
        <w:jc w:val="both"/>
      </w:pPr>
      <w:r>
        <w:t>Вынесено решение:</w:t>
      </w:r>
    </w:p>
    <w:p w:rsidR="00D75672" w:rsidRDefault="004F0E82">
      <w:pPr>
        <w:pStyle w:val="20"/>
        <w:shd w:val="clear" w:color="auto" w:fill="auto"/>
        <w:spacing w:after="300"/>
        <w:jc w:val="both"/>
      </w:pPr>
      <w:r>
        <w:rPr>
          <w:b/>
          <w:bCs/>
        </w:rPr>
        <w:t>в случае апелляции о нарушении установленной процедуры проведения государственного аттестационного испытания:</w:t>
      </w:r>
    </w:p>
    <w:p w:rsidR="00D75672" w:rsidRDefault="004F0E82">
      <w:pPr>
        <w:pStyle w:val="20"/>
        <w:shd w:val="clear" w:color="auto" w:fill="auto"/>
        <w:tabs>
          <w:tab w:val="left" w:leader="underscore" w:pos="3350"/>
          <w:tab w:val="left" w:leader="underscore" w:pos="5624"/>
        </w:tabs>
        <w:jc w:val="both"/>
      </w:pPr>
      <w:r>
        <w:t xml:space="preserve">- отклонить апелляцию, в связи с тем, что изложенные в ней сведения о нарушениях процедуры проведения </w:t>
      </w:r>
      <w:proofErr w:type="gramStart"/>
      <w:r>
        <w:t>государственного аттестационного испытания</w:t>
      </w:r>
      <w:proofErr w:type="gramEnd"/>
      <w:r>
        <w:t xml:space="preserve"> обучающегося не подтвердились и/или не повлияли на результат государственного аттестационного испытания (см. протокол №</w:t>
      </w:r>
      <w:r>
        <w:tab/>
        <w:t xml:space="preserve"> от «___»</w:t>
      </w:r>
      <w:r>
        <w:tab/>
        <w:t>20___г.).</w:t>
      </w:r>
    </w:p>
    <w:p w:rsidR="00D75672" w:rsidRDefault="004F0E82">
      <w:pPr>
        <w:pStyle w:val="20"/>
        <w:shd w:val="clear" w:color="auto" w:fill="auto"/>
        <w:tabs>
          <w:tab w:val="left" w:leader="underscore" w:pos="3350"/>
          <w:tab w:val="left" w:leader="underscore" w:pos="5624"/>
        </w:tabs>
        <w:spacing w:after="300"/>
        <w:jc w:val="both"/>
      </w:pPr>
      <w:r>
        <w:t xml:space="preserve">- удовлетворить апелляцию, в связи с тем, что изложенные в ней сведения о допущенных нарушениях процедуры проведения </w:t>
      </w:r>
      <w:proofErr w:type="gramStart"/>
      <w:r>
        <w:t>государственного аттестационного испытания</w:t>
      </w:r>
      <w:proofErr w:type="gramEnd"/>
      <w:r>
        <w:t xml:space="preserve"> обучающегося подтвердились и повлияли на результат государственного аттестационного испытания (см. протокол №</w:t>
      </w:r>
      <w:r>
        <w:tab/>
        <w:t xml:space="preserve"> от «___»</w:t>
      </w:r>
      <w:r>
        <w:tab/>
        <w:t>20___г.).</w:t>
      </w:r>
    </w:p>
    <w:p w:rsidR="00D75672" w:rsidRDefault="004F0E82">
      <w:pPr>
        <w:pStyle w:val="20"/>
        <w:shd w:val="clear" w:color="auto" w:fill="auto"/>
        <w:spacing w:after="300"/>
        <w:ind w:firstLine="540"/>
        <w:jc w:val="both"/>
      </w:pPr>
      <w:r>
        <w:rPr>
          <w:b/>
          <w:bCs/>
        </w:rPr>
        <w:t>в случае апелляции о несогласии с результатами государственного экзамена:</w:t>
      </w:r>
    </w:p>
    <w:p w:rsidR="00D75672" w:rsidRDefault="004F0E82">
      <w:pPr>
        <w:pStyle w:val="20"/>
        <w:shd w:val="clear" w:color="auto" w:fill="auto"/>
        <w:tabs>
          <w:tab w:val="left" w:leader="underscore" w:pos="706"/>
          <w:tab w:val="left" w:leader="underscore" w:pos="3058"/>
        </w:tabs>
        <w:spacing w:after="300"/>
        <w:jc w:val="both"/>
      </w:pPr>
      <w:r>
        <w:t>- отклонить апелляцию и сохранить результат государственного экзамена (см. протокол №</w:t>
      </w:r>
      <w:r>
        <w:tab/>
        <w:t xml:space="preserve"> от «___»</w:t>
      </w:r>
      <w:r>
        <w:tab/>
        <w:t>20___г.)</w:t>
      </w:r>
    </w:p>
    <w:p w:rsidR="00D75672" w:rsidRDefault="004F0E82">
      <w:pPr>
        <w:pStyle w:val="20"/>
        <w:shd w:val="clear" w:color="auto" w:fill="auto"/>
        <w:tabs>
          <w:tab w:val="left" w:leader="underscore" w:pos="1704"/>
          <w:tab w:val="left" w:leader="underscore" w:pos="4056"/>
        </w:tabs>
        <w:spacing w:after="940"/>
        <w:jc w:val="both"/>
      </w:pPr>
      <w:r>
        <w:t>- удовлетворить апелляцию и выставить иной результат государственного экзамена (см. протокол №</w:t>
      </w:r>
      <w:r>
        <w:tab/>
        <w:t xml:space="preserve"> от «___»</w:t>
      </w:r>
      <w:r>
        <w:tab/>
        <w:t>20___г.)</w:t>
      </w:r>
    </w:p>
    <w:p w:rsidR="00D75672" w:rsidRDefault="004F0E82">
      <w:pPr>
        <w:pStyle w:val="20"/>
        <w:shd w:val="clear" w:color="auto" w:fill="auto"/>
        <w:tabs>
          <w:tab w:val="left" w:leader="underscore" w:pos="5624"/>
        </w:tabs>
        <w:spacing w:line="240" w:lineRule="auto"/>
        <w:jc w:val="both"/>
      </w:pPr>
      <w:r>
        <w:t xml:space="preserve">Председатель апелляционной комиссии </w:t>
      </w:r>
      <w:r w:rsidR="002E7876">
        <w:t xml:space="preserve">_______________________ Р. М. </w:t>
      </w:r>
      <w:proofErr w:type="spellStart"/>
      <w:r w:rsidR="002E7876">
        <w:t>Кочкаров</w:t>
      </w:r>
      <w:proofErr w:type="spellEnd"/>
    </w:p>
    <w:p w:rsidR="00D75672" w:rsidRDefault="002E7876">
      <w:pPr>
        <w:pStyle w:val="40"/>
        <w:shd w:val="clear" w:color="auto" w:fill="auto"/>
        <w:spacing w:after="480"/>
      </w:pPr>
      <w:r>
        <w:t xml:space="preserve">                                  </w:t>
      </w:r>
      <w:r w:rsidR="004F0E82">
        <w:t>подпись</w:t>
      </w:r>
    </w:p>
    <w:p w:rsidR="00D75672" w:rsidRPr="00586FC6" w:rsidRDefault="004F0E82" w:rsidP="00586FC6">
      <w:pPr>
        <w:pStyle w:val="20"/>
        <w:shd w:val="clear" w:color="auto" w:fill="auto"/>
        <w:tabs>
          <w:tab w:val="left" w:leader="underscore" w:pos="9264"/>
        </w:tabs>
        <w:spacing w:line="240" w:lineRule="auto"/>
        <w:jc w:val="both"/>
        <w:rPr>
          <w:sz w:val="20"/>
          <w:szCs w:val="20"/>
        </w:rPr>
      </w:pPr>
      <w:r>
        <w:t>С решением апелляционной комиссии ознакомлен</w:t>
      </w:r>
      <w:r w:rsidRPr="00586FC6">
        <w:rPr>
          <w:sz w:val="20"/>
          <w:szCs w:val="20"/>
        </w:rPr>
        <w:tab/>
      </w:r>
    </w:p>
    <w:p w:rsidR="00586FC6" w:rsidRPr="00586FC6" w:rsidRDefault="00586FC6" w:rsidP="00586FC6">
      <w:pPr>
        <w:pStyle w:val="20"/>
        <w:shd w:val="clear" w:color="auto" w:fill="auto"/>
        <w:tabs>
          <w:tab w:val="left" w:leader="underscore" w:pos="9264"/>
        </w:tabs>
        <w:spacing w:line="240" w:lineRule="auto"/>
        <w:jc w:val="both"/>
        <w:rPr>
          <w:sz w:val="20"/>
          <w:szCs w:val="20"/>
        </w:rPr>
      </w:pPr>
      <w:r w:rsidRPr="00586FC6">
        <w:rPr>
          <w:sz w:val="20"/>
          <w:szCs w:val="20"/>
        </w:rPr>
        <w:t xml:space="preserve">                                                                                                      </w:t>
      </w:r>
      <w:r>
        <w:rPr>
          <w:sz w:val="20"/>
          <w:szCs w:val="20"/>
        </w:rPr>
        <w:t xml:space="preserve">                          </w:t>
      </w:r>
      <w:r w:rsidRPr="00586FC6">
        <w:rPr>
          <w:sz w:val="20"/>
          <w:szCs w:val="20"/>
        </w:rPr>
        <w:t>подпись ординатора</w:t>
      </w:r>
    </w:p>
    <w:p w:rsidR="00586FC6" w:rsidRDefault="00586FC6" w:rsidP="00586FC6">
      <w:pPr>
        <w:pStyle w:val="20"/>
        <w:shd w:val="clear" w:color="auto" w:fill="auto"/>
        <w:tabs>
          <w:tab w:val="left" w:leader="underscore" w:pos="9264"/>
        </w:tabs>
        <w:spacing w:line="240" w:lineRule="auto"/>
        <w:jc w:val="both"/>
        <w:sectPr w:rsidR="00586FC6">
          <w:headerReference w:type="default" r:id="rId13"/>
          <w:footerReference w:type="default" r:id="rId14"/>
          <w:pgSz w:w="11900" w:h="16840"/>
          <w:pgMar w:top="1306" w:right="809" w:bottom="2556" w:left="1660" w:header="878" w:footer="3" w:gutter="0"/>
          <w:cols w:space="720"/>
          <w:noEndnote/>
          <w:docGrid w:linePitch="360"/>
        </w:sectPr>
      </w:pPr>
      <w:r>
        <w:t xml:space="preserve">                                          </w:t>
      </w:r>
    </w:p>
    <w:p w:rsidR="002E7876" w:rsidRDefault="002E7876" w:rsidP="002E7876">
      <w:pPr>
        <w:pStyle w:val="20"/>
        <w:jc w:val="right"/>
        <w:rPr>
          <w:b/>
          <w:bCs/>
          <w:sz w:val="22"/>
          <w:szCs w:val="22"/>
        </w:rPr>
      </w:pPr>
      <w:r>
        <w:rPr>
          <w:b/>
          <w:bCs/>
          <w:sz w:val="22"/>
          <w:szCs w:val="22"/>
        </w:rPr>
        <w:t>Приложение 4</w:t>
      </w:r>
    </w:p>
    <w:p w:rsidR="002E7876" w:rsidRPr="00586FC6" w:rsidRDefault="002E7876" w:rsidP="002E7876">
      <w:pPr>
        <w:pStyle w:val="20"/>
        <w:jc w:val="center"/>
        <w:rPr>
          <w:b/>
          <w:bCs/>
          <w:sz w:val="22"/>
          <w:szCs w:val="22"/>
        </w:rPr>
      </w:pPr>
      <w:r w:rsidRPr="00586FC6">
        <w:rPr>
          <w:b/>
          <w:bCs/>
          <w:sz w:val="22"/>
          <w:szCs w:val="22"/>
        </w:rPr>
        <w:t>МИНИСТЕРСТВО НАУКИ И ВЫСШЕГО ОБРАЗОВАНИЯ РОССИЙСКОЙ ФЕДЕРАЦИИ</w:t>
      </w:r>
    </w:p>
    <w:p w:rsidR="002E7876" w:rsidRPr="00586FC6" w:rsidRDefault="002E7876" w:rsidP="002E7876">
      <w:pPr>
        <w:pStyle w:val="20"/>
        <w:jc w:val="center"/>
        <w:rPr>
          <w:b/>
          <w:bCs/>
          <w:sz w:val="22"/>
          <w:szCs w:val="22"/>
        </w:rPr>
      </w:pPr>
      <w:r w:rsidRPr="00586FC6">
        <w:rPr>
          <w:b/>
          <w:bCs/>
          <w:sz w:val="22"/>
          <w:szCs w:val="22"/>
        </w:rPr>
        <w:t>ФЕДЕРАЛЬНОЕ ГОСУДАРСТВЕННОЕ БЮДЖЕТНОЕ ОБРАЗОВАТЕЛЬНОЕ УЧРЕЖДЕНИЕ ВЫСШЕГО ОБРАЗОВАНИЯ</w:t>
      </w:r>
    </w:p>
    <w:p w:rsidR="002E7876" w:rsidRPr="00586FC6" w:rsidRDefault="002E7876" w:rsidP="002E7876">
      <w:pPr>
        <w:pStyle w:val="20"/>
        <w:jc w:val="center"/>
        <w:rPr>
          <w:b/>
          <w:bCs/>
          <w:sz w:val="22"/>
          <w:szCs w:val="22"/>
        </w:rPr>
      </w:pPr>
      <w:r w:rsidRPr="00586FC6">
        <w:rPr>
          <w:b/>
          <w:bCs/>
          <w:sz w:val="22"/>
          <w:szCs w:val="22"/>
        </w:rPr>
        <w:t xml:space="preserve">«СЕВЕРО-КАВКАЗСКАЯ </w:t>
      </w:r>
      <w:proofErr w:type="gramStart"/>
      <w:r w:rsidRPr="00586FC6">
        <w:rPr>
          <w:b/>
          <w:bCs/>
          <w:sz w:val="22"/>
          <w:szCs w:val="22"/>
        </w:rPr>
        <w:t>ГОСУДАРСТВЕННАЯ  АКАДЕМИЯ</w:t>
      </w:r>
      <w:proofErr w:type="gramEnd"/>
      <w:r w:rsidRPr="00586FC6">
        <w:rPr>
          <w:b/>
          <w:bCs/>
          <w:sz w:val="22"/>
          <w:szCs w:val="22"/>
        </w:rPr>
        <w:t>»</w:t>
      </w:r>
    </w:p>
    <w:p w:rsidR="002E7876" w:rsidRDefault="002E7876">
      <w:pPr>
        <w:pStyle w:val="20"/>
        <w:shd w:val="clear" w:color="auto" w:fill="auto"/>
        <w:spacing w:after="260" w:line="240" w:lineRule="auto"/>
        <w:jc w:val="center"/>
        <w:rPr>
          <w:b/>
          <w:bCs/>
        </w:rPr>
      </w:pPr>
    </w:p>
    <w:p w:rsidR="00D75672" w:rsidRDefault="004F0E82">
      <w:pPr>
        <w:pStyle w:val="20"/>
        <w:shd w:val="clear" w:color="auto" w:fill="auto"/>
        <w:spacing w:after="260" w:line="240" w:lineRule="auto"/>
        <w:jc w:val="center"/>
      </w:pPr>
      <w:r>
        <w:rPr>
          <w:b/>
          <w:bCs/>
        </w:rPr>
        <w:t>ПРОТОКОЛ</w:t>
      </w:r>
      <w:r>
        <w:rPr>
          <w:b/>
          <w:bCs/>
        </w:rPr>
        <w:br/>
        <w:t>заседания апелляционной комиссии</w:t>
      </w:r>
    </w:p>
    <w:p w:rsidR="00D75672" w:rsidRDefault="004F0E82">
      <w:pPr>
        <w:pStyle w:val="20"/>
        <w:shd w:val="clear" w:color="auto" w:fill="auto"/>
        <w:tabs>
          <w:tab w:val="left" w:leader="underscore" w:pos="1445"/>
          <w:tab w:val="left" w:leader="underscore" w:pos="3560"/>
        </w:tabs>
        <w:spacing w:after="540" w:line="230" w:lineRule="auto"/>
        <w:jc w:val="center"/>
      </w:pPr>
      <w:r>
        <w:rPr>
          <w:b/>
          <w:bCs/>
        </w:rPr>
        <w:t>«___»</w:t>
      </w:r>
      <w:r>
        <w:rPr>
          <w:b/>
          <w:bCs/>
        </w:rPr>
        <w:tab/>
        <w:t xml:space="preserve"> 20___ г. № </w:t>
      </w:r>
      <w:r>
        <w:rPr>
          <w:b/>
          <w:bCs/>
        </w:rPr>
        <w:tab/>
      </w:r>
    </w:p>
    <w:p w:rsidR="00D75672" w:rsidRDefault="004F0E82">
      <w:pPr>
        <w:pStyle w:val="20"/>
        <w:shd w:val="clear" w:color="auto" w:fill="auto"/>
        <w:spacing w:line="240" w:lineRule="auto"/>
        <w:jc w:val="both"/>
      </w:pPr>
      <w:r>
        <w:rPr>
          <w:b/>
          <w:bCs/>
        </w:rPr>
        <w:t>Присутствовали:</w:t>
      </w:r>
    </w:p>
    <w:p w:rsidR="00D75672" w:rsidRDefault="004F0E82">
      <w:pPr>
        <w:pStyle w:val="20"/>
        <w:shd w:val="clear" w:color="auto" w:fill="auto"/>
        <w:tabs>
          <w:tab w:val="left" w:leader="underscore" w:pos="9215"/>
        </w:tabs>
        <w:spacing w:line="240" w:lineRule="auto"/>
        <w:jc w:val="both"/>
      </w:pPr>
      <w:r>
        <w:t xml:space="preserve">Председатель АК: </w:t>
      </w:r>
      <w:r>
        <w:tab/>
      </w:r>
    </w:p>
    <w:p w:rsidR="00D75672" w:rsidRDefault="004F0E82">
      <w:pPr>
        <w:pStyle w:val="20"/>
        <w:shd w:val="clear" w:color="auto" w:fill="auto"/>
        <w:spacing w:line="240" w:lineRule="auto"/>
        <w:jc w:val="both"/>
      </w:pPr>
      <w:r>
        <w:t>Члены АК:</w:t>
      </w:r>
    </w:p>
    <w:p w:rsidR="00D75672" w:rsidRDefault="004F0E82">
      <w:pPr>
        <w:pStyle w:val="20"/>
        <w:numPr>
          <w:ilvl w:val="0"/>
          <w:numId w:val="11"/>
        </w:numPr>
        <w:shd w:val="clear" w:color="auto" w:fill="auto"/>
        <w:tabs>
          <w:tab w:val="left" w:leader="underscore" w:pos="7862"/>
        </w:tabs>
        <w:spacing w:line="240" w:lineRule="auto"/>
        <w:ind w:firstLine="720"/>
      </w:pPr>
      <w:r>
        <w:tab/>
      </w:r>
    </w:p>
    <w:p w:rsidR="00D75672" w:rsidRDefault="004F0E82">
      <w:pPr>
        <w:pStyle w:val="20"/>
        <w:numPr>
          <w:ilvl w:val="0"/>
          <w:numId w:val="11"/>
        </w:numPr>
        <w:shd w:val="clear" w:color="auto" w:fill="auto"/>
        <w:tabs>
          <w:tab w:val="left" w:leader="underscore" w:pos="7862"/>
        </w:tabs>
        <w:spacing w:line="240" w:lineRule="auto"/>
        <w:ind w:firstLine="720"/>
      </w:pPr>
      <w:r>
        <w:tab/>
      </w:r>
    </w:p>
    <w:p w:rsidR="00D75672" w:rsidRDefault="004F0E82">
      <w:pPr>
        <w:pStyle w:val="20"/>
        <w:numPr>
          <w:ilvl w:val="0"/>
          <w:numId w:val="11"/>
        </w:numPr>
        <w:shd w:val="clear" w:color="auto" w:fill="auto"/>
        <w:tabs>
          <w:tab w:val="left" w:leader="underscore" w:pos="7862"/>
        </w:tabs>
        <w:spacing w:line="240" w:lineRule="auto"/>
        <w:ind w:firstLine="720"/>
      </w:pPr>
      <w:r>
        <w:tab/>
      </w:r>
    </w:p>
    <w:p w:rsidR="00D75672" w:rsidRDefault="004F0E82">
      <w:pPr>
        <w:pStyle w:val="20"/>
        <w:numPr>
          <w:ilvl w:val="0"/>
          <w:numId w:val="11"/>
        </w:numPr>
        <w:shd w:val="clear" w:color="auto" w:fill="auto"/>
        <w:tabs>
          <w:tab w:val="left" w:leader="underscore" w:pos="7862"/>
        </w:tabs>
        <w:spacing w:line="240" w:lineRule="auto"/>
        <w:ind w:firstLine="720"/>
      </w:pPr>
      <w:r>
        <w:tab/>
      </w:r>
    </w:p>
    <w:p w:rsidR="00D75672" w:rsidRDefault="004F0E82">
      <w:pPr>
        <w:pStyle w:val="20"/>
        <w:numPr>
          <w:ilvl w:val="0"/>
          <w:numId w:val="11"/>
        </w:numPr>
        <w:shd w:val="clear" w:color="auto" w:fill="auto"/>
        <w:tabs>
          <w:tab w:val="left" w:leader="underscore" w:pos="7862"/>
        </w:tabs>
        <w:spacing w:line="240" w:lineRule="auto"/>
        <w:ind w:firstLine="720"/>
      </w:pPr>
      <w:r>
        <w:tab/>
      </w:r>
    </w:p>
    <w:p w:rsidR="00D75672" w:rsidRDefault="004F0E82">
      <w:pPr>
        <w:pStyle w:val="20"/>
        <w:shd w:val="clear" w:color="auto" w:fill="auto"/>
        <w:tabs>
          <w:tab w:val="left" w:leader="underscore" w:pos="9215"/>
        </w:tabs>
        <w:spacing w:after="260" w:line="240" w:lineRule="auto"/>
        <w:jc w:val="both"/>
      </w:pPr>
      <w:r>
        <w:t xml:space="preserve">Секретарь: </w:t>
      </w:r>
      <w:r>
        <w:tab/>
      </w:r>
    </w:p>
    <w:p w:rsidR="00D75672" w:rsidRDefault="004F0E82">
      <w:pPr>
        <w:pStyle w:val="20"/>
        <w:shd w:val="clear" w:color="auto" w:fill="auto"/>
        <w:tabs>
          <w:tab w:val="left" w:leader="underscore" w:pos="9215"/>
        </w:tabs>
        <w:spacing w:line="240" w:lineRule="auto"/>
        <w:ind w:firstLine="720"/>
        <w:jc w:val="both"/>
      </w:pPr>
      <w:r>
        <w:t>Апелляционная комиссия рассмотрела апелляционное заявление ординатора:</w:t>
      </w:r>
    </w:p>
    <w:p w:rsidR="002E7876" w:rsidRDefault="002E7876" w:rsidP="002E7876">
      <w:pPr>
        <w:pStyle w:val="40"/>
        <w:shd w:val="clear" w:color="auto" w:fill="auto"/>
        <w:spacing w:after="0"/>
        <w:rPr>
          <w:u w:val="single"/>
        </w:rPr>
      </w:pPr>
    </w:p>
    <w:p w:rsidR="002E7876" w:rsidRPr="002E7876" w:rsidRDefault="002E7876" w:rsidP="002E7876">
      <w:pPr>
        <w:pStyle w:val="40"/>
        <w:shd w:val="clear" w:color="auto" w:fill="auto"/>
        <w:spacing w:after="0"/>
      </w:pPr>
      <w:r w:rsidRPr="002E7876">
        <w:t>_______________________________________________________________________________________________________</w:t>
      </w:r>
    </w:p>
    <w:p w:rsidR="002E7876" w:rsidRDefault="002E7876" w:rsidP="002E7876">
      <w:pPr>
        <w:pStyle w:val="40"/>
        <w:shd w:val="clear" w:color="auto" w:fill="auto"/>
        <w:spacing w:after="0"/>
      </w:pPr>
      <w:r>
        <w:t>Ф</w:t>
      </w:r>
      <w:r>
        <w:t>.</w:t>
      </w:r>
      <w:r>
        <w:t>И</w:t>
      </w:r>
      <w:r>
        <w:t>.</w:t>
      </w:r>
      <w:r>
        <w:t>О</w:t>
      </w:r>
      <w:r>
        <w:t>.</w:t>
      </w:r>
      <w:r>
        <w:t xml:space="preserve"> полностью</w:t>
      </w:r>
    </w:p>
    <w:p w:rsidR="002E7876" w:rsidRDefault="002E7876">
      <w:pPr>
        <w:pStyle w:val="20"/>
        <w:shd w:val="clear" w:color="auto" w:fill="auto"/>
        <w:spacing w:line="240" w:lineRule="auto"/>
        <w:ind w:firstLine="720"/>
        <w:jc w:val="both"/>
      </w:pPr>
    </w:p>
    <w:p w:rsidR="002E7876" w:rsidRDefault="002E7876">
      <w:pPr>
        <w:pStyle w:val="20"/>
        <w:shd w:val="clear" w:color="auto" w:fill="auto"/>
        <w:spacing w:line="240" w:lineRule="auto"/>
        <w:ind w:firstLine="720"/>
        <w:jc w:val="both"/>
      </w:pPr>
    </w:p>
    <w:p w:rsidR="00D75672" w:rsidRDefault="004F0E82" w:rsidP="002E7876">
      <w:pPr>
        <w:pStyle w:val="20"/>
        <w:shd w:val="clear" w:color="auto" w:fill="auto"/>
        <w:spacing w:line="240" w:lineRule="auto"/>
        <w:jc w:val="both"/>
      </w:pPr>
      <w:r>
        <w:t>Комиссией были рассмотрены следующие документы:</w:t>
      </w:r>
    </w:p>
    <w:p w:rsidR="002E7876" w:rsidRDefault="004F0E82" w:rsidP="002E7876">
      <w:pPr>
        <w:pStyle w:val="20"/>
        <w:numPr>
          <w:ilvl w:val="0"/>
          <w:numId w:val="29"/>
        </w:numPr>
        <w:shd w:val="clear" w:color="auto" w:fill="auto"/>
        <w:tabs>
          <w:tab w:val="left" w:leader="underscore" w:pos="2526"/>
          <w:tab w:val="left" w:leader="underscore" w:pos="3560"/>
          <w:tab w:val="left" w:leader="underscore" w:pos="4930"/>
        </w:tabs>
        <w:spacing w:line="240" w:lineRule="auto"/>
        <w:ind w:left="284" w:hanging="284"/>
        <w:jc w:val="both"/>
      </w:pPr>
      <w:r>
        <w:t>Протокол заседания государственной эк</w:t>
      </w:r>
      <w:r w:rsidR="002E7876">
        <w:t xml:space="preserve">заменационной комиссии </w:t>
      </w:r>
    </w:p>
    <w:p w:rsidR="00D75672" w:rsidRDefault="002E7876" w:rsidP="002E7876">
      <w:pPr>
        <w:pStyle w:val="20"/>
        <w:shd w:val="clear" w:color="auto" w:fill="auto"/>
        <w:tabs>
          <w:tab w:val="left" w:leader="underscore" w:pos="2526"/>
          <w:tab w:val="left" w:leader="underscore" w:pos="3560"/>
          <w:tab w:val="left" w:leader="underscore" w:pos="4930"/>
        </w:tabs>
        <w:spacing w:line="240" w:lineRule="auto"/>
        <w:ind w:left="360"/>
        <w:jc w:val="both"/>
      </w:pPr>
      <w:r>
        <w:t>№ от «</w:t>
      </w:r>
      <w:r>
        <w:tab/>
        <w:t>___» _______________</w:t>
      </w:r>
      <w:r w:rsidR="004F0E82">
        <w:t>20___г.</w:t>
      </w:r>
    </w:p>
    <w:p w:rsidR="00D75672" w:rsidRDefault="004F0E82" w:rsidP="002E7876">
      <w:pPr>
        <w:pStyle w:val="20"/>
        <w:shd w:val="clear" w:color="auto" w:fill="auto"/>
        <w:spacing w:line="240" w:lineRule="auto"/>
        <w:jc w:val="both"/>
      </w:pPr>
      <w:r>
        <w:t>2.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w:t>
      </w:r>
    </w:p>
    <w:p w:rsidR="00D75672" w:rsidRDefault="004F0E82" w:rsidP="002E7876">
      <w:pPr>
        <w:pStyle w:val="20"/>
        <w:numPr>
          <w:ilvl w:val="0"/>
          <w:numId w:val="10"/>
        </w:numPr>
        <w:shd w:val="clear" w:color="auto" w:fill="auto"/>
        <w:tabs>
          <w:tab w:val="left" w:pos="284"/>
        </w:tabs>
        <w:spacing w:after="260" w:line="240" w:lineRule="auto"/>
        <w:jc w:val="both"/>
      </w:pPr>
      <w:r>
        <w:t xml:space="preserve">Результаты и материалы всех этапов государственного экзамена </w:t>
      </w:r>
      <w:r>
        <w:rPr>
          <w:rFonts w:ascii="Calibri" w:eastAsia="Calibri" w:hAnsi="Calibri" w:cs="Calibri"/>
          <w:sz w:val="22"/>
          <w:szCs w:val="22"/>
        </w:rPr>
        <w:t>(</w:t>
      </w:r>
      <w:r>
        <w:t>результаты тестирования, чек-листы по оценке практических навыков, письменные ответы (при наличии)).</w:t>
      </w:r>
    </w:p>
    <w:p w:rsidR="00D75672" w:rsidRDefault="004F0E82" w:rsidP="002E7876">
      <w:pPr>
        <w:pStyle w:val="20"/>
        <w:shd w:val="clear" w:color="auto" w:fill="auto"/>
        <w:spacing w:line="240" w:lineRule="auto"/>
        <w:jc w:val="center"/>
      </w:pPr>
      <w:r>
        <w:rPr>
          <w:b/>
          <w:bCs/>
        </w:rPr>
        <w:t>РЕШЕНИЕ</w:t>
      </w:r>
    </w:p>
    <w:p w:rsidR="00D75672" w:rsidRDefault="004F0E82" w:rsidP="002E7876">
      <w:pPr>
        <w:pStyle w:val="20"/>
        <w:shd w:val="clear" w:color="auto" w:fill="auto"/>
        <w:jc w:val="both"/>
      </w:pPr>
      <w:r>
        <w:rPr>
          <w:b/>
          <w:bCs/>
        </w:rPr>
        <w:t>в случае апелляции о нарушении установленной процедуры проведения государственного аттестационного испытания:</w:t>
      </w:r>
    </w:p>
    <w:p w:rsidR="00D75672" w:rsidRDefault="004F0E82">
      <w:pPr>
        <w:pStyle w:val="20"/>
        <w:shd w:val="clear" w:color="auto" w:fill="auto"/>
        <w:spacing w:after="260"/>
        <w:jc w:val="both"/>
        <w:sectPr w:rsidR="00D75672">
          <w:headerReference w:type="default" r:id="rId15"/>
          <w:footerReference w:type="default" r:id="rId16"/>
          <w:pgSz w:w="11900" w:h="16840"/>
          <w:pgMar w:top="1474" w:right="809" w:bottom="1474" w:left="1660" w:header="0" w:footer="1046" w:gutter="0"/>
          <w:cols w:space="720"/>
          <w:noEndnote/>
          <w:docGrid w:linePitch="360"/>
        </w:sectPr>
      </w:pPr>
      <w:r>
        <w:t>- отклонить апелляцию, в связи с тем, что изложенные в ней сведения о нарушениях процедуры проведения государственного аттестационного испытания обучающегося не подтвердились и/или не повлияли на результат государственного аттестационного испытания.</w:t>
      </w:r>
    </w:p>
    <w:p w:rsidR="00D75672" w:rsidRDefault="004F0E82" w:rsidP="002E7876">
      <w:pPr>
        <w:pStyle w:val="20"/>
        <w:shd w:val="clear" w:color="auto" w:fill="auto"/>
        <w:spacing w:after="300"/>
        <w:jc w:val="both"/>
      </w:pPr>
      <w:r>
        <w:lastRenderedPageBreak/>
        <w:t>- удовлетворить апелляцию, в связи с тем, что изложенные в ней сведения о до</w:t>
      </w:r>
      <w:bookmarkStart w:id="10" w:name="_GoBack"/>
      <w:bookmarkEnd w:id="10"/>
      <w:r>
        <w:t xml:space="preserve">пущенных нарушениях процедуры проведения </w:t>
      </w:r>
      <w:proofErr w:type="gramStart"/>
      <w:r>
        <w:t>государственного аттестационного испытания</w:t>
      </w:r>
      <w:proofErr w:type="gramEnd"/>
      <w:r>
        <w:t xml:space="preserve"> обучающегося подтвердились и повлияли на результат государственного аттестационного испытания.</w:t>
      </w:r>
    </w:p>
    <w:p w:rsidR="00D75672" w:rsidRDefault="004F0E82">
      <w:pPr>
        <w:pStyle w:val="20"/>
        <w:shd w:val="clear" w:color="auto" w:fill="auto"/>
        <w:spacing w:after="300"/>
        <w:ind w:firstLine="540"/>
      </w:pPr>
      <w:r>
        <w:rPr>
          <w:b/>
          <w:bCs/>
        </w:rPr>
        <w:t>в случае апелляции о несогласии с результатами государственного экзамена:</w:t>
      </w:r>
    </w:p>
    <w:p w:rsidR="00D75672" w:rsidRDefault="004F0E82">
      <w:pPr>
        <w:pStyle w:val="20"/>
        <w:shd w:val="clear" w:color="auto" w:fill="auto"/>
      </w:pPr>
      <w:r>
        <w:t>- отклонить апелляцию и сохранить результат государственного экзамена.</w:t>
      </w:r>
    </w:p>
    <w:p w:rsidR="00D75672" w:rsidRDefault="004F0E82">
      <w:pPr>
        <w:pStyle w:val="20"/>
        <w:pBdr>
          <w:bottom w:val="single" w:sz="4" w:space="0" w:color="auto"/>
        </w:pBdr>
        <w:shd w:val="clear" w:color="auto" w:fill="auto"/>
        <w:spacing w:after="300"/>
      </w:pPr>
      <w:r>
        <w:t>- удовлетворить апелляцию и выставить иной результат государственного экзамена.</w:t>
      </w:r>
    </w:p>
    <w:p w:rsidR="00D75672" w:rsidRDefault="004F0E82">
      <w:pPr>
        <w:pStyle w:val="30"/>
        <w:shd w:val="clear" w:color="auto" w:fill="auto"/>
        <w:spacing w:after="1100"/>
      </w:pPr>
      <w:r>
        <w:t>*выбрать формулировку решения исходя из сути апелляционного заявления</w:t>
      </w:r>
    </w:p>
    <w:p w:rsidR="00D75672" w:rsidRDefault="002E7876">
      <w:pPr>
        <w:pStyle w:val="20"/>
        <w:shd w:val="clear" w:color="auto" w:fill="auto"/>
        <w:tabs>
          <w:tab w:val="left" w:leader="underscore" w:pos="3845"/>
        </w:tabs>
        <w:spacing w:line="240" w:lineRule="auto"/>
      </w:pPr>
      <w:r>
        <w:t>Председатель АК: _________________________</w:t>
      </w:r>
      <w:r w:rsidR="004F0E82" w:rsidRPr="002E7876">
        <w:t xml:space="preserve">Р.М. </w:t>
      </w:r>
      <w:proofErr w:type="spellStart"/>
      <w:r w:rsidR="004F0E82" w:rsidRPr="002E7876">
        <w:t>Кочкаров</w:t>
      </w:r>
      <w:proofErr w:type="spellEnd"/>
    </w:p>
    <w:p w:rsidR="00D75672" w:rsidRDefault="002E7876">
      <w:pPr>
        <w:pStyle w:val="30"/>
        <w:shd w:val="clear" w:color="auto" w:fill="auto"/>
        <w:spacing w:after="300"/>
        <w:ind w:left="2260"/>
      </w:pPr>
      <w:r>
        <w:t xml:space="preserve">              </w:t>
      </w:r>
      <w:r w:rsidR="004F0E82">
        <w:t>подпись</w:t>
      </w:r>
    </w:p>
    <w:sectPr w:rsidR="00D75672">
      <w:headerReference w:type="default" r:id="rId17"/>
      <w:footerReference w:type="default" r:id="rId18"/>
      <w:pgSz w:w="11900" w:h="16840"/>
      <w:pgMar w:top="826" w:right="809" w:bottom="826" w:left="1660" w:header="398" w:footer="398"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91D" w:rsidRDefault="004F0E82">
      <w:r>
        <w:separator/>
      </w:r>
    </w:p>
  </w:endnote>
  <w:endnote w:type="continuationSeparator" w:id="0">
    <w:p w:rsidR="008A791D" w:rsidRDefault="004F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672" w:rsidRDefault="004F0E82">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5726430</wp:posOffset>
              </wp:positionH>
              <wp:positionV relativeFrom="page">
                <wp:posOffset>5678805</wp:posOffset>
              </wp:positionV>
              <wp:extent cx="990600" cy="97790"/>
              <wp:effectExtent l="0" t="0" r="0" b="0"/>
              <wp:wrapNone/>
              <wp:docPr id="23" name="Shape 23"/>
              <wp:cNvGraphicFramePr/>
              <a:graphic xmlns:a="http://schemas.openxmlformats.org/drawingml/2006/main">
                <a:graphicData uri="http://schemas.microsoft.com/office/word/2010/wordprocessingShape">
                  <wps:wsp>
                    <wps:cNvSpPr txBox="1"/>
                    <wps:spPr>
                      <a:xfrm>
                        <a:off x="0" y="0"/>
                        <a:ext cx="990600" cy="97790"/>
                      </a:xfrm>
                      <a:prstGeom prst="rect">
                        <a:avLst/>
                      </a:prstGeom>
                      <a:noFill/>
                    </wps:spPr>
                    <wps:txbx>
                      <w:txbxContent>
                        <w:p w:rsidR="00D75672" w:rsidRDefault="004F0E82">
                          <w:pPr>
                            <w:pStyle w:val="22"/>
                            <w:shd w:val="clear" w:color="auto" w:fill="auto"/>
                            <w:rPr>
                              <w:sz w:val="18"/>
                              <w:szCs w:val="18"/>
                            </w:rPr>
                          </w:pPr>
                          <w:r>
                            <w:rPr>
                              <w:sz w:val="18"/>
                              <w:szCs w:val="18"/>
                            </w:rPr>
                            <w:t>подпись ординатора</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29" type="#_x0000_t202" style="position:absolute;margin-left:450.9pt;margin-top:447.15pt;width:78pt;height:7.7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" filled="f" stroked="f">
              <v:textbox style="mso-fit-shape-to-text:t" inset="0,0,0,0">
                <w:txbxContent>
                  <w:p w:rsidR="00D75672" w:rsidRDefault="004F0E82">
                    <w:pPr>
                      <w:pStyle w:val="22"/>
                      <w:shd w:val="clear" w:color="auto" w:fill="auto"/>
                      <w:rPr>
                        <w:sz w:val="18"/>
                        <w:szCs w:val="18"/>
                      </w:rPr>
                    </w:pPr>
                    <w:r>
                      <w:rPr>
                        <w:sz w:val="18"/>
                        <w:szCs w:val="18"/>
                      </w:rPr>
                      <w:t>подпись ординатора</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672" w:rsidRDefault="00D75672">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672" w:rsidRDefault="00D7567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672" w:rsidRDefault="00D756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672" w:rsidRDefault="00D75672"/>
  </w:footnote>
  <w:footnote w:type="continuationSeparator" w:id="0">
    <w:p w:rsidR="00D75672" w:rsidRDefault="00D7567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672" w:rsidRDefault="00D75672">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672" w:rsidRDefault="00D7567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672" w:rsidRDefault="00D75672">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672" w:rsidRDefault="00D75672"/>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672" w:rsidRDefault="00D75672"/>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672" w:rsidRDefault="00D75672">
    <w:pPr>
      <w:spacing w:line="1" w:lineRule="exac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672" w:rsidRDefault="00D7567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0D01"/>
    <w:multiLevelType w:val="hybridMultilevel"/>
    <w:tmpl w:val="843C5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B67A2F"/>
    <w:multiLevelType w:val="multilevel"/>
    <w:tmpl w:val="6408131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20B6620"/>
    <w:multiLevelType w:val="multilevel"/>
    <w:tmpl w:val="5C824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547A4A"/>
    <w:multiLevelType w:val="multilevel"/>
    <w:tmpl w:val="DA44EA0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AF2412"/>
    <w:multiLevelType w:val="multilevel"/>
    <w:tmpl w:val="05749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0403E9"/>
    <w:multiLevelType w:val="multilevel"/>
    <w:tmpl w:val="5CBE4E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041108"/>
    <w:multiLevelType w:val="multilevel"/>
    <w:tmpl w:val="3D16D2F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E41B21"/>
    <w:multiLevelType w:val="multilevel"/>
    <w:tmpl w:val="E9144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D403EE"/>
    <w:multiLevelType w:val="multilevel"/>
    <w:tmpl w:val="BF107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CA5D8F"/>
    <w:multiLevelType w:val="multilevel"/>
    <w:tmpl w:val="046C2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607C69"/>
    <w:multiLevelType w:val="multilevel"/>
    <w:tmpl w:val="5D668A58"/>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AD7A66"/>
    <w:multiLevelType w:val="multilevel"/>
    <w:tmpl w:val="CB18CC06"/>
    <w:lvl w:ilvl="0">
      <w:start w:val="1"/>
      <w:numFmt w:val="bullet"/>
      <w:lvlText w:val="-"/>
      <w:lvlJc w:val="left"/>
      <w:rPr>
        <w:rFonts w:ascii="Courier New" w:hAnsi="Courier New"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39571E"/>
    <w:multiLevelType w:val="multilevel"/>
    <w:tmpl w:val="DD1AE82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5B6DD1"/>
    <w:multiLevelType w:val="multilevel"/>
    <w:tmpl w:val="7D268A9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6D6FA3"/>
    <w:multiLevelType w:val="multilevel"/>
    <w:tmpl w:val="35C40FC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A0104C"/>
    <w:multiLevelType w:val="multilevel"/>
    <w:tmpl w:val="C26A06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4740E1"/>
    <w:multiLevelType w:val="multilevel"/>
    <w:tmpl w:val="63E84132"/>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6C4DFD"/>
    <w:multiLevelType w:val="multilevel"/>
    <w:tmpl w:val="3640890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ED0176"/>
    <w:multiLevelType w:val="multilevel"/>
    <w:tmpl w:val="90BE387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591DCF"/>
    <w:multiLevelType w:val="multilevel"/>
    <w:tmpl w:val="90FE027E"/>
    <w:lvl w:ilvl="0">
      <w:start w:val="1"/>
      <w:numFmt w:val="bullet"/>
      <w:lvlText w:val="-"/>
      <w:lvlJc w:val="left"/>
      <w:rPr>
        <w:rFonts w:ascii="Courier New" w:hAnsi="Courier New"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5C1A87"/>
    <w:multiLevelType w:val="multilevel"/>
    <w:tmpl w:val="CF22E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E91126"/>
    <w:multiLevelType w:val="multilevel"/>
    <w:tmpl w:val="314CA4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04281F"/>
    <w:multiLevelType w:val="multilevel"/>
    <w:tmpl w:val="01D8FD4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3E740A"/>
    <w:multiLevelType w:val="multilevel"/>
    <w:tmpl w:val="DC1EE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A75042"/>
    <w:multiLevelType w:val="hybridMultilevel"/>
    <w:tmpl w:val="804C4F84"/>
    <w:lvl w:ilvl="0" w:tplc="F3385BA6">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5360C70"/>
    <w:multiLevelType w:val="hybridMultilevel"/>
    <w:tmpl w:val="953A4E04"/>
    <w:lvl w:ilvl="0" w:tplc="F3385BA6">
      <w:start w:val="1"/>
      <w:numFmt w:val="bullet"/>
      <w:lvlText w:val="-"/>
      <w:lvlJc w:val="left"/>
      <w:pPr>
        <w:ind w:left="709" w:hanging="360"/>
      </w:pPr>
      <w:rPr>
        <w:rFonts w:ascii="Courier New" w:hAnsi="Courier New"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6" w15:restartNumberingAfterBreak="0">
    <w:nsid w:val="67D35F8E"/>
    <w:multiLevelType w:val="multilevel"/>
    <w:tmpl w:val="86943EC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7D0717"/>
    <w:multiLevelType w:val="multilevel"/>
    <w:tmpl w:val="52FE5F1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942707"/>
    <w:multiLevelType w:val="multilevel"/>
    <w:tmpl w:val="EFA40A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8"/>
  </w:num>
  <w:num w:numId="3">
    <w:abstractNumId w:val="13"/>
  </w:num>
  <w:num w:numId="4">
    <w:abstractNumId w:val="10"/>
  </w:num>
  <w:num w:numId="5">
    <w:abstractNumId w:val="23"/>
  </w:num>
  <w:num w:numId="6">
    <w:abstractNumId w:val="4"/>
  </w:num>
  <w:num w:numId="7">
    <w:abstractNumId w:val="5"/>
  </w:num>
  <w:num w:numId="8">
    <w:abstractNumId w:val="20"/>
  </w:num>
  <w:num w:numId="9">
    <w:abstractNumId w:val="6"/>
  </w:num>
  <w:num w:numId="10">
    <w:abstractNumId w:val="7"/>
  </w:num>
  <w:num w:numId="11">
    <w:abstractNumId w:val="9"/>
  </w:num>
  <w:num w:numId="12">
    <w:abstractNumId w:val="19"/>
  </w:num>
  <w:num w:numId="13">
    <w:abstractNumId w:val="28"/>
  </w:num>
  <w:num w:numId="14">
    <w:abstractNumId w:val="2"/>
  </w:num>
  <w:num w:numId="15">
    <w:abstractNumId w:val="1"/>
  </w:num>
  <w:num w:numId="16">
    <w:abstractNumId w:val="21"/>
  </w:num>
  <w:num w:numId="17">
    <w:abstractNumId w:val="16"/>
  </w:num>
  <w:num w:numId="18">
    <w:abstractNumId w:val="12"/>
  </w:num>
  <w:num w:numId="19">
    <w:abstractNumId w:val="27"/>
  </w:num>
  <w:num w:numId="20">
    <w:abstractNumId w:val="26"/>
  </w:num>
  <w:num w:numId="21">
    <w:abstractNumId w:val="14"/>
  </w:num>
  <w:num w:numId="22">
    <w:abstractNumId w:val="17"/>
  </w:num>
  <w:num w:numId="23">
    <w:abstractNumId w:val="18"/>
  </w:num>
  <w:num w:numId="24">
    <w:abstractNumId w:val="24"/>
  </w:num>
  <w:num w:numId="25">
    <w:abstractNumId w:val="25"/>
  </w:num>
  <w:num w:numId="26">
    <w:abstractNumId w:val="22"/>
  </w:num>
  <w:num w:numId="27">
    <w:abstractNumId w:val="11"/>
  </w:num>
  <w:num w:numId="28">
    <w:abstractNumId w:val="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72"/>
    <w:rsid w:val="000409BE"/>
    <w:rsid w:val="00046230"/>
    <w:rsid w:val="002E7876"/>
    <w:rsid w:val="004F0E82"/>
    <w:rsid w:val="00586FC6"/>
    <w:rsid w:val="005B76ED"/>
    <w:rsid w:val="006D495E"/>
    <w:rsid w:val="008A791D"/>
    <w:rsid w:val="009106FC"/>
    <w:rsid w:val="00A7471D"/>
    <w:rsid w:val="00AC10D8"/>
    <w:rsid w:val="00B10AD9"/>
    <w:rsid w:val="00D75672"/>
    <w:rsid w:val="00D76303"/>
    <w:rsid w:val="00EC0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B74D3"/>
  <w15:docId w15:val="{5D1D61F7-AA81-469B-97F5-BEB2E371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color w:val="4E5052"/>
      <w:sz w:val="26"/>
      <w:szCs w:val="26"/>
      <w:u w:val="none"/>
    </w:rPr>
  </w:style>
  <w:style w:type="character" w:customStyle="1" w:styleId="5">
    <w:name w:val="Основной текст (5)_"/>
    <w:basedOn w:val="a0"/>
    <w:link w:val="50"/>
    <w:rPr>
      <w:rFonts w:ascii="Arial" w:eastAsia="Arial" w:hAnsi="Arial" w:cs="Arial"/>
      <w:b w:val="0"/>
      <w:bCs w:val="0"/>
      <w:i w:val="0"/>
      <w:iCs w:val="0"/>
      <w:smallCaps w:val="0"/>
      <w:strike w:val="0"/>
      <w:color w:val="4E5052"/>
      <w:sz w:val="16"/>
      <w:szCs w:val="1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rPr>
  </w:style>
  <w:style w:type="paragraph" w:customStyle="1" w:styleId="20">
    <w:name w:val="Основной текст (2)"/>
    <w:basedOn w:val="a"/>
    <w:link w:val="2"/>
    <w:pPr>
      <w:shd w:val="clear" w:color="auto" w:fill="FFFFFF"/>
      <w:spacing w:line="276" w:lineRule="auto"/>
    </w:pPr>
    <w:rPr>
      <w:rFonts w:ascii="Times New Roman" w:eastAsia="Times New Roman" w:hAnsi="Times New Roman" w:cs="Times New Roman"/>
    </w:rPr>
  </w:style>
  <w:style w:type="paragraph" w:customStyle="1" w:styleId="1">
    <w:name w:val="Основной текст1"/>
    <w:basedOn w:val="a"/>
    <w:link w:val="a3"/>
    <w:pPr>
      <w:shd w:val="clear" w:color="auto" w:fill="FFFFFF"/>
      <w:spacing w:line="276"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after="320" w:line="276" w:lineRule="auto"/>
      <w:ind w:left="360"/>
      <w:outlineLvl w:val="0"/>
    </w:pPr>
    <w:rPr>
      <w:rFonts w:ascii="Times New Roman" w:eastAsia="Times New Roman" w:hAnsi="Times New Roman" w:cs="Times New Roman"/>
      <w:b/>
      <w:bCs/>
      <w:sz w:val="26"/>
      <w:szCs w:val="26"/>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color w:val="4E5052"/>
      <w:sz w:val="26"/>
      <w:szCs w:val="26"/>
    </w:rPr>
  </w:style>
  <w:style w:type="paragraph" w:customStyle="1" w:styleId="50">
    <w:name w:val="Основной текст (5)"/>
    <w:basedOn w:val="a"/>
    <w:link w:val="5"/>
    <w:pPr>
      <w:shd w:val="clear" w:color="auto" w:fill="FFFFFF"/>
      <w:spacing w:after="560"/>
      <w:ind w:left="3220"/>
    </w:pPr>
    <w:rPr>
      <w:rFonts w:ascii="Arial" w:eastAsia="Arial" w:hAnsi="Arial" w:cs="Arial"/>
      <w:color w:val="4E5052"/>
      <w:sz w:val="16"/>
      <w:szCs w:val="16"/>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260"/>
    </w:pPr>
    <w:rPr>
      <w:rFonts w:ascii="Times New Roman" w:eastAsia="Times New Roman" w:hAnsi="Times New Roman" w:cs="Times New Roman"/>
      <w:sz w:val="20"/>
      <w:szCs w:val="20"/>
    </w:rPr>
  </w:style>
  <w:style w:type="paragraph" w:customStyle="1" w:styleId="a7">
    <w:name w:val="Другое"/>
    <w:basedOn w:val="a"/>
    <w:link w:val="a6"/>
    <w:pPr>
      <w:shd w:val="clear" w:color="auto" w:fill="FFFFFF"/>
      <w:spacing w:line="276" w:lineRule="auto"/>
      <w:ind w:firstLine="400"/>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after="240"/>
      <w:jc w:val="center"/>
    </w:pPr>
    <w:rPr>
      <w:rFonts w:ascii="Times New Roman" w:eastAsia="Times New Roman" w:hAnsi="Times New Roman" w:cs="Times New Roman"/>
      <w:sz w:val="18"/>
      <w:szCs w:val="18"/>
    </w:rPr>
  </w:style>
  <w:style w:type="paragraph" w:customStyle="1" w:styleId="Standard">
    <w:name w:val="Standard"/>
    <w:rsid w:val="000409BE"/>
    <w:pPr>
      <w:suppressAutoHyphens/>
      <w:autoSpaceDN w:val="0"/>
      <w:textAlignment w:val="baseline"/>
    </w:pPr>
    <w:rPr>
      <w:rFonts w:ascii="Arial" w:eastAsia="SimSun" w:hAnsi="Arial" w:cs="Mangal"/>
      <w:kern w:val="3"/>
      <w:lang w:eastAsia="zh-CN" w:bidi="hi-IN"/>
    </w:rPr>
  </w:style>
  <w:style w:type="table" w:styleId="a8">
    <w:name w:val="Table Grid"/>
    <w:basedOn w:val="a1"/>
    <w:uiPriority w:val="59"/>
    <w:rsid w:val="000409BE"/>
    <w:pPr>
      <w:textAlignment w:val="baseline"/>
    </w:pPr>
    <w:rPr>
      <w:rFonts w:ascii="Arial" w:eastAsia="SimSun" w:hAnsi="Arial" w:cs="Times New Roman"/>
      <w:kern w:val="3"/>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46230"/>
    <w:pPr>
      <w:tabs>
        <w:tab w:val="center" w:pos="4677"/>
        <w:tab w:val="right" w:pos="9355"/>
      </w:tabs>
    </w:pPr>
  </w:style>
  <w:style w:type="character" w:customStyle="1" w:styleId="aa">
    <w:name w:val="Верхний колонтитул Знак"/>
    <w:basedOn w:val="a0"/>
    <w:link w:val="a9"/>
    <w:uiPriority w:val="99"/>
    <w:rsid w:val="00046230"/>
    <w:rPr>
      <w:color w:val="000000"/>
    </w:rPr>
  </w:style>
  <w:style w:type="paragraph" w:styleId="ab">
    <w:name w:val="footer"/>
    <w:basedOn w:val="a"/>
    <w:link w:val="ac"/>
    <w:uiPriority w:val="99"/>
    <w:unhideWhenUsed/>
    <w:rsid w:val="00046230"/>
    <w:pPr>
      <w:tabs>
        <w:tab w:val="center" w:pos="4677"/>
        <w:tab w:val="right" w:pos="9355"/>
      </w:tabs>
    </w:pPr>
  </w:style>
  <w:style w:type="character" w:customStyle="1" w:styleId="ac">
    <w:name w:val="Нижний колонтитул Знак"/>
    <w:basedOn w:val="a0"/>
    <w:link w:val="ab"/>
    <w:uiPriority w:val="99"/>
    <w:rsid w:val="0004623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file:///C:/Documents%20and%20Settings/akimova.s/&#1056;&#160;&#1056;&#176;&#1056;&#177;&#1056;&#1109;&#1057;&#8225;&#1056;&#1105;&#1056;&#8470;%20&#1057;&#1027;&#1057;&#8218;&#1056;&#1109;&#1056;" TargetMode="External"/><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19</Pages>
  <Words>5267</Words>
  <Characters>30025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Токова Лейла Далхатовна</dc:creator>
  <cp:keywords/>
  <cp:lastModifiedBy>User</cp:lastModifiedBy>
  <cp:revision>4</cp:revision>
  <dcterms:created xsi:type="dcterms:W3CDTF">2022-05-22T06:30:00Z</dcterms:created>
  <dcterms:modified xsi:type="dcterms:W3CDTF">2022-05-22T17:19:00Z</dcterms:modified>
</cp:coreProperties>
</file>