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0D" w:rsidRPr="00893058" w:rsidRDefault="00430F0D" w:rsidP="00430F0D">
      <w:pPr>
        <w:pStyle w:val="1"/>
        <w:spacing w:line="360" w:lineRule="auto"/>
      </w:pPr>
      <w:bookmarkStart w:id="0" w:name="_GoBack"/>
      <w:bookmarkEnd w:id="0"/>
      <w:r w:rsidRPr="00893058">
        <w:t>ФЕДЕРАЛЬНОЕ ГОСУДАРСТВЕННОЕ БЮДЖЕТНОЕ ОБРАЗОВАТЕЛЬНОЕ УЧРЕЖДЕНИЕ ВЫСШЕГО ОБРАЗОВАНИЯ</w:t>
      </w:r>
    </w:p>
    <w:p w:rsidR="00430F0D" w:rsidRPr="00893058" w:rsidRDefault="00430F0D" w:rsidP="00430F0D">
      <w:pPr>
        <w:pStyle w:val="1"/>
        <w:spacing w:line="360" w:lineRule="auto"/>
      </w:pPr>
      <w:r w:rsidRPr="00893058">
        <w:t>«северо-кавказская ГОСУДАРСТВЕННАЯ АКАДЕМИЯ»</w:t>
      </w: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r w:rsidRPr="00893058">
        <w:rPr>
          <w:rFonts w:ascii="Times New Roman" w:hAnsi="Times New Roman"/>
          <w:b/>
          <w:color w:val="000000"/>
          <w:spacing w:val="1"/>
          <w:sz w:val="24"/>
          <w:szCs w:val="24"/>
        </w:rPr>
        <w:t>ЮРИДИЧЕСКИЙ ИНСТИТУТ</w:t>
      </w:r>
    </w:p>
    <w:p w:rsidR="00430F0D" w:rsidRPr="00893058" w:rsidRDefault="00430F0D" w:rsidP="00430F0D">
      <w:pPr>
        <w:spacing w:after="0" w:line="360" w:lineRule="auto"/>
        <w:ind w:firstLine="3380"/>
        <w:rPr>
          <w:rFonts w:ascii="Times New Roman" w:hAnsi="Times New Roman"/>
          <w:b/>
          <w:sz w:val="24"/>
          <w:szCs w:val="24"/>
        </w:rPr>
      </w:pPr>
      <w:r w:rsidRPr="00893058">
        <w:rPr>
          <w:rFonts w:ascii="Times New Roman" w:hAnsi="Times New Roman"/>
          <w:b/>
          <w:sz w:val="24"/>
          <w:szCs w:val="24"/>
        </w:rPr>
        <w:t xml:space="preserve">   </w:t>
      </w: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rPr>
          <w:rFonts w:ascii="Times New Roman" w:hAnsi="Times New Roman"/>
          <w:b/>
          <w:color w:val="000000"/>
          <w:spacing w:val="1"/>
          <w:sz w:val="24"/>
          <w:szCs w:val="24"/>
        </w:rPr>
      </w:pPr>
    </w:p>
    <w:p w:rsidR="00430F0D" w:rsidRPr="00893058" w:rsidRDefault="00430F0D" w:rsidP="00430F0D">
      <w:pPr>
        <w:spacing w:after="0" w:line="360" w:lineRule="auto"/>
        <w:jc w:val="center"/>
        <w:rPr>
          <w:rFonts w:ascii="Times New Roman" w:hAnsi="Times New Roman"/>
          <w:b/>
          <w:sz w:val="24"/>
          <w:szCs w:val="24"/>
        </w:rPr>
      </w:pPr>
      <w:r w:rsidRPr="00893058">
        <w:rPr>
          <w:rFonts w:ascii="Times New Roman" w:hAnsi="Times New Roman"/>
          <w:b/>
          <w:sz w:val="24"/>
          <w:szCs w:val="24"/>
        </w:rPr>
        <w:t>ВОПРОСЫ  К  ЭКЗАМЕНУ  И МЕТОДИЧЕСКИЕ  УКАЗАНИЯ ПО ВЫПОЛНЕНИЮ  КОНТРОЛЬНЫХ РАБОТ ПО  ДИСЦИПЛИНЕ «</w:t>
      </w:r>
      <w:r>
        <w:rPr>
          <w:rFonts w:ascii="Times New Roman" w:hAnsi="Times New Roman"/>
          <w:b/>
          <w:sz w:val="24"/>
          <w:szCs w:val="24"/>
        </w:rPr>
        <w:t>ПРАВООХРАНИТЕЛЬНЫЕ ОРГАНЫ</w:t>
      </w:r>
      <w:r w:rsidRPr="00893058">
        <w:rPr>
          <w:rFonts w:ascii="Times New Roman" w:hAnsi="Times New Roman"/>
          <w:b/>
          <w:sz w:val="24"/>
          <w:szCs w:val="24"/>
        </w:rPr>
        <w:t xml:space="preserve">» ДЛЯ </w:t>
      </w:r>
      <w:r>
        <w:rPr>
          <w:rFonts w:ascii="Times New Roman" w:hAnsi="Times New Roman"/>
          <w:b/>
          <w:sz w:val="24"/>
          <w:szCs w:val="24"/>
        </w:rPr>
        <w:t>ОБУЧАЮЩИХСЯ</w:t>
      </w:r>
      <w:r w:rsidRPr="00893058">
        <w:rPr>
          <w:rFonts w:ascii="Times New Roman" w:hAnsi="Times New Roman"/>
          <w:b/>
          <w:sz w:val="24"/>
          <w:szCs w:val="24"/>
        </w:rPr>
        <w:t xml:space="preserve">  </w:t>
      </w:r>
      <w:r>
        <w:rPr>
          <w:rFonts w:ascii="Times New Roman" w:hAnsi="Times New Roman"/>
          <w:b/>
          <w:sz w:val="24"/>
          <w:szCs w:val="24"/>
        </w:rPr>
        <w:t xml:space="preserve">1 </w:t>
      </w:r>
      <w:r w:rsidRPr="00893058">
        <w:rPr>
          <w:rFonts w:ascii="Times New Roman" w:hAnsi="Times New Roman"/>
          <w:b/>
          <w:sz w:val="24"/>
          <w:szCs w:val="24"/>
        </w:rPr>
        <w:t xml:space="preserve">КУРСА ЗАОЧНОЙ ФОРМЫ ОБУЧЕНИЯ </w:t>
      </w:r>
      <w:r>
        <w:rPr>
          <w:rFonts w:ascii="Times New Roman" w:hAnsi="Times New Roman"/>
          <w:b/>
          <w:sz w:val="24"/>
          <w:szCs w:val="24"/>
        </w:rPr>
        <w:t xml:space="preserve"> ПО СПЕЦИАЛЬНОСТИ 40.0</w:t>
      </w:r>
      <w:r w:rsidR="00172DE6">
        <w:rPr>
          <w:rFonts w:ascii="Times New Roman" w:hAnsi="Times New Roman"/>
          <w:b/>
          <w:sz w:val="24"/>
          <w:szCs w:val="24"/>
        </w:rPr>
        <w:t>3.01</w:t>
      </w:r>
      <w:r>
        <w:rPr>
          <w:rFonts w:ascii="Times New Roman" w:hAnsi="Times New Roman"/>
          <w:b/>
          <w:sz w:val="24"/>
          <w:szCs w:val="24"/>
        </w:rPr>
        <w:t xml:space="preserve"> </w:t>
      </w:r>
      <w:r w:rsidR="00172DE6">
        <w:rPr>
          <w:rFonts w:ascii="Times New Roman" w:hAnsi="Times New Roman"/>
          <w:b/>
          <w:sz w:val="24"/>
          <w:szCs w:val="24"/>
        </w:rPr>
        <w:t>ЮРИСПРУДЕНЦИЯ</w:t>
      </w:r>
      <w:r>
        <w:rPr>
          <w:rFonts w:ascii="Times New Roman" w:hAnsi="Times New Roman"/>
          <w:b/>
          <w:sz w:val="24"/>
          <w:szCs w:val="24"/>
        </w:rPr>
        <w:t xml:space="preserve"> </w:t>
      </w: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ind w:firstLine="567"/>
        <w:jc w:val="center"/>
        <w:rPr>
          <w:rFonts w:ascii="Times New Roman" w:hAnsi="Times New Roman"/>
          <w:b/>
          <w:color w:val="000000"/>
          <w:spacing w:val="1"/>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p>
    <w:p w:rsidR="00430F0D" w:rsidRDefault="00430F0D" w:rsidP="00430F0D">
      <w:pPr>
        <w:spacing w:after="0" w:line="360" w:lineRule="auto"/>
        <w:jc w:val="right"/>
        <w:rPr>
          <w:rFonts w:ascii="Times New Roman" w:hAnsi="Times New Roman"/>
          <w:b/>
          <w:i/>
          <w:sz w:val="24"/>
          <w:szCs w:val="24"/>
        </w:rPr>
      </w:pPr>
    </w:p>
    <w:p w:rsidR="00430F0D" w:rsidRDefault="00430F0D" w:rsidP="00430F0D">
      <w:pPr>
        <w:spacing w:after="0" w:line="360" w:lineRule="auto"/>
        <w:jc w:val="right"/>
        <w:rPr>
          <w:rFonts w:ascii="Times New Roman" w:hAnsi="Times New Roman"/>
          <w:b/>
          <w:i/>
          <w:sz w:val="24"/>
          <w:szCs w:val="24"/>
        </w:rPr>
      </w:pPr>
    </w:p>
    <w:p w:rsidR="00430F0D" w:rsidRPr="00893058" w:rsidRDefault="00430F0D" w:rsidP="00430F0D">
      <w:pPr>
        <w:spacing w:after="0" w:line="360" w:lineRule="auto"/>
        <w:jc w:val="right"/>
        <w:rPr>
          <w:rFonts w:ascii="Times New Roman" w:hAnsi="Times New Roman"/>
          <w:b/>
          <w:i/>
          <w:sz w:val="24"/>
          <w:szCs w:val="24"/>
        </w:rPr>
      </w:pPr>
      <w:r w:rsidRPr="00893058">
        <w:rPr>
          <w:rFonts w:ascii="Times New Roman" w:hAnsi="Times New Roman"/>
          <w:b/>
          <w:i/>
          <w:sz w:val="24"/>
          <w:szCs w:val="24"/>
        </w:rPr>
        <w:t>Составитель: к.ю.н., доцент Байчорова Ф.Х.</w:t>
      </w:r>
    </w:p>
    <w:p w:rsidR="00430F0D" w:rsidRPr="00893058" w:rsidRDefault="00430F0D" w:rsidP="00430F0D">
      <w:pPr>
        <w:shd w:val="clear" w:color="auto" w:fill="FFFFFF"/>
        <w:spacing w:after="0" w:line="360" w:lineRule="auto"/>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jc w:val="center"/>
        <w:rPr>
          <w:rFonts w:ascii="Times New Roman" w:hAnsi="Times New Roman"/>
          <w:b/>
          <w:color w:val="000000"/>
          <w:spacing w:val="1"/>
          <w:sz w:val="24"/>
          <w:szCs w:val="24"/>
        </w:rPr>
      </w:pPr>
    </w:p>
    <w:p w:rsidR="00430F0D" w:rsidRDefault="00430F0D" w:rsidP="00430F0D">
      <w:pPr>
        <w:shd w:val="clear" w:color="auto" w:fill="FFFFFF"/>
        <w:spacing w:after="0" w:line="360" w:lineRule="auto"/>
        <w:jc w:val="center"/>
        <w:rPr>
          <w:rFonts w:ascii="Times New Roman" w:hAnsi="Times New Roman"/>
          <w:b/>
          <w:color w:val="000000"/>
          <w:spacing w:val="1"/>
          <w:sz w:val="24"/>
          <w:szCs w:val="24"/>
        </w:rPr>
      </w:pPr>
    </w:p>
    <w:p w:rsidR="00430F0D" w:rsidRDefault="00430F0D" w:rsidP="00430F0D">
      <w:pPr>
        <w:shd w:val="clear" w:color="auto" w:fill="FFFFFF"/>
        <w:spacing w:after="0" w:line="360" w:lineRule="auto"/>
        <w:jc w:val="center"/>
        <w:rPr>
          <w:rFonts w:ascii="Times New Roman" w:hAnsi="Times New Roman"/>
          <w:b/>
          <w:color w:val="000000"/>
          <w:spacing w:val="1"/>
          <w:sz w:val="24"/>
          <w:szCs w:val="24"/>
        </w:rPr>
      </w:pPr>
    </w:p>
    <w:p w:rsidR="00430F0D" w:rsidRDefault="00430F0D" w:rsidP="00430F0D">
      <w:pPr>
        <w:shd w:val="clear" w:color="auto" w:fill="FFFFFF"/>
        <w:spacing w:after="0" w:line="360" w:lineRule="auto"/>
        <w:jc w:val="center"/>
        <w:rPr>
          <w:rFonts w:ascii="Times New Roman" w:hAnsi="Times New Roman"/>
          <w:b/>
          <w:color w:val="000000"/>
          <w:spacing w:val="1"/>
          <w:sz w:val="24"/>
          <w:szCs w:val="24"/>
        </w:rPr>
      </w:pPr>
    </w:p>
    <w:p w:rsidR="00430F0D" w:rsidRPr="00893058" w:rsidRDefault="00430F0D" w:rsidP="00430F0D">
      <w:pPr>
        <w:shd w:val="clear" w:color="auto" w:fill="FFFFFF"/>
        <w:spacing w:after="0" w:line="360" w:lineRule="auto"/>
        <w:jc w:val="center"/>
        <w:rPr>
          <w:rFonts w:ascii="Times New Roman" w:hAnsi="Times New Roman"/>
          <w:b/>
          <w:color w:val="000000"/>
          <w:spacing w:val="1"/>
          <w:sz w:val="24"/>
          <w:szCs w:val="24"/>
        </w:rPr>
      </w:pPr>
      <w:r>
        <w:rPr>
          <w:rFonts w:ascii="Times New Roman" w:hAnsi="Times New Roman"/>
          <w:b/>
          <w:color w:val="000000"/>
          <w:spacing w:val="1"/>
          <w:sz w:val="24"/>
          <w:szCs w:val="24"/>
        </w:rPr>
        <w:t>Черкесск - 2024</w:t>
      </w:r>
    </w:p>
    <w:p w:rsidR="00430F0D" w:rsidRDefault="00430F0D" w:rsidP="009F1790">
      <w:pPr>
        <w:jc w:val="both"/>
        <w:rPr>
          <w:rFonts w:ascii="Times New Roman" w:hAnsi="Times New Roman" w:cs="Times New Roman"/>
          <w:b/>
          <w:sz w:val="28"/>
          <w:szCs w:val="28"/>
        </w:rPr>
      </w:pP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b/>
          <w:sz w:val="28"/>
          <w:szCs w:val="28"/>
        </w:rPr>
        <w:lastRenderedPageBreak/>
        <w:t>Вопросы к экзамену по дисциплине «Правоохранительные органы»</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Предмет, система и значение дисциплины «Правоохранительные органы»</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Общая</w:t>
      </w:r>
      <w:r w:rsidRPr="009F1790">
        <w:rPr>
          <w:rFonts w:ascii="Times New Roman" w:hAnsi="Times New Roman" w:cs="Times New Roman"/>
          <w:sz w:val="28"/>
          <w:szCs w:val="28"/>
        </w:rPr>
        <w:tab/>
        <w:t>характеристика</w:t>
      </w:r>
      <w:r w:rsidRPr="009F1790">
        <w:rPr>
          <w:rFonts w:ascii="Times New Roman" w:hAnsi="Times New Roman" w:cs="Times New Roman"/>
          <w:sz w:val="28"/>
          <w:szCs w:val="28"/>
        </w:rPr>
        <w:tab/>
        <w:t>законодательства</w:t>
      </w:r>
      <w:r w:rsidRPr="009F1790">
        <w:rPr>
          <w:rFonts w:ascii="Times New Roman" w:hAnsi="Times New Roman" w:cs="Times New Roman"/>
          <w:sz w:val="28"/>
          <w:szCs w:val="28"/>
        </w:rPr>
        <w:tab/>
        <w:t>и</w:t>
      </w:r>
      <w:r w:rsidRPr="009F1790">
        <w:rPr>
          <w:rFonts w:ascii="Times New Roman" w:hAnsi="Times New Roman" w:cs="Times New Roman"/>
          <w:sz w:val="28"/>
          <w:szCs w:val="28"/>
        </w:rPr>
        <w:tab/>
        <w:t>иных</w:t>
      </w:r>
      <w:r w:rsidRPr="009F1790">
        <w:rPr>
          <w:rFonts w:ascii="Times New Roman" w:hAnsi="Times New Roman" w:cs="Times New Roman"/>
          <w:sz w:val="28"/>
          <w:szCs w:val="28"/>
        </w:rPr>
        <w:tab/>
        <w:t>правовых</w:t>
      </w:r>
      <w:r w:rsidRPr="009F1790">
        <w:rPr>
          <w:rFonts w:ascii="Times New Roman" w:hAnsi="Times New Roman" w:cs="Times New Roman"/>
          <w:sz w:val="28"/>
          <w:szCs w:val="28"/>
        </w:rPr>
        <w:tab/>
        <w:t>актов</w:t>
      </w:r>
      <w:r w:rsidRPr="009F1790">
        <w:rPr>
          <w:rFonts w:ascii="Times New Roman" w:hAnsi="Times New Roman" w:cs="Times New Roman"/>
          <w:sz w:val="28"/>
          <w:szCs w:val="28"/>
        </w:rPr>
        <w:tab/>
        <w:t>о правоохранительных органах и их деятельности. Классификация этих актов.</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основные признаки, задачи и цели, направления правоохранительной деятельности.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Общая характеристика правоохранительных органов. Виды государственных и негосударственных органов и организаций выполняющих правоохранительные функции.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Судебная</w:t>
      </w:r>
      <w:r w:rsidRPr="009F1790">
        <w:rPr>
          <w:rFonts w:ascii="Times New Roman" w:hAnsi="Times New Roman" w:cs="Times New Roman"/>
          <w:sz w:val="28"/>
          <w:szCs w:val="28"/>
        </w:rPr>
        <w:tab/>
        <w:t>власть:</w:t>
      </w:r>
      <w:r w:rsidRPr="009F1790">
        <w:rPr>
          <w:rFonts w:ascii="Times New Roman" w:hAnsi="Times New Roman" w:cs="Times New Roman"/>
          <w:sz w:val="28"/>
          <w:szCs w:val="28"/>
        </w:rPr>
        <w:tab/>
        <w:t>понятие</w:t>
      </w:r>
      <w:r w:rsidRPr="009F1790">
        <w:rPr>
          <w:rFonts w:ascii="Times New Roman" w:hAnsi="Times New Roman" w:cs="Times New Roman"/>
          <w:sz w:val="28"/>
          <w:szCs w:val="28"/>
        </w:rPr>
        <w:tab/>
        <w:t>и</w:t>
      </w:r>
      <w:r w:rsidRPr="009F1790">
        <w:rPr>
          <w:rFonts w:ascii="Times New Roman" w:hAnsi="Times New Roman" w:cs="Times New Roman"/>
          <w:sz w:val="28"/>
          <w:szCs w:val="28"/>
        </w:rPr>
        <w:tab/>
        <w:t>основные</w:t>
      </w:r>
      <w:r w:rsidRPr="009F1790">
        <w:rPr>
          <w:rFonts w:ascii="Times New Roman" w:hAnsi="Times New Roman" w:cs="Times New Roman"/>
          <w:sz w:val="28"/>
          <w:szCs w:val="28"/>
        </w:rPr>
        <w:tab/>
        <w:t>признаки.</w:t>
      </w:r>
      <w:r w:rsidRPr="009F1790">
        <w:rPr>
          <w:rFonts w:ascii="Times New Roman" w:hAnsi="Times New Roman" w:cs="Times New Roman"/>
          <w:sz w:val="28"/>
          <w:szCs w:val="28"/>
        </w:rPr>
        <w:tab/>
        <w:t>Ее</w:t>
      </w:r>
      <w:r w:rsidRPr="009F1790">
        <w:rPr>
          <w:rFonts w:ascii="Times New Roman" w:hAnsi="Times New Roman" w:cs="Times New Roman"/>
          <w:sz w:val="28"/>
          <w:szCs w:val="28"/>
        </w:rPr>
        <w:tab/>
        <w:t>соотношения</w:t>
      </w:r>
      <w:r w:rsidRPr="009F1790">
        <w:rPr>
          <w:rFonts w:ascii="Times New Roman" w:hAnsi="Times New Roman" w:cs="Times New Roman"/>
          <w:sz w:val="28"/>
          <w:szCs w:val="28"/>
        </w:rPr>
        <w:tab/>
        <w:t>с законодательной и исполнительной ветвями власти.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Общая характеристика полномочий судебной власти на современном этапе. Суд как орган судебной власти.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и общая характеристика судебной системы РФ, ее структура. Суды федеральные и суды субъектов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и виды судебных инстанций, звенья судебной системы. Соотношение судебной инстанции и судебного звена.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и признаки правосудия, его отличия от других форм государственной деятельности.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Принципы осуществления правосудия в РФ: их общее понятие и значение.</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законности.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равенства граждан перед законом и судом.</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состязательности сторон.</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обеспечения права граждан на судебную защиту.</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обеспечения обвиняемому права на защиту.</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 неприкосновенности личности.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Неприкосновенность жилища, тайна переписки, телефонных и иных переговоров, почтовых, телеграфных и иных сообщений.</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Презумпция невиновности, как один из принципов правосудия.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lastRenderedPageBreak/>
        <w:t>Роль, значение Конституции РФ в закреплении принципов правосудия и деятельности правоохранительных органов.</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Порядок формирования, состав и полномочия Конституционного суда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Решение Конституционного суда РФ: их виды, содержание и форма, порядок принятия, юридическое значение.</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Конституционные (уставные) суды субъектов РФ: порядок образования, функции.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Подведомственность и подсудность - понятия и содержание.</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и компетенция судов общей юриспруденции.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Военные суды в РФ: место в судебной системе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Районный суд – основное звено судов общей юриспруденции; его состав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Председатель</w:t>
      </w:r>
      <w:r w:rsidRPr="009F1790">
        <w:rPr>
          <w:rFonts w:ascii="Times New Roman" w:hAnsi="Times New Roman" w:cs="Times New Roman"/>
          <w:sz w:val="28"/>
          <w:szCs w:val="28"/>
        </w:rPr>
        <w:tab/>
        <w:t>районного</w:t>
      </w:r>
      <w:r w:rsidRPr="009F1790">
        <w:rPr>
          <w:rFonts w:ascii="Times New Roman" w:hAnsi="Times New Roman" w:cs="Times New Roman"/>
          <w:sz w:val="28"/>
          <w:szCs w:val="28"/>
        </w:rPr>
        <w:tab/>
        <w:t>суда,</w:t>
      </w:r>
      <w:r w:rsidRPr="009F1790">
        <w:rPr>
          <w:rFonts w:ascii="Times New Roman" w:hAnsi="Times New Roman" w:cs="Times New Roman"/>
          <w:sz w:val="28"/>
          <w:szCs w:val="28"/>
        </w:rPr>
        <w:tab/>
        <w:t>его</w:t>
      </w:r>
      <w:r w:rsidRPr="009F1790">
        <w:rPr>
          <w:rFonts w:ascii="Times New Roman" w:hAnsi="Times New Roman" w:cs="Times New Roman"/>
          <w:sz w:val="28"/>
          <w:szCs w:val="28"/>
        </w:rPr>
        <w:tab/>
        <w:t>права</w:t>
      </w:r>
      <w:r w:rsidRPr="009F1790">
        <w:rPr>
          <w:rFonts w:ascii="Times New Roman" w:hAnsi="Times New Roman" w:cs="Times New Roman"/>
          <w:sz w:val="28"/>
          <w:szCs w:val="28"/>
        </w:rPr>
        <w:tab/>
        <w:t>и</w:t>
      </w:r>
      <w:r w:rsidRPr="009F1790">
        <w:rPr>
          <w:rFonts w:ascii="Times New Roman" w:hAnsi="Times New Roman" w:cs="Times New Roman"/>
          <w:sz w:val="28"/>
          <w:szCs w:val="28"/>
        </w:rPr>
        <w:tab/>
        <w:t>обязанности,</w:t>
      </w:r>
      <w:r w:rsidRPr="009F1790">
        <w:rPr>
          <w:rFonts w:ascii="Times New Roman" w:hAnsi="Times New Roman" w:cs="Times New Roman"/>
          <w:sz w:val="28"/>
          <w:szCs w:val="28"/>
        </w:rPr>
        <w:tab/>
        <w:t>полномочия</w:t>
      </w:r>
      <w:r w:rsidRPr="009F1790">
        <w:rPr>
          <w:rFonts w:ascii="Times New Roman" w:hAnsi="Times New Roman" w:cs="Times New Roman"/>
          <w:sz w:val="28"/>
          <w:szCs w:val="28"/>
        </w:rPr>
        <w:tab/>
        <w:t>по организации работы суда.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Аппарат районного суда, его состав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Место мирового судьи в единой судебной системе. Порядок создания судебных участков и наделения мировых судей, полномочиями, их компетенция.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Верховные суды республик в составе РФ, краевые и областные суды, суды автономной области, городов федерального значения: состав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Состав и полномочия Верховного суда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Порядок формирования, состав и полномочия Пленума и Президиума Верховного суда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Судебные коллегии Верховного суда РФ. Их состав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арбитражных судов в РФ. Компетенция арбитражных судов.</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Состав и полномочия арбитражного суда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Порядок</w:t>
      </w:r>
      <w:r w:rsidRPr="009F1790">
        <w:rPr>
          <w:rFonts w:ascii="Times New Roman" w:hAnsi="Times New Roman" w:cs="Times New Roman"/>
          <w:sz w:val="28"/>
          <w:szCs w:val="28"/>
        </w:rPr>
        <w:tab/>
        <w:t>формирования,</w:t>
      </w:r>
      <w:r w:rsidRPr="009F1790">
        <w:rPr>
          <w:rFonts w:ascii="Times New Roman" w:hAnsi="Times New Roman" w:cs="Times New Roman"/>
          <w:sz w:val="28"/>
          <w:szCs w:val="28"/>
        </w:rPr>
        <w:tab/>
        <w:t>состав</w:t>
      </w:r>
      <w:r w:rsidRPr="009F1790">
        <w:rPr>
          <w:rFonts w:ascii="Times New Roman" w:hAnsi="Times New Roman" w:cs="Times New Roman"/>
          <w:sz w:val="28"/>
          <w:szCs w:val="28"/>
        </w:rPr>
        <w:tab/>
        <w:t>и</w:t>
      </w:r>
      <w:r w:rsidRPr="009F1790">
        <w:rPr>
          <w:rFonts w:ascii="Times New Roman" w:hAnsi="Times New Roman" w:cs="Times New Roman"/>
          <w:sz w:val="28"/>
          <w:szCs w:val="28"/>
        </w:rPr>
        <w:tab/>
        <w:t>полномочия</w:t>
      </w:r>
      <w:r w:rsidRPr="009F1790">
        <w:rPr>
          <w:rFonts w:ascii="Times New Roman" w:hAnsi="Times New Roman" w:cs="Times New Roman"/>
          <w:sz w:val="28"/>
          <w:szCs w:val="28"/>
        </w:rPr>
        <w:tab/>
        <w:t>Пленума</w:t>
      </w:r>
      <w:r w:rsidRPr="009F1790">
        <w:rPr>
          <w:rFonts w:ascii="Times New Roman" w:hAnsi="Times New Roman" w:cs="Times New Roman"/>
          <w:sz w:val="28"/>
          <w:szCs w:val="28"/>
        </w:rPr>
        <w:tab/>
        <w:t>и</w:t>
      </w:r>
      <w:r w:rsidRPr="009F1790">
        <w:rPr>
          <w:rFonts w:ascii="Times New Roman" w:hAnsi="Times New Roman" w:cs="Times New Roman"/>
          <w:sz w:val="28"/>
          <w:szCs w:val="28"/>
        </w:rPr>
        <w:tab/>
        <w:t>Президиума арбитражного суда.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Состав и полномочия федерального арбитражного суда округа.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Состав и полномочия арбитражного апелляционного суда.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lastRenderedPageBreak/>
        <w:t>Состав и полномочия арбитражного суда субъекта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Третейские суды в РФ: понятие, виды, компетенция, порядок образования.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Единоличное и коллегиальное рассмотрение дел в судах.</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Общие положения, статуса судьи 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Требования, предъявляемые к кандидатам на должность федерального судьи. Порядок отбора кандидатов на эту должность.</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Порядок наделения федеральных судей полномочиями и привлечение их к ответственности.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Порядок приостановления и прекращения полномочий судьи.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Органы судейского сообщества в РФ: понятие, виды, задачи и порядок образования.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Полномочия советов судей.</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Полномочия квалификационных коллегий судей.</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Основы правового статуса присяжных и арбитражных заседателей.</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Общие понятия организационного обеспечения деятельности судов. Его основные направления и задачи.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Судебный департамент при Верховном суде РФ: задачи, полномочия и система органов.</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органов прокуратуры РФ. Принципы их организации и деятельности.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и сущность прокурорского надзора.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Направления деятельности прокуратуры.</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Средства прокурорского реагирования на выявленные нарушения закона.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Состав и компетенция районной (городской) прокуратуры.</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и общая характеристика оперативно-розыскной деятельности, круг органов ее осуществляющих, задачи.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Понятие предварительного расследования, общая характеристика органов его осуществляющих.</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Органы и должностные лица, осуществляющие дознание и их компетенция.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lastRenderedPageBreak/>
        <w:t>Органы, осуществляющие предварительное следствие и их компетенция.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Подследственность уголовных дел.</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Следственный комитет РФ и принципы его деятельности.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Следственного комитета.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Служа</w:t>
      </w:r>
      <w:r w:rsidRPr="009F1790">
        <w:rPr>
          <w:rFonts w:ascii="Times New Roman" w:hAnsi="Times New Roman" w:cs="Times New Roman"/>
          <w:sz w:val="28"/>
          <w:szCs w:val="28"/>
        </w:rPr>
        <w:tab/>
        <w:t>в</w:t>
      </w:r>
      <w:r w:rsidRPr="009F1790">
        <w:rPr>
          <w:rFonts w:ascii="Times New Roman" w:hAnsi="Times New Roman" w:cs="Times New Roman"/>
          <w:sz w:val="28"/>
          <w:szCs w:val="28"/>
        </w:rPr>
        <w:tab/>
        <w:t>Следственном</w:t>
      </w:r>
      <w:r w:rsidRPr="009F1790">
        <w:rPr>
          <w:rFonts w:ascii="Times New Roman" w:hAnsi="Times New Roman" w:cs="Times New Roman"/>
          <w:sz w:val="28"/>
          <w:szCs w:val="28"/>
        </w:rPr>
        <w:tab/>
        <w:t>комитете</w:t>
      </w:r>
      <w:r w:rsidRPr="009F1790">
        <w:rPr>
          <w:rFonts w:ascii="Times New Roman" w:hAnsi="Times New Roman" w:cs="Times New Roman"/>
          <w:sz w:val="28"/>
          <w:szCs w:val="28"/>
        </w:rPr>
        <w:tab/>
        <w:t>и</w:t>
      </w:r>
      <w:r w:rsidRPr="009F1790">
        <w:rPr>
          <w:rFonts w:ascii="Times New Roman" w:hAnsi="Times New Roman" w:cs="Times New Roman"/>
          <w:sz w:val="28"/>
          <w:szCs w:val="28"/>
        </w:rPr>
        <w:tab/>
        <w:t>правовое</w:t>
      </w:r>
      <w:r w:rsidRPr="009F1790">
        <w:rPr>
          <w:rFonts w:ascii="Times New Roman" w:hAnsi="Times New Roman" w:cs="Times New Roman"/>
          <w:sz w:val="28"/>
          <w:szCs w:val="28"/>
        </w:rPr>
        <w:tab/>
        <w:t>положение</w:t>
      </w:r>
      <w:r w:rsidRPr="009F1790">
        <w:rPr>
          <w:rFonts w:ascii="Times New Roman" w:hAnsi="Times New Roman" w:cs="Times New Roman"/>
          <w:sz w:val="28"/>
          <w:szCs w:val="28"/>
        </w:rPr>
        <w:tab/>
        <w:t>сотрудников</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Следственного комитета.</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Министерство юстиции РФ: состав органов, основные задачи и функции.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Федеральная служба судебных приставов, система органов, основные положения.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Общая характеристика системы органов и учреждений, исполняющих уголовные наказания.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Министерство внутренних дел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МВД России.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Назначение и основные направления деятельности полиции.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Принципы деятельности полиции.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Основные обязанности и права полиции.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Федеральная служба безопасности РФ: задачи, система органов, основные направления деятельности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Совет безопасности РФ: роль, задачи, структура,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таможенных органов РФ: их основные задачи, направления деятельности и полномочия.</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Организация адвокатуры 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Виды юридической помощи, оказываемой адвокатами.</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Общие положения статуса адвокатов 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Структура и полномочия федеральной палаты адвокатов и адвокатской палаты субъекта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Система, задачи и основные виды деятельности органов нотариата 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lastRenderedPageBreak/>
        <w:t>Общие положения статуса нотариуса в РФ.</w:t>
      </w:r>
    </w:p>
    <w:p w:rsidR="009F1790" w:rsidRPr="009F1790"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Частные детективные и охранные предприятия: порядок образования, виды оказываемых услуг.</w:t>
      </w:r>
    </w:p>
    <w:p w:rsidR="005A6A96" w:rsidRDefault="009F1790" w:rsidP="009F1790">
      <w:pPr>
        <w:numPr>
          <w:ilvl w:val="0"/>
          <w:numId w:val="2"/>
        </w:numPr>
        <w:ind w:left="0"/>
        <w:jc w:val="both"/>
        <w:rPr>
          <w:rFonts w:ascii="Times New Roman" w:hAnsi="Times New Roman" w:cs="Times New Roman"/>
          <w:sz w:val="28"/>
          <w:szCs w:val="28"/>
        </w:rPr>
      </w:pPr>
      <w:r w:rsidRPr="009F1790">
        <w:rPr>
          <w:rFonts w:ascii="Times New Roman" w:hAnsi="Times New Roman" w:cs="Times New Roman"/>
          <w:sz w:val="28"/>
          <w:szCs w:val="28"/>
        </w:rPr>
        <w:t xml:space="preserve">Судебная реформа в РФ. Концепция судебной реформы в РФ от 1991г. </w:t>
      </w:r>
    </w:p>
    <w:p w:rsidR="005A6A96" w:rsidRDefault="005A6A96" w:rsidP="005A6A96">
      <w:pPr>
        <w:jc w:val="both"/>
        <w:rPr>
          <w:rFonts w:ascii="Times New Roman" w:hAnsi="Times New Roman" w:cs="Times New Roman"/>
          <w:sz w:val="28"/>
          <w:szCs w:val="28"/>
        </w:rPr>
      </w:pPr>
    </w:p>
    <w:p w:rsidR="005A6A96" w:rsidRDefault="005A6A96" w:rsidP="005A6A96">
      <w:pPr>
        <w:jc w:val="both"/>
        <w:rPr>
          <w:rFonts w:ascii="Times New Roman" w:hAnsi="Times New Roman" w:cs="Times New Roman"/>
          <w:sz w:val="28"/>
          <w:szCs w:val="28"/>
        </w:rPr>
      </w:pPr>
    </w:p>
    <w:p w:rsidR="009F1790" w:rsidRDefault="005A6A96" w:rsidP="005A6A96">
      <w:pPr>
        <w:jc w:val="both"/>
        <w:rPr>
          <w:rFonts w:ascii="Times New Roman" w:hAnsi="Times New Roman" w:cs="Times New Roman"/>
          <w:b/>
          <w:sz w:val="28"/>
          <w:szCs w:val="28"/>
        </w:rPr>
      </w:pPr>
      <w:r>
        <w:rPr>
          <w:rFonts w:ascii="Times New Roman" w:hAnsi="Times New Roman" w:cs="Times New Roman"/>
          <w:b/>
          <w:sz w:val="28"/>
          <w:szCs w:val="28"/>
        </w:rPr>
        <w:t xml:space="preserve">Задания для выполнения контрольных работ по дисциплине «правоохранительные органы». </w:t>
      </w:r>
      <w:r w:rsidR="009F1790" w:rsidRPr="009F1790">
        <w:rPr>
          <w:rFonts w:ascii="Times New Roman" w:hAnsi="Times New Roman" w:cs="Times New Roman"/>
          <w:b/>
          <w:sz w:val="28"/>
          <w:szCs w:val="28"/>
        </w:rPr>
        <w:t>Кейс – задачи по дисциплине «Правоохранительные органы»</w:t>
      </w:r>
    </w:p>
    <w:p w:rsidR="005A6A96" w:rsidRDefault="005A6A96" w:rsidP="005A6A96">
      <w:pPr>
        <w:jc w:val="both"/>
        <w:rPr>
          <w:rFonts w:ascii="Times New Roman" w:hAnsi="Times New Roman" w:cs="Times New Roman"/>
          <w:b/>
          <w:sz w:val="28"/>
          <w:szCs w:val="28"/>
        </w:rPr>
      </w:pPr>
    </w:p>
    <w:p w:rsidR="005A6A96" w:rsidRPr="009F1790" w:rsidRDefault="005A6A96" w:rsidP="005A6A96">
      <w:pPr>
        <w:jc w:val="both"/>
        <w:rPr>
          <w:rFonts w:ascii="Times New Roman" w:hAnsi="Times New Roman" w:cs="Times New Roman"/>
          <w:sz w:val="28"/>
          <w:szCs w:val="28"/>
        </w:rPr>
      </w:pPr>
      <w:r>
        <w:rPr>
          <w:rFonts w:ascii="Times New Roman" w:hAnsi="Times New Roman" w:cs="Times New Roman"/>
          <w:sz w:val="28"/>
          <w:szCs w:val="28"/>
        </w:rPr>
        <w:t xml:space="preserve">Вариант 1. </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Задача 1</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Алтайский краевой суд рассматривал уголовное дело в первой инстанции по обвинению гражданина С. в изнасиловании с последующим убийством двух молодых женщин. При вынесении вердикта подсудимому присяжные заседатели признали его виновным. Старшина жюри присяжных по желанию большинства присяжных высказал мнение о применении к С. исключительной меры наказания — смертной казни. Председательствующий судья разъяснил, что применение смертной казни в данном случае не будет основано на законе, поскольку подсудимый является несовершеннолетним (ст. 88 УК РФ) и что вопрос о размере наказания решает судья.</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В чем заключается значение института присяжных заседателей? Для чего необходимо участие арбитражных заседателей в арбитражных судах, какова их роль при рассмотрении дел в первой инстанции? В решении каких вопросов при рассмотрении дела в первой инстанции принимают участие присяжные и арбитражные заседатели? Какова роль председательствующего в организации и проведении судебного процесса? Изучите положения нормативных актов по этим вопросам.</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Задача 2</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Заместитель прокурора Томского района Томской области П. провел проверку по заявлению гражданина Н. по факту обмана его гражданами М. и М. при продаже квартиры. В результате проверки он установил, что в наличии имеется три документа, вызывающих сомнения в их подлинности. Названные документы были составлены и заверены нотариусом Б., работающим в одном из нотариальных округов г. Томска. На запрос заместителя прокурора Нотариальная палата Томской области сообщила, что </w:t>
      </w:r>
      <w:r w:rsidRPr="009F1790">
        <w:rPr>
          <w:rFonts w:ascii="Times New Roman" w:hAnsi="Times New Roman" w:cs="Times New Roman"/>
          <w:sz w:val="28"/>
          <w:szCs w:val="28"/>
        </w:rPr>
        <w:lastRenderedPageBreak/>
        <w:t>такого нотариуса в Томской области нет. Из Министерства юстиции РФ пришел ответ, что нотариус Б. работал в государственной нотариальной конторе г. Прокопьевска Кемеровской области, но 5 лет назад ушел на пенсию и уволился.</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ab/>
      </w:r>
      <w:r w:rsidRPr="009F1790">
        <w:rPr>
          <w:rFonts w:ascii="Times New Roman" w:hAnsi="Times New Roman" w:cs="Times New Roman"/>
          <w:i/>
          <w:sz w:val="28"/>
          <w:szCs w:val="28"/>
        </w:rPr>
        <w:t>Назовите</w:t>
      </w:r>
      <w:r w:rsidRPr="009F1790">
        <w:rPr>
          <w:rFonts w:ascii="Times New Roman" w:hAnsi="Times New Roman" w:cs="Times New Roman"/>
          <w:i/>
          <w:sz w:val="28"/>
          <w:szCs w:val="28"/>
        </w:rPr>
        <w:tab/>
        <w:t>направления деятельности</w:t>
      </w:r>
      <w:r w:rsidRPr="009F1790">
        <w:rPr>
          <w:rFonts w:ascii="Times New Roman" w:hAnsi="Times New Roman" w:cs="Times New Roman"/>
          <w:i/>
          <w:sz w:val="28"/>
          <w:szCs w:val="28"/>
        </w:rPr>
        <w:tab/>
        <w:t>прокуратуры.</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Что такое уголовное преследование в деятельности прокуратуры? К какому направлению деятельности прокуратуры относятся действия заместителя прокурора? Как должен поступить заместитель прокурора? Кто такие нотариусы? Назовите виды нотариусов, порядок наделения их полномочиями и прекращения полномочий. Укажите объединения нотариусов в РФ и органы управления объединениями нотариусов. Назовите правовое положение и статус государственных нотариусов.</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Задача № 3</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При сдаче экзамена в Квалификационной комиссии Адвокатской палаты Томской области юристом коммерческой фирмы М., ему были заданы вопросы об организации работы мировых судей и устройстве органов внутренних дел на территории Томской области. Учитывая слабое знание спрашиваемых положений, М. сослался на то, что эти вопросы выходят за рамки квалификационного экзамена для получения статуса адвоката. Квалификационная комиссия оценила уровень подготовки юриста М. как неудовлетворительный. </w:t>
      </w:r>
      <w:r w:rsidRPr="009F1790">
        <w:rPr>
          <w:rFonts w:ascii="Times New Roman" w:hAnsi="Times New Roman" w:cs="Times New Roman"/>
          <w:i/>
          <w:sz w:val="28"/>
          <w:szCs w:val="28"/>
        </w:rPr>
        <w:t>Что такое учебный курс (учебная дисциплина)? Что включается в предмет учебного курса «Правоохранительные органы России» и его границы? Взаимосвязь и соотношение данного учебного курса с другими правовыми учебными дисциплинами? Раскройте систему учебного курса «Правоохранительные органы России»? Какую роль он играет в подготовке юристов? Имеют ли утверждения юриста М. под собой правовую, учебную, теоретическую основу?</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Задача № 4</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После объявленного перерыва судебного разбирательства по рассмотрению искового заявления о восстановлении на работе гражданка И. обратилась к адвокату Л. с просьбой помочь ей в отстаивании своих интересов в суде и подготовке жалобы на помощника прокурора, участвовавшего в заседании суда и задавшего ей сложные вопросы вместо защиты ее интересов. Адвокат Л. согласился представлять интересы И. в суде и встретиться с судьей для ознакомления с материалами дела, но писать жалобу прокурору на помощника прокурора отсоветовал.</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 xml:space="preserve">Относится ли суд к правоохранительным органам и почему? Кто такие судья, прокурор, адвокат? Какие государственные органы и </w:t>
      </w:r>
      <w:r w:rsidRPr="009F1790">
        <w:rPr>
          <w:rFonts w:ascii="Times New Roman" w:hAnsi="Times New Roman" w:cs="Times New Roman"/>
          <w:i/>
          <w:sz w:val="28"/>
          <w:szCs w:val="28"/>
        </w:rPr>
        <w:lastRenderedPageBreak/>
        <w:t>профессиональные объединения они представляют? Кто из них является должностным лицом и почему? Какие виды деятельности каждый из них осуществляет и где это закрепляется? Почему и при каких определенных законом условиях судебное разбирательство при осуществлении правосудия становится их совместной деятельностью?</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Задача № 5</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В производстве следователя находилось уголовное дело по обвинению С. в совершении преступления, предусмотренного ч. 2 ст. 213 Уголовного кодекса РФ. Следователь вызвал для допроса в качестве свидетеля Р., которая была очевидцем событий. Однако Р. по повестке на допрос не явилась, сославшись на занятость. Следователь вынес постановление о принудительном приводе Р. и принял решение о привлечении ее к административной ответственности.</w:t>
      </w:r>
    </w:p>
    <w:p w:rsidR="009F1790" w:rsidRDefault="009F1790" w:rsidP="009F1790">
      <w:pPr>
        <w:jc w:val="both"/>
        <w:rPr>
          <w:rFonts w:ascii="Times New Roman" w:hAnsi="Times New Roman" w:cs="Times New Roman"/>
          <w:i/>
          <w:sz w:val="28"/>
          <w:szCs w:val="28"/>
        </w:rPr>
      </w:pPr>
      <w:r w:rsidRPr="009F1790">
        <w:rPr>
          <w:rFonts w:ascii="Times New Roman" w:hAnsi="Times New Roman" w:cs="Times New Roman"/>
          <w:i/>
          <w:sz w:val="28"/>
          <w:szCs w:val="28"/>
        </w:rPr>
        <w:t>Прав ли следователь? Раскройте понятие правоохранительной деятельности, о каких признаках данного понятия идет речь в задаче. Может ли адвокат, в процессе осуществления защиты обвиняемого, обращаться к применению законных мер государственного принуждения?</w:t>
      </w:r>
    </w:p>
    <w:p w:rsidR="005A6A96" w:rsidRDefault="005A6A96" w:rsidP="009F1790">
      <w:pPr>
        <w:jc w:val="both"/>
        <w:rPr>
          <w:rFonts w:ascii="Times New Roman" w:hAnsi="Times New Roman" w:cs="Times New Roman"/>
          <w:i/>
          <w:sz w:val="28"/>
          <w:szCs w:val="28"/>
        </w:rPr>
      </w:pPr>
    </w:p>
    <w:p w:rsidR="005A6A96" w:rsidRPr="00983D2D" w:rsidRDefault="00983D2D" w:rsidP="009F1790">
      <w:pPr>
        <w:jc w:val="both"/>
        <w:rPr>
          <w:rFonts w:ascii="Times New Roman" w:hAnsi="Times New Roman" w:cs="Times New Roman"/>
          <w:iCs/>
          <w:sz w:val="28"/>
          <w:szCs w:val="28"/>
        </w:rPr>
      </w:pPr>
      <w:r w:rsidRPr="00983D2D">
        <w:rPr>
          <w:rFonts w:ascii="Times New Roman" w:hAnsi="Times New Roman" w:cs="Times New Roman"/>
          <w:iCs/>
          <w:sz w:val="28"/>
          <w:szCs w:val="28"/>
        </w:rPr>
        <w:t xml:space="preserve">Вариант2 </w:t>
      </w:r>
    </w:p>
    <w:p w:rsidR="005A6A96" w:rsidRPr="009F1790" w:rsidRDefault="005A6A96" w:rsidP="009F1790">
      <w:pPr>
        <w:jc w:val="both"/>
        <w:rPr>
          <w:rFonts w:ascii="Times New Roman" w:hAnsi="Times New Roman" w:cs="Times New Roman"/>
          <w:sz w:val="28"/>
          <w:szCs w:val="28"/>
        </w:rPr>
      </w:pP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Задача № </w:t>
      </w:r>
      <w:r w:rsidR="00983D2D">
        <w:rPr>
          <w:rFonts w:ascii="Times New Roman" w:hAnsi="Times New Roman" w:cs="Times New Roman"/>
          <w:sz w:val="28"/>
          <w:szCs w:val="28"/>
        </w:rPr>
        <w:t>1</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С. обратилась к прокурору района с устным заявлением, в котором просила привлечь ее знакомого Р. к уголовной ответственности за то, что он избил ее, причинил телесные повреждения. Прокурор разъяснил С., что в компетенцию прокуратуры не входит рассмотрение подобного рода дел, в связи с чем предложил ей обратиться в суд.</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Какие правоохранительные функции осуществляют суд, прокуратура, органы Министерства внутренних дел (МВД) РФ и другие правоохранительные органы? Где и как определяются направления деятельности прокуратуры и полномочия прокуроров? Прав ли прокурор?</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Задача № </w:t>
      </w:r>
      <w:r w:rsidR="00983D2D">
        <w:rPr>
          <w:rFonts w:ascii="Times New Roman" w:hAnsi="Times New Roman" w:cs="Times New Roman"/>
          <w:sz w:val="28"/>
          <w:szCs w:val="28"/>
        </w:rPr>
        <w:t>2</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Старший следователь Следственного управления Следственного комитета РФ по Томской области направил уголовное дело Прокурору Томской области. Заместитель прокурора Томской области после утверждения обвинительного заключения направил уголовное дело в федеральный суд </w:t>
      </w:r>
      <w:r w:rsidRPr="009F1790">
        <w:rPr>
          <w:rFonts w:ascii="Times New Roman" w:hAnsi="Times New Roman" w:cs="Times New Roman"/>
          <w:sz w:val="28"/>
          <w:szCs w:val="28"/>
        </w:rPr>
        <w:lastRenderedPageBreak/>
        <w:t>общей юрисдикции Томской области по подсудности для рассмотрения его по первой инстанции.</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Раскройте понятие правоохранительных органов. Назовите виды существующих правоохранительных органов в РФ и их общие и специальные задачи. Что включается в предмет учебного курса «Правоохранительные органы России»? Предусмотрены ли действующим законодательством названные в задаче органы и должностные лица и соответствуют ли их действия закону?</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 xml:space="preserve">Задача № </w:t>
      </w:r>
      <w:r w:rsidR="00983D2D">
        <w:rPr>
          <w:rFonts w:ascii="Times New Roman" w:hAnsi="Times New Roman" w:cs="Times New Roman"/>
          <w:sz w:val="28"/>
          <w:szCs w:val="28"/>
        </w:rPr>
        <w:t>3</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sz w:val="28"/>
          <w:szCs w:val="28"/>
        </w:rPr>
        <w:t>Дежурные на обочине сотрудники ДПС заприметили движущийся автомобиль, управляемый неадекватно: на требования остановиться водитель не реагировал, двигался по дороге хаотично, периодически включая сигналы поворота, стеклоомыватели лобового стекла, сигналы аварийной остановки. Все это дало основания сотрудникам ДПС (по их заявлению) считать, что водитель находился в состоянии измененного сознания. Было принято решение преследовать автомобиль и заставить водителя остановиться. Однако, проезжая в процессе преследования, Т-образный перекресток, они увидели стоящий автомобиль, и водитель, и ключ в замки зажигания в котором отсутствовали. Осмотрев лесополосу вдоль дороги с целью найти спрятавшегося в ней водителя и прождав тоже безрезультатно около автомобиля не менее часа, они решили резать шины, чтобы водитель не смог продолжить движение, когда вернется к автомобилю, что и предприняли, после чего поехали дальше по маршруту патрулирования.</w:t>
      </w:r>
    </w:p>
    <w:p w:rsidR="009F1790" w:rsidRPr="009F1790" w:rsidRDefault="009F1790" w:rsidP="009F1790">
      <w:pPr>
        <w:jc w:val="both"/>
        <w:rPr>
          <w:rFonts w:ascii="Times New Roman" w:hAnsi="Times New Roman" w:cs="Times New Roman"/>
          <w:sz w:val="28"/>
          <w:szCs w:val="28"/>
        </w:rPr>
      </w:pPr>
      <w:r w:rsidRPr="009F1790">
        <w:rPr>
          <w:rFonts w:ascii="Times New Roman" w:hAnsi="Times New Roman" w:cs="Times New Roman"/>
          <w:i/>
          <w:sz w:val="28"/>
          <w:szCs w:val="28"/>
        </w:rPr>
        <w:t xml:space="preserve">Оцените правомерность действий сотрудников, ответ </w:t>
      </w:r>
      <w:r w:rsidRPr="009F1790">
        <w:rPr>
          <w:rFonts w:ascii="Times New Roman" w:hAnsi="Times New Roman" w:cs="Times New Roman"/>
          <w:i/>
          <w:sz w:val="28"/>
          <w:szCs w:val="28"/>
        </w:rPr>
        <w:tab/>
        <w:t>аргументируйте, ссылки на номера статьи/статей закона не нужны.</w:t>
      </w:r>
    </w:p>
    <w:p w:rsidR="005A6A96" w:rsidRPr="005A6A96" w:rsidRDefault="005A6A96" w:rsidP="005A6A96">
      <w:pPr>
        <w:jc w:val="both"/>
        <w:rPr>
          <w:rFonts w:ascii="Times New Roman" w:hAnsi="Times New Roman" w:cs="Times New Roman"/>
          <w:sz w:val="28"/>
          <w:szCs w:val="28"/>
        </w:rPr>
      </w:pPr>
      <w:r w:rsidRPr="005A6A96">
        <w:rPr>
          <w:rFonts w:ascii="Times New Roman" w:hAnsi="Times New Roman" w:cs="Times New Roman"/>
          <w:sz w:val="28"/>
          <w:szCs w:val="28"/>
        </w:rPr>
        <w:t xml:space="preserve">Задача </w:t>
      </w:r>
      <w:r w:rsidR="00983D2D">
        <w:rPr>
          <w:rFonts w:ascii="Times New Roman" w:hAnsi="Times New Roman" w:cs="Times New Roman"/>
          <w:sz w:val="28"/>
          <w:szCs w:val="28"/>
        </w:rPr>
        <w:t>4</w:t>
      </w:r>
    </w:p>
    <w:p w:rsidR="005A6A96" w:rsidRPr="005A6A96" w:rsidRDefault="005A6A96" w:rsidP="005A6A96">
      <w:pPr>
        <w:jc w:val="both"/>
        <w:rPr>
          <w:rFonts w:ascii="Times New Roman" w:hAnsi="Times New Roman" w:cs="Times New Roman"/>
          <w:sz w:val="28"/>
          <w:szCs w:val="28"/>
        </w:rPr>
      </w:pPr>
      <w:r w:rsidRPr="005A6A96">
        <w:rPr>
          <w:rFonts w:ascii="Times New Roman" w:hAnsi="Times New Roman" w:cs="Times New Roman"/>
          <w:sz w:val="28"/>
          <w:szCs w:val="28"/>
        </w:rPr>
        <w:t>Дежурному отдела полиции позвонил мужчина и сообщил, что он только что, в собственной квартире из ревности убил жену. Прибывшая на место происшествия следственно-оперативная группа, зайдя в квартиру, действительно обнаружила труп женщины. Находившийся в квартире мужчина объявил, что это он звонил в полицию и что он является мировым судьей.</w:t>
      </w:r>
    </w:p>
    <w:p w:rsidR="005A6A96" w:rsidRPr="005A6A96" w:rsidRDefault="005A6A96" w:rsidP="005A6A96">
      <w:pPr>
        <w:jc w:val="both"/>
        <w:rPr>
          <w:rFonts w:ascii="Times New Roman" w:hAnsi="Times New Roman" w:cs="Times New Roman"/>
          <w:i/>
          <w:iCs/>
          <w:sz w:val="28"/>
          <w:szCs w:val="28"/>
        </w:rPr>
      </w:pPr>
      <w:r w:rsidRPr="005A6A96">
        <w:rPr>
          <w:rFonts w:ascii="Times New Roman" w:hAnsi="Times New Roman" w:cs="Times New Roman"/>
          <w:i/>
          <w:iCs/>
          <w:sz w:val="28"/>
          <w:szCs w:val="28"/>
        </w:rPr>
        <w:t>Может ли быть произведен осмотр места происшествия в квартире мирового судьи?</w:t>
      </w:r>
    </w:p>
    <w:p w:rsidR="005A6A96" w:rsidRPr="005A6A96" w:rsidRDefault="005A6A96" w:rsidP="005A6A96">
      <w:pPr>
        <w:jc w:val="both"/>
        <w:rPr>
          <w:rFonts w:ascii="Times New Roman" w:hAnsi="Times New Roman" w:cs="Times New Roman"/>
          <w:i/>
          <w:iCs/>
          <w:sz w:val="28"/>
          <w:szCs w:val="28"/>
        </w:rPr>
      </w:pPr>
      <w:r w:rsidRPr="005A6A96">
        <w:rPr>
          <w:rFonts w:ascii="Times New Roman" w:hAnsi="Times New Roman" w:cs="Times New Roman"/>
          <w:i/>
          <w:iCs/>
          <w:sz w:val="28"/>
          <w:szCs w:val="28"/>
        </w:rPr>
        <w:t>Каков порядок возбуждения уголовного дела в отношении судьи и избрания в отношении него меры пресечения в виде заключения под стражу?</w:t>
      </w:r>
    </w:p>
    <w:p w:rsidR="005A6A96" w:rsidRPr="005A6A96" w:rsidRDefault="005A6A96" w:rsidP="005A6A96">
      <w:pPr>
        <w:jc w:val="both"/>
        <w:rPr>
          <w:rFonts w:ascii="Times New Roman" w:hAnsi="Times New Roman" w:cs="Times New Roman"/>
          <w:sz w:val="28"/>
          <w:szCs w:val="28"/>
        </w:rPr>
      </w:pPr>
      <w:r w:rsidRPr="005A6A96">
        <w:rPr>
          <w:rFonts w:ascii="Times New Roman" w:hAnsi="Times New Roman" w:cs="Times New Roman"/>
          <w:sz w:val="28"/>
          <w:szCs w:val="28"/>
        </w:rPr>
        <w:t xml:space="preserve">Задача </w:t>
      </w:r>
      <w:r w:rsidR="00983D2D">
        <w:rPr>
          <w:rFonts w:ascii="Times New Roman" w:hAnsi="Times New Roman" w:cs="Times New Roman"/>
          <w:sz w:val="28"/>
          <w:szCs w:val="28"/>
        </w:rPr>
        <w:t>5</w:t>
      </w:r>
    </w:p>
    <w:p w:rsidR="005A6A96" w:rsidRPr="005A6A96" w:rsidRDefault="005A6A96" w:rsidP="005A6A96">
      <w:pPr>
        <w:jc w:val="both"/>
        <w:rPr>
          <w:rFonts w:ascii="Times New Roman" w:hAnsi="Times New Roman" w:cs="Times New Roman"/>
          <w:sz w:val="28"/>
          <w:szCs w:val="28"/>
        </w:rPr>
      </w:pPr>
      <w:r w:rsidRPr="005A6A96">
        <w:rPr>
          <w:rFonts w:ascii="Times New Roman" w:hAnsi="Times New Roman" w:cs="Times New Roman"/>
          <w:sz w:val="28"/>
          <w:szCs w:val="28"/>
        </w:rPr>
        <w:lastRenderedPageBreak/>
        <w:t>В районный суд поступило уголовное дело по факту нарушения правил дорожного движения, повлекшего по неосторожности причинение тяжкого вреда здоровью человека. Брат подсудимого, считая, что в происшествии виновен не водитель, а пешеход, в период предварительного расследования неоднократно обращался в редакции СМИ, а также к депутату законодательного собрания области с тем, чтобы они помогли установить, как он понимал, истину по делу. Депутат направлял письменные запросы в орган расследования и прокурору, а после передачи дела в суд позвонил председателю суда с просьбой принять объективное решение по делу.</w:t>
      </w:r>
    </w:p>
    <w:p w:rsidR="005A6A96" w:rsidRPr="005A6A96" w:rsidRDefault="005A6A96" w:rsidP="005A6A96">
      <w:pPr>
        <w:jc w:val="both"/>
        <w:rPr>
          <w:rFonts w:ascii="Times New Roman" w:hAnsi="Times New Roman" w:cs="Times New Roman"/>
          <w:i/>
          <w:iCs/>
          <w:sz w:val="28"/>
          <w:szCs w:val="28"/>
        </w:rPr>
      </w:pPr>
      <w:r w:rsidRPr="005A6A96">
        <w:rPr>
          <w:rFonts w:ascii="Times New Roman" w:hAnsi="Times New Roman" w:cs="Times New Roman"/>
          <w:i/>
          <w:iCs/>
          <w:sz w:val="28"/>
          <w:szCs w:val="28"/>
        </w:rPr>
        <w:t>Оцените с позиции правового регулирования и этических норм действия депутата. Как председатель суда должен по закону отреагировать на звонок?</w:t>
      </w:r>
    </w:p>
    <w:p w:rsidR="00EF4972" w:rsidRPr="009F1790" w:rsidRDefault="00EF4972" w:rsidP="009F1790">
      <w:pPr>
        <w:jc w:val="both"/>
        <w:rPr>
          <w:rFonts w:ascii="Times New Roman" w:hAnsi="Times New Roman" w:cs="Times New Roman"/>
          <w:sz w:val="28"/>
          <w:szCs w:val="28"/>
        </w:rPr>
      </w:pPr>
    </w:p>
    <w:sectPr w:rsidR="00EF4972" w:rsidRPr="009F1790" w:rsidSect="00185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E0F7C"/>
    <w:multiLevelType w:val="hybridMultilevel"/>
    <w:tmpl w:val="8E2C92DA"/>
    <w:lvl w:ilvl="0" w:tplc="18A25DFE">
      <w:start w:val="1"/>
      <w:numFmt w:val="decimal"/>
      <w:lvlText w:val="%1."/>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22B9C">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A970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4B0E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8636C">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2C45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4A64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CDC5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8E15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9D224AB"/>
    <w:multiLevelType w:val="hybridMultilevel"/>
    <w:tmpl w:val="57AAA9FE"/>
    <w:lvl w:ilvl="0" w:tplc="EC60B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5FE6"/>
    <w:rsid w:val="00075FE6"/>
    <w:rsid w:val="00172DE6"/>
    <w:rsid w:val="00185B8E"/>
    <w:rsid w:val="00404A89"/>
    <w:rsid w:val="00430F0D"/>
    <w:rsid w:val="005A6A96"/>
    <w:rsid w:val="00983D2D"/>
    <w:rsid w:val="009F1790"/>
    <w:rsid w:val="00B66DBF"/>
    <w:rsid w:val="00EF4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8E"/>
  </w:style>
  <w:style w:type="paragraph" w:styleId="1">
    <w:name w:val="heading 1"/>
    <w:basedOn w:val="a"/>
    <w:next w:val="a"/>
    <w:link w:val="10"/>
    <w:autoRedefine/>
    <w:qFormat/>
    <w:rsid w:val="00430F0D"/>
    <w:pPr>
      <w:keepNext/>
      <w:widowControl w:val="0"/>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4972"/>
    <w:rPr>
      <w:color w:val="0563C1" w:themeColor="hyperlink"/>
      <w:u w:val="single"/>
    </w:rPr>
  </w:style>
  <w:style w:type="character" w:customStyle="1" w:styleId="UnresolvedMention">
    <w:name w:val="Unresolved Mention"/>
    <w:basedOn w:val="a0"/>
    <w:uiPriority w:val="99"/>
    <w:semiHidden/>
    <w:unhideWhenUsed/>
    <w:rsid w:val="00EF4972"/>
    <w:rPr>
      <w:color w:val="605E5C"/>
      <w:shd w:val="clear" w:color="auto" w:fill="E1DFDD"/>
    </w:rPr>
  </w:style>
  <w:style w:type="paragraph" w:styleId="a4">
    <w:name w:val="List Paragraph"/>
    <w:basedOn w:val="a"/>
    <w:uiPriority w:val="34"/>
    <w:qFormat/>
    <w:rsid w:val="00EF4972"/>
    <w:pPr>
      <w:ind w:left="720"/>
      <w:contextualSpacing/>
    </w:pPr>
  </w:style>
  <w:style w:type="character" w:customStyle="1" w:styleId="10">
    <w:name w:val="Заголовок 1 Знак"/>
    <w:basedOn w:val="a0"/>
    <w:link w:val="1"/>
    <w:rsid w:val="00430F0D"/>
    <w:rPr>
      <w:rFonts w:ascii="Times New Roman" w:eastAsia="Times New Roman" w:hAnsi="Times New Roman" w:cs="Times New Roman"/>
      <w:b/>
      <w:caps/>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Admin</cp:lastModifiedBy>
  <cp:revision>5</cp:revision>
  <dcterms:created xsi:type="dcterms:W3CDTF">2024-03-03T06:34:00Z</dcterms:created>
  <dcterms:modified xsi:type="dcterms:W3CDTF">2024-03-04T06:00:00Z</dcterms:modified>
</cp:coreProperties>
</file>