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6" w:rsidRPr="00C73B96" w:rsidRDefault="00C73B96" w:rsidP="00C73B96">
      <w:pPr>
        <w:widowControl/>
        <w:shd w:val="clear" w:color="auto" w:fill="FFFFFF"/>
        <w:autoSpaceDE/>
        <w:autoSpaceDN/>
        <w:adjustRightInd/>
        <w:ind w:left="284"/>
        <w:jc w:val="center"/>
        <w:rPr>
          <w:b/>
          <w:spacing w:val="-8"/>
          <w:sz w:val="24"/>
          <w:szCs w:val="24"/>
        </w:rPr>
      </w:pPr>
      <w:r w:rsidRPr="00C73B96">
        <w:rPr>
          <w:b/>
          <w:spacing w:val="-8"/>
          <w:sz w:val="24"/>
          <w:szCs w:val="24"/>
        </w:rPr>
        <w:t>Аннотация дисциплины</w:t>
      </w:r>
    </w:p>
    <w:p w:rsidR="00C73B96" w:rsidRPr="006523B0" w:rsidRDefault="00C73B96" w:rsidP="00C73B96">
      <w:pPr>
        <w:widowControl/>
        <w:shd w:val="clear" w:color="auto" w:fill="FFFFFF"/>
        <w:autoSpaceDE/>
        <w:autoSpaceDN/>
        <w:adjustRightInd/>
        <w:ind w:left="284"/>
        <w:jc w:val="center"/>
        <w:rPr>
          <w:spacing w:val="-8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796"/>
      </w:tblGrid>
      <w:tr w:rsidR="00C73B96" w:rsidRPr="003A7C90" w:rsidTr="003D34A1">
        <w:tc>
          <w:tcPr>
            <w:tcW w:w="1985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Дисциплина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(Модуль)</w:t>
            </w:r>
          </w:p>
        </w:tc>
        <w:tc>
          <w:tcPr>
            <w:tcW w:w="7796" w:type="dxa"/>
          </w:tcPr>
          <w:p w:rsidR="00C73B96" w:rsidRPr="00C73B96" w:rsidRDefault="00C73B96" w:rsidP="003D34A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73B96">
              <w:rPr>
                <w:b/>
                <w:sz w:val="24"/>
                <w:szCs w:val="24"/>
              </w:rPr>
              <w:t>Уголовного право (особенная часть)</w:t>
            </w:r>
          </w:p>
        </w:tc>
      </w:tr>
      <w:tr w:rsidR="00C73B96" w:rsidRPr="003A7C90" w:rsidTr="003D34A1">
        <w:tc>
          <w:tcPr>
            <w:tcW w:w="1985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Реализуемые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УК-11, ОПК-2, ОПК-4, ПК-2</w:t>
            </w:r>
          </w:p>
        </w:tc>
      </w:tr>
      <w:tr w:rsidR="00C73B96" w:rsidRPr="003A7C90" w:rsidTr="003D34A1">
        <w:trPr>
          <w:trHeight w:val="2024"/>
        </w:trPr>
        <w:tc>
          <w:tcPr>
            <w:tcW w:w="1985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7796" w:type="dxa"/>
          </w:tcPr>
          <w:p w:rsidR="00C73B96" w:rsidRPr="003A7C90" w:rsidRDefault="00C73B96" w:rsidP="003D34A1">
            <w:pPr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 xml:space="preserve">УК-11.1. Распознает коррупционные проявления в социальных и экономических отношениях. </w:t>
            </w:r>
          </w:p>
          <w:p w:rsidR="00C73B96" w:rsidRPr="003A7C90" w:rsidRDefault="00C73B96" w:rsidP="003D34A1">
            <w:pPr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 xml:space="preserve">УК-11.2. Разъясняет недопустимость </w:t>
            </w:r>
            <w:proofErr w:type="gramStart"/>
            <w:r w:rsidRPr="003A7C90">
              <w:rPr>
                <w:sz w:val="24"/>
                <w:szCs w:val="24"/>
              </w:rPr>
              <w:t>коррупционного</w:t>
            </w:r>
            <w:proofErr w:type="gramEnd"/>
            <w:r w:rsidRPr="003A7C90">
              <w:rPr>
                <w:sz w:val="24"/>
                <w:szCs w:val="24"/>
              </w:rPr>
              <w:t xml:space="preserve"> </w:t>
            </w:r>
          </w:p>
          <w:p w:rsidR="00C73B96" w:rsidRPr="003A7C90" w:rsidRDefault="00C73B96" w:rsidP="003D34A1">
            <w:pPr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поведения.</w:t>
            </w:r>
          </w:p>
          <w:p w:rsidR="00C73B96" w:rsidRPr="003A7C90" w:rsidRDefault="00C73B96" w:rsidP="003D34A1">
            <w:pPr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УК-11.3. Выявляет коррупционные риски, дает оценку и пресекает коррупционное поведение и коррупционные правонарушения, разрабатывает и осуществляет мероприятия по выявлению и устранению конфликта интересов, иных коррупционных проявлений</w:t>
            </w:r>
          </w:p>
        </w:tc>
      </w:tr>
      <w:tr w:rsidR="00C73B96" w:rsidRPr="003A7C90" w:rsidTr="003D34A1">
        <w:trPr>
          <w:trHeight w:val="307"/>
        </w:trPr>
        <w:tc>
          <w:tcPr>
            <w:tcW w:w="1985" w:type="dxa"/>
            <w:vMerge w:val="restart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color w:val="92D050"/>
                <w:sz w:val="24"/>
                <w:szCs w:val="24"/>
              </w:rPr>
            </w:pPr>
          </w:p>
        </w:tc>
        <w:tc>
          <w:tcPr>
            <w:tcW w:w="7796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 xml:space="preserve">ОПК-2.1. Выявляет особенности различных форм реализации права, устанавливает фактические обстоятельства, имеющие юридические значение 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 xml:space="preserve">ОПК-2.2. Определяет характер правоотношения и подлежащие применению нормы материального и процессуального права 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ОПК-2.3. Принимает юридически значимые решения и оформляет их в точном соответствии с нормами материального и процессуального права</w:t>
            </w:r>
          </w:p>
        </w:tc>
      </w:tr>
      <w:tr w:rsidR="00C73B96" w:rsidRPr="003A7C90" w:rsidTr="003D34A1">
        <w:trPr>
          <w:trHeight w:val="307"/>
        </w:trPr>
        <w:tc>
          <w:tcPr>
            <w:tcW w:w="1985" w:type="dxa"/>
            <w:vMerge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color w:val="92D050"/>
                <w:sz w:val="24"/>
                <w:szCs w:val="24"/>
              </w:rPr>
            </w:pPr>
          </w:p>
        </w:tc>
        <w:tc>
          <w:tcPr>
            <w:tcW w:w="7796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ОПК-4.1. Анализирует структуру нормативного правового акта, основные правила его интерпретации и свободно ориентируется в содержании нормативных правовых актов в рамках рассматриваемой ситуации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 xml:space="preserve">ОПК-4.2. Использует различные приемы и способы толкования </w:t>
            </w:r>
            <w:proofErr w:type="gramStart"/>
            <w:r w:rsidRPr="003A7C90">
              <w:rPr>
                <w:sz w:val="24"/>
                <w:szCs w:val="24"/>
              </w:rPr>
              <w:t>норм</w:t>
            </w:r>
            <w:proofErr w:type="gramEnd"/>
            <w:r w:rsidRPr="003A7C90">
              <w:rPr>
                <w:sz w:val="24"/>
                <w:szCs w:val="24"/>
              </w:rPr>
              <w:t xml:space="preserve"> права для уяснения их смысла и содержания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ОПК-4.3. Определяет наличие пробелов и коллизий норм права, критически и корректно оценивает степень влияния пробела в праве или коллизии на решение конкретной ситуации правоотношений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ОПК-4.4. Разъясняет смысл и содержание правовых норм, предлагает профессиональное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решение правовой коллизии</w:t>
            </w:r>
          </w:p>
        </w:tc>
      </w:tr>
      <w:tr w:rsidR="00C73B96" w:rsidRPr="003A7C90" w:rsidTr="003D34A1">
        <w:trPr>
          <w:trHeight w:val="307"/>
        </w:trPr>
        <w:tc>
          <w:tcPr>
            <w:tcW w:w="1985" w:type="dxa"/>
            <w:vMerge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color w:val="92D050"/>
                <w:sz w:val="24"/>
                <w:szCs w:val="24"/>
              </w:rPr>
            </w:pPr>
          </w:p>
        </w:tc>
        <w:tc>
          <w:tcPr>
            <w:tcW w:w="7796" w:type="dxa"/>
          </w:tcPr>
          <w:p w:rsidR="00C73B96" w:rsidRPr="003A7C90" w:rsidRDefault="00C73B96" w:rsidP="003D34A1">
            <w:pPr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ПК-2.1. Применяет навыки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C73B96" w:rsidRPr="003A7C90" w:rsidRDefault="00C73B96" w:rsidP="003D34A1">
            <w:pPr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 xml:space="preserve">ПК-2.3. Применяет методы поиска и анализа правоприменительной практики, проведения мониторинга </w:t>
            </w:r>
            <w:proofErr w:type="spellStart"/>
            <w:r w:rsidRPr="003A7C90">
              <w:rPr>
                <w:sz w:val="24"/>
                <w:szCs w:val="24"/>
              </w:rPr>
              <w:t>правоприменения</w:t>
            </w:r>
            <w:proofErr w:type="spellEnd"/>
            <w:r w:rsidRPr="003A7C90">
              <w:rPr>
                <w:sz w:val="24"/>
                <w:szCs w:val="24"/>
              </w:rPr>
              <w:t xml:space="preserve"> в целях решения профессиональных задач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>ПК-2.4. 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</w:tc>
      </w:tr>
      <w:tr w:rsidR="00C73B96" w:rsidRPr="003A7C90" w:rsidTr="003D34A1">
        <w:tc>
          <w:tcPr>
            <w:tcW w:w="1985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7C90">
              <w:rPr>
                <w:sz w:val="24"/>
                <w:szCs w:val="24"/>
              </w:rPr>
              <w:t xml:space="preserve">Трудоемкость, </w:t>
            </w:r>
            <w:proofErr w:type="spellStart"/>
            <w:r w:rsidRPr="003A7C90">
              <w:rPr>
                <w:sz w:val="24"/>
                <w:szCs w:val="24"/>
              </w:rPr>
              <w:t>з.е</w:t>
            </w:r>
            <w:proofErr w:type="spellEnd"/>
            <w:r w:rsidRPr="003A7C90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  <w:bookmarkStart w:id="0" w:name="_GoBack"/>
            <w:bookmarkEnd w:id="0"/>
          </w:p>
        </w:tc>
      </w:tr>
      <w:tr w:rsidR="00C73B96" w:rsidRPr="003A7C90" w:rsidTr="003D34A1">
        <w:tc>
          <w:tcPr>
            <w:tcW w:w="1985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3A7C90">
              <w:rPr>
                <w:color w:val="000000"/>
                <w:sz w:val="24"/>
                <w:szCs w:val="24"/>
              </w:rPr>
              <w:t>ормы отчетности (в т.ч. по семестрам)</w:t>
            </w:r>
          </w:p>
        </w:tc>
        <w:tc>
          <w:tcPr>
            <w:tcW w:w="7796" w:type="dxa"/>
          </w:tcPr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A7C90">
              <w:rPr>
                <w:color w:val="000000"/>
                <w:sz w:val="24"/>
                <w:szCs w:val="24"/>
              </w:rPr>
              <w:t>ОФО: Зачет (5 семестр) Экзамен (6 семестр)</w:t>
            </w:r>
          </w:p>
          <w:p w:rsidR="00C73B96" w:rsidRPr="003A7C90" w:rsidRDefault="00C73B96" w:rsidP="003D34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A7C90">
              <w:rPr>
                <w:color w:val="000000"/>
                <w:sz w:val="24"/>
                <w:szCs w:val="24"/>
              </w:rPr>
              <w:t>ЗФО: Зачет (5 семестр) Экзамен (6 семестр)</w:t>
            </w:r>
          </w:p>
        </w:tc>
      </w:tr>
    </w:tbl>
    <w:p w:rsidR="00EF0CC4" w:rsidRPr="00EB423F" w:rsidRDefault="00EF0CC4" w:rsidP="00EF0CC4">
      <w:pPr>
        <w:jc w:val="center"/>
        <w:rPr>
          <w:b/>
          <w:sz w:val="24"/>
          <w:szCs w:val="24"/>
        </w:rPr>
      </w:pPr>
    </w:p>
    <w:p w:rsidR="00F1110F" w:rsidRDefault="00F1110F" w:rsidP="00F1110F">
      <w:pPr>
        <w:pStyle w:val="40"/>
        <w:shd w:val="clear" w:color="auto" w:fill="auto"/>
        <w:tabs>
          <w:tab w:val="left" w:pos="1113"/>
        </w:tabs>
        <w:spacing w:before="0" w:after="0" w:line="240" w:lineRule="auto"/>
        <w:ind w:firstLine="0"/>
      </w:pPr>
    </w:p>
    <w:p w:rsidR="00B53463" w:rsidRDefault="00B53463"/>
    <w:sectPr w:rsidR="00B53463" w:rsidSect="002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555A5"/>
    <w:rsid w:val="00232B28"/>
    <w:rsid w:val="00287A89"/>
    <w:rsid w:val="005C7EB5"/>
    <w:rsid w:val="007A2024"/>
    <w:rsid w:val="007E6CCA"/>
    <w:rsid w:val="008D4012"/>
    <w:rsid w:val="0094610F"/>
    <w:rsid w:val="00A31455"/>
    <w:rsid w:val="00A76C2F"/>
    <w:rsid w:val="00B53463"/>
    <w:rsid w:val="00BD5CCB"/>
    <w:rsid w:val="00C73B96"/>
    <w:rsid w:val="00D75FFB"/>
    <w:rsid w:val="00E801BC"/>
    <w:rsid w:val="00EF0CC4"/>
    <w:rsid w:val="00F1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uiPriority w:val="99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uiPriority w:val="99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2022-02-08T06:36:00Z</dcterms:created>
  <dcterms:modified xsi:type="dcterms:W3CDTF">2022-02-08T06:36:00Z</dcterms:modified>
</cp:coreProperties>
</file>