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C9" w:rsidRPr="009B290D" w:rsidRDefault="002836C9" w:rsidP="002836C9">
      <w:pPr>
        <w:shd w:val="clear" w:color="auto" w:fill="FFFFFF"/>
        <w:ind w:left="-284"/>
        <w:jc w:val="center"/>
        <w:rPr>
          <w:rFonts w:eastAsia="Calibri"/>
          <w:b/>
          <w:spacing w:val="-8"/>
          <w:sz w:val="24"/>
          <w:szCs w:val="24"/>
        </w:rPr>
      </w:pPr>
      <w:r w:rsidRPr="009B290D">
        <w:rPr>
          <w:rFonts w:eastAsia="Calibri"/>
          <w:b/>
          <w:spacing w:val="-8"/>
          <w:sz w:val="24"/>
          <w:szCs w:val="24"/>
        </w:rPr>
        <w:t>Аннотация дисциплины</w:t>
      </w:r>
    </w:p>
    <w:p w:rsidR="002836C9" w:rsidRPr="009B290D" w:rsidRDefault="002836C9" w:rsidP="002836C9">
      <w:pPr>
        <w:tabs>
          <w:tab w:val="left" w:pos="3509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6"/>
        <w:gridCol w:w="6061"/>
      </w:tblGrid>
      <w:tr w:rsidR="002836C9" w:rsidRPr="009B290D" w:rsidTr="00F6272D">
        <w:tc>
          <w:tcPr>
            <w:tcW w:w="3746" w:type="dxa"/>
          </w:tcPr>
          <w:p w:rsidR="002836C9" w:rsidRPr="009B290D" w:rsidRDefault="002836C9" w:rsidP="00F6272D">
            <w:pPr>
              <w:jc w:val="both"/>
              <w:rPr>
                <w:rFonts w:eastAsia="Calibri"/>
                <w:sz w:val="24"/>
                <w:szCs w:val="24"/>
              </w:rPr>
            </w:pPr>
            <w:r w:rsidRPr="009B290D">
              <w:rPr>
                <w:rFonts w:eastAsia="Calibri"/>
                <w:sz w:val="24"/>
                <w:szCs w:val="24"/>
              </w:rPr>
              <w:t>Дисциплина</w:t>
            </w:r>
          </w:p>
          <w:p w:rsidR="002836C9" w:rsidRPr="009B290D" w:rsidRDefault="002836C9" w:rsidP="00F6272D">
            <w:pPr>
              <w:jc w:val="both"/>
              <w:rPr>
                <w:rFonts w:eastAsia="Calibri"/>
                <w:sz w:val="24"/>
                <w:szCs w:val="24"/>
              </w:rPr>
            </w:pPr>
            <w:r w:rsidRPr="009B290D">
              <w:rPr>
                <w:rFonts w:eastAsia="Calibri"/>
                <w:sz w:val="24"/>
                <w:szCs w:val="24"/>
              </w:rPr>
              <w:t>(Модуль)</w:t>
            </w:r>
          </w:p>
        </w:tc>
        <w:tc>
          <w:tcPr>
            <w:tcW w:w="6061" w:type="dxa"/>
          </w:tcPr>
          <w:p w:rsidR="002836C9" w:rsidRPr="009B290D" w:rsidRDefault="002836C9" w:rsidP="00F627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90D">
              <w:rPr>
                <w:rFonts w:eastAsia="Calibri"/>
                <w:b/>
                <w:sz w:val="24"/>
                <w:szCs w:val="24"/>
              </w:rPr>
              <w:t>Общая и социальная психология</w:t>
            </w:r>
          </w:p>
        </w:tc>
      </w:tr>
      <w:tr w:rsidR="002836C9" w:rsidRPr="009B290D" w:rsidTr="00F6272D">
        <w:trPr>
          <w:trHeight w:val="275"/>
        </w:trPr>
        <w:tc>
          <w:tcPr>
            <w:tcW w:w="3746" w:type="dxa"/>
          </w:tcPr>
          <w:p w:rsidR="002836C9" w:rsidRPr="009B290D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9B290D">
              <w:rPr>
                <w:rFonts w:eastAsia="Calibri"/>
                <w:bCs/>
                <w:spacing w:val="-8"/>
                <w:sz w:val="24"/>
                <w:szCs w:val="24"/>
              </w:rPr>
              <w:t>Реализуемые компетенции</w:t>
            </w:r>
          </w:p>
        </w:tc>
        <w:tc>
          <w:tcPr>
            <w:tcW w:w="6061" w:type="dxa"/>
          </w:tcPr>
          <w:p w:rsidR="002836C9" w:rsidRPr="009B290D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9B290D">
              <w:rPr>
                <w:rFonts w:eastAsia="Calibri"/>
                <w:bCs/>
                <w:spacing w:val="-8"/>
                <w:sz w:val="24"/>
                <w:szCs w:val="24"/>
              </w:rPr>
              <w:t>УК-6, УК-9</w:t>
            </w:r>
          </w:p>
        </w:tc>
      </w:tr>
      <w:tr w:rsidR="002836C9" w:rsidRPr="009B290D" w:rsidTr="00F6272D">
        <w:tc>
          <w:tcPr>
            <w:tcW w:w="3746" w:type="dxa"/>
          </w:tcPr>
          <w:p w:rsidR="002836C9" w:rsidRPr="009B290D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9B290D">
              <w:rPr>
                <w:rFonts w:eastAsia="Calibri"/>
                <w:bCs/>
                <w:spacing w:val="-8"/>
                <w:sz w:val="24"/>
                <w:szCs w:val="24"/>
              </w:rPr>
              <w:t xml:space="preserve"> Индикаторы достижения компетенций </w:t>
            </w:r>
          </w:p>
        </w:tc>
        <w:tc>
          <w:tcPr>
            <w:tcW w:w="6061" w:type="dxa"/>
          </w:tcPr>
          <w:p w:rsidR="002836C9" w:rsidRPr="00E21009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>УК-6.1.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:rsidR="002836C9" w:rsidRPr="00E21009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</w:p>
          <w:p w:rsidR="002836C9" w:rsidRPr="00E21009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>УК-6-2. Самостоятельно определяет стратегию профессионального развития на основе принципов образования в течение всей жизни.</w:t>
            </w:r>
          </w:p>
          <w:p w:rsidR="002836C9" w:rsidRPr="00E21009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>УК-6-3. Анализирует и оценивает собственные силы и возможности; выбирать конструктивные стратегии личностного развития на основе принципов образования и самообразования</w:t>
            </w:r>
          </w:p>
          <w:p w:rsidR="002836C9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>УК-6-4. Реализует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</w:t>
            </w:r>
          </w:p>
          <w:p w:rsidR="002836C9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 xml:space="preserve">УК 9.1. </w:t>
            </w:r>
            <w:proofErr w:type="gramStart"/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>Взаимодействует с лицами</w:t>
            </w:r>
            <w:r>
              <w:rPr>
                <w:rFonts w:eastAsia="Calibri"/>
                <w:bCs/>
                <w:spacing w:val="-8"/>
                <w:sz w:val="24"/>
                <w:szCs w:val="24"/>
              </w:rPr>
              <w:t>,</w:t>
            </w:r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 xml:space="preserve"> имеющими ограниченные возможности здоровья или инвалидность в социальной и профессиональной сферах </w:t>
            </w:r>
            <w:proofErr w:type="gramEnd"/>
          </w:p>
          <w:p w:rsidR="002836C9" w:rsidRPr="00E21009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 xml:space="preserve">УК-9.2. Учитывает особенности лиц с ОВЗ и </w:t>
            </w:r>
            <w:proofErr w:type="gramStart"/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>способен</w:t>
            </w:r>
            <w:proofErr w:type="gramEnd"/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 xml:space="preserve"> применять базовые дефектологические знания в социальной и профессиональной сферах с учетом ситуации </w:t>
            </w:r>
          </w:p>
          <w:p w:rsidR="002836C9" w:rsidRPr="00E21009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>УК-9.3</w:t>
            </w:r>
            <w:proofErr w:type="gramStart"/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 xml:space="preserve"> О</w:t>
            </w:r>
            <w:proofErr w:type="gramEnd"/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 xml:space="preserve">бладает представлениями о принципах </w:t>
            </w:r>
            <w:proofErr w:type="spellStart"/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>недискриминационного</w:t>
            </w:r>
            <w:proofErr w:type="spellEnd"/>
            <w:r w:rsidRPr="00E21009">
              <w:rPr>
                <w:rFonts w:eastAsia="Calibri"/>
                <w:bCs/>
                <w:spacing w:val="-8"/>
                <w:sz w:val="24"/>
                <w:szCs w:val="24"/>
              </w:rPr>
              <w:t xml:space="preserve">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  <w:p w:rsidR="002836C9" w:rsidRPr="009B290D" w:rsidRDefault="002836C9" w:rsidP="00F6272D">
            <w:pPr>
              <w:jc w:val="both"/>
              <w:rPr>
                <w:rFonts w:eastAsia="Calibri"/>
                <w:bCs/>
                <w:spacing w:val="-8"/>
                <w:sz w:val="24"/>
                <w:szCs w:val="24"/>
              </w:rPr>
            </w:pPr>
          </w:p>
        </w:tc>
      </w:tr>
      <w:tr w:rsidR="002836C9" w:rsidRPr="009B290D" w:rsidTr="00F6272D">
        <w:trPr>
          <w:trHeight w:val="812"/>
        </w:trPr>
        <w:tc>
          <w:tcPr>
            <w:tcW w:w="3746" w:type="dxa"/>
          </w:tcPr>
          <w:p w:rsidR="002836C9" w:rsidRPr="009B290D" w:rsidRDefault="002836C9" w:rsidP="00F6272D">
            <w:pPr>
              <w:jc w:val="both"/>
              <w:rPr>
                <w:rFonts w:eastAsia="Calibri"/>
                <w:sz w:val="24"/>
                <w:szCs w:val="24"/>
              </w:rPr>
            </w:pPr>
            <w:r w:rsidRPr="009B290D">
              <w:rPr>
                <w:rFonts w:eastAsia="Calibri"/>
                <w:sz w:val="24"/>
                <w:szCs w:val="24"/>
              </w:rPr>
              <w:t xml:space="preserve">Трудоемкость, </w:t>
            </w:r>
            <w:proofErr w:type="spellStart"/>
            <w:r w:rsidRPr="009B290D">
              <w:rPr>
                <w:rFonts w:eastAsia="Calibri"/>
                <w:sz w:val="24"/>
                <w:szCs w:val="24"/>
              </w:rPr>
              <w:t>з.е</w:t>
            </w:r>
            <w:proofErr w:type="spellEnd"/>
            <w:r w:rsidRPr="009B29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61" w:type="dxa"/>
          </w:tcPr>
          <w:p w:rsidR="002836C9" w:rsidRPr="009B290D" w:rsidRDefault="002836C9" w:rsidP="00F6272D">
            <w:pPr>
              <w:jc w:val="both"/>
              <w:rPr>
                <w:rFonts w:eastAsia="Calibri"/>
                <w:sz w:val="24"/>
                <w:szCs w:val="24"/>
              </w:rPr>
            </w:pPr>
            <w:r w:rsidRPr="009B290D">
              <w:rPr>
                <w:rFonts w:eastAsia="Calibri"/>
                <w:sz w:val="24"/>
                <w:szCs w:val="24"/>
              </w:rPr>
              <w:t>72/2</w:t>
            </w:r>
          </w:p>
        </w:tc>
      </w:tr>
      <w:tr w:rsidR="002836C9" w:rsidRPr="009B290D" w:rsidTr="00F6272D">
        <w:trPr>
          <w:trHeight w:val="1767"/>
        </w:trPr>
        <w:tc>
          <w:tcPr>
            <w:tcW w:w="3746" w:type="dxa"/>
          </w:tcPr>
          <w:p w:rsidR="002836C9" w:rsidRPr="009B290D" w:rsidRDefault="002836C9" w:rsidP="00F6272D">
            <w:pPr>
              <w:jc w:val="both"/>
              <w:rPr>
                <w:rFonts w:eastAsia="Calibri"/>
                <w:sz w:val="24"/>
                <w:szCs w:val="24"/>
              </w:rPr>
            </w:pPr>
            <w:r w:rsidRPr="009B290D">
              <w:rPr>
                <w:rFonts w:eastAsia="Calibri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6061" w:type="dxa"/>
          </w:tcPr>
          <w:p w:rsidR="002836C9" w:rsidRPr="00901C06" w:rsidRDefault="002836C9" w:rsidP="00F6272D">
            <w:pPr>
              <w:rPr>
                <w:rFonts w:eastAsia="Calibri"/>
                <w:sz w:val="24"/>
                <w:szCs w:val="24"/>
              </w:rPr>
            </w:pPr>
            <w:r w:rsidRPr="00901C06">
              <w:rPr>
                <w:rFonts w:eastAsia="Calibri"/>
                <w:sz w:val="24"/>
                <w:szCs w:val="24"/>
              </w:rPr>
              <w:t xml:space="preserve">ОФО: </w:t>
            </w:r>
            <w:r>
              <w:rPr>
                <w:rFonts w:eastAsia="Calibri"/>
                <w:sz w:val="24"/>
                <w:szCs w:val="24"/>
              </w:rPr>
              <w:t>зачет во 2</w:t>
            </w:r>
            <w:r w:rsidRPr="00901C06">
              <w:rPr>
                <w:rFonts w:eastAsia="Calibri"/>
                <w:sz w:val="24"/>
                <w:szCs w:val="24"/>
              </w:rPr>
              <w:t xml:space="preserve"> семестре</w:t>
            </w:r>
          </w:p>
          <w:p w:rsidR="002836C9" w:rsidRPr="00901C06" w:rsidRDefault="002836C9" w:rsidP="00F6272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01C06">
              <w:rPr>
                <w:rFonts w:eastAsia="Calibri"/>
                <w:sz w:val="24"/>
                <w:szCs w:val="24"/>
              </w:rPr>
              <w:t>ЗФО</w:t>
            </w:r>
            <w:proofErr w:type="gramStart"/>
            <w:r w:rsidRPr="00901C06">
              <w:rPr>
                <w:rFonts w:eastAsia="Calibri"/>
                <w:sz w:val="24"/>
                <w:szCs w:val="24"/>
              </w:rPr>
              <w:t>:</w:t>
            </w:r>
            <w:r w:rsidRPr="00E14933">
              <w:rPr>
                <w:rFonts w:eastAsia="Calibri"/>
                <w:sz w:val="24"/>
                <w:szCs w:val="24"/>
              </w:rPr>
              <w:t>з</w:t>
            </w:r>
            <w:proofErr w:type="gramEnd"/>
            <w:r w:rsidRPr="00E14933">
              <w:rPr>
                <w:rFonts w:eastAsia="Calibri"/>
                <w:sz w:val="24"/>
                <w:szCs w:val="24"/>
              </w:rPr>
              <w:t>ачет</w:t>
            </w:r>
            <w:proofErr w:type="spellEnd"/>
            <w:r w:rsidRPr="00E14933">
              <w:rPr>
                <w:rFonts w:eastAsia="Calibri"/>
                <w:sz w:val="24"/>
                <w:szCs w:val="24"/>
              </w:rPr>
              <w:t xml:space="preserve"> в</w:t>
            </w:r>
            <w:r>
              <w:rPr>
                <w:rFonts w:eastAsia="Calibri"/>
                <w:sz w:val="24"/>
                <w:szCs w:val="24"/>
              </w:rPr>
              <w:t xml:space="preserve">  4</w:t>
            </w:r>
            <w:r w:rsidRPr="00901C06">
              <w:rPr>
                <w:rFonts w:eastAsia="Calibri"/>
                <w:sz w:val="24"/>
                <w:szCs w:val="24"/>
              </w:rPr>
              <w:t xml:space="preserve"> семестре</w:t>
            </w:r>
          </w:p>
          <w:p w:rsidR="002836C9" w:rsidRPr="009B290D" w:rsidRDefault="002836C9" w:rsidP="00F6272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72EC2"/>
    <w:rsid w:val="00181C44"/>
    <w:rsid w:val="00232B28"/>
    <w:rsid w:val="002836C9"/>
    <w:rsid w:val="00287A89"/>
    <w:rsid w:val="005A7090"/>
    <w:rsid w:val="007E6CCA"/>
    <w:rsid w:val="0084592F"/>
    <w:rsid w:val="0094610F"/>
    <w:rsid w:val="00A31455"/>
    <w:rsid w:val="00A51C1F"/>
    <w:rsid w:val="00B53463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2022-02-07T15:01:00Z</dcterms:created>
  <dcterms:modified xsi:type="dcterms:W3CDTF">2022-02-07T15:01:00Z</dcterms:modified>
</cp:coreProperties>
</file>